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0" w:type="dxa"/>
        <w:jc w:val="center"/>
        <w:tblLayout w:type="fixed"/>
        <w:tblLook w:val="04A0"/>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385" cy="580390"/>
                                </a:xfrm>
                                <a:prstGeom prst="rect">
                                  <a:avLst/>
                                </a:prstGeom>
                                <a:noFill/>
                                <a:ln>
                                  <a:noFill/>
                                </a:ln>
                              </pic:spPr>
                            </pic:pic>
                          </a:graphicData>
                        </a:graphic>
                      </wp:inline>
                    </w:drawing>
                  </w:r>
                  <w:r w:rsidR="00930FCB" w:rsidRPr="00930FCB">
                    <w:rPr>
                      <w:noProof/>
                    </w:rPr>
                    <w:pict>
                      <v:line id="Прямая соединительная линия 9" o:spid="_x0000_s1026" style="position:absolute;left:0;text-align:left;z-index:251650560;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930FCB" w:rsidRPr="00930FCB">
                    <w:rPr>
                      <w:noProof/>
                    </w:rPr>
                    <w:pict>
                      <v:line id="Прямая соединительная линия 7" o:spid="_x0000_s1031" style="position:absolute;left:0;text-align:left;z-index:251651584;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930FCB" w:rsidRPr="00930FCB">
                    <w:rPr>
                      <w:noProof/>
                    </w:rPr>
                    <w:pict>
                      <v:line id="Прямая соединительная линия 6" o:spid="_x0000_s1030" style="position:absolute;left:0;text-align:left;z-index:251652608;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930FCB" w:rsidRPr="00930FCB">
                    <w:rPr>
                      <w:noProof/>
                    </w:rPr>
                    <w:pict>
                      <v:line id="Прямая соединительная линия 8" o:spid="_x0000_s1029" style="position:absolute;left:0;text-align:left;z-index:251653632;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930FCB" w:rsidRPr="00930FCB">
                    <w:rPr>
                      <w:noProof/>
                    </w:rPr>
                    <w:pict>
                      <v:line id="Прямая соединительная линия 4" o:spid="_x0000_s1028" style="position:absolute;left:0;text-align:left;z-index:251654656;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930FCB" w:rsidRPr="00930FCB">
                    <w:rPr>
                      <w:noProof/>
                    </w:rPr>
                    <w:pict>
                      <v:line id="Прямая соединительная линия 3" o:spid="_x0000_s1027" style="position:absolute;left:0;text-align:left;z-index:251655680;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r w:rsidRPr="00AD647E">
                    <w:rPr>
                      <w:b/>
                      <w:color w:val="000000"/>
                      <w:sz w:val="22"/>
                      <w:szCs w:val="22"/>
                    </w:rPr>
                    <w:t>по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317F95" w:rsidP="00282FCB">
                  <w:pPr>
                    <w:tabs>
                      <w:tab w:val="left" w:pos="804"/>
                      <w:tab w:val="center" w:pos="2373"/>
                    </w:tabs>
                    <w:snapToGrid w:val="0"/>
                    <w:jc w:val="center"/>
                    <w:rPr>
                      <w:color w:val="000000"/>
                      <w:sz w:val="26"/>
                      <w:szCs w:val="26"/>
                    </w:rPr>
                  </w:pPr>
                  <w:r>
                    <w:rPr>
                      <w:color w:val="000000"/>
                      <w:sz w:val="22"/>
                      <w:szCs w:val="22"/>
                      <w:u w:val="single"/>
                    </w:rPr>
                    <w:t>02.09</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r w:rsidRPr="00AD647E">
              <w:rPr>
                <w:color w:val="000000"/>
                <w:sz w:val="26"/>
                <w:szCs w:val="26"/>
              </w:rPr>
              <w:t>согласно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DA6A80">
        <w:rPr>
          <w:color w:val="000000"/>
          <w:kern w:val="2"/>
          <w:sz w:val="28"/>
          <w:szCs w:val="28"/>
        </w:rPr>
        <w:t>ВЕРХНЕ-ВОЛЖСКОЕ</w:t>
      </w:r>
      <w:proofErr w:type="gramEnd"/>
      <w:r w:rsidRPr="00DA6A80">
        <w:rPr>
          <w:color w:val="000000"/>
          <w:kern w:val="2"/>
          <w:sz w:val="28"/>
          <w:szCs w:val="28"/>
        </w:rPr>
        <w:t xml:space="preserve"> УГМС»):</w:t>
      </w:r>
      <w:r w:rsidR="009439E7" w:rsidRPr="00DA6A80">
        <w:rPr>
          <w:color w:val="000000"/>
          <w:kern w:val="2"/>
          <w:sz w:val="28"/>
          <w:szCs w:val="28"/>
        </w:rPr>
        <w:t xml:space="preserve"> </w:t>
      </w:r>
      <w:r w:rsidR="00DA4BCD" w:rsidRPr="0019463D">
        <w:rPr>
          <w:b/>
          <w:color w:val="000000"/>
          <w:kern w:val="2"/>
          <w:sz w:val="28"/>
          <w:szCs w:val="28"/>
        </w:rPr>
        <w:t xml:space="preserve"> </w:t>
      </w:r>
      <w:r w:rsidR="00317F95">
        <w:rPr>
          <w:b/>
          <w:color w:val="000000"/>
          <w:kern w:val="2"/>
          <w:sz w:val="28"/>
          <w:szCs w:val="28"/>
        </w:rPr>
        <w:t>03 сентября</w:t>
      </w:r>
      <w:r w:rsidR="0019463D" w:rsidRPr="0019463D">
        <w:rPr>
          <w:b/>
          <w:color w:val="000000"/>
          <w:kern w:val="2"/>
          <w:sz w:val="28"/>
          <w:szCs w:val="28"/>
        </w:rPr>
        <w:t xml:space="preserve"> 2020 на территории</w:t>
      </w:r>
      <w:r w:rsidR="003D654C">
        <w:rPr>
          <w:b/>
          <w:color w:val="000000"/>
          <w:kern w:val="2"/>
          <w:sz w:val="28"/>
          <w:szCs w:val="28"/>
        </w:rPr>
        <w:t xml:space="preserve"> всей</w:t>
      </w:r>
      <w:r w:rsidR="0019463D" w:rsidRPr="0019463D">
        <w:rPr>
          <w:b/>
          <w:color w:val="000000"/>
          <w:kern w:val="2"/>
          <w:sz w:val="28"/>
          <w:szCs w:val="28"/>
        </w:rPr>
        <w:t xml:space="preserve"> Республики Мордовия </w:t>
      </w:r>
      <w:r w:rsidR="0019463D" w:rsidRPr="0019463D">
        <w:rPr>
          <w:b/>
          <w:color w:val="000000"/>
          <w:sz w:val="28"/>
          <w:szCs w:val="28"/>
        </w:rPr>
        <w:t>прогнозируется высокая пожарная опасность лесов 4 класса.</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обеспечить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r w:rsidRPr="00506393">
        <w:rPr>
          <w:color w:val="000000"/>
          <w:sz w:val="28"/>
          <w:szCs w:val="28"/>
        </w:rPr>
        <w:t>организовать информирование населения, с размещением информации на 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 xml:space="preserve">усилить </w:t>
      </w:r>
      <w:proofErr w:type="gramStart"/>
      <w:r w:rsidRPr="00506393">
        <w:rPr>
          <w:color w:val="000000"/>
          <w:sz w:val="28"/>
          <w:szCs w:val="28"/>
        </w:rPr>
        <w:t>контроль за</w:t>
      </w:r>
      <w:proofErr w:type="gramEnd"/>
      <w:r w:rsidRPr="00506393">
        <w:rPr>
          <w:color w:val="000000"/>
          <w:sz w:val="28"/>
          <w:szCs w:val="28"/>
        </w:rPr>
        <w:t xml:space="preserve">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провести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r w:rsidRPr="00506393">
        <w:rPr>
          <w:color w:val="000000"/>
          <w:sz w:val="28"/>
          <w:szCs w:val="28"/>
        </w:rPr>
        <w:t xml:space="preserve">при возникновении экстренных ситуаций (происшествий) немедленно </w:t>
      </w:r>
      <w:r w:rsidRPr="00506393">
        <w:rPr>
          <w:color w:val="000000"/>
          <w:sz w:val="28"/>
          <w:szCs w:val="28"/>
        </w:rPr>
        <w:lastRenderedPageBreak/>
        <w:t>информировать старшего оперативного дежурного ЦУКС ГУ МЧ</w:t>
      </w:r>
      <w:r w:rsidR="00AD647E">
        <w:rPr>
          <w:color w:val="000000"/>
          <w:sz w:val="28"/>
          <w:szCs w:val="28"/>
        </w:rPr>
        <w:t>С России по 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r w:rsidRPr="00506393">
        <w:rPr>
          <w:sz w:val="28"/>
          <w:szCs w:val="28"/>
        </w:rPr>
        <w:t xml:space="preserve">наземное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r w:rsidRPr="00506393">
        <w:rPr>
          <w:sz w:val="28"/>
          <w:szCs w:val="28"/>
        </w:rPr>
        <w:t>авиационное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r w:rsidRPr="00506393">
        <w:rPr>
          <w:sz w:val="28"/>
          <w:szCs w:val="28"/>
        </w:rPr>
        <w:t>дежурство на пожарных наблюдательных пунктах осуществлять в течени</w:t>
      </w:r>
      <w:proofErr w:type="gramStart"/>
      <w:r w:rsidRPr="00506393">
        <w:rPr>
          <w:sz w:val="28"/>
          <w:szCs w:val="28"/>
        </w:rPr>
        <w:t>и</w:t>
      </w:r>
      <w:proofErr w:type="gramEnd"/>
      <w:r w:rsidRPr="00506393">
        <w:rPr>
          <w:sz w:val="28"/>
          <w:szCs w:val="28"/>
        </w:rPr>
        <w:t xml:space="preserve">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r w:rsidRPr="00506393">
        <w:rPr>
          <w:sz w:val="28"/>
          <w:szCs w:val="28"/>
        </w:rPr>
        <w:t xml:space="preserve">резервные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r w:rsidRPr="00506393">
        <w:rPr>
          <w:sz w:val="28"/>
          <w:szCs w:val="28"/>
        </w:rPr>
        <w:t>противопожарный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r w:rsidRPr="00506393">
        <w:rPr>
          <w:sz w:val="28"/>
          <w:szCs w:val="28"/>
        </w:rPr>
        <w:t>усилить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r w:rsidRPr="00506393">
        <w:rPr>
          <w:sz w:val="28"/>
          <w:szCs w:val="28"/>
        </w:rPr>
        <w:t>организовать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19463D" w:rsidRPr="00DA6A80" w:rsidRDefault="0019463D"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r w:rsidRPr="005111B7">
        <w:rPr>
          <w:sz w:val="26"/>
          <w:szCs w:val="26"/>
        </w:rPr>
        <w:t>Старший оперативный дежурный</w:t>
      </w:r>
    </w:p>
    <w:p w:rsidR="00AD647E" w:rsidRPr="005111B7" w:rsidRDefault="00AD647E" w:rsidP="00AD647E">
      <w:pPr>
        <w:ind w:right="-2"/>
        <w:jc w:val="both"/>
        <w:rPr>
          <w:sz w:val="26"/>
          <w:szCs w:val="26"/>
        </w:rPr>
      </w:pPr>
      <w:r w:rsidRPr="005111B7">
        <w:rPr>
          <w:sz w:val="26"/>
          <w:szCs w:val="26"/>
        </w:rPr>
        <w:t>ЦУКС (управление) ГУ МЧС России по Республике Мордовия</w:t>
      </w:r>
    </w:p>
    <w:p w:rsidR="00864A67" w:rsidRPr="00317F95" w:rsidRDefault="00AD647E" w:rsidP="00317F95">
      <w:pPr>
        <w:ind w:right="-2"/>
        <w:jc w:val="both"/>
        <w:rPr>
          <w:sz w:val="26"/>
          <w:szCs w:val="26"/>
        </w:rPr>
      </w:pPr>
      <w:r w:rsidRPr="005111B7">
        <w:rPr>
          <w:sz w:val="26"/>
          <w:szCs w:val="26"/>
        </w:rPr>
        <w:t xml:space="preserve">подполковник внутренней службы                                                             </w:t>
      </w:r>
      <w:r w:rsidR="00282FCB">
        <w:rPr>
          <w:noProof/>
        </w:rPr>
        <w:drawing>
          <wp:anchor distT="0" distB="0" distL="114300" distR="114300" simplePos="0" relativeHeight="251656704"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sidR="00F46CC7">
        <w:rPr>
          <w:sz w:val="26"/>
          <w:szCs w:val="26"/>
        </w:rPr>
        <w:t xml:space="preserve">  </w:t>
      </w:r>
      <w:r w:rsidRPr="005111B7">
        <w:rPr>
          <w:sz w:val="26"/>
          <w:szCs w:val="26"/>
        </w:rPr>
        <w:t xml:space="preserve">    </w:t>
      </w:r>
      <w:r w:rsidR="00FE4ED3">
        <w:rPr>
          <w:sz w:val="26"/>
          <w:szCs w:val="26"/>
        </w:rPr>
        <w:t xml:space="preserve">   </w:t>
      </w:r>
      <w:r w:rsidRPr="005111B7">
        <w:rPr>
          <w:sz w:val="26"/>
          <w:szCs w:val="26"/>
        </w:rPr>
        <w:t xml:space="preserve"> </w:t>
      </w:r>
      <w:r w:rsidR="00566FA1">
        <w:rPr>
          <w:sz w:val="26"/>
          <w:szCs w:val="26"/>
        </w:rPr>
        <w:t>Р</w:t>
      </w:r>
      <w:r w:rsidR="00282FCB">
        <w:rPr>
          <w:sz w:val="26"/>
          <w:szCs w:val="26"/>
        </w:rPr>
        <w:t xml:space="preserve">.В. </w:t>
      </w:r>
      <w:r w:rsidR="00566FA1">
        <w:rPr>
          <w:sz w:val="26"/>
          <w:szCs w:val="26"/>
        </w:rPr>
        <w:t>Голиков</w:t>
      </w:r>
    </w:p>
    <w:p w:rsidR="003D654C" w:rsidRDefault="00317F95" w:rsidP="006B47B5">
      <w:pPr>
        <w:pStyle w:val="aa"/>
        <w:spacing w:after="0"/>
        <w:ind w:right="567"/>
        <w:rPr>
          <w:color w:val="000000"/>
          <w:szCs w:val="28"/>
        </w:rPr>
      </w:pPr>
      <w:r>
        <w:rPr>
          <w:color w:val="000000"/>
          <w:szCs w:val="28"/>
        </w:rPr>
        <w:t xml:space="preserve">                                                                                                 </w:t>
      </w:r>
      <w:bookmarkStart w:id="0" w:name="_GoBack"/>
      <w:bookmarkEnd w:id="0"/>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Pr>
          <w:noProof/>
        </w:rPr>
        <w:drawing>
          <wp:anchor distT="0" distB="0" distL="114300" distR="114300" simplePos="0" relativeHeight="25166284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r w:rsidR="00566FA1">
        <w:rPr>
          <w:color w:val="000000"/>
          <w:sz w:val="20"/>
        </w:rPr>
        <w:t>Казанцев А</w:t>
      </w:r>
      <w:r w:rsidR="0019463D">
        <w:rPr>
          <w:color w:val="000000"/>
          <w:sz w:val="20"/>
        </w:rPr>
        <w:t>.С.</w:t>
      </w:r>
      <w:r w:rsidR="00B966F4" w:rsidRPr="00B966F4">
        <w:rPr>
          <w:noProof/>
          <w:szCs w:val="28"/>
        </w:rPr>
        <w:t xml:space="preserve"> </w:t>
      </w:r>
    </w:p>
    <w:p w:rsidR="00071ACB" w:rsidRPr="00DA6A80" w:rsidRDefault="00071ACB" w:rsidP="00071ACB">
      <w:pPr>
        <w:widowControl/>
        <w:jc w:val="both"/>
        <w:rPr>
          <w:color w:val="000000"/>
        </w:rPr>
      </w:pPr>
      <w:r w:rsidRPr="00DA6A80">
        <w:rPr>
          <w:color w:val="000000"/>
        </w:rPr>
        <w:t>тел: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17F95"/>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D654C"/>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66FA1"/>
    <w:rsid w:val="0059050D"/>
    <w:rsid w:val="005B09B4"/>
    <w:rsid w:val="005B131C"/>
    <w:rsid w:val="005B1561"/>
    <w:rsid w:val="005C0647"/>
    <w:rsid w:val="005D1CD2"/>
    <w:rsid w:val="005D2536"/>
    <w:rsid w:val="005D3EB9"/>
    <w:rsid w:val="005D457F"/>
    <w:rsid w:val="005D6686"/>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0FC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0058"/>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 w:type="paragraph" w:styleId="af2">
    <w:name w:val="Balloon Text"/>
    <w:basedOn w:val="a"/>
    <w:link w:val="af3"/>
    <w:rsid w:val="00C60058"/>
    <w:rPr>
      <w:rFonts w:ascii="Tahoma" w:hAnsi="Tahoma" w:cs="Tahoma"/>
      <w:sz w:val="16"/>
      <w:szCs w:val="16"/>
    </w:rPr>
  </w:style>
  <w:style w:type="character" w:customStyle="1" w:styleId="af3">
    <w:name w:val="Текст выноски Знак"/>
    <w:basedOn w:val="a0"/>
    <w:link w:val="af2"/>
    <w:rsid w:val="00C600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8045C-D503-4EE2-98F6-F054F88A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3112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2020-09-02T08:13:00Z</cp:lastPrinted>
  <dcterms:created xsi:type="dcterms:W3CDTF">2020-09-02T09:53:00Z</dcterms:created>
  <dcterms:modified xsi:type="dcterms:W3CDTF">2020-09-02T09:53:00Z</dcterms:modified>
</cp:coreProperties>
</file>