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362A" w:rsidRPr="00AA4C06" w:rsidRDefault="006D362A" w:rsidP="00AE04FD">
      <w:pPr>
        <w:pStyle w:val="7"/>
        <w:ind w:left="0" w:firstLine="0"/>
        <w:rPr>
          <w:b/>
          <w:sz w:val="20"/>
          <w:szCs w:val="16"/>
        </w:rPr>
      </w:pPr>
      <w:r w:rsidRPr="00AA4C06">
        <w:rPr>
          <w:b/>
          <w:sz w:val="20"/>
          <w:szCs w:val="16"/>
        </w:rPr>
        <w:t>Информационный бюллетень</w:t>
      </w:r>
    </w:p>
    <w:p w:rsidR="006D362A" w:rsidRPr="00AA4C06" w:rsidRDefault="006D362A" w:rsidP="00AE04FD">
      <w:pPr>
        <w:pStyle w:val="7"/>
        <w:ind w:left="0" w:firstLine="0"/>
        <w:rPr>
          <w:b/>
          <w:sz w:val="20"/>
          <w:szCs w:val="16"/>
        </w:rPr>
      </w:pPr>
      <w:r w:rsidRPr="00AA4C06">
        <w:rPr>
          <w:b/>
          <w:sz w:val="20"/>
          <w:szCs w:val="16"/>
        </w:rPr>
        <w:t>Дубенского муниципального района</w:t>
      </w:r>
    </w:p>
    <w:p w:rsidR="006D362A" w:rsidRPr="00AA4C06" w:rsidRDefault="006D362A" w:rsidP="00AE04FD">
      <w:pPr>
        <w:pStyle w:val="7"/>
        <w:ind w:left="0" w:firstLine="0"/>
        <w:rPr>
          <w:b/>
          <w:sz w:val="20"/>
          <w:szCs w:val="16"/>
        </w:rPr>
      </w:pPr>
      <w:r w:rsidRPr="00AA4C06">
        <w:rPr>
          <w:b/>
          <w:sz w:val="20"/>
          <w:szCs w:val="16"/>
        </w:rPr>
        <w:t>Республики Мордовия</w:t>
      </w:r>
    </w:p>
    <w:p w:rsidR="006D362A" w:rsidRPr="00AA4C06" w:rsidRDefault="006D362A" w:rsidP="00AE04FD">
      <w:pPr>
        <w:pStyle w:val="7"/>
        <w:ind w:left="0" w:firstLine="0"/>
        <w:jc w:val="both"/>
        <w:rPr>
          <w:b/>
          <w:sz w:val="20"/>
          <w:szCs w:val="16"/>
        </w:rPr>
      </w:pPr>
    </w:p>
    <w:p w:rsidR="006D362A" w:rsidRPr="00AA4C06" w:rsidRDefault="006D362A" w:rsidP="00AE04FD">
      <w:pPr>
        <w:pStyle w:val="7"/>
        <w:ind w:left="0" w:firstLine="0"/>
        <w:jc w:val="left"/>
        <w:rPr>
          <w:b/>
          <w:sz w:val="20"/>
          <w:szCs w:val="16"/>
        </w:rPr>
      </w:pPr>
      <w:r w:rsidRPr="00AA4C06">
        <w:rPr>
          <w:b/>
          <w:sz w:val="20"/>
          <w:szCs w:val="16"/>
        </w:rPr>
        <w:t>Является официальным печатным изданием</w:t>
      </w:r>
    </w:p>
    <w:p w:rsidR="006D362A" w:rsidRPr="00AA4C06" w:rsidRDefault="006D362A" w:rsidP="00AE04FD">
      <w:pPr>
        <w:pStyle w:val="7"/>
        <w:ind w:left="0" w:firstLine="0"/>
        <w:jc w:val="left"/>
        <w:rPr>
          <w:b/>
          <w:sz w:val="20"/>
          <w:szCs w:val="16"/>
        </w:rPr>
      </w:pPr>
      <w:r w:rsidRPr="00AA4C06">
        <w:rPr>
          <w:b/>
          <w:sz w:val="20"/>
          <w:szCs w:val="16"/>
        </w:rPr>
        <w:t>Дубенского муниципального района</w:t>
      </w:r>
    </w:p>
    <w:p w:rsidR="006D362A" w:rsidRPr="00AA4C06" w:rsidRDefault="006D362A" w:rsidP="00AE04FD">
      <w:pPr>
        <w:pStyle w:val="7"/>
        <w:ind w:left="0" w:firstLine="0"/>
        <w:jc w:val="left"/>
        <w:rPr>
          <w:b/>
          <w:sz w:val="20"/>
          <w:szCs w:val="16"/>
        </w:rPr>
      </w:pPr>
      <w:r w:rsidRPr="00AA4C06">
        <w:rPr>
          <w:b/>
          <w:sz w:val="20"/>
          <w:szCs w:val="16"/>
        </w:rPr>
        <w:t>Республики Мордовия</w:t>
      </w:r>
    </w:p>
    <w:p w:rsidR="006D362A" w:rsidRPr="00AA4C06" w:rsidRDefault="006D362A" w:rsidP="009A4845">
      <w:pPr>
        <w:pStyle w:val="7"/>
        <w:ind w:left="0" w:firstLine="0"/>
        <w:rPr>
          <w:sz w:val="20"/>
          <w:szCs w:val="16"/>
        </w:rPr>
      </w:pPr>
      <w:r w:rsidRPr="00AA4C06">
        <w:rPr>
          <w:sz w:val="20"/>
          <w:szCs w:val="16"/>
        </w:rPr>
        <w:t xml:space="preserve">   </w:t>
      </w:r>
    </w:p>
    <w:p w:rsidR="00480DF9" w:rsidRPr="00AA4C06" w:rsidRDefault="00DB05C5" w:rsidP="009A4845">
      <w:pPr>
        <w:pStyle w:val="7"/>
        <w:ind w:left="0" w:firstLine="0"/>
        <w:rPr>
          <w:b/>
          <w:sz w:val="20"/>
          <w:szCs w:val="16"/>
          <w:u w:val="single"/>
        </w:rPr>
      </w:pPr>
      <w:r>
        <w:rPr>
          <w:b/>
          <w:sz w:val="20"/>
          <w:szCs w:val="16"/>
          <w:u w:val="single"/>
        </w:rPr>
        <w:t>28</w:t>
      </w:r>
      <w:r w:rsidR="00B341BA" w:rsidRPr="00AA4C06">
        <w:rPr>
          <w:b/>
          <w:sz w:val="20"/>
          <w:szCs w:val="16"/>
          <w:u w:val="single"/>
        </w:rPr>
        <w:t>.</w:t>
      </w:r>
      <w:r w:rsidR="00412D38" w:rsidRPr="00AA4C06">
        <w:rPr>
          <w:b/>
          <w:sz w:val="20"/>
          <w:szCs w:val="16"/>
          <w:u w:val="single"/>
        </w:rPr>
        <w:t>0</w:t>
      </w:r>
      <w:r w:rsidR="00766B23" w:rsidRPr="00AA4C06">
        <w:rPr>
          <w:b/>
          <w:sz w:val="20"/>
          <w:szCs w:val="16"/>
          <w:u w:val="single"/>
        </w:rPr>
        <w:t>8</w:t>
      </w:r>
      <w:r w:rsidR="00412D38" w:rsidRPr="00AA4C06">
        <w:rPr>
          <w:b/>
          <w:sz w:val="20"/>
          <w:szCs w:val="16"/>
          <w:u w:val="single"/>
        </w:rPr>
        <w:t>.2020</w:t>
      </w:r>
      <w:r w:rsidR="006D362A" w:rsidRPr="00AA4C06">
        <w:rPr>
          <w:b/>
          <w:sz w:val="20"/>
          <w:szCs w:val="16"/>
          <w:u w:val="single"/>
        </w:rPr>
        <w:t>г.</w:t>
      </w:r>
      <w:r w:rsidR="006D362A" w:rsidRPr="00AA4C06">
        <w:rPr>
          <w:b/>
          <w:sz w:val="20"/>
          <w:szCs w:val="16"/>
        </w:rPr>
        <w:t xml:space="preserve">                                                                                                             </w:t>
      </w:r>
      <w:r w:rsidR="00294AB1" w:rsidRPr="00AA4C06">
        <w:rPr>
          <w:b/>
          <w:sz w:val="20"/>
          <w:szCs w:val="16"/>
          <w:u w:val="single"/>
        </w:rPr>
        <w:t>№</w:t>
      </w:r>
      <w:r w:rsidR="00E1192C">
        <w:rPr>
          <w:b/>
          <w:sz w:val="20"/>
          <w:szCs w:val="16"/>
          <w:u w:val="single"/>
        </w:rPr>
        <w:t>3</w:t>
      </w:r>
      <w:r>
        <w:rPr>
          <w:b/>
          <w:sz w:val="20"/>
          <w:szCs w:val="16"/>
          <w:u w:val="single"/>
        </w:rPr>
        <w:t>8</w:t>
      </w:r>
      <w:r w:rsidR="006E6D3B" w:rsidRPr="00AA4C06">
        <w:rPr>
          <w:b/>
          <w:sz w:val="20"/>
          <w:szCs w:val="16"/>
          <w:u w:val="single"/>
        </w:rPr>
        <w:t>(</w:t>
      </w:r>
      <w:r>
        <w:rPr>
          <w:b/>
          <w:sz w:val="20"/>
          <w:szCs w:val="16"/>
          <w:u w:val="single"/>
        </w:rPr>
        <w:t>311</w:t>
      </w:r>
      <w:r w:rsidR="006D362A" w:rsidRPr="00AA4C06">
        <w:rPr>
          <w:b/>
          <w:sz w:val="20"/>
          <w:szCs w:val="16"/>
          <w:u w:val="single"/>
        </w:rPr>
        <w:t>)</w:t>
      </w:r>
    </w:p>
    <w:p w:rsidR="0020795D" w:rsidRPr="00E1192C" w:rsidRDefault="0020795D" w:rsidP="00E1192C">
      <w:pPr>
        <w:spacing w:after="0" w:line="240" w:lineRule="auto"/>
        <w:rPr>
          <w:rFonts w:ascii="Times New Roman" w:hAnsi="Times New Roman" w:cs="Times New Roman"/>
          <w:sz w:val="16"/>
          <w:szCs w:val="16"/>
          <w:lang w:eastAsia="ar-SA"/>
        </w:rPr>
      </w:pPr>
    </w:p>
    <w:p w:rsidR="00DB05C5" w:rsidRPr="00F04CA0" w:rsidRDefault="00DB05C5" w:rsidP="00DB05C5">
      <w:pPr>
        <w:spacing w:after="0" w:line="240" w:lineRule="auto"/>
        <w:jc w:val="center"/>
        <w:rPr>
          <w:rFonts w:ascii="Times New Roman" w:hAnsi="Times New Roman"/>
          <w:b/>
          <w:sz w:val="18"/>
          <w:szCs w:val="18"/>
        </w:rPr>
      </w:pPr>
      <w:r w:rsidRPr="00F04CA0">
        <w:rPr>
          <w:rFonts w:ascii="Times New Roman" w:hAnsi="Times New Roman"/>
          <w:b/>
          <w:sz w:val="18"/>
          <w:szCs w:val="18"/>
        </w:rPr>
        <w:t>АДМИНИСТРАЦИЯ  ДУБЕНСКОГО  МУНИЦИПАЛЬНОГО РАЙОНА РЕСПУБЛИКИ МОРДОВИЯ</w:t>
      </w:r>
    </w:p>
    <w:p w:rsidR="00DB05C5" w:rsidRPr="00F04CA0" w:rsidRDefault="00DB05C5" w:rsidP="00DB05C5">
      <w:pPr>
        <w:spacing w:after="0" w:line="240" w:lineRule="auto"/>
        <w:jc w:val="center"/>
        <w:rPr>
          <w:rFonts w:ascii="Times New Roman" w:hAnsi="Times New Roman"/>
          <w:b/>
          <w:sz w:val="18"/>
          <w:szCs w:val="18"/>
        </w:rPr>
      </w:pPr>
    </w:p>
    <w:p w:rsidR="00DB05C5" w:rsidRPr="00F04CA0" w:rsidRDefault="00DB05C5" w:rsidP="00DB05C5">
      <w:pPr>
        <w:spacing w:after="0" w:line="240" w:lineRule="auto"/>
        <w:jc w:val="center"/>
        <w:rPr>
          <w:rFonts w:ascii="Times New Roman" w:hAnsi="Times New Roman"/>
          <w:b/>
          <w:sz w:val="18"/>
          <w:szCs w:val="18"/>
        </w:rPr>
      </w:pPr>
      <w:r w:rsidRPr="00F04CA0">
        <w:rPr>
          <w:rFonts w:ascii="Times New Roman" w:hAnsi="Times New Roman"/>
          <w:b/>
          <w:sz w:val="18"/>
          <w:szCs w:val="18"/>
        </w:rPr>
        <w:t>ПОСТАНОВЛЕНИЕ</w:t>
      </w:r>
    </w:p>
    <w:p w:rsidR="00DB05C5" w:rsidRPr="00F04CA0" w:rsidRDefault="00DB05C5" w:rsidP="00DB05C5">
      <w:pPr>
        <w:spacing w:after="0" w:line="240" w:lineRule="auto"/>
        <w:rPr>
          <w:rFonts w:ascii="Times New Roman" w:hAnsi="Times New Roman"/>
          <w:sz w:val="18"/>
          <w:szCs w:val="18"/>
        </w:rPr>
      </w:pPr>
      <w:r w:rsidRPr="00F04CA0">
        <w:rPr>
          <w:rFonts w:ascii="Times New Roman" w:hAnsi="Times New Roman"/>
          <w:sz w:val="18"/>
          <w:szCs w:val="18"/>
        </w:rPr>
        <w:t>24.08.2020                                                                                                        № 423</w:t>
      </w:r>
    </w:p>
    <w:p w:rsidR="00DB05C5" w:rsidRPr="00F04CA0" w:rsidRDefault="00DB05C5" w:rsidP="00DB05C5">
      <w:pPr>
        <w:spacing w:after="0" w:line="240" w:lineRule="auto"/>
        <w:jc w:val="center"/>
        <w:rPr>
          <w:rFonts w:ascii="Times New Roman" w:hAnsi="Times New Roman"/>
          <w:sz w:val="18"/>
          <w:szCs w:val="18"/>
        </w:rPr>
      </w:pPr>
      <w:r w:rsidRPr="00F04CA0">
        <w:rPr>
          <w:rFonts w:ascii="Times New Roman" w:hAnsi="Times New Roman"/>
          <w:sz w:val="18"/>
          <w:szCs w:val="18"/>
        </w:rPr>
        <w:t>с. Дубенки</w:t>
      </w:r>
    </w:p>
    <w:p w:rsidR="00DB05C5" w:rsidRPr="00F04CA0" w:rsidRDefault="00DB05C5" w:rsidP="00DB05C5">
      <w:pPr>
        <w:spacing w:after="0" w:line="240" w:lineRule="auto"/>
        <w:jc w:val="center"/>
        <w:rPr>
          <w:rFonts w:ascii="Times New Roman" w:hAnsi="Times New Roman"/>
          <w:sz w:val="18"/>
          <w:szCs w:val="18"/>
        </w:rPr>
      </w:pPr>
    </w:p>
    <w:p w:rsidR="00DB05C5" w:rsidRPr="00F04CA0" w:rsidRDefault="00DB05C5" w:rsidP="00DB05C5">
      <w:pPr>
        <w:spacing w:after="0" w:line="240" w:lineRule="auto"/>
        <w:jc w:val="center"/>
        <w:rPr>
          <w:rFonts w:ascii="Times New Roman" w:eastAsia="Times New Roman" w:hAnsi="Times New Roman" w:cs="Times New Roman"/>
          <w:bCs/>
          <w:color w:val="000000"/>
          <w:sz w:val="18"/>
          <w:szCs w:val="18"/>
        </w:rPr>
      </w:pPr>
      <w:r w:rsidRPr="00F04CA0">
        <w:rPr>
          <w:rFonts w:ascii="Times New Roman" w:eastAsia="Times New Roman" w:hAnsi="Times New Roman" w:cs="Times New Roman"/>
          <w:bCs/>
          <w:color w:val="000000"/>
          <w:sz w:val="18"/>
          <w:szCs w:val="18"/>
        </w:rPr>
        <w:t>О создании комиссии по обследованию действующих школьных маршрутов перевозки обучающихся в образовательные организации Дубенского</w:t>
      </w:r>
    </w:p>
    <w:p w:rsidR="00DB05C5" w:rsidRPr="00F04CA0" w:rsidRDefault="00DB05C5" w:rsidP="00DB05C5">
      <w:pPr>
        <w:spacing w:after="0" w:line="240" w:lineRule="auto"/>
        <w:jc w:val="center"/>
        <w:rPr>
          <w:rFonts w:ascii="Times New Roman" w:eastAsia="Times New Roman" w:hAnsi="Times New Roman" w:cs="Times New Roman"/>
          <w:color w:val="000000"/>
          <w:sz w:val="18"/>
          <w:szCs w:val="18"/>
        </w:rPr>
      </w:pPr>
      <w:r w:rsidRPr="00F04CA0">
        <w:rPr>
          <w:rFonts w:ascii="Times New Roman" w:eastAsia="Times New Roman" w:hAnsi="Times New Roman" w:cs="Times New Roman"/>
          <w:bCs/>
          <w:color w:val="000000"/>
          <w:sz w:val="18"/>
          <w:szCs w:val="18"/>
        </w:rPr>
        <w:t>муниципального района Республики Мордовия на начало 2020-2021 учебного года.</w:t>
      </w:r>
    </w:p>
    <w:p w:rsidR="00DB05C5" w:rsidRPr="00F04CA0" w:rsidRDefault="00DB05C5" w:rsidP="00DB05C5">
      <w:pPr>
        <w:shd w:val="clear" w:color="auto" w:fill="FFFFFF"/>
        <w:spacing w:after="0" w:line="240" w:lineRule="auto"/>
        <w:jc w:val="both"/>
        <w:textAlignment w:val="baseline"/>
        <w:rPr>
          <w:rFonts w:ascii="Times New Roman" w:hAnsi="Times New Roman"/>
          <w:color w:val="000000"/>
          <w:sz w:val="18"/>
          <w:szCs w:val="18"/>
        </w:rPr>
      </w:pPr>
      <w:r w:rsidRPr="00F04CA0">
        <w:rPr>
          <w:rFonts w:ascii="Times New Roman" w:hAnsi="Times New Roman"/>
          <w:sz w:val="18"/>
          <w:szCs w:val="18"/>
        </w:rPr>
        <w:tab/>
        <w:t xml:space="preserve">В соответствии с Федеральным законом от 29 декабря 2012 года №273-ФЗ «Об образовании в Российской Федерации», постановлением Правительства Российской Федерации от 17 декабря 2013 № 1177 «Об утверждении правил организованной перевозки группы детей автобусами», с целью проверки соответствия дорожных условий на действующих школьных маршрутах требованиям безопасности дорожного движения и создания безопасных условий перевоза пассажиров на территории Дубенского муниципального района </w:t>
      </w:r>
      <w:r w:rsidRPr="00F04CA0">
        <w:rPr>
          <w:rFonts w:ascii="Times New Roman" w:hAnsi="Times New Roman"/>
          <w:color w:val="000000"/>
          <w:sz w:val="18"/>
          <w:szCs w:val="18"/>
        </w:rPr>
        <w:t>администрация Дубенского муниципального района Республики Мордовия постановляет:</w:t>
      </w:r>
    </w:p>
    <w:p w:rsidR="00DB05C5" w:rsidRPr="00F04CA0" w:rsidRDefault="00DB05C5" w:rsidP="00DB05C5">
      <w:pPr>
        <w:shd w:val="clear" w:color="auto" w:fill="FFFFFF"/>
        <w:spacing w:after="0" w:line="240" w:lineRule="auto"/>
        <w:ind w:firstLine="709"/>
        <w:jc w:val="both"/>
        <w:textAlignment w:val="baseline"/>
        <w:rPr>
          <w:rFonts w:ascii="Times New Roman" w:hAnsi="Times New Roman"/>
          <w:color w:val="000000"/>
          <w:sz w:val="18"/>
          <w:szCs w:val="18"/>
        </w:rPr>
      </w:pPr>
      <w:r w:rsidRPr="00F04CA0">
        <w:rPr>
          <w:rFonts w:ascii="Times New Roman" w:hAnsi="Times New Roman"/>
          <w:sz w:val="18"/>
          <w:szCs w:val="18"/>
        </w:rPr>
        <w:t>1. Утвердить:</w:t>
      </w:r>
    </w:p>
    <w:p w:rsidR="00DB05C5" w:rsidRPr="00F04CA0" w:rsidRDefault="00DB05C5" w:rsidP="00DB05C5">
      <w:pPr>
        <w:shd w:val="clear" w:color="auto" w:fill="FFFFFF"/>
        <w:spacing w:after="0" w:line="240" w:lineRule="auto"/>
        <w:ind w:firstLine="709"/>
        <w:jc w:val="both"/>
        <w:textAlignment w:val="baseline"/>
        <w:rPr>
          <w:rFonts w:ascii="Times New Roman" w:hAnsi="Times New Roman"/>
          <w:sz w:val="18"/>
          <w:szCs w:val="18"/>
        </w:rPr>
      </w:pPr>
      <w:r w:rsidRPr="00F04CA0">
        <w:rPr>
          <w:rFonts w:ascii="Times New Roman" w:hAnsi="Times New Roman"/>
          <w:sz w:val="18"/>
          <w:szCs w:val="18"/>
        </w:rPr>
        <w:t xml:space="preserve"> - состав Комиссии по</w:t>
      </w:r>
      <w:r w:rsidRPr="00F04CA0">
        <w:rPr>
          <w:rFonts w:ascii="Times New Roman" w:hAnsi="Times New Roman"/>
          <w:b/>
          <w:sz w:val="18"/>
          <w:szCs w:val="18"/>
        </w:rPr>
        <w:t xml:space="preserve"> </w:t>
      </w:r>
      <w:r w:rsidRPr="00F04CA0">
        <w:rPr>
          <w:rFonts w:ascii="Times New Roman" w:hAnsi="Times New Roman"/>
          <w:sz w:val="18"/>
          <w:szCs w:val="18"/>
        </w:rPr>
        <w:t>обследованию действующих школьных маршрутов по перевозке обучающихся в Дубенском муниципальном районе. (Приложение № 1);</w:t>
      </w:r>
    </w:p>
    <w:p w:rsidR="00DB05C5" w:rsidRPr="00F04CA0" w:rsidRDefault="00DB05C5" w:rsidP="00DB05C5">
      <w:pPr>
        <w:shd w:val="clear" w:color="auto" w:fill="FFFFFF"/>
        <w:spacing w:after="0" w:line="240" w:lineRule="auto"/>
        <w:ind w:firstLine="709"/>
        <w:jc w:val="both"/>
        <w:textAlignment w:val="baseline"/>
        <w:rPr>
          <w:rFonts w:ascii="Times New Roman" w:hAnsi="Times New Roman"/>
          <w:sz w:val="18"/>
          <w:szCs w:val="18"/>
        </w:rPr>
      </w:pPr>
      <w:r w:rsidRPr="00F04CA0">
        <w:rPr>
          <w:rFonts w:ascii="Times New Roman" w:hAnsi="Times New Roman"/>
          <w:sz w:val="18"/>
          <w:szCs w:val="18"/>
        </w:rPr>
        <w:t>- график приемки школьных маршрутов перевозки обучающихся. (Приложение № 2).</w:t>
      </w:r>
    </w:p>
    <w:p w:rsidR="00DB05C5" w:rsidRPr="00F04CA0" w:rsidRDefault="00DB05C5" w:rsidP="00DB05C5">
      <w:pPr>
        <w:spacing w:after="0" w:line="240" w:lineRule="auto"/>
        <w:ind w:firstLine="709"/>
        <w:jc w:val="both"/>
        <w:rPr>
          <w:rFonts w:ascii="Times New Roman" w:hAnsi="Times New Roman"/>
          <w:sz w:val="18"/>
          <w:szCs w:val="18"/>
        </w:rPr>
      </w:pPr>
      <w:r w:rsidRPr="00F04CA0">
        <w:rPr>
          <w:rFonts w:ascii="Times New Roman" w:hAnsi="Times New Roman"/>
          <w:sz w:val="18"/>
          <w:szCs w:val="18"/>
        </w:rPr>
        <w:t xml:space="preserve">2. Настоящее постановление вступает в силу со дня его официального опубликования в информационном бюллетене администрации Дубенского муниципального района.  </w:t>
      </w:r>
    </w:p>
    <w:p w:rsidR="00DB05C5" w:rsidRPr="00F04CA0" w:rsidRDefault="00DB05C5" w:rsidP="00DB05C5">
      <w:pPr>
        <w:spacing w:after="0" w:line="240" w:lineRule="auto"/>
        <w:ind w:firstLine="709"/>
        <w:jc w:val="both"/>
        <w:rPr>
          <w:rFonts w:ascii="Times New Roman" w:hAnsi="Times New Roman"/>
          <w:sz w:val="18"/>
          <w:szCs w:val="18"/>
        </w:rPr>
      </w:pPr>
      <w:r w:rsidRPr="00F04CA0">
        <w:rPr>
          <w:rFonts w:ascii="Times New Roman" w:hAnsi="Times New Roman"/>
          <w:sz w:val="18"/>
          <w:szCs w:val="18"/>
        </w:rPr>
        <w:t xml:space="preserve">3. Контроль за исполнением настоящего постановления возложить на заместителя главы - начальника управления по социальной работе администрации Дубенского муниципального района </w:t>
      </w:r>
      <w:proofErr w:type="spellStart"/>
      <w:r w:rsidRPr="00F04CA0">
        <w:rPr>
          <w:rFonts w:ascii="Times New Roman" w:hAnsi="Times New Roman"/>
          <w:sz w:val="18"/>
          <w:szCs w:val="18"/>
        </w:rPr>
        <w:t>Е.Г.Маркову</w:t>
      </w:r>
      <w:proofErr w:type="spellEnd"/>
      <w:r w:rsidRPr="00F04CA0">
        <w:rPr>
          <w:rFonts w:ascii="Times New Roman" w:hAnsi="Times New Roman"/>
          <w:sz w:val="18"/>
          <w:szCs w:val="18"/>
        </w:rPr>
        <w:t>.</w:t>
      </w:r>
    </w:p>
    <w:p w:rsidR="00DB05C5" w:rsidRPr="00F04CA0" w:rsidRDefault="00DB05C5" w:rsidP="00DB05C5">
      <w:pPr>
        <w:spacing w:after="0" w:line="240" w:lineRule="auto"/>
        <w:ind w:firstLine="709"/>
        <w:jc w:val="both"/>
        <w:rPr>
          <w:rFonts w:ascii="Times New Roman" w:hAnsi="Times New Roman"/>
          <w:sz w:val="18"/>
          <w:szCs w:val="18"/>
        </w:rPr>
      </w:pPr>
    </w:p>
    <w:p w:rsidR="00DB05C5" w:rsidRPr="00F04CA0" w:rsidRDefault="00DB05C5" w:rsidP="00DB05C5">
      <w:pPr>
        <w:spacing w:after="0" w:line="240" w:lineRule="auto"/>
        <w:ind w:firstLine="709"/>
        <w:jc w:val="both"/>
        <w:rPr>
          <w:rFonts w:ascii="Times New Roman" w:hAnsi="Times New Roman"/>
          <w:sz w:val="18"/>
          <w:szCs w:val="18"/>
        </w:rPr>
      </w:pPr>
    </w:p>
    <w:p w:rsidR="00DB05C5" w:rsidRPr="00F04CA0" w:rsidRDefault="00DB05C5" w:rsidP="00DB05C5">
      <w:pPr>
        <w:spacing w:after="0" w:line="240" w:lineRule="auto"/>
        <w:ind w:firstLine="709"/>
        <w:jc w:val="both"/>
        <w:rPr>
          <w:rFonts w:ascii="Times New Roman" w:hAnsi="Times New Roman"/>
          <w:sz w:val="18"/>
          <w:szCs w:val="18"/>
        </w:rPr>
      </w:pPr>
    </w:p>
    <w:p w:rsidR="00DB05C5" w:rsidRPr="00F04CA0" w:rsidRDefault="00DB05C5" w:rsidP="00DB05C5">
      <w:pPr>
        <w:spacing w:after="0" w:line="240" w:lineRule="auto"/>
        <w:ind w:firstLine="709"/>
        <w:jc w:val="both"/>
        <w:rPr>
          <w:rFonts w:ascii="Times New Roman" w:hAnsi="Times New Roman"/>
          <w:sz w:val="18"/>
          <w:szCs w:val="18"/>
        </w:rPr>
      </w:pPr>
    </w:p>
    <w:p w:rsidR="00DB05C5" w:rsidRPr="00F04CA0" w:rsidRDefault="00DB05C5" w:rsidP="00DB05C5">
      <w:pPr>
        <w:spacing w:after="0" w:line="240" w:lineRule="auto"/>
        <w:jc w:val="both"/>
        <w:rPr>
          <w:rFonts w:ascii="Times New Roman" w:eastAsia="Calibri" w:hAnsi="Times New Roman" w:cs="Times New Roman"/>
          <w:sz w:val="18"/>
          <w:szCs w:val="18"/>
        </w:rPr>
      </w:pPr>
      <w:proofErr w:type="spellStart"/>
      <w:r w:rsidRPr="00F04CA0">
        <w:rPr>
          <w:rFonts w:ascii="Times New Roman" w:eastAsia="Calibri" w:hAnsi="Times New Roman" w:cs="Times New Roman"/>
          <w:sz w:val="18"/>
          <w:szCs w:val="18"/>
        </w:rPr>
        <w:t>И.о.главы</w:t>
      </w:r>
      <w:proofErr w:type="spellEnd"/>
      <w:r w:rsidRPr="00F04CA0">
        <w:rPr>
          <w:rFonts w:ascii="Times New Roman" w:eastAsia="Calibri" w:hAnsi="Times New Roman" w:cs="Times New Roman"/>
          <w:sz w:val="18"/>
          <w:szCs w:val="18"/>
        </w:rPr>
        <w:t xml:space="preserve"> Дубенского </w:t>
      </w:r>
    </w:p>
    <w:p w:rsidR="00DB05C5" w:rsidRPr="00F04CA0" w:rsidRDefault="00DB05C5" w:rsidP="00DB05C5">
      <w:pPr>
        <w:spacing w:after="0" w:line="240" w:lineRule="auto"/>
        <w:jc w:val="both"/>
        <w:rPr>
          <w:rFonts w:ascii="Times New Roman" w:eastAsia="Calibri" w:hAnsi="Times New Roman" w:cs="Times New Roman"/>
          <w:sz w:val="18"/>
          <w:szCs w:val="18"/>
        </w:rPr>
      </w:pPr>
      <w:r w:rsidRPr="00F04CA0">
        <w:rPr>
          <w:rFonts w:ascii="Times New Roman" w:eastAsia="Calibri" w:hAnsi="Times New Roman" w:cs="Times New Roman"/>
          <w:sz w:val="18"/>
          <w:szCs w:val="18"/>
        </w:rPr>
        <w:t xml:space="preserve">муниципального района                                            </w:t>
      </w:r>
      <w:proofErr w:type="spellStart"/>
      <w:r w:rsidRPr="00F04CA0">
        <w:rPr>
          <w:rFonts w:ascii="Times New Roman" w:eastAsia="Calibri" w:hAnsi="Times New Roman" w:cs="Times New Roman"/>
          <w:sz w:val="18"/>
          <w:szCs w:val="18"/>
        </w:rPr>
        <w:t>Л.М.Вачаева</w:t>
      </w:r>
      <w:proofErr w:type="spellEnd"/>
    </w:p>
    <w:p w:rsidR="00DB05C5" w:rsidRPr="00F04CA0" w:rsidRDefault="00DB05C5" w:rsidP="00DB05C5">
      <w:pPr>
        <w:spacing w:after="0" w:line="240" w:lineRule="auto"/>
        <w:jc w:val="both"/>
        <w:rPr>
          <w:rFonts w:ascii="Times New Roman" w:eastAsia="Calibri" w:hAnsi="Times New Roman" w:cs="Times New Roman"/>
          <w:sz w:val="18"/>
          <w:szCs w:val="18"/>
        </w:rPr>
      </w:pPr>
    </w:p>
    <w:p w:rsidR="00DB05C5" w:rsidRPr="00F04CA0" w:rsidRDefault="00DB05C5" w:rsidP="00DB05C5">
      <w:pPr>
        <w:spacing w:after="0" w:line="240" w:lineRule="auto"/>
        <w:jc w:val="both"/>
        <w:rPr>
          <w:rFonts w:ascii="Times New Roman" w:eastAsia="Calibri" w:hAnsi="Times New Roman" w:cs="Times New Roman"/>
          <w:sz w:val="18"/>
          <w:szCs w:val="18"/>
        </w:rPr>
      </w:pPr>
    </w:p>
    <w:p w:rsidR="00DB05C5" w:rsidRPr="00F04CA0" w:rsidRDefault="00DB05C5" w:rsidP="00DB05C5">
      <w:pPr>
        <w:spacing w:after="0" w:line="240" w:lineRule="auto"/>
        <w:jc w:val="both"/>
        <w:rPr>
          <w:rFonts w:ascii="Times New Roman" w:eastAsia="Calibri" w:hAnsi="Times New Roman" w:cs="Times New Roman"/>
          <w:sz w:val="18"/>
          <w:szCs w:val="18"/>
        </w:rPr>
      </w:pPr>
    </w:p>
    <w:p w:rsidR="00DB05C5" w:rsidRPr="00F04CA0" w:rsidRDefault="00DB05C5" w:rsidP="00DB05C5">
      <w:pPr>
        <w:spacing w:after="0" w:line="240" w:lineRule="auto"/>
        <w:jc w:val="both"/>
        <w:rPr>
          <w:rFonts w:ascii="Times New Roman" w:eastAsia="Calibri" w:hAnsi="Times New Roman" w:cs="Times New Roman"/>
          <w:sz w:val="18"/>
          <w:szCs w:val="18"/>
        </w:rPr>
      </w:pPr>
    </w:p>
    <w:p w:rsidR="00DB05C5" w:rsidRPr="00F04CA0" w:rsidRDefault="00DB05C5" w:rsidP="00DB05C5">
      <w:pPr>
        <w:spacing w:after="0" w:line="240" w:lineRule="auto"/>
        <w:jc w:val="both"/>
        <w:rPr>
          <w:rFonts w:ascii="Times New Roman" w:eastAsia="Calibri" w:hAnsi="Times New Roman" w:cs="Times New Roman"/>
          <w:sz w:val="18"/>
          <w:szCs w:val="18"/>
        </w:rPr>
      </w:pPr>
    </w:p>
    <w:p w:rsidR="00DB05C5" w:rsidRPr="00F04CA0" w:rsidRDefault="00DB05C5" w:rsidP="00DB05C5">
      <w:pPr>
        <w:spacing w:after="0" w:line="240" w:lineRule="auto"/>
        <w:jc w:val="both"/>
        <w:rPr>
          <w:rFonts w:ascii="Times New Roman" w:eastAsia="Calibri" w:hAnsi="Times New Roman" w:cs="Times New Roman"/>
          <w:sz w:val="18"/>
          <w:szCs w:val="18"/>
        </w:rPr>
      </w:pPr>
    </w:p>
    <w:p w:rsidR="00DB05C5" w:rsidRPr="00F04CA0" w:rsidRDefault="00DB05C5" w:rsidP="00DB05C5">
      <w:pPr>
        <w:spacing w:after="0" w:line="240" w:lineRule="auto"/>
        <w:jc w:val="both"/>
        <w:rPr>
          <w:rFonts w:ascii="Times New Roman" w:eastAsia="Calibri" w:hAnsi="Times New Roman" w:cs="Times New Roman"/>
          <w:sz w:val="18"/>
          <w:szCs w:val="18"/>
        </w:rPr>
      </w:pPr>
    </w:p>
    <w:p w:rsidR="00DB05C5" w:rsidRPr="00F04CA0" w:rsidRDefault="00DB05C5" w:rsidP="00DB05C5">
      <w:pPr>
        <w:spacing w:after="0" w:line="240" w:lineRule="auto"/>
        <w:jc w:val="both"/>
        <w:rPr>
          <w:rFonts w:ascii="Times New Roman" w:eastAsia="Calibri" w:hAnsi="Times New Roman" w:cs="Times New Roman"/>
          <w:sz w:val="18"/>
          <w:szCs w:val="18"/>
        </w:rPr>
      </w:pPr>
    </w:p>
    <w:p w:rsidR="00DB05C5" w:rsidRPr="00F04CA0" w:rsidRDefault="00DB05C5" w:rsidP="00DB05C5">
      <w:pPr>
        <w:tabs>
          <w:tab w:val="left" w:pos="7575"/>
        </w:tabs>
        <w:spacing w:after="0"/>
        <w:ind w:left="5040"/>
        <w:rPr>
          <w:rFonts w:ascii="Times New Roman" w:hAnsi="Times New Roman"/>
          <w:sz w:val="18"/>
          <w:szCs w:val="18"/>
        </w:rPr>
      </w:pPr>
      <w:r w:rsidRPr="00F04CA0">
        <w:rPr>
          <w:rFonts w:ascii="Times New Roman" w:hAnsi="Times New Roman"/>
          <w:sz w:val="18"/>
          <w:szCs w:val="18"/>
        </w:rPr>
        <w:t>Приложение № 1</w:t>
      </w:r>
    </w:p>
    <w:p w:rsidR="00DB05C5" w:rsidRPr="00F04CA0" w:rsidRDefault="00DB05C5" w:rsidP="00DB05C5">
      <w:pPr>
        <w:tabs>
          <w:tab w:val="left" w:pos="7575"/>
        </w:tabs>
        <w:spacing w:after="0"/>
        <w:ind w:left="5040"/>
        <w:rPr>
          <w:rFonts w:ascii="Times New Roman" w:hAnsi="Times New Roman"/>
          <w:sz w:val="18"/>
          <w:szCs w:val="18"/>
        </w:rPr>
      </w:pPr>
      <w:r w:rsidRPr="00F04CA0">
        <w:rPr>
          <w:rFonts w:ascii="Times New Roman" w:hAnsi="Times New Roman"/>
          <w:sz w:val="18"/>
          <w:szCs w:val="18"/>
        </w:rPr>
        <w:t xml:space="preserve">к постановлению  администрации </w:t>
      </w:r>
    </w:p>
    <w:p w:rsidR="00DB05C5" w:rsidRPr="00F04CA0" w:rsidRDefault="00DB05C5" w:rsidP="00DB05C5">
      <w:pPr>
        <w:tabs>
          <w:tab w:val="left" w:pos="7575"/>
        </w:tabs>
        <w:spacing w:after="0"/>
        <w:ind w:left="5040"/>
        <w:rPr>
          <w:rFonts w:ascii="Times New Roman" w:hAnsi="Times New Roman"/>
          <w:sz w:val="18"/>
          <w:szCs w:val="18"/>
        </w:rPr>
      </w:pPr>
      <w:proofErr w:type="spellStart"/>
      <w:r w:rsidRPr="00F04CA0">
        <w:rPr>
          <w:rFonts w:ascii="Times New Roman" w:hAnsi="Times New Roman"/>
          <w:sz w:val="18"/>
          <w:szCs w:val="18"/>
        </w:rPr>
        <w:t>Дубёнского</w:t>
      </w:r>
      <w:proofErr w:type="spellEnd"/>
      <w:r w:rsidRPr="00F04CA0">
        <w:rPr>
          <w:rFonts w:ascii="Times New Roman" w:hAnsi="Times New Roman"/>
          <w:sz w:val="18"/>
          <w:szCs w:val="18"/>
        </w:rPr>
        <w:t xml:space="preserve"> муниципального района Республики Мордовия</w:t>
      </w:r>
    </w:p>
    <w:p w:rsidR="00DB05C5" w:rsidRPr="00F04CA0" w:rsidRDefault="00DB05C5" w:rsidP="00DB05C5">
      <w:pPr>
        <w:tabs>
          <w:tab w:val="left" w:pos="4500"/>
          <w:tab w:val="left" w:pos="7575"/>
        </w:tabs>
        <w:spacing w:after="0"/>
        <w:ind w:left="5040"/>
        <w:rPr>
          <w:rFonts w:ascii="Times New Roman" w:hAnsi="Times New Roman"/>
          <w:sz w:val="18"/>
          <w:szCs w:val="18"/>
        </w:rPr>
      </w:pPr>
      <w:r w:rsidRPr="00F04CA0">
        <w:rPr>
          <w:rFonts w:ascii="Times New Roman" w:hAnsi="Times New Roman"/>
          <w:sz w:val="18"/>
          <w:szCs w:val="18"/>
        </w:rPr>
        <w:t>от 24.08.2019 года  № 423</w:t>
      </w:r>
    </w:p>
    <w:p w:rsidR="00DB05C5" w:rsidRPr="00F04CA0" w:rsidRDefault="00DB05C5" w:rsidP="00DB05C5">
      <w:pPr>
        <w:tabs>
          <w:tab w:val="left" w:pos="4500"/>
          <w:tab w:val="left" w:pos="7575"/>
        </w:tabs>
        <w:spacing w:after="0"/>
        <w:ind w:left="5040"/>
        <w:rPr>
          <w:rFonts w:ascii="Times New Roman" w:hAnsi="Times New Roman"/>
          <w:sz w:val="18"/>
          <w:szCs w:val="18"/>
        </w:rPr>
      </w:pPr>
    </w:p>
    <w:p w:rsidR="00DB05C5" w:rsidRPr="00F04CA0" w:rsidRDefault="00DB05C5" w:rsidP="00DB05C5">
      <w:pPr>
        <w:tabs>
          <w:tab w:val="left" w:pos="4500"/>
          <w:tab w:val="left" w:pos="7575"/>
        </w:tabs>
        <w:spacing w:after="0"/>
        <w:ind w:left="5040"/>
        <w:rPr>
          <w:rFonts w:ascii="Times New Roman" w:hAnsi="Times New Roman"/>
          <w:sz w:val="18"/>
          <w:szCs w:val="18"/>
        </w:rPr>
      </w:pPr>
    </w:p>
    <w:p w:rsidR="00DB05C5" w:rsidRPr="00F04CA0" w:rsidRDefault="00DB05C5" w:rsidP="00DB05C5">
      <w:pPr>
        <w:spacing w:after="0" w:line="360" w:lineRule="auto"/>
        <w:jc w:val="center"/>
        <w:rPr>
          <w:rFonts w:ascii="Times New Roman" w:hAnsi="Times New Roman"/>
          <w:b/>
          <w:sz w:val="18"/>
          <w:szCs w:val="18"/>
        </w:rPr>
      </w:pPr>
      <w:r w:rsidRPr="00F04CA0">
        <w:rPr>
          <w:rFonts w:ascii="Times New Roman" w:hAnsi="Times New Roman"/>
          <w:b/>
          <w:sz w:val="18"/>
          <w:szCs w:val="18"/>
        </w:rPr>
        <w:t>Состав комиссии по обследованию действующих школьных маршрутов по перевозке обучающихся в Дубенском муниципальном районе.</w:t>
      </w:r>
    </w:p>
    <w:p w:rsidR="00DB05C5" w:rsidRPr="00F04CA0" w:rsidRDefault="00DB05C5" w:rsidP="00DB05C5">
      <w:pPr>
        <w:spacing w:after="0" w:line="360" w:lineRule="auto"/>
        <w:ind w:firstLine="709"/>
        <w:jc w:val="both"/>
        <w:rPr>
          <w:rFonts w:ascii="Times New Roman" w:hAnsi="Times New Roman"/>
          <w:b/>
          <w:sz w:val="18"/>
          <w:szCs w:val="18"/>
        </w:rPr>
      </w:pPr>
    </w:p>
    <w:p w:rsidR="00DB05C5" w:rsidRPr="00F04CA0" w:rsidRDefault="00DB05C5" w:rsidP="00DB05C5">
      <w:pPr>
        <w:spacing w:after="0" w:line="360" w:lineRule="auto"/>
        <w:ind w:firstLine="709"/>
        <w:jc w:val="both"/>
        <w:rPr>
          <w:rFonts w:ascii="Times New Roman" w:hAnsi="Times New Roman"/>
          <w:b/>
          <w:sz w:val="18"/>
          <w:szCs w:val="18"/>
        </w:rPr>
      </w:pPr>
      <w:r w:rsidRPr="00F04CA0">
        <w:rPr>
          <w:rFonts w:ascii="Times New Roman" w:hAnsi="Times New Roman"/>
          <w:b/>
          <w:sz w:val="18"/>
          <w:szCs w:val="18"/>
        </w:rPr>
        <w:t>Председатель комиссии:</w:t>
      </w:r>
    </w:p>
    <w:p w:rsidR="00DB05C5" w:rsidRPr="00F04CA0" w:rsidRDefault="00DB05C5" w:rsidP="00DB05C5">
      <w:pPr>
        <w:spacing w:after="0" w:line="360" w:lineRule="auto"/>
        <w:ind w:firstLine="709"/>
        <w:jc w:val="both"/>
        <w:rPr>
          <w:rFonts w:ascii="Times New Roman" w:hAnsi="Times New Roman"/>
          <w:sz w:val="18"/>
          <w:szCs w:val="18"/>
        </w:rPr>
      </w:pPr>
      <w:r w:rsidRPr="00F04CA0">
        <w:rPr>
          <w:rFonts w:ascii="Times New Roman" w:hAnsi="Times New Roman"/>
          <w:sz w:val="18"/>
          <w:szCs w:val="18"/>
        </w:rPr>
        <w:t xml:space="preserve"> </w:t>
      </w:r>
      <w:proofErr w:type="spellStart"/>
      <w:r w:rsidRPr="00F04CA0">
        <w:rPr>
          <w:rFonts w:ascii="Times New Roman" w:hAnsi="Times New Roman"/>
          <w:sz w:val="18"/>
          <w:szCs w:val="18"/>
        </w:rPr>
        <w:t>Паркаев</w:t>
      </w:r>
      <w:proofErr w:type="spellEnd"/>
      <w:r w:rsidRPr="00F04CA0">
        <w:rPr>
          <w:rFonts w:ascii="Times New Roman" w:hAnsi="Times New Roman"/>
          <w:sz w:val="18"/>
          <w:szCs w:val="18"/>
        </w:rPr>
        <w:t xml:space="preserve"> В.П. – заместитель главы по строительству, архитектуре и ЖКХ администрации Дубенского муниципального района.</w:t>
      </w:r>
    </w:p>
    <w:p w:rsidR="00DB05C5" w:rsidRPr="00F04CA0" w:rsidRDefault="00DB05C5" w:rsidP="00DB05C5">
      <w:pPr>
        <w:spacing w:after="0" w:line="360" w:lineRule="auto"/>
        <w:ind w:firstLine="709"/>
        <w:jc w:val="both"/>
        <w:rPr>
          <w:rFonts w:ascii="Times New Roman" w:hAnsi="Times New Roman"/>
          <w:sz w:val="18"/>
          <w:szCs w:val="18"/>
        </w:rPr>
      </w:pPr>
      <w:r w:rsidRPr="00F04CA0">
        <w:rPr>
          <w:rFonts w:ascii="Times New Roman" w:hAnsi="Times New Roman"/>
          <w:b/>
          <w:sz w:val="18"/>
          <w:szCs w:val="18"/>
        </w:rPr>
        <w:t>Заместитель председателя комиссии</w:t>
      </w:r>
      <w:r w:rsidRPr="00F04CA0">
        <w:rPr>
          <w:rFonts w:ascii="Times New Roman" w:hAnsi="Times New Roman"/>
          <w:sz w:val="18"/>
          <w:szCs w:val="18"/>
        </w:rPr>
        <w:t>:</w:t>
      </w:r>
    </w:p>
    <w:p w:rsidR="00DB05C5" w:rsidRPr="00F04CA0" w:rsidRDefault="00DB05C5" w:rsidP="00DB05C5">
      <w:pPr>
        <w:spacing w:after="0" w:line="360" w:lineRule="auto"/>
        <w:ind w:firstLine="709"/>
        <w:jc w:val="both"/>
        <w:rPr>
          <w:rFonts w:ascii="Times New Roman" w:hAnsi="Times New Roman"/>
          <w:sz w:val="18"/>
          <w:szCs w:val="18"/>
        </w:rPr>
      </w:pPr>
      <w:r w:rsidRPr="00F04CA0">
        <w:rPr>
          <w:rFonts w:ascii="Times New Roman" w:hAnsi="Times New Roman"/>
          <w:sz w:val="18"/>
          <w:szCs w:val="18"/>
        </w:rPr>
        <w:t>Маркова Е.Г. – заместитель главы, начальник управления по социальной работе администрации Дубенского муниципального района.</w:t>
      </w:r>
    </w:p>
    <w:p w:rsidR="00DB05C5" w:rsidRPr="00F04CA0" w:rsidRDefault="00DB05C5" w:rsidP="00DB05C5">
      <w:pPr>
        <w:spacing w:after="0" w:line="360" w:lineRule="auto"/>
        <w:ind w:firstLine="709"/>
        <w:jc w:val="both"/>
        <w:rPr>
          <w:rFonts w:ascii="Times New Roman" w:hAnsi="Times New Roman"/>
          <w:b/>
          <w:sz w:val="18"/>
          <w:szCs w:val="18"/>
        </w:rPr>
      </w:pPr>
      <w:r w:rsidRPr="00F04CA0">
        <w:rPr>
          <w:rFonts w:ascii="Times New Roman" w:hAnsi="Times New Roman"/>
          <w:b/>
          <w:sz w:val="18"/>
          <w:szCs w:val="18"/>
        </w:rPr>
        <w:t>Секретарь комиссии:</w:t>
      </w:r>
    </w:p>
    <w:p w:rsidR="00DB05C5" w:rsidRPr="00F04CA0" w:rsidRDefault="00DB05C5" w:rsidP="00DB05C5">
      <w:pPr>
        <w:spacing w:after="0" w:line="360" w:lineRule="auto"/>
        <w:ind w:firstLine="709"/>
        <w:jc w:val="both"/>
        <w:rPr>
          <w:rFonts w:ascii="Times New Roman" w:hAnsi="Times New Roman"/>
          <w:sz w:val="18"/>
          <w:szCs w:val="18"/>
        </w:rPr>
      </w:pPr>
      <w:r w:rsidRPr="00F04CA0">
        <w:rPr>
          <w:rFonts w:ascii="Times New Roman" w:hAnsi="Times New Roman"/>
          <w:sz w:val="18"/>
          <w:szCs w:val="18"/>
        </w:rPr>
        <w:t>Катаева Т.П. – заместитель директора по АХР МКУ «ЦИМ ТО МУ ОО Дубенского муниципального района»</w:t>
      </w:r>
    </w:p>
    <w:p w:rsidR="00DB05C5" w:rsidRPr="00F04CA0" w:rsidRDefault="00DB05C5" w:rsidP="00DB05C5">
      <w:pPr>
        <w:spacing w:after="0" w:line="360" w:lineRule="auto"/>
        <w:ind w:firstLine="709"/>
        <w:jc w:val="both"/>
        <w:rPr>
          <w:rFonts w:ascii="Times New Roman" w:hAnsi="Times New Roman"/>
          <w:b/>
          <w:sz w:val="18"/>
          <w:szCs w:val="18"/>
        </w:rPr>
      </w:pPr>
      <w:r w:rsidRPr="00F04CA0">
        <w:rPr>
          <w:rFonts w:ascii="Times New Roman" w:hAnsi="Times New Roman"/>
          <w:b/>
          <w:sz w:val="18"/>
          <w:szCs w:val="18"/>
        </w:rPr>
        <w:t>Члены комиссии:</w:t>
      </w:r>
    </w:p>
    <w:p w:rsidR="00DB05C5" w:rsidRPr="00F04CA0" w:rsidRDefault="00DB05C5" w:rsidP="00DB05C5">
      <w:pPr>
        <w:spacing w:after="0" w:line="360" w:lineRule="auto"/>
        <w:ind w:firstLine="709"/>
        <w:jc w:val="both"/>
        <w:rPr>
          <w:rFonts w:ascii="Times New Roman" w:hAnsi="Times New Roman"/>
          <w:sz w:val="18"/>
          <w:szCs w:val="18"/>
        </w:rPr>
      </w:pPr>
      <w:r w:rsidRPr="00F04CA0">
        <w:rPr>
          <w:rFonts w:ascii="Times New Roman" w:hAnsi="Times New Roman"/>
          <w:sz w:val="18"/>
          <w:szCs w:val="18"/>
        </w:rPr>
        <w:t>Марков М.В. – старший госинспектор безопасности дорожного движения ОГИБДД ММО МВД РФ «</w:t>
      </w:r>
      <w:proofErr w:type="spellStart"/>
      <w:r w:rsidRPr="00F04CA0">
        <w:rPr>
          <w:rFonts w:ascii="Times New Roman" w:hAnsi="Times New Roman"/>
          <w:sz w:val="18"/>
          <w:szCs w:val="18"/>
        </w:rPr>
        <w:t>Чамзинский</w:t>
      </w:r>
      <w:proofErr w:type="spellEnd"/>
      <w:r w:rsidRPr="00F04CA0">
        <w:rPr>
          <w:rFonts w:ascii="Times New Roman" w:hAnsi="Times New Roman"/>
          <w:sz w:val="18"/>
          <w:szCs w:val="18"/>
        </w:rPr>
        <w:t>», капитан (по согласованию)</w:t>
      </w:r>
    </w:p>
    <w:p w:rsidR="00DB05C5" w:rsidRPr="00F04CA0" w:rsidRDefault="00DB05C5" w:rsidP="00DB05C5">
      <w:pPr>
        <w:spacing w:after="0" w:line="360" w:lineRule="auto"/>
        <w:ind w:firstLine="709"/>
        <w:jc w:val="both"/>
        <w:rPr>
          <w:rFonts w:ascii="Times New Roman" w:hAnsi="Times New Roman"/>
          <w:sz w:val="18"/>
          <w:szCs w:val="18"/>
        </w:rPr>
      </w:pPr>
      <w:r w:rsidRPr="00F04CA0">
        <w:rPr>
          <w:rFonts w:ascii="Times New Roman" w:hAnsi="Times New Roman"/>
          <w:sz w:val="18"/>
          <w:szCs w:val="18"/>
        </w:rPr>
        <w:lastRenderedPageBreak/>
        <w:t>Малафеев И.А. – начальник  АО «</w:t>
      </w:r>
      <w:proofErr w:type="spellStart"/>
      <w:r w:rsidRPr="00F04CA0">
        <w:rPr>
          <w:rFonts w:ascii="Times New Roman" w:hAnsi="Times New Roman"/>
          <w:sz w:val="18"/>
          <w:szCs w:val="18"/>
        </w:rPr>
        <w:t>Мордовавтодор</w:t>
      </w:r>
      <w:proofErr w:type="spellEnd"/>
      <w:r w:rsidRPr="00F04CA0">
        <w:rPr>
          <w:rFonts w:ascii="Times New Roman" w:hAnsi="Times New Roman"/>
          <w:sz w:val="18"/>
          <w:szCs w:val="18"/>
        </w:rPr>
        <w:t>» Дубенская ДРСУ</w:t>
      </w:r>
    </w:p>
    <w:p w:rsidR="00DB05C5" w:rsidRPr="00F04CA0" w:rsidRDefault="00DB05C5" w:rsidP="00DB05C5">
      <w:pPr>
        <w:spacing w:after="0" w:line="360" w:lineRule="auto"/>
        <w:ind w:firstLine="709"/>
        <w:jc w:val="both"/>
        <w:rPr>
          <w:rFonts w:ascii="Times New Roman" w:hAnsi="Times New Roman"/>
          <w:sz w:val="18"/>
          <w:szCs w:val="18"/>
        </w:rPr>
      </w:pPr>
      <w:r w:rsidRPr="00F04CA0">
        <w:rPr>
          <w:rFonts w:ascii="Times New Roman" w:hAnsi="Times New Roman"/>
          <w:sz w:val="18"/>
          <w:szCs w:val="18"/>
        </w:rPr>
        <w:t xml:space="preserve"> </w:t>
      </w:r>
    </w:p>
    <w:p w:rsidR="00DB05C5" w:rsidRPr="00F04CA0" w:rsidRDefault="00DB05C5" w:rsidP="00DB05C5">
      <w:pPr>
        <w:spacing w:after="0" w:line="360" w:lineRule="auto"/>
        <w:ind w:firstLine="709"/>
        <w:jc w:val="both"/>
        <w:rPr>
          <w:rFonts w:ascii="Times New Roman" w:hAnsi="Times New Roman"/>
          <w:b/>
          <w:sz w:val="18"/>
          <w:szCs w:val="18"/>
        </w:rPr>
      </w:pPr>
    </w:p>
    <w:p w:rsidR="00DB05C5" w:rsidRPr="00F04CA0" w:rsidRDefault="00DB05C5" w:rsidP="00DB05C5">
      <w:pPr>
        <w:spacing w:after="0" w:line="360" w:lineRule="auto"/>
        <w:ind w:firstLine="709"/>
        <w:jc w:val="both"/>
        <w:rPr>
          <w:rFonts w:ascii="Times New Roman" w:hAnsi="Times New Roman"/>
          <w:b/>
          <w:sz w:val="18"/>
          <w:szCs w:val="18"/>
        </w:rPr>
      </w:pPr>
    </w:p>
    <w:p w:rsidR="00DB05C5" w:rsidRPr="00F04CA0" w:rsidRDefault="00DB05C5" w:rsidP="00DB05C5">
      <w:pPr>
        <w:spacing w:after="0" w:line="240" w:lineRule="auto"/>
        <w:jc w:val="center"/>
        <w:rPr>
          <w:rFonts w:ascii="Times New Roman" w:hAnsi="Times New Roman"/>
          <w:b/>
          <w:sz w:val="18"/>
          <w:szCs w:val="18"/>
        </w:rPr>
      </w:pPr>
    </w:p>
    <w:p w:rsidR="00DB05C5" w:rsidRPr="00F04CA0" w:rsidRDefault="00DB05C5" w:rsidP="00DB05C5">
      <w:pPr>
        <w:spacing w:after="0" w:line="240" w:lineRule="auto"/>
        <w:jc w:val="center"/>
        <w:rPr>
          <w:rFonts w:ascii="Times New Roman" w:hAnsi="Times New Roman"/>
          <w:b/>
          <w:sz w:val="18"/>
          <w:szCs w:val="18"/>
        </w:rPr>
      </w:pPr>
    </w:p>
    <w:p w:rsidR="00DB05C5" w:rsidRPr="00F04CA0" w:rsidRDefault="00DB05C5" w:rsidP="00DB05C5">
      <w:pPr>
        <w:spacing w:after="0" w:line="240" w:lineRule="auto"/>
        <w:jc w:val="center"/>
        <w:rPr>
          <w:rFonts w:ascii="Times New Roman" w:hAnsi="Times New Roman"/>
          <w:b/>
          <w:sz w:val="18"/>
          <w:szCs w:val="18"/>
        </w:rPr>
      </w:pPr>
    </w:p>
    <w:p w:rsidR="00DB05C5" w:rsidRPr="00F04CA0" w:rsidRDefault="00DB05C5" w:rsidP="00DB05C5">
      <w:pPr>
        <w:spacing w:after="0" w:line="240" w:lineRule="auto"/>
        <w:jc w:val="center"/>
        <w:rPr>
          <w:rFonts w:ascii="Times New Roman" w:hAnsi="Times New Roman"/>
          <w:b/>
          <w:sz w:val="18"/>
          <w:szCs w:val="18"/>
        </w:rPr>
      </w:pPr>
    </w:p>
    <w:p w:rsidR="00DB05C5" w:rsidRPr="00F04CA0" w:rsidRDefault="00DB05C5" w:rsidP="00DB05C5">
      <w:pPr>
        <w:spacing w:after="0" w:line="240" w:lineRule="auto"/>
        <w:jc w:val="center"/>
        <w:rPr>
          <w:rFonts w:ascii="Times New Roman" w:hAnsi="Times New Roman"/>
          <w:b/>
          <w:sz w:val="18"/>
          <w:szCs w:val="18"/>
        </w:rPr>
      </w:pPr>
    </w:p>
    <w:p w:rsidR="00DB05C5" w:rsidRPr="00F04CA0" w:rsidRDefault="00DB05C5" w:rsidP="00DB05C5">
      <w:pPr>
        <w:spacing w:after="0" w:line="240" w:lineRule="auto"/>
        <w:jc w:val="center"/>
        <w:rPr>
          <w:rFonts w:ascii="Times New Roman" w:hAnsi="Times New Roman"/>
          <w:b/>
          <w:sz w:val="18"/>
          <w:szCs w:val="18"/>
        </w:rPr>
      </w:pPr>
    </w:p>
    <w:p w:rsidR="00DB05C5" w:rsidRPr="00F04CA0" w:rsidRDefault="00DB05C5" w:rsidP="00DB05C5">
      <w:pPr>
        <w:spacing w:after="0" w:line="240" w:lineRule="auto"/>
        <w:rPr>
          <w:rFonts w:ascii="Times New Roman" w:hAnsi="Times New Roman"/>
          <w:b/>
          <w:sz w:val="18"/>
          <w:szCs w:val="18"/>
        </w:rPr>
      </w:pPr>
    </w:p>
    <w:p w:rsidR="00DB05C5" w:rsidRPr="00F04CA0" w:rsidRDefault="00DB05C5" w:rsidP="00DB05C5">
      <w:pPr>
        <w:tabs>
          <w:tab w:val="left" w:pos="7575"/>
        </w:tabs>
        <w:spacing w:after="0"/>
        <w:ind w:left="5040"/>
        <w:rPr>
          <w:rFonts w:ascii="Times New Roman" w:hAnsi="Times New Roman"/>
          <w:sz w:val="18"/>
          <w:szCs w:val="18"/>
        </w:rPr>
      </w:pPr>
      <w:r w:rsidRPr="00F04CA0">
        <w:rPr>
          <w:rFonts w:ascii="Times New Roman" w:hAnsi="Times New Roman"/>
          <w:sz w:val="18"/>
          <w:szCs w:val="18"/>
        </w:rPr>
        <w:t>Приложение № 2</w:t>
      </w:r>
    </w:p>
    <w:p w:rsidR="00DB05C5" w:rsidRPr="00F04CA0" w:rsidRDefault="00DB05C5" w:rsidP="00DB05C5">
      <w:pPr>
        <w:tabs>
          <w:tab w:val="left" w:pos="7575"/>
        </w:tabs>
        <w:spacing w:after="0"/>
        <w:ind w:left="5040"/>
        <w:rPr>
          <w:rFonts w:ascii="Times New Roman" w:hAnsi="Times New Roman"/>
          <w:sz w:val="18"/>
          <w:szCs w:val="18"/>
        </w:rPr>
      </w:pPr>
      <w:r w:rsidRPr="00F04CA0">
        <w:rPr>
          <w:rFonts w:ascii="Times New Roman" w:hAnsi="Times New Roman"/>
          <w:sz w:val="18"/>
          <w:szCs w:val="18"/>
        </w:rPr>
        <w:t xml:space="preserve">к постановлению  администрации </w:t>
      </w:r>
    </w:p>
    <w:p w:rsidR="00DB05C5" w:rsidRPr="00F04CA0" w:rsidRDefault="00DB05C5" w:rsidP="00DB05C5">
      <w:pPr>
        <w:tabs>
          <w:tab w:val="left" w:pos="7575"/>
        </w:tabs>
        <w:spacing w:after="0"/>
        <w:ind w:left="5040"/>
        <w:rPr>
          <w:rFonts w:ascii="Times New Roman" w:hAnsi="Times New Roman"/>
          <w:sz w:val="18"/>
          <w:szCs w:val="18"/>
        </w:rPr>
      </w:pPr>
      <w:proofErr w:type="spellStart"/>
      <w:r w:rsidRPr="00F04CA0">
        <w:rPr>
          <w:rFonts w:ascii="Times New Roman" w:hAnsi="Times New Roman"/>
          <w:sz w:val="18"/>
          <w:szCs w:val="18"/>
        </w:rPr>
        <w:t>Дубёнского</w:t>
      </w:r>
      <w:proofErr w:type="spellEnd"/>
      <w:r w:rsidRPr="00F04CA0">
        <w:rPr>
          <w:rFonts w:ascii="Times New Roman" w:hAnsi="Times New Roman"/>
          <w:sz w:val="18"/>
          <w:szCs w:val="18"/>
        </w:rPr>
        <w:t xml:space="preserve"> муниципального района Республики Мордовия</w:t>
      </w:r>
    </w:p>
    <w:p w:rsidR="00DB05C5" w:rsidRPr="00F04CA0" w:rsidRDefault="00DB05C5" w:rsidP="00DB05C5">
      <w:pPr>
        <w:tabs>
          <w:tab w:val="left" w:pos="4500"/>
          <w:tab w:val="left" w:pos="7575"/>
        </w:tabs>
        <w:spacing w:after="0"/>
        <w:ind w:left="5040"/>
        <w:rPr>
          <w:rFonts w:ascii="Times New Roman" w:hAnsi="Times New Roman"/>
          <w:sz w:val="18"/>
          <w:szCs w:val="18"/>
        </w:rPr>
      </w:pPr>
      <w:r w:rsidRPr="00F04CA0">
        <w:rPr>
          <w:rFonts w:ascii="Times New Roman" w:hAnsi="Times New Roman"/>
          <w:sz w:val="18"/>
          <w:szCs w:val="18"/>
        </w:rPr>
        <w:t>от 24.08.2020 года  № 423</w:t>
      </w:r>
    </w:p>
    <w:p w:rsidR="00DB05C5" w:rsidRPr="00F04CA0" w:rsidRDefault="00DB05C5" w:rsidP="00DB05C5">
      <w:pPr>
        <w:spacing w:after="0" w:line="240" w:lineRule="auto"/>
        <w:jc w:val="center"/>
        <w:rPr>
          <w:rFonts w:ascii="Times New Roman" w:hAnsi="Times New Roman"/>
          <w:sz w:val="18"/>
          <w:szCs w:val="18"/>
        </w:rPr>
      </w:pPr>
    </w:p>
    <w:p w:rsidR="00DB05C5" w:rsidRPr="00F04CA0" w:rsidRDefault="00DB05C5" w:rsidP="00DB05C5">
      <w:pPr>
        <w:spacing w:after="0" w:line="240" w:lineRule="auto"/>
        <w:jc w:val="center"/>
        <w:rPr>
          <w:rFonts w:ascii="Times New Roman" w:hAnsi="Times New Roman"/>
          <w:sz w:val="18"/>
          <w:szCs w:val="18"/>
        </w:rPr>
      </w:pPr>
    </w:p>
    <w:p w:rsidR="00DB05C5" w:rsidRPr="00F04CA0" w:rsidRDefault="00DB05C5" w:rsidP="00DB05C5">
      <w:pPr>
        <w:spacing w:after="0" w:line="240" w:lineRule="auto"/>
        <w:jc w:val="center"/>
        <w:rPr>
          <w:rFonts w:ascii="Times New Roman" w:hAnsi="Times New Roman"/>
          <w:b/>
          <w:sz w:val="18"/>
          <w:szCs w:val="18"/>
        </w:rPr>
      </w:pPr>
    </w:p>
    <w:p w:rsidR="00DB05C5" w:rsidRPr="00F04CA0" w:rsidRDefault="00DB05C5" w:rsidP="00DB05C5">
      <w:pPr>
        <w:spacing w:after="0" w:line="240" w:lineRule="auto"/>
        <w:jc w:val="center"/>
        <w:rPr>
          <w:rFonts w:ascii="Times New Roman" w:eastAsia="Calibri" w:hAnsi="Times New Roman" w:cs="Times New Roman"/>
          <w:b/>
          <w:sz w:val="18"/>
          <w:szCs w:val="18"/>
        </w:rPr>
      </w:pPr>
      <w:r w:rsidRPr="00F04CA0">
        <w:rPr>
          <w:rFonts w:ascii="Times New Roman" w:eastAsia="Calibri" w:hAnsi="Times New Roman" w:cs="Times New Roman"/>
          <w:b/>
          <w:sz w:val="18"/>
          <w:szCs w:val="18"/>
        </w:rPr>
        <w:t>График приемки школьных маршрутов перевозки обучающихся.</w:t>
      </w:r>
    </w:p>
    <w:p w:rsidR="00DB05C5" w:rsidRPr="00F04CA0" w:rsidRDefault="00DB05C5" w:rsidP="00DB05C5">
      <w:pPr>
        <w:spacing w:after="0" w:line="240" w:lineRule="auto"/>
        <w:jc w:val="both"/>
        <w:rPr>
          <w:rFonts w:ascii="Times New Roman" w:eastAsia="Calibri" w:hAnsi="Times New Roman" w:cs="Times New Roman"/>
          <w:sz w:val="18"/>
          <w:szCs w:val="18"/>
        </w:rPr>
      </w:pPr>
    </w:p>
    <w:p w:rsidR="00DB05C5" w:rsidRPr="00F04CA0" w:rsidRDefault="00DB05C5" w:rsidP="00DB05C5">
      <w:pPr>
        <w:spacing w:after="0" w:line="240" w:lineRule="auto"/>
        <w:jc w:val="both"/>
        <w:rPr>
          <w:rFonts w:ascii="Times New Roman" w:eastAsia="Calibri" w:hAnsi="Times New Roman" w:cs="Times New Roman"/>
          <w:sz w:val="18"/>
          <w:szCs w:val="18"/>
        </w:rPr>
      </w:pPr>
    </w:p>
    <w:p w:rsidR="00DB05C5" w:rsidRPr="00F04CA0" w:rsidRDefault="00DB05C5" w:rsidP="00DB05C5">
      <w:pPr>
        <w:spacing w:after="0" w:line="240" w:lineRule="auto"/>
        <w:jc w:val="both"/>
        <w:rPr>
          <w:rFonts w:ascii="Times New Roman" w:eastAsia="Calibri" w:hAnsi="Times New Roman" w:cs="Times New Roman"/>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5846"/>
        <w:gridCol w:w="3190"/>
      </w:tblGrid>
      <w:tr w:rsidR="00DB05C5" w:rsidRPr="00F04CA0" w:rsidTr="00DB05C5">
        <w:tc>
          <w:tcPr>
            <w:tcW w:w="534" w:type="dxa"/>
            <w:tcBorders>
              <w:top w:val="single" w:sz="4" w:space="0" w:color="auto"/>
              <w:left w:val="single" w:sz="4" w:space="0" w:color="auto"/>
              <w:bottom w:val="single" w:sz="4" w:space="0" w:color="auto"/>
              <w:right w:val="single" w:sz="4" w:space="0" w:color="auto"/>
            </w:tcBorders>
            <w:hideMark/>
          </w:tcPr>
          <w:p w:rsidR="00DB05C5" w:rsidRPr="00F04CA0" w:rsidRDefault="00DB05C5" w:rsidP="00DB05C5">
            <w:pPr>
              <w:spacing w:after="0" w:line="240" w:lineRule="auto"/>
              <w:jc w:val="center"/>
              <w:rPr>
                <w:rFonts w:ascii="Times New Roman" w:eastAsia="Calibri" w:hAnsi="Times New Roman" w:cs="Times New Roman"/>
                <w:sz w:val="18"/>
                <w:szCs w:val="18"/>
              </w:rPr>
            </w:pPr>
            <w:r w:rsidRPr="00F04CA0">
              <w:rPr>
                <w:rFonts w:ascii="Times New Roman" w:eastAsia="Calibri" w:hAnsi="Times New Roman" w:cs="Times New Roman"/>
                <w:sz w:val="18"/>
                <w:szCs w:val="18"/>
              </w:rPr>
              <w:t>№</w:t>
            </w:r>
          </w:p>
        </w:tc>
        <w:tc>
          <w:tcPr>
            <w:tcW w:w="5846" w:type="dxa"/>
            <w:tcBorders>
              <w:top w:val="single" w:sz="4" w:space="0" w:color="auto"/>
              <w:left w:val="single" w:sz="4" w:space="0" w:color="auto"/>
              <w:bottom w:val="single" w:sz="4" w:space="0" w:color="auto"/>
              <w:right w:val="single" w:sz="4" w:space="0" w:color="auto"/>
            </w:tcBorders>
            <w:hideMark/>
          </w:tcPr>
          <w:p w:rsidR="00DB05C5" w:rsidRPr="00F04CA0" w:rsidRDefault="00DB05C5" w:rsidP="00DB05C5">
            <w:pPr>
              <w:spacing w:after="0" w:line="240" w:lineRule="auto"/>
              <w:jc w:val="center"/>
              <w:rPr>
                <w:rFonts w:ascii="Times New Roman" w:eastAsia="Calibri" w:hAnsi="Times New Roman" w:cs="Times New Roman"/>
                <w:sz w:val="18"/>
                <w:szCs w:val="18"/>
              </w:rPr>
            </w:pPr>
            <w:r w:rsidRPr="00F04CA0">
              <w:rPr>
                <w:rFonts w:ascii="Times New Roman" w:eastAsia="Calibri" w:hAnsi="Times New Roman" w:cs="Times New Roman"/>
                <w:sz w:val="18"/>
                <w:szCs w:val="18"/>
              </w:rPr>
              <w:t>Маршрут</w:t>
            </w:r>
          </w:p>
        </w:tc>
        <w:tc>
          <w:tcPr>
            <w:tcW w:w="3190" w:type="dxa"/>
            <w:tcBorders>
              <w:top w:val="single" w:sz="4" w:space="0" w:color="auto"/>
              <w:left w:val="single" w:sz="4" w:space="0" w:color="auto"/>
              <w:bottom w:val="single" w:sz="4" w:space="0" w:color="auto"/>
              <w:right w:val="single" w:sz="4" w:space="0" w:color="auto"/>
            </w:tcBorders>
            <w:hideMark/>
          </w:tcPr>
          <w:p w:rsidR="00DB05C5" w:rsidRPr="00F04CA0" w:rsidRDefault="00DB05C5" w:rsidP="00DB05C5">
            <w:pPr>
              <w:spacing w:after="0" w:line="240" w:lineRule="auto"/>
              <w:jc w:val="center"/>
              <w:rPr>
                <w:rFonts w:ascii="Times New Roman" w:eastAsia="Calibri" w:hAnsi="Times New Roman" w:cs="Times New Roman"/>
                <w:sz w:val="18"/>
                <w:szCs w:val="18"/>
              </w:rPr>
            </w:pPr>
            <w:r w:rsidRPr="00F04CA0">
              <w:rPr>
                <w:rFonts w:ascii="Times New Roman" w:eastAsia="Calibri" w:hAnsi="Times New Roman" w:cs="Times New Roman"/>
                <w:sz w:val="18"/>
                <w:szCs w:val="18"/>
              </w:rPr>
              <w:t>Дата приемки районной комиссией.</w:t>
            </w:r>
          </w:p>
        </w:tc>
      </w:tr>
      <w:tr w:rsidR="00DB05C5" w:rsidRPr="00F04CA0" w:rsidTr="00DB05C5">
        <w:tc>
          <w:tcPr>
            <w:tcW w:w="534" w:type="dxa"/>
            <w:tcBorders>
              <w:top w:val="single" w:sz="4" w:space="0" w:color="auto"/>
              <w:left w:val="single" w:sz="4" w:space="0" w:color="auto"/>
              <w:bottom w:val="single" w:sz="4" w:space="0" w:color="auto"/>
              <w:right w:val="single" w:sz="4" w:space="0" w:color="auto"/>
            </w:tcBorders>
            <w:hideMark/>
          </w:tcPr>
          <w:p w:rsidR="00DB05C5" w:rsidRPr="00F04CA0" w:rsidRDefault="00DB05C5" w:rsidP="00DB05C5">
            <w:pPr>
              <w:spacing w:after="0" w:line="240" w:lineRule="auto"/>
              <w:jc w:val="both"/>
              <w:rPr>
                <w:rFonts w:ascii="Times New Roman" w:eastAsia="Calibri" w:hAnsi="Times New Roman" w:cs="Times New Roman"/>
                <w:sz w:val="18"/>
                <w:szCs w:val="18"/>
              </w:rPr>
            </w:pPr>
            <w:r w:rsidRPr="00F04CA0">
              <w:rPr>
                <w:rFonts w:ascii="Times New Roman" w:eastAsia="Calibri" w:hAnsi="Times New Roman" w:cs="Times New Roman"/>
                <w:sz w:val="18"/>
                <w:szCs w:val="18"/>
              </w:rPr>
              <w:t>1</w:t>
            </w:r>
          </w:p>
        </w:tc>
        <w:tc>
          <w:tcPr>
            <w:tcW w:w="5846" w:type="dxa"/>
            <w:tcBorders>
              <w:top w:val="single" w:sz="4" w:space="0" w:color="auto"/>
              <w:left w:val="single" w:sz="4" w:space="0" w:color="auto"/>
              <w:bottom w:val="single" w:sz="4" w:space="0" w:color="auto"/>
              <w:right w:val="single" w:sz="4" w:space="0" w:color="auto"/>
            </w:tcBorders>
            <w:hideMark/>
          </w:tcPr>
          <w:p w:rsidR="00DB05C5" w:rsidRPr="00F04CA0" w:rsidRDefault="00DB05C5" w:rsidP="00DB05C5">
            <w:pPr>
              <w:spacing w:after="0" w:line="240" w:lineRule="auto"/>
              <w:jc w:val="both"/>
              <w:rPr>
                <w:rFonts w:ascii="Times New Roman" w:eastAsia="Calibri" w:hAnsi="Times New Roman" w:cs="Times New Roman"/>
                <w:sz w:val="18"/>
                <w:szCs w:val="18"/>
              </w:rPr>
            </w:pPr>
            <w:r w:rsidRPr="00F04CA0">
              <w:rPr>
                <w:rFonts w:ascii="Times New Roman" w:eastAsia="Calibri" w:hAnsi="Times New Roman" w:cs="Times New Roman"/>
                <w:sz w:val="18"/>
                <w:szCs w:val="18"/>
              </w:rPr>
              <w:t xml:space="preserve">с. Дубенки – с. Морга –с. Дубенки </w:t>
            </w:r>
          </w:p>
        </w:tc>
        <w:tc>
          <w:tcPr>
            <w:tcW w:w="3190" w:type="dxa"/>
            <w:tcBorders>
              <w:top w:val="single" w:sz="4" w:space="0" w:color="auto"/>
              <w:left w:val="single" w:sz="4" w:space="0" w:color="auto"/>
              <w:bottom w:val="single" w:sz="4" w:space="0" w:color="auto"/>
              <w:right w:val="single" w:sz="4" w:space="0" w:color="auto"/>
            </w:tcBorders>
            <w:hideMark/>
          </w:tcPr>
          <w:p w:rsidR="00DB05C5" w:rsidRPr="00F04CA0" w:rsidRDefault="00DB05C5" w:rsidP="00DB05C5">
            <w:pPr>
              <w:spacing w:after="0" w:line="240" w:lineRule="auto"/>
              <w:jc w:val="both"/>
              <w:rPr>
                <w:rFonts w:ascii="Times New Roman" w:eastAsia="Calibri" w:hAnsi="Times New Roman" w:cs="Times New Roman"/>
                <w:sz w:val="18"/>
                <w:szCs w:val="18"/>
              </w:rPr>
            </w:pPr>
            <w:r w:rsidRPr="00F04CA0">
              <w:rPr>
                <w:rFonts w:ascii="Times New Roman" w:eastAsia="Calibri" w:hAnsi="Times New Roman" w:cs="Times New Roman"/>
                <w:sz w:val="18"/>
                <w:szCs w:val="18"/>
              </w:rPr>
              <w:t>27.08.2020 г.</w:t>
            </w:r>
          </w:p>
        </w:tc>
      </w:tr>
      <w:tr w:rsidR="00DB05C5" w:rsidRPr="00F04CA0" w:rsidTr="00DB05C5">
        <w:tc>
          <w:tcPr>
            <w:tcW w:w="534" w:type="dxa"/>
            <w:tcBorders>
              <w:top w:val="single" w:sz="4" w:space="0" w:color="auto"/>
              <w:left w:val="single" w:sz="4" w:space="0" w:color="auto"/>
              <w:bottom w:val="single" w:sz="4" w:space="0" w:color="auto"/>
              <w:right w:val="single" w:sz="4" w:space="0" w:color="auto"/>
            </w:tcBorders>
            <w:hideMark/>
          </w:tcPr>
          <w:p w:rsidR="00DB05C5" w:rsidRPr="00F04CA0" w:rsidRDefault="00DB05C5" w:rsidP="00DB05C5">
            <w:pPr>
              <w:spacing w:after="0" w:line="240" w:lineRule="auto"/>
              <w:jc w:val="both"/>
              <w:rPr>
                <w:rFonts w:ascii="Times New Roman" w:eastAsia="Calibri" w:hAnsi="Times New Roman" w:cs="Times New Roman"/>
                <w:sz w:val="18"/>
                <w:szCs w:val="18"/>
              </w:rPr>
            </w:pPr>
            <w:r w:rsidRPr="00F04CA0">
              <w:rPr>
                <w:rFonts w:ascii="Times New Roman" w:eastAsia="Calibri" w:hAnsi="Times New Roman" w:cs="Times New Roman"/>
                <w:sz w:val="18"/>
                <w:szCs w:val="18"/>
              </w:rPr>
              <w:t>2</w:t>
            </w:r>
          </w:p>
        </w:tc>
        <w:tc>
          <w:tcPr>
            <w:tcW w:w="5846" w:type="dxa"/>
            <w:tcBorders>
              <w:top w:val="single" w:sz="4" w:space="0" w:color="auto"/>
              <w:left w:val="single" w:sz="4" w:space="0" w:color="auto"/>
              <w:bottom w:val="single" w:sz="4" w:space="0" w:color="auto"/>
              <w:right w:val="single" w:sz="4" w:space="0" w:color="auto"/>
            </w:tcBorders>
            <w:hideMark/>
          </w:tcPr>
          <w:p w:rsidR="00DB05C5" w:rsidRPr="00F04CA0" w:rsidRDefault="00DB05C5" w:rsidP="00DB05C5">
            <w:pPr>
              <w:spacing w:after="0" w:line="240" w:lineRule="auto"/>
              <w:jc w:val="both"/>
              <w:rPr>
                <w:rFonts w:ascii="Times New Roman" w:eastAsia="Calibri" w:hAnsi="Times New Roman" w:cs="Times New Roman"/>
                <w:sz w:val="18"/>
                <w:szCs w:val="18"/>
              </w:rPr>
            </w:pPr>
            <w:r w:rsidRPr="00F04CA0">
              <w:rPr>
                <w:rFonts w:ascii="Times New Roman" w:eastAsia="Calibri" w:hAnsi="Times New Roman" w:cs="Times New Roman"/>
                <w:sz w:val="18"/>
                <w:szCs w:val="18"/>
              </w:rPr>
              <w:t xml:space="preserve">с. Дубенки – с. </w:t>
            </w:r>
            <w:proofErr w:type="spellStart"/>
            <w:r w:rsidRPr="00F04CA0">
              <w:rPr>
                <w:rFonts w:ascii="Times New Roman" w:eastAsia="Calibri" w:hAnsi="Times New Roman" w:cs="Times New Roman"/>
                <w:sz w:val="18"/>
                <w:szCs w:val="18"/>
              </w:rPr>
              <w:t>Кайбичево</w:t>
            </w:r>
            <w:proofErr w:type="spellEnd"/>
            <w:r w:rsidRPr="00F04CA0">
              <w:rPr>
                <w:rFonts w:ascii="Times New Roman" w:eastAsia="Calibri" w:hAnsi="Times New Roman" w:cs="Times New Roman"/>
                <w:sz w:val="18"/>
                <w:szCs w:val="18"/>
              </w:rPr>
              <w:t xml:space="preserve"> – с. Дубенки </w:t>
            </w:r>
          </w:p>
        </w:tc>
        <w:tc>
          <w:tcPr>
            <w:tcW w:w="3190" w:type="dxa"/>
            <w:tcBorders>
              <w:top w:val="single" w:sz="4" w:space="0" w:color="auto"/>
              <w:left w:val="single" w:sz="4" w:space="0" w:color="auto"/>
              <w:bottom w:val="single" w:sz="4" w:space="0" w:color="auto"/>
              <w:right w:val="single" w:sz="4" w:space="0" w:color="auto"/>
            </w:tcBorders>
            <w:hideMark/>
          </w:tcPr>
          <w:p w:rsidR="00DB05C5" w:rsidRPr="00F04CA0" w:rsidRDefault="00DB05C5" w:rsidP="00DB05C5">
            <w:pPr>
              <w:spacing w:after="0" w:line="240" w:lineRule="auto"/>
              <w:jc w:val="both"/>
              <w:rPr>
                <w:rFonts w:ascii="Times New Roman" w:eastAsia="Calibri" w:hAnsi="Times New Roman" w:cs="Times New Roman"/>
                <w:sz w:val="18"/>
                <w:szCs w:val="18"/>
              </w:rPr>
            </w:pPr>
            <w:r w:rsidRPr="00F04CA0">
              <w:rPr>
                <w:rFonts w:ascii="Times New Roman" w:eastAsia="Calibri" w:hAnsi="Times New Roman" w:cs="Times New Roman"/>
                <w:sz w:val="18"/>
                <w:szCs w:val="18"/>
              </w:rPr>
              <w:t>27.08.2020 г.</w:t>
            </w:r>
          </w:p>
        </w:tc>
      </w:tr>
      <w:tr w:rsidR="00DB05C5" w:rsidRPr="00F04CA0" w:rsidTr="00DB05C5">
        <w:tc>
          <w:tcPr>
            <w:tcW w:w="534" w:type="dxa"/>
            <w:tcBorders>
              <w:top w:val="single" w:sz="4" w:space="0" w:color="auto"/>
              <w:left w:val="single" w:sz="4" w:space="0" w:color="auto"/>
              <w:bottom w:val="single" w:sz="4" w:space="0" w:color="auto"/>
              <w:right w:val="single" w:sz="4" w:space="0" w:color="auto"/>
            </w:tcBorders>
            <w:hideMark/>
          </w:tcPr>
          <w:p w:rsidR="00DB05C5" w:rsidRPr="00F04CA0" w:rsidRDefault="00DB05C5" w:rsidP="00DB05C5">
            <w:pPr>
              <w:spacing w:after="0" w:line="240" w:lineRule="auto"/>
              <w:jc w:val="both"/>
              <w:rPr>
                <w:rFonts w:ascii="Times New Roman" w:eastAsia="Calibri" w:hAnsi="Times New Roman" w:cs="Times New Roman"/>
                <w:sz w:val="18"/>
                <w:szCs w:val="18"/>
              </w:rPr>
            </w:pPr>
            <w:r w:rsidRPr="00F04CA0">
              <w:rPr>
                <w:rFonts w:ascii="Times New Roman" w:eastAsia="Calibri" w:hAnsi="Times New Roman" w:cs="Times New Roman"/>
                <w:sz w:val="18"/>
                <w:szCs w:val="18"/>
              </w:rPr>
              <w:t>3</w:t>
            </w:r>
          </w:p>
        </w:tc>
        <w:tc>
          <w:tcPr>
            <w:tcW w:w="5846" w:type="dxa"/>
            <w:tcBorders>
              <w:top w:val="single" w:sz="4" w:space="0" w:color="auto"/>
              <w:left w:val="single" w:sz="4" w:space="0" w:color="auto"/>
              <w:bottom w:val="single" w:sz="4" w:space="0" w:color="auto"/>
              <w:right w:val="single" w:sz="4" w:space="0" w:color="auto"/>
            </w:tcBorders>
            <w:hideMark/>
          </w:tcPr>
          <w:p w:rsidR="00DB05C5" w:rsidRPr="00F04CA0" w:rsidRDefault="00DB05C5" w:rsidP="00DB05C5">
            <w:pPr>
              <w:spacing w:after="0" w:line="240" w:lineRule="auto"/>
              <w:jc w:val="both"/>
              <w:rPr>
                <w:rFonts w:ascii="Times New Roman" w:eastAsia="Calibri" w:hAnsi="Times New Roman" w:cs="Times New Roman"/>
                <w:sz w:val="18"/>
                <w:szCs w:val="18"/>
              </w:rPr>
            </w:pPr>
            <w:r w:rsidRPr="00F04CA0">
              <w:rPr>
                <w:rFonts w:ascii="Times New Roman" w:eastAsia="Calibri" w:hAnsi="Times New Roman" w:cs="Times New Roman"/>
                <w:sz w:val="18"/>
                <w:szCs w:val="18"/>
              </w:rPr>
              <w:t>с. Дубенки – п. Свиносовхоз – с. Дубенки</w:t>
            </w:r>
          </w:p>
        </w:tc>
        <w:tc>
          <w:tcPr>
            <w:tcW w:w="3190" w:type="dxa"/>
            <w:tcBorders>
              <w:top w:val="single" w:sz="4" w:space="0" w:color="auto"/>
              <w:left w:val="single" w:sz="4" w:space="0" w:color="auto"/>
              <w:bottom w:val="single" w:sz="4" w:space="0" w:color="auto"/>
              <w:right w:val="single" w:sz="4" w:space="0" w:color="auto"/>
            </w:tcBorders>
            <w:hideMark/>
          </w:tcPr>
          <w:p w:rsidR="00DB05C5" w:rsidRPr="00F04CA0" w:rsidRDefault="00DB05C5" w:rsidP="00DB05C5">
            <w:pPr>
              <w:spacing w:after="0" w:line="240" w:lineRule="auto"/>
              <w:jc w:val="both"/>
              <w:rPr>
                <w:rFonts w:ascii="Times New Roman" w:eastAsia="Calibri" w:hAnsi="Times New Roman" w:cs="Times New Roman"/>
                <w:sz w:val="18"/>
                <w:szCs w:val="18"/>
              </w:rPr>
            </w:pPr>
            <w:r w:rsidRPr="00F04CA0">
              <w:rPr>
                <w:rFonts w:ascii="Times New Roman" w:eastAsia="Calibri" w:hAnsi="Times New Roman" w:cs="Times New Roman"/>
                <w:sz w:val="18"/>
                <w:szCs w:val="18"/>
              </w:rPr>
              <w:t>27.08.2020 г.</w:t>
            </w:r>
          </w:p>
        </w:tc>
      </w:tr>
      <w:tr w:rsidR="00DB05C5" w:rsidRPr="00F04CA0" w:rsidTr="00DB05C5">
        <w:tc>
          <w:tcPr>
            <w:tcW w:w="534" w:type="dxa"/>
            <w:tcBorders>
              <w:top w:val="single" w:sz="4" w:space="0" w:color="auto"/>
              <w:left w:val="single" w:sz="4" w:space="0" w:color="auto"/>
              <w:bottom w:val="single" w:sz="4" w:space="0" w:color="auto"/>
              <w:right w:val="single" w:sz="4" w:space="0" w:color="auto"/>
            </w:tcBorders>
            <w:hideMark/>
          </w:tcPr>
          <w:p w:rsidR="00DB05C5" w:rsidRPr="00F04CA0" w:rsidRDefault="00DB05C5" w:rsidP="00DB05C5">
            <w:pPr>
              <w:spacing w:after="0" w:line="240" w:lineRule="auto"/>
              <w:jc w:val="both"/>
              <w:rPr>
                <w:rFonts w:ascii="Times New Roman" w:eastAsia="Calibri" w:hAnsi="Times New Roman" w:cs="Times New Roman"/>
                <w:sz w:val="18"/>
                <w:szCs w:val="18"/>
              </w:rPr>
            </w:pPr>
            <w:r w:rsidRPr="00F04CA0">
              <w:rPr>
                <w:rFonts w:ascii="Times New Roman" w:eastAsia="Calibri" w:hAnsi="Times New Roman" w:cs="Times New Roman"/>
                <w:sz w:val="18"/>
                <w:szCs w:val="18"/>
              </w:rPr>
              <w:t>4</w:t>
            </w:r>
          </w:p>
        </w:tc>
        <w:tc>
          <w:tcPr>
            <w:tcW w:w="5846" w:type="dxa"/>
            <w:tcBorders>
              <w:top w:val="single" w:sz="4" w:space="0" w:color="auto"/>
              <w:left w:val="single" w:sz="4" w:space="0" w:color="auto"/>
              <w:bottom w:val="single" w:sz="4" w:space="0" w:color="auto"/>
              <w:right w:val="single" w:sz="4" w:space="0" w:color="auto"/>
            </w:tcBorders>
            <w:hideMark/>
          </w:tcPr>
          <w:p w:rsidR="00DB05C5" w:rsidRPr="00F04CA0" w:rsidRDefault="00DB05C5" w:rsidP="00DB05C5">
            <w:pPr>
              <w:spacing w:after="0" w:line="240" w:lineRule="auto"/>
              <w:jc w:val="both"/>
              <w:rPr>
                <w:rFonts w:ascii="Times New Roman" w:eastAsia="Calibri" w:hAnsi="Times New Roman" w:cs="Times New Roman"/>
                <w:sz w:val="18"/>
                <w:szCs w:val="18"/>
              </w:rPr>
            </w:pPr>
            <w:r w:rsidRPr="00F04CA0">
              <w:rPr>
                <w:rFonts w:ascii="Times New Roman" w:eastAsia="Calibri" w:hAnsi="Times New Roman" w:cs="Times New Roman"/>
                <w:sz w:val="18"/>
                <w:szCs w:val="18"/>
              </w:rPr>
              <w:t>с. Дубенки – п. Красные Луга -  с. Дубенки</w:t>
            </w:r>
          </w:p>
        </w:tc>
        <w:tc>
          <w:tcPr>
            <w:tcW w:w="3190" w:type="dxa"/>
            <w:tcBorders>
              <w:top w:val="single" w:sz="4" w:space="0" w:color="auto"/>
              <w:left w:val="single" w:sz="4" w:space="0" w:color="auto"/>
              <w:bottom w:val="single" w:sz="4" w:space="0" w:color="auto"/>
              <w:right w:val="single" w:sz="4" w:space="0" w:color="auto"/>
            </w:tcBorders>
            <w:hideMark/>
          </w:tcPr>
          <w:p w:rsidR="00DB05C5" w:rsidRPr="00F04CA0" w:rsidRDefault="00DB05C5" w:rsidP="00DB05C5">
            <w:pPr>
              <w:spacing w:after="0" w:line="240" w:lineRule="auto"/>
              <w:jc w:val="both"/>
              <w:rPr>
                <w:rFonts w:ascii="Times New Roman" w:eastAsia="Calibri" w:hAnsi="Times New Roman" w:cs="Times New Roman"/>
                <w:sz w:val="18"/>
                <w:szCs w:val="18"/>
              </w:rPr>
            </w:pPr>
            <w:r w:rsidRPr="00F04CA0">
              <w:rPr>
                <w:rFonts w:ascii="Times New Roman" w:eastAsia="Calibri" w:hAnsi="Times New Roman" w:cs="Times New Roman"/>
                <w:sz w:val="18"/>
                <w:szCs w:val="18"/>
              </w:rPr>
              <w:t>27.08.2020 г.</w:t>
            </w:r>
          </w:p>
        </w:tc>
      </w:tr>
      <w:tr w:rsidR="00DB05C5" w:rsidRPr="00F04CA0" w:rsidTr="00DB05C5">
        <w:tc>
          <w:tcPr>
            <w:tcW w:w="534" w:type="dxa"/>
            <w:tcBorders>
              <w:top w:val="single" w:sz="4" w:space="0" w:color="auto"/>
              <w:left w:val="single" w:sz="4" w:space="0" w:color="auto"/>
              <w:bottom w:val="single" w:sz="4" w:space="0" w:color="auto"/>
              <w:right w:val="single" w:sz="4" w:space="0" w:color="auto"/>
            </w:tcBorders>
            <w:hideMark/>
          </w:tcPr>
          <w:p w:rsidR="00DB05C5" w:rsidRPr="00F04CA0" w:rsidRDefault="00DB05C5" w:rsidP="00DB05C5">
            <w:pPr>
              <w:spacing w:after="0" w:line="240" w:lineRule="auto"/>
              <w:jc w:val="both"/>
              <w:rPr>
                <w:rFonts w:ascii="Times New Roman" w:eastAsia="Calibri" w:hAnsi="Times New Roman" w:cs="Times New Roman"/>
                <w:sz w:val="18"/>
                <w:szCs w:val="18"/>
              </w:rPr>
            </w:pPr>
            <w:r w:rsidRPr="00F04CA0">
              <w:rPr>
                <w:rFonts w:ascii="Times New Roman" w:eastAsia="Calibri" w:hAnsi="Times New Roman" w:cs="Times New Roman"/>
                <w:sz w:val="18"/>
                <w:szCs w:val="18"/>
              </w:rPr>
              <w:t>5</w:t>
            </w:r>
          </w:p>
        </w:tc>
        <w:tc>
          <w:tcPr>
            <w:tcW w:w="5846" w:type="dxa"/>
            <w:tcBorders>
              <w:top w:val="single" w:sz="4" w:space="0" w:color="auto"/>
              <w:left w:val="single" w:sz="4" w:space="0" w:color="auto"/>
              <w:bottom w:val="single" w:sz="4" w:space="0" w:color="auto"/>
              <w:right w:val="single" w:sz="4" w:space="0" w:color="auto"/>
            </w:tcBorders>
            <w:hideMark/>
          </w:tcPr>
          <w:p w:rsidR="00DB05C5" w:rsidRPr="00F04CA0" w:rsidRDefault="00DB05C5" w:rsidP="00DB05C5">
            <w:pPr>
              <w:spacing w:after="0" w:line="240" w:lineRule="auto"/>
              <w:jc w:val="both"/>
              <w:rPr>
                <w:rFonts w:ascii="Times New Roman" w:eastAsia="Calibri" w:hAnsi="Times New Roman" w:cs="Times New Roman"/>
                <w:sz w:val="18"/>
                <w:szCs w:val="18"/>
              </w:rPr>
            </w:pPr>
            <w:r w:rsidRPr="00F04CA0">
              <w:rPr>
                <w:rFonts w:ascii="Times New Roman" w:eastAsia="Calibri" w:hAnsi="Times New Roman" w:cs="Times New Roman"/>
                <w:sz w:val="18"/>
                <w:szCs w:val="18"/>
              </w:rPr>
              <w:t xml:space="preserve">с. </w:t>
            </w:r>
            <w:proofErr w:type="spellStart"/>
            <w:r w:rsidRPr="00F04CA0">
              <w:rPr>
                <w:rFonts w:ascii="Times New Roman" w:eastAsia="Calibri" w:hAnsi="Times New Roman" w:cs="Times New Roman"/>
                <w:sz w:val="18"/>
                <w:szCs w:val="18"/>
              </w:rPr>
              <w:t>Красино</w:t>
            </w:r>
            <w:proofErr w:type="spellEnd"/>
            <w:r w:rsidRPr="00F04CA0">
              <w:rPr>
                <w:rFonts w:ascii="Times New Roman" w:eastAsia="Calibri" w:hAnsi="Times New Roman" w:cs="Times New Roman"/>
                <w:sz w:val="18"/>
                <w:szCs w:val="18"/>
              </w:rPr>
              <w:t xml:space="preserve"> – с. </w:t>
            </w:r>
            <w:proofErr w:type="spellStart"/>
            <w:r w:rsidRPr="00F04CA0">
              <w:rPr>
                <w:rFonts w:ascii="Times New Roman" w:eastAsia="Calibri" w:hAnsi="Times New Roman" w:cs="Times New Roman"/>
                <w:sz w:val="18"/>
                <w:szCs w:val="18"/>
              </w:rPr>
              <w:t>Енгалычево</w:t>
            </w:r>
            <w:proofErr w:type="spellEnd"/>
            <w:r w:rsidRPr="00F04CA0">
              <w:rPr>
                <w:rFonts w:ascii="Times New Roman" w:eastAsia="Calibri" w:hAnsi="Times New Roman" w:cs="Times New Roman"/>
                <w:sz w:val="18"/>
                <w:szCs w:val="18"/>
              </w:rPr>
              <w:t xml:space="preserve"> – с. </w:t>
            </w:r>
            <w:proofErr w:type="spellStart"/>
            <w:r w:rsidRPr="00F04CA0">
              <w:rPr>
                <w:rFonts w:ascii="Times New Roman" w:eastAsia="Calibri" w:hAnsi="Times New Roman" w:cs="Times New Roman"/>
                <w:sz w:val="18"/>
                <w:szCs w:val="18"/>
              </w:rPr>
              <w:t>Красино</w:t>
            </w:r>
            <w:proofErr w:type="spellEnd"/>
          </w:p>
        </w:tc>
        <w:tc>
          <w:tcPr>
            <w:tcW w:w="3190" w:type="dxa"/>
            <w:tcBorders>
              <w:top w:val="single" w:sz="4" w:space="0" w:color="auto"/>
              <w:left w:val="single" w:sz="4" w:space="0" w:color="auto"/>
              <w:bottom w:val="single" w:sz="4" w:space="0" w:color="auto"/>
              <w:right w:val="single" w:sz="4" w:space="0" w:color="auto"/>
            </w:tcBorders>
            <w:hideMark/>
          </w:tcPr>
          <w:p w:rsidR="00DB05C5" w:rsidRPr="00F04CA0" w:rsidRDefault="00DB05C5" w:rsidP="00DB05C5">
            <w:pPr>
              <w:spacing w:after="0" w:line="240" w:lineRule="auto"/>
              <w:jc w:val="both"/>
              <w:rPr>
                <w:rFonts w:ascii="Times New Roman" w:eastAsia="Calibri" w:hAnsi="Times New Roman" w:cs="Times New Roman"/>
                <w:sz w:val="18"/>
                <w:szCs w:val="18"/>
              </w:rPr>
            </w:pPr>
            <w:r w:rsidRPr="00F04CA0">
              <w:rPr>
                <w:rFonts w:ascii="Times New Roman" w:eastAsia="Calibri" w:hAnsi="Times New Roman" w:cs="Times New Roman"/>
                <w:sz w:val="18"/>
                <w:szCs w:val="18"/>
              </w:rPr>
              <w:t>27.08.2020 г.</w:t>
            </w:r>
          </w:p>
        </w:tc>
      </w:tr>
      <w:tr w:rsidR="00DB05C5" w:rsidRPr="00F04CA0" w:rsidTr="00DB05C5">
        <w:tc>
          <w:tcPr>
            <w:tcW w:w="534" w:type="dxa"/>
            <w:tcBorders>
              <w:top w:val="single" w:sz="4" w:space="0" w:color="auto"/>
              <w:left w:val="single" w:sz="4" w:space="0" w:color="auto"/>
              <w:bottom w:val="single" w:sz="4" w:space="0" w:color="auto"/>
              <w:right w:val="single" w:sz="4" w:space="0" w:color="auto"/>
            </w:tcBorders>
            <w:hideMark/>
          </w:tcPr>
          <w:p w:rsidR="00DB05C5" w:rsidRPr="00F04CA0" w:rsidRDefault="00DB05C5" w:rsidP="00DB05C5">
            <w:pPr>
              <w:spacing w:after="0" w:line="240" w:lineRule="auto"/>
              <w:jc w:val="both"/>
              <w:rPr>
                <w:rFonts w:ascii="Times New Roman" w:eastAsia="Calibri" w:hAnsi="Times New Roman" w:cs="Times New Roman"/>
                <w:sz w:val="18"/>
                <w:szCs w:val="18"/>
              </w:rPr>
            </w:pPr>
            <w:r w:rsidRPr="00F04CA0">
              <w:rPr>
                <w:rFonts w:ascii="Times New Roman" w:eastAsia="Calibri" w:hAnsi="Times New Roman" w:cs="Times New Roman"/>
                <w:sz w:val="18"/>
                <w:szCs w:val="18"/>
              </w:rPr>
              <w:t>6</w:t>
            </w:r>
          </w:p>
        </w:tc>
        <w:tc>
          <w:tcPr>
            <w:tcW w:w="5846" w:type="dxa"/>
            <w:tcBorders>
              <w:top w:val="single" w:sz="4" w:space="0" w:color="auto"/>
              <w:left w:val="single" w:sz="4" w:space="0" w:color="auto"/>
              <w:bottom w:val="single" w:sz="4" w:space="0" w:color="auto"/>
              <w:right w:val="single" w:sz="4" w:space="0" w:color="auto"/>
            </w:tcBorders>
            <w:hideMark/>
          </w:tcPr>
          <w:p w:rsidR="00DB05C5" w:rsidRPr="00F04CA0" w:rsidRDefault="00DB05C5" w:rsidP="00DB05C5">
            <w:pPr>
              <w:spacing w:after="0" w:line="240" w:lineRule="auto"/>
              <w:jc w:val="both"/>
              <w:rPr>
                <w:rFonts w:ascii="Times New Roman" w:eastAsia="Calibri" w:hAnsi="Times New Roman" w:cs="Times New Roman"/>
                <w:sz w:val="18"/>
                <w:szCs w:val="18"/>
              </w:rPr>
            </w:pPr>
            <w:r w:rsidRPr="00F04CA0">
              <w:rPr>
                <w:rFonts w:ascii="Times New Roman" w:eastAsia="Calibri" w:hAnsi="Times New Roman" w:cs="Times New Roman"/>
                <w:sz w:val="18"/>
                <w:szCs w:val="18"/>
              </w:rPr>
              <w:t xml:space="preserve">с. </w:t>
            </w:r>
            <w:proofErr w:type="spellStart"/>
            <w:r w:rsidRPr="00F04CA0">
              <w:rPr>
                <w:rFonts w:ascii="Times New Roman" w:eastAsia="Calibri" w:hAnsi="Times New Roman" w:cs="Times New Roman"/>
                <w:sz w:val="18"/>
                <w:szCs w:val="18"/>
              </w:rPr>
              <w:t>Красино</w:t>
            </w:r>
            <w:proofErr w:type="spellEnd"/>
            <w:r w:rsidRPr="00F04CA0">
              <w:rPr>
                <w:rFonts w:ascii="Times New Roman" w:eastAsia="Calibri" w:hAnsi="Times New Roman" w:cs="Times New Roman"/>
                <w:sz w:val="18"/>
                <w:szCs w:val="18"/>
              </w:rPr>
              <w:t xml:space="preserve"> – с. Николаевка – с. </w:t>
            </w:r>
            <w:proofErr w:type="spellStart"/>
            <w:r w:rsidRPr="00F04CA0">
              <w:rPr>
                <w:rFonts w:ascii="Times New Roman" w:eastAsia="Calibri" w:hAnsi="Times New Roman" w:cs="Times New Roman"/>
                <w:sz w:val="18"/>
                <w:szCs w:val="18"/>
              </w:rPr>
              <w:t>Чеберчино</w:t>
            </w:r>
            <w:proofErr w:type="spellEnd"/>
            <w:r w:rsidRPr="00F04CA0">
              <w:rPr>
                <w:rFonts w:ascii="Times New Roman" w:eastAsia="Calibri" w:hAnsi="Times New Roman" w:cs="Times New Roman"/>
                <w:sz w:val="18"/>
                <w:szCs w:val="18"/>
              </w:rPr>
              <w:t xml:space="preserve"> – с. </w:t>
            </w:r>
            <w:proofErr w:type="spellStart"/>
            <w:r w:rsidRPr="00F04CA0">
              <w:rPr>
                <w:rFonts w:ascii="Times New Roman" w:eastAsia="Calibri" w:hAnsi="Times New Roman" w:cs="Times New Roman"/>
                <w:sz w:val="18"/>
                <w:szCs w:val="18"/>
              </w:rPr>
              <w:t>Красино</w:t>
            </w:r>
            <w:proofErr w:type="spellEnd"/>
          </w:p>
        </w:tc>
        <w:tc>
          <w:tcPr>
            <w:tcW w:w="3190" w:type="dxa"/>
            <w:tcBorders>
              <w:top w:val="single" w:sz="4" w:space="0" w:color="auto"/>
              <w:left w:val="single" w:sz="4" w:space="0" w:color="auto"/>
              <w:bottom w:val="single" w:sz="4" w:space="0" w:color="auto"/>
              <w:right w:val="single" w:sz="4" w:space="0" w:color="auto"/>
            </w:tcBorders>
            <w:hideMark/>
          </w:tcPr>
          <w:p w:rsidR="00DB05C5" w:rsidRPr="00F04CA0" w:rsidRDefault="00DB05C5" w:rsidP="00DB05C5">
            <w:pPr>
              <w:spacing w:after="0" w:line="240" w:lineRule="auto"/>
              <w:jc w:val="both"/>
              <w:rPr>
                <w:rFonts w:ascii="Times New Roman" w:eastAsia="Calibri" w:hAnsi="Times New Roman" w:cs="Times New Roman"/>
                <w:sz w:val="18"/>
                <w:szCs w:val="18"/>
              </w:rPr>
            </w:pPr>
            <w:r w:rsidRPr="00F04CA0">
              <w:rPr>
                <w:rFonts w:ascii="Times New Roman" w:eastAsia="Calibri" w:hAnsi="Times New Roman" w:cs="Times New Roman"/>
                <w:sz w:val="18"/>
                <w:szCs w:val="18"/>
              </w:rPr>
              <w:t>27.08.2020 г.</w:t>
            </w:r>
          </w:p>
        </w:tc>
      </w:tr>
      <w:tr w:rsidR="00DB05C5" w:rsidRPr="00F04CA0" w:rsidTr="00DB05C5">
        <w:tc>
          <w:tcPr>
            <w:tcW w:w="534" w:type="dxa"/>
            <w:tcBorders>
              <w:top w:val="single" w:sz="4" w:space="0" w:color="auto"/>
              <w:left w:val="single" w:sz="4" w:space="0" w:color="auto"/>
              <w:bottom w:val="single" w:sz="4" w:space="0" w:color="auto"/>
              <w:right w:val="single" w:sz="4" w:space="0" w:color="auto"/>
            </w:tcBorders>
            <w:hideMark/>
          </w:tcPr>
          <w:p w:rsidR="00DB05C5" w:rsidRPr="00F04CA0" w:rsidRDefault="00DB05C5" w:rsidP="00DB05C5">
            <w:pPr>
              <w:spacing w:after="0" w:line="240" w:lineRule="auto"/>
              <w:jc w:val="both"/>
              <w:rPr>
                <w:rFonts w:ascii="Times New Roman" w:eastAsia="Calibri" w:hAnsi="Times New Roman" w:cs="Times New Roman"/>
                <w:sz w:val="18"/>
                <w:szCs w:val="18"/>
              </w:rPr>
            </w:pPr>
            <w:r w:rsidRPr="00F04CA0">
              <w:rPr>
                <w:rFonts w:ascii="Times New Roman" w:eastAsia="Calibri" w:hAnsi="Times New Roman" w:cs="Times New Roman"/>
                <w:sz w:val="18"/>
                <w:szCs w:val="18"/>
              </w:rPr>
              <w:t>7</w:t>
            </w:r>
          </w:p>
        </w:tc>
        <w:tc>
          <w:tcPr>
            <w:tcW w:w="5846" w:type="dxa"/>
            <w:tcBorders>
              <w:top w:val="single" w:sz="4" w:space="0" w:color="auto"/>
              <w:left w:val="single" w:sz="4" w:space="0" w:color="auto"/>
              <w:bottom w:val="single" w:sz="4" w:space="0" w:color="auto"/>
              <w:right w:val="single" w:sz="4" w:space="0" w:color="auto"/>
            </w:tcBorders>
            <w:hideMark/>
          </w:tcPr>
          <w:p w:rsidR="00DB05C5" w:rsidRPr="00F04CA0" w:rsidRDefault="00DB05C5" w:rsidP="00DB05C5">
            <w:pPr>
              <w:spacing w:after="0" w:line="240" w:lineRule="auto"/>
              <w:jc w:val="both"/>
              <w:rPr>
                <w:rFonts w:ascii="Times New Roman" w:eastAsia="Calibri" w:hAnsi="Times New Roman" w:cs="Times New Roman"/>
                <w:sz w:val="18"/>
                <w:szCs w:val="18"/>
              </w:rPr>
            </w:pPr>
            <w:r w:rsidRPr="00F04CA0">
              <w:rPr>
                <w:rFonts w:ascii="Times New Roman" w:eastAsia="Calibri" w:hAnsi="Times New Roman" w:cs="Times New Roman"/>
                <w:sz w:val="18"/>
                <w:szCs w:val="18"/>
              </w:rPr>
              <w:t xml:space="preserve">с. </w:t>
            </w:r>
            <w:proofErr w:type="spellStart"/>
            <w:r w:rsidRPr="00F04CA0">
              <w:rPr>
                <w:rFonts w:ascii="Times New Roman" w:eastAsia="Calibri" w:hAnsi="Times New Roman" w:cs="Times New Roman"/>
                <w:sz w:val="18"/>
                <w:szCs w:val="18"/>
              </w:rPr>
              <w:t>Поводимово</w:t>
            </w:r>
            <w:proofErr w:type="spellEnd"/>
            <w:r w:rsidRPr="00F04CA0">
              <w:rPr>
                <w:rFonts w:ascii="Times New Roman" w:eastAsia="Calibri" w:hAnsi="Times New Roman" w:cs="Times New Roman"/>
                <w:sz w:val="18"/>
                <w:szCs w:val="18"/>
              </w:rPr>
              <w:t xml:space="preserve"> – с. Антоновка – с. </w:t>
            </w:r>
            <w:proofErr w:type="spellStart"/>
            <w:r w:rsidRPr="00F04CA0">
              <w:rPr>
                <w:rFonts w:ascii="Times New Roman" w:eastAsia="Calibri" w:hAnsi="Times New Roman" w:cs="Times New Roman"/>
                <w:sz w:val="18"/>
                <w:szCs w:val="18"/>
              </w:rPr>
              <w:t>Поводимово</w:t>
            </w:r>
            <w:proofErr w:type="spellEnd"/>
          </w:p>
        </w:tc>
        <w:tc>
          <w:tcPr>
            <w:tcW w:w="3190" w:type="dxa"/>
            <w:tcBorders>
              <w:top w:val="single" w:sz="4" w:space="0" w:color="auto"/>
              <w:left w:val="single" w:sz="4" w:space="0" w:color="auto"/>
              <w:bottom w:val="single" w:sz="4" w:space="0" w:color="auto"/>
              <w:right w:val="single" w:sz="4" w:space="0" w:color="auto"/>
            </w:tcBorders>
            <w:hideMark/>
          </w:tcPr>
          <w:p w:rsidR="00DB05C5" w:rsidRPr="00F04CA0" w:rsidRDefault="00DB05C5" w:rsidP="00DB05C5">
            <w:pPr>
              <w:spacing w:after="0" w:line="240" w:lineRule="auto"/>
              <w:jc w:val="both"/>
              <w:rPr>
                <w:rFonts w:ascii="Times New Roman" w:eastAsia="Calibri" w:hAnsi="Times New Roman" w:cs="Times New Roman"/>
                <w:sz w:val="18"/>
                <w:szCs w:val="18"/>
              </w:rPr>
            </w:pPr>
            <w:r w:rsidRPr="00F04CA0">
              <w:rPr>
                <w:rFonts w:ascii="Times New Roman" w:eastAsia="Calibri" w:hAnsi="Times New Roman" w:cs="Times New Roman"/>
                <w:sz w:val="18"/>
                <w:szCs w:val="18"/>
              </w:rPr>
              <w:t xml:space="preserve"> 27.08.2020 г.</w:t>
            </w:r>
          </w:p>
        </w:tc>
      </w:tr>
      <w:tr w:rsidR="00DB05C5" w:rsidRPr="00F04CA0" w:rsidTr="00DB05C5">
        <w:tc>
          <w:tcPr>
            <w:tcW w:w="534" w:type="dxa"/>
            <w:tcBorders>
              <w:top w:val="single" w:sz="4" w:space="0" w:color="auto"/>
              <w:left w:val="single" w:sz="4" w:space="0" w:color="auto"/>
              <w:bottom w:val="single" w:sz="4" w:space="0" w:color="auto"/>
              <w:right w:val="single" w:sz="4" w:space="0" w:color="auto"/>
            </w:tcBorders>
            <w:hideMark/>
          </w:tcPr>
          <w:p w:rsidR="00DB05C5" w:rsidRPr="00F04CA0" w:rsidRDefault="00DB05C5" w:rsidP="00DB05C5">
            <w:pPr>
              <w:spacing w:after="0" w:line="240" w:lineRule="auto"/>
              <w:jc w:val="both"/>
              <w:rPr>
                <w:rFonts w:ascii="Times New Roman" w:eastAsia="Calibri" w:hAnsi="Times New Roman" w:cs="Times New Roman"/>
                <w:sz w:val="18"/>
                <w:szCs w:val="18"/>
              </w:rPr>
            </w:pPr>
            <w:r w:rsidRPr="00F04CA0">
              <w:rPr>
                <w:rFonts w:ascii="Times New Roman" w:eastAsia="Calibri" w:hAnsi="Times New Roman" w:cs="Times New Roman"/>
                <w:sz w:val="18"/>
                <w:szCs w:val="18"/>
              </w:rPr>
              <w:t>8</w:t>
            </w:r>
          </w:p>
        </w:tc>
        <w:tc>
          <w:tcPr>
            <w:tcW w:w="5846" w:type="dxa"/>
            <w:tcBorders>
              <w:top w:val="single" w:sz="4" w:space="0" w:color="auto"/>
              <w:left w:val="single" w:sz="4" w:space="0" w:color="auto"/>
              <w:bottom w:val="single" w:sz="4" w:space="0" w:color="auto"/>
              <w:right w:val="single" w:sz="4" w:space="0" w:color="auto"/>
            </w:tcBorders>
            <w:hideMark/>
          </w:tcPr>
          <w:p w:rsidR="00DB05C5" w:rsidRPr="00F04CA0" w:rsidRDefault="00DB05C5" w:rsidP="00DB05C5">
            <w:pPr>
              <w:spacing w:after="0" w:line="240" w:lineRule="auto"/>
              <w:jc w:val="both"/>
              <w:rPr>
                <w:rFonts w:ascii="Times New Roman" w:eastAsia="Calibri" w:hAnsi="Times New Roman" w:cs="Times New Roman"/>
                <w:sz w:val="18"/>
                <w:szCs w:val="18"/>
              </w:rPr>
            </w:pPr>
            <w:r w:rsidRPr="00F04CA0">
              <w:rPr>
                <w:rFonts w:ascii="Times New Roman" w:eastAsia="Calibri" w:hAnsi="Times New Roman" w:cs="Times New Roman"/>
                <w:sz w:val="18"/>
                <w:szCs w:val="18"/>
              </w:rPr>
              <w:t xml:space="preserve">с. Кочкурово – с. </w:t>
            </w:r>
            <w:proofErr w:type="spellStart"/>
            <w:r w:rsidRPr="00F04CA0">
              <w:rPr>
                <w:rFonts w:ascii="Times New Roman" w:eastAsia="Calibri" w:hAnsi="Times New Roman" w:cs="Times New Roman"/>
                <w:sz w:val="18"/>
                <w:szCs w:val="18"/>
              </w:rPr>
              <w:t>Ломаты</w:t>
            </w:r>
            <w:proofErr w:type="spellEnd"/>
            <w:r w:rsidRPr="00F04CA0">
              <w:rPr>
                <w:rFonts w:ascii="Times New Roman" w:eastAsia="Calibri" w:hAnsi="Times New Roman" w:cs="Times New Roman"/>
                <w:sz w:val="18"/>
                <w:szCs w:val="18"/>
              </w:rPr>
              <w:t xml:space="preserve"> – с. Неклюдово – с. Кочкурово</w:t>
            </w:r>
          </w:p>
        </w:tc>
        <w:tc>
          <w:tcPr>
            <w:tcW w:w="3190" w:type="dxa"/>
            <w:tcBorders>
              <w:top w:val="single" w:sz="4" w:space="0" w:color="auto"/>
              <w:left w:val="single" w:sz="4" w:space="0" w:color="auto"/>
              <w:bottom w:val="single" w:sz="4" w:space="0" w:color="auto"/>
              <w:right w:val="single" w:sz="4" w:space="0" w:color="auto"/>
            </w:tcBorders>
            <w:hideMark/>
          </w:tcPr>
          <w:p w:rsidR="00DB05C5" w:rsidRPr="00F04CA0" w:rsidRDefault="00DB05C5" w:rsidP="00DB05C5">
            <w:pPr>
              <w:spacing w:after="0" w:line="240" w:lineRule="auto"/>
              <w:jc w:val="both"/>
              <w:rPr>
                <w:rFonts w:ascii="Times New Roman" w:eastAsia="Calibri" w:hAnsi="Times New Roman" w:cs="Times New Roman"/>
                <w:sz w:val="18"/>
                <w:szCs w:val="18"/>
              </w:rPr>
            </w:pPr>
            <w:r w:rsidRPr="00F04CA0">
              <w:rPr>
                <w:rFonts w:ascii="Times New Roman" w:eastAsia="Calibri" w:hAnsi="Times New Roman" w:cs="Times New Roman"/>
                <w:sz w:val="18"/>
                <w:szCs w:val="18"/>
              </w:rPr>
              <w:t xml:space="preserve"> 27.08.2020 г.</w:t>
            </w:r>
          </w:p>
        </w:tc>
      </w:tr>
    </w:tbl>
    <w:p w:rsidR="00DB05C5" w:rsidRPr="00F04CA0" w:rsidRDefault="00DB05C5" w:rsidP="00DB05C5">
      <w:pPr>
        <w:spacing w:after="0" w:line="240" w:lineRule="auto"/>
        <w:jc w:val="both"/>
        <w:rPr>
          <w:rFonts w:ascii="Times New Roman" w:eastAsia="Calibri" w:hAnsi="Times New Roman" w:cs="Times New Roman"/>
          <w:sz w:val="18"/>
          <w:szCs w:val="18"/>
        </w:rPr>
      </w:pPr>
    </w:p>
    <w:p w:rsidR="00DB05C5" w:rsidRPr="00F04CA0" w:rsidRDefault="00DB05C5" w:rsidP="00DB05C5">
      <w:pPr>
        <w:spacing w:after="0" w:line="240" w:lineRule="auto"/>
        <w:jc w:val="both"/>
        <w:rPr>
          <w:rFonts w:ascii="Times New Roman" w:eastAsia="Calibri" w:hAnsi="Times New Roman" w:cs="Times New Roman"/>
          <w:sz w:val="18"/>
          <w:szCs w:val="18"/>
        </w:rPr>
      </w:pPr>
    </w:p>
    <w:p w:rsidR="00DB05C5" w:rsidRPr="00F04CA0" w:rsidRDefault="00DB05C5" w:rsidP="00DB05C5">
      <w:pPr>
        <w:spacing w:after="0" w:line="240" w:lineRule="auto"/>
        <w:jc w:val="both"/>
        <w:rPr>
          <w:rFonts w:ascii="Times New Roman" w:eastAsia="Calibri" w:hAnsi="Times New Roman" w:cs="Times New Roman"/>
          <w:sz w:val="18"/>
          <w:szCs w:val="18"/>
        </w:rPr>
      </w:pPr>
    </w:p>
    <w:p w:rsidR="00DB05C5" w:rsidRPr="00F04CA0" w:rsidRDefault="00DB05C5" w:rsidP="00DB05C5">
      <w:pPr>
        <w:spacing w:after="0" w:line="240" w:lineRule="auto"/>
        <w:jc w:val="both"/>
        <w:rPr>
          <w:rFonts w:ascii="Times New Roman" w:eastAsia="Calibri" w:hAnsi="Times New Roman" w:cs="Times New Roman"/>
          <w:sz w:val="18"/>
          <w:szCs w:val="18"/>
        </w:rPr>
      </w:pPr>
    </w:p>
    <w:p w:rsidR="00DB05C5" w:rsidRPr="00F04CA0" w:rsidRDefault="00DB05C5" w:rsidP="00DB05C5">
      <w:pPr>
        <w:spacing w:after="0" w:line="240" w:lineRule="auto"/>
        <w:jc w:val="center"/>
        <w:rPr>
          <w:rFonts w:ascii="Times New Roman" w:eastAsia="Times New Roman" w:hAnsi="Times New Roman" w:cs="Times New Roman"/>
          <w:b/>
          <w:bCs/>
          <w:sz w:val="18"/>
          <w:szCs w:val="18"/>
        </w:rPr>
      </w:pPr>
      <w:r w:rsidRPr="00F04CA0">
        <w:rPr>
          <w:rFonts w:ascii="Times New Roman" w:eastAsia="Times New Roman" w:hAnsi="Times New Roman" w:cs="Times New Roman"/>
          <w:b/>
          <w:bCs/>
          <w:sz w:val="18"/>
          <w:szCs w:val="18"/>
        </w:rPr>
        <w:t>АДМИНИСТРАЦИЯ ДУБЕНСКОГО МУНИЦИПАЛЬНОГО РАЙОНА</w:t>
      </w:r>
    </w:p>
    <w:p w:rsidR="00DB05C5" w:rsidRPr="00F04CA0" w:rsidRDefault="00DB05C5" w:rsidP="00DB05C5">
      <w:pPr>
        <w:spacing w:after="0" w:line="240" w:lineRule="auto"/>
        <w:jc w:val="center"/>
        <w:rPr>
          <w:rFonts w:ascii="Times New Roman" w:eastAsia="Times New Roman" w:hAnsi="Times New Roman" w:cs="Times New Roman"/>
          <w:b/>
          <w:bCs/>
          <w:sz w:val="18"/>
          <w:szCs w:val="18"/>
        </w:rPr>
      </w:pPr>
      <w:r w:rsidRPr="00F04CA0">
        <w:rPr>
          <w:rFonts w:ascii="Times New Roman" w:eastAsia="Times New Roman" w:hAnsi="Times New Roman" w:cs="Times New Roman"/>
          <w:b/>
          <w:bCs/>
          <w:sz w:val="18"/>
          <w:szCs w:val="18"/>
        </w:rPr>
        <w:t>РЕСПУБЛИКИ МОРДОВИЯ</w:t>
      </w:r>
    </w:p>
    <w:p w:rsidR="00DB05C5" w:rsidRPr="00F04CA0" w:rsidRDefault="00DB05C5" w:rsidP="00DB05C5">
      <w:pPr>
        <w:spacing w:after="0" w:line="240" w:lineRule="auto"/>
        <w:jc w:val="center"/>
        <w:rPr>
          <w:rFonts w:ascii="Times New Roman" w:eastAsia="Times New Roman" w:hAnsi="Times New Roman" w:cs="Times New Roman"/>
          <w:b/>
          <w:bCs/>
          <w:sz w:val="18"/>
          <w:szCs w:val="18"/>
        </w:rPr>
      </w:pPr>
    </w:p>
    <w:p w:rsidR="00DB05C5" w:rsidRPr="00F04CA0" w:rsidRDefault="00DB05C5" w:rsidP="00DB05C5">
      <w:pPr>
        <w:spacing w:after="0" w:line="240" w:lineRule="auto"/>
        <w:jc w:val="center"/>
        <w:rPr>
          <w:rFonts w:ascii="Times New Roman" w:eastAsia="Times New Roman" w:hAnsi="Times New Roman" w:cs="Times New Roman"/>
          <w:sz w:val="18"/>
          <w:szCs w:val="18"/>
        </w:rPr>
      </w:pPr>
      <w:r w:rsidRPr="00F04CA0">
        <w:rPr>
          <w:rFonts w:ascii="Times New Roman" w:eastAsia="Times New Roman" w:hAnsi="Times New Roman" w:cs="Times New Roman"/>
          <w:b/>
          <w:bCs/>
          <w:sz w:val="18"/>
          <w:szCs w:val="18"/>
        </w:rPr>
        <w:t>ПОСТАНОВЛЕНИЕ</w:t>
      </w:r>
      <w:r w:rsidRPr="00F04CA0">
        <w:rPr>
          <w:rFonts w:ascii="Times New Roman" w:eastAsia="Times New Roman" w:hAnsi="Times New Roman" w:cs="Times New Roman"/>
          <w:sz w:val="18"/>
          <w:szCs w:val="18"/>
        </w:rPr>
        <w:t xml:space="preserve">  </w:t>
      </w:r>
    </w:p>
    <w:p w:rsidR="00DB05C5" w:rsidRPr="00F04CA0" w:rsidRDefault="00DB05C5" w:rsidP="00DB05C5">
      <w:pPr>
        <w:spacing w:after="0" w:line="240" w:lineRule="auto"/>
        <w:rPr>
          <w:rFonts w:ascii="Times New Roman" w:eastAsia="Times New Roman" w:hAnsi="Times New Roman" w:cs="Times New Roman"/>
          <w:sz w:val="18"/>
          <w:szCs w:val="18"/>
        </w:rPr>
      </w:pPr>
    </w:p>
    <w:p w:rsidR="00DB05C5" w:rsidRPr="00F04CA0" w:rsidRDefault="00DB05C5" w:rsidP="00DB05C5">
      <w:pPr>
        <w:spacing w:after="0" w:line="240" w:lineRule="auto"/>
        <w:rPr>
          <w:rFonts w:ascii="Times New Roman" w:eastAsia="Times New Roman" w:hAnsi="Times New Roman" w:cs="Times New Roman"/>
          <w:b/>
          <w:bCs/>
          <w:sz w:val="18"/>
          <w:szCs w:val="18"/>
        </w:rPr>
      </w:pPr>
      <w:r w:rsidRPr="00F04CA0">
        <w:rPr>
          <w:rFonts w:ascii="Times New Roman" w:eastAsia="Times New Roman" w:hAnsi="Times New Roman" w:cs="Times New Roman"/>
          <w:sz w:val="18"/>
          <w:szCs w:val="18"/>
        </w:rPr>
        <w:t>24.08.2020                                                                                                 № 425</w:t>
      </w:r>
    </w:p>
    <w:p w:rsidR="00DB05C5" w:rsidRPr="00F04CA0" w:rsidRDefault="00DB05C5" w:rsidP="00DB05C5">
      <w:pPr>
        <w:spacing w:after="0" w:line="240" w:lineRule="auto"/>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с. Дубенки</w:t>
      </w:r>
    </w:p>
    <w:p w:rsidR="00DB05C5" w:rsidRPr="00F04CA0" w:rsidRDefault="00DB05C5" w:rsidP="00DB05C5">
      <w:pPr>
        <w:spacing w:after="0" w:line="240" w:lineRule="auto"/>
        <w:jc w:val="center"/>
        <w:rPr>
          <w:rFonts w:ascii="Times New Roman" w:eastAsia="Times New Roman" w:hAnsi="Times New Roman" w:cs="Times New Roman"/>
          <w:sz w:val="18"/>
          <w:szCs w:val="18"/>
        </w:rPr>
      </w:pPr>
    </w:p>
    <w:p w:rsidR="00DB05C5" w:rsidRPr="00F04CA0" w:rsidRDefault="00DB05C5" w:rsidP="00DB05C5">
      <w:pPr>
        <w:spacing w:after="0" w:line="240" w:lineRule="auto"/>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 xml:space="preserve">О внесении изменений в постановление администрации Дубенского муниципального района от 17.03.2020 г. № 174 «О создании оперативного штаба по профилактике и контролю за распространением </w:t>
      </w:r>
      <w:proofErr w:type="spellStart"/>
      <w:r w:rsidRPr="00F04CA0">
        <w:rPr>
          <w:rFonts w:ascii="Times New Roman" w:eastAsia="Times New Roman" w:hAnsi="Times New Roman" w:cs="Times New Roman"/>
          <w:sz w:val="18"/>
          <w:szCs w:val="18"/>
        </w:rPr>
        <w:t>коронавирусной</w:t>
      </w:r>
      <w:proofErr w:type="spellEnd"/>
      <w:r w:rsidRPr="00F04CA0">
        <w:rPr>
          <w:rFonts w:ascii="Times New Roman" w:eastAsia="Times New Roman" w:hAnsi="Times New Roman" w:cs="Times New Roman"/>
          <w:sz w:val="18"/>
          <w:szCs w:val="18"/>
        </w:rPr>
        <w:t xml:space="preserve"> инфекции на территории Дубенского муниципального района»</w:t>
      </w:r>
    </w:p>
    <w:p w:rsidR="00DB05C5" w:rsidRPr="00F04CA0" w:rsidRDefault="00DB05C5" w:rsidP="00DB05C5">
      <w:pPr>
        <w:spacing w:after="0" w:line="240" w:lineRule="auto"/>
        <w:jc w:val="center"/>
        <w:rPr>
          <w:rFonts w:ascii="Times New Roman" w:eastAsia="Times New Roman" w:hAnsi="Times New Roman" w:cs="Times New Roman"/>
          <w:sz w:val="18"/>
          <w:szCs w:val="18"/>
        </w:rPr>
      </w:pPr>
    </w:p>
    <w:p w:rsidR="00DB05C5" w:rsidRPr="00F04CA0" w:rsidRDefault="00DB05C5" w:rsidP="00DB05C5">
      <w:pPr>
        <w:spacing w:after="0" w:line="240" w:lineRule="auto"/>
        <w:ind w:firstLine="709"/>
        <w:jc w:val="both"/>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 xml:space="preserve">В целях мониторинга эпидемиологической ситуации в Дубенском муниципальном районе из-за распространения </w:t>
      </w:r>
      <w:proofErr w:type="spellStart"/>
      <w:r w:rsidRPr="00F04CA0">
        <w:rPr>
          <w:rFonts w:ascii="Times New Roman" w:eastAsia="Times New Roman" w:hAnsi="Times New Roman" w:cs="Times New Roman"/>
          <w:sz w:val="18"/>
          <w:szCs w:val="18"/>
        </w:rPr>
        <w:t>коронавирусной</w:t>
      </w:r>
      <w:proofErr w:type="spellEnd"/>
      <w:r w:rsidRPr="00F04CA0">
        <w:rPr>
          <w:rFonts w:ascii="Times New Roman" w:eastAsia="Times New Roman" w:hAnsi="Times New Roman" w:cs="Times New Roman"/>
          <w:sz w:val="18"/>
          <w:szCs w:val="18"/>
        </w:rPr>
        <w:t xml:space="preserve"> инфекции, и в связи с кадровыми изменениями администрация Дубенского муниципального района постановляет:</w:t>
      </w:r>
    </w:p>
    <w:p w:rsidR="00DB05C5" w:rsidRPr="00F04CA0" w:rsidRDefault="00DB05C5" w:rsidP="00DB05C5">
      <w:pPr>
        <w:spacing w:after="0" w:line="240" w:lineRule="auto"/>
        <w:ind w:firstLine="709"/>
        <w:jc w:val="both"/>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 xml:space="preserve">1. Внести в состав  оперативного штаба  по профилактике и контролю за распространением </w:t>
      </w:r>
      <w:proofErr w:type="spellStart"/>
      <w:r w:rsidRPr="00F04CA0">
        <w:rPr>
          <w:rFonts w:ascii="Times New Roman" w:eastAsia="Times New Roman" w:hAnsi="Times New Roman" w:cs="Times New Roman"/>
          <w:sz w:val="18"/>
          <w:szCs w:val="18"/>
        </w:rPr>
        <w:t>коронавирусной</w:t>
      </w:r>
      <w:proofErr w:type="spellEnd"/>
      <w:r w:rsidRPr="00F04CA0">
        <w:rPr>
          <w:rFonts w:ascii="Times New Roman" w:eastAsia="Times New Roman" w:hAnsi="Times New Roman" w:cs="Times New Roman"/>
          <w:sz w:val="18"/>
          <w:szCs w:val="18"/>
        </w:rPr>
        <w:t xml:space="preserve"> инфекции на территории Дубенского муниципального района, утвержденного постановлением администрации Дубенского муниципального района от 17.03.2020 г. № 174 следующие изменения:</w:t>
      </w:r>
    </w:p>
    <w:p w:rsidR="00DB05C5" w:rsidRPr="00F04CA0" w:rsidRDefault="00DB05C5" w:rsidP="00DB05C5">
      <w:pPr>
        <w:spacing w:after="0" w:line="240" w:lineRule="auto"/>
        <w:ind w:firstLine="709"/>
        <w:jc w:val="both"/>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1.1.Вывести из состава оперативного штаба Плешакова С.Г. - главу Дубенского муниципального района.</w:t>
      </w:r>
    </w:p>
    <w:p w:rsidR="00DB05C5" w:rsidRPr="00F04CA0" w:rsidRDefault="00DB05C5" w:rsidP="00DB05C5">
      <w:pPr>
        <w:spacing w:after="0" w:line="240" w:lineRule="auto"/>
        <w:ind w:firstLine="709"/>
        <w:jc w:val="both"/>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 xml:space="preserve">1.2. Ввести в состав оперативного штаба </w:t>
      </w:r>
      <w:proofErr w:type="spellStart"/>
      <w:r w:rsidRPr="00F04CA0">
        <w:rPr>
          <w:rFonts w:ascii="Times New Roman" w:eastAsia="Times New Roman" w:hAnsi="Times New Roman" w:cs="Times New Roman"/>
          <w:sz w:val="18"/>
          <w:szCs w:val="18"/>
        </w:rPr>
        <w:t>Вачаеву</w:t>
      </w:r>
      <w:proofErr w:type="spellEnd"/>
      <w:r w:rsidRPr="00F04CA0">
        <w:rPr>
          <w:rFonts w:ascii="Times New Roman" w:eastAsia="Times New Roman" w:hAnsi="Times New Roman" w:cs="Times New Roman"/>
          <w:sz w:val="18"/>
          <w:szCs w:val="18"/>
        </w:rPr>
        <w:t xml:space="preserve"> Л.М. – </w:t>
      </w:r>
      <w:proofErr w:type="spellStart"/>
      <w:r w:rsidRPr="00F04CA0">
        <w:rPr>
          <w:rFonts w:ascii="Times New Roman" w:eastAsia="Times New Roman" w:hAnsi="Times New Roman" w:cs="Times New Roman"/>
          <w:sz w:val="18"/>
          <w:szCs w:val="18"/>
        </w:rPr>
        <w:t>и.о</w:t>
      </w:r>
      <w:proofErr w:type="spellEnd"/>
      <w:r w:rsidRPr="00F04CA0">
        <w:rPr>
          <w:rFonts w:ascii="Times New Roman" w:eastAsia="Times New Roman" w:hAnsi="Times New Roman" w:cs="Times New Roman"/>
          <w:sz w:val="18"/>
          <w:szCs w:val="18"/>
        </w:rPr>
        <w:t>. главы Дубенского муниципального района.</w:t>
      </w:r>
    </w:p>
    <w:p w:rsidR="00DB05C5" w:rsidRPr="00F04CA0" w:rsidRDefault="00DB05C5" w:rsidP="00DB05C5">
      <w:pPr>
        <w:spacing w:after="0" w:line="240" w:lineRule="auto"/>
        <w:ind w:firstLine="709"/>
        <w:jc w:val="both"/>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2.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http:dubenki.e-mordovia.ru.</w:t>
      </w:r>
    </w:p>
    <w:p w:rsidR="00DB05C5" w:rsidRPr="00F04CA0" w:rsidRDefault="00DB05C5" w:rsidP="00DB05C5">
      <w:pPr>
        <w:spacing w:after="0" w:line="240" w:lineRule="auto"/>
        <w:ind w:firstLine="709"/>
        <w:jc w:val="both"/>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3. Настоящее постановление вступает в силу  со дня официального опубликования.</w:t>
      </w:r>
    </w:p>
    <w:p w:rsidR="00DB05C5" w:rsidRPr="00F04CA0" w:rsidRDefault="00DB05C5" w:rsidP="00DB05C5">
      <w:pPr>
        <w:spacing w:after="0" w:line="240" w:lineRule="auto"/>
        <w:jc w:val="both"/>
        <w:rPr>
          <w:rFonts w:ascii="Times New Roman" w:eastAsia="Times New Roman" w:hAnsi="Times New Roman" w:cs="Times New Roman"/>
          <w:sz w:val="18"/>
          <w:szCs w:val="18"/>
        </w:rPr>
      </w:pPr>
    </w:p>
    <w:p w:rsidR="00DB05C5" w:rsidRPr="00F04CA0" w:rsidRDefault="00DB05C5" w:rsidP="00DB05C5">
      <w:pPr>
        <w:spacing w:after="0" w:line="240" w:lineRule="auto"/>
        <w:jc w:val="both"/>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 xml:space="preserve">   </w:t>
      </w:r>
    </w:p>
    <w:p w:rsidR="00DB05C5" w:rsidRPr="00F04CA0" w:rsidRDefault="00DB05C5" w:rsidP="00DB05C5">
      <w:pPr>
        <w:spacing w:after="0" w:line="240" w:lineRule="auto"/>
        <w:jc w:val="both"/>
        <w:rPr>
          <w:rFonts w:ascii="Times New Roman" w:eastAsia="Times New Roman" w:hAnsi="Times New Roman" w:cs="Times New Roman"/>
          <w:sz w:val="18"/>
          <w:szCs w:val="18"/>
        </w:rPr>
      </w:pPr>
    </w:p>
    <w:p w:rsidR="00DB05C5" w:rsidRPr="00F04CA0" w:rsidRDefault="00DB05C5" w:rsidP="00DB05C5">
      <w:pPr>
        <w:spacing w:after="0" w:line="240" w:lineRule="auto"/>
        <w:jc w:val="both"/>
        <w:rPr>
          <w:rFonts w:ascii="Times New Roman" w:eastAsia="Times New Roman" w:hAnsi="Times New Roman" w:cs="Times New Roman"/>
          <w:sz w:val="18"/>
          <w:szCs w:val="18"/>
        </w:rPr>
      </w:pPr>
      <w:proofErr w:type="spellStart"/>
      <w:r w:rsidRPr="00F04CA0">
        <w:rPr>
          <w:rFonts w:ascii="Times New Roman" w:eastAsia="Times New Roman" w:hAnsi="Times New Roman" w:cs="Times New Roman"/>
          <w:sz w:val="18"/>
          <w:szCs w:val="18"/>
        </w:rPr>
        <w:t>И.о.главы</w:t>
      </w:r>
      <w:proofErr w:type="spellEnd"/>
      <w:r w:rsidRPr="00F04CA0">
        <w:rPr>
          <w:rFonts w:ascii="Times New Roman" w:eastAsia="Times New Roman" w:hAnsi="Times New Roman" w:cs="Times New Roman"/>
          <w:sz w:val="18"/>
          <w:szCs w:val="18"/>
        </w:rPr>
        <w:t xml:space="preserve"> Дубенского</w:t>
      </w:r>
    </w:p>
    <w:p w:rsidR="009A29C7" w:rsidRPr="00F04CA0" w:rsidRDefault="00DB05C5" w:rsidP="00DB05C5">
      <w:pP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 xml:space="preserve">муниципального района                                                         </w:t>
      </w:r>
      <w:proofErr w:type="spellStart"/>
      <w:r w:rsidRPr="00F04CA0">
        <w:rPr>
          <w:rFonts w:ascii="Times New Roman" w:eastAsia="Times New Roman" w:hAnsi="Times New Roman" w:cs="Times New Roman"/>
          <w:sz w:val="18"/>
          <w:szCs w:val="18"/>
        </w:rPr>
        <w:t>Л.М.Вачаева</w:t>
      </w:r>
      <w:proofErr w:type="spellEnd"/>
    </w:p>
    <w:p w:rsidR="00DB05C5" w:rsidRPr="00F04CA0" w:rsidRDefault="00DB05C5" w:rsidP="00DB05C5">
      <w:pPr>
        <w:rPr>
          <w:rFonts w:ascii="Times New Roman" w:eastAsia="Times New Roman" w:hAnsi="Times New Roman" w:cs="Times New Roman"/>
          <w:sz w:val="18"/>
          <w:szCs w:val="18"/>
        </w:rPr>
      </w:pPr>
    </w:p>
    <w:p w:rsidR="00DB05C5" w:rsidRPr="00F04CA0" w:rsidRDefault="00DB05C5" w:rsidP="00DB05C5">
      <w:pPr>
        <w:widowControl w:val="0"/>
        <w:tabs>
          <w:tab w:val="center" w:pos="5099"/>
        </w:tabs>
        <w:autoSpaceDE w:val="0"/>
        <w:autoSpaceDN w:val="0"/>
        <w:adjustRightInd w:val="0"/>
        <w:spacing w:after="0" w:line="240" w:lineRule="auto"/>
        <w:rPr>
          <w:rFonts w:ascii="Times New Roman" w:eastAsia="Times New Roman" w:hAnsi="Times New Roman" w:cs="Times New Roman"/>
          <w:b/>
          <w:bCs/>
          <w:sz w:val="18"/>
          <w:szCs w:val="18"/>
        </w:rPr>
      </w:pPr>
      <w:r w:rsidRPr="00F04CA0">
        <w:rPr>
          <w:rFonts w:ascii="Times New Roman" w:eastAsia="Times New Roman" w:hAnsi="Times New Roman" w:cs="Times New Roman"/>
          <w:b/>
          <w:bCs/>
          <w:sz w:val="18"/>
          <w:szCs w:val="18"/>
        </w:rPr>
        <w:tab/>
      </w:r>
    </w:p>
    <w:p w:rsidR="00DB05C5" w:rsidRPr="00F04CA0" w:rsidRDefault="00DB05C5" w:rsidP="00DB05C5">
      <w:pPr>
        <w:widowControl w:val="0"/>
        <w:tabs>
          <w:tab w:val="center" w:pos="5099"/>
        </w:tabs>
        <w:autoSpaceDE w:val="0"/>
        <w:autoSpaceDN w:val="0"/>
        <w:adjustRightInd w:val="0"/>
        <w:spacing w:after="0" w:line="240" w:lineRule="auto"/>
        <w:rPr>
          <w:rFonts w:ascii="Times New Roman" w:eastAsia="Times New Roman" w:hAnsi="Times New Roman" w:cs="Times New Roman"/>
          <w:b/>
          <w:bCs/>
          <w:sz w:val="18"/>
          <w:szCs w:val="18"/>
        </w:rPr>
      </w:pPr>
      <w:r w:rsidRPr="00F04CA0">
        <w:rPr>
          <w:rFonts w:ascii="Times New Roman" w:eastAsia="Times New Roman" w:hAnsi="Times New Roman" w:cs="Times New Roman"/>
          <w:b/>
          <w:bCs/>
          <w:sz w:val="18"/>
          <w:szCs w:val="18"/>
        </w:rPr>
        <w:t>АДМИНИСТРАЦИЯ ДУБЕНСКОГО МУНИЦИПАЛЬНОГО РАЙОНА</w:t>
      </w:r>
    </w:p>
    <w:p w:rsidR="00DB05C5" w:rsidRPr="00F04CA0" w:rsidRDefault="00DB05C5" w:rsidP="00DB05C5">
      <w:pPr>
        <w:widowControl w:val="0"/>
        <w:autoSpaceDE w:val="0"/>
        <w:autoSpaceDN w:val="0"/>
        <w:adjustRightInd w:val="0"/>
        <w:spacing w:after="0" w:line="240" w:lineRule="auto"/>
        <w:jc w:val="center"/>
        <w:rPr>
          <w:rFonts w:ascii="Times New Roman" w:eastAsia="Times New Roman" w:hAnsi="Times New Roman" w:cs="Times New Roman"/>
          <w:b/>
          <w:bCs/>
          <w:sz w:val="18"/>
          <w:szCs w:val="18"/>
        </w:rPr>
      </w:pPr>
      <w:r w:rsidRPr="00F04CA0">
        <w:rPr>
          <w:rFonts w:ascii="Times New Roman" w:eastAsia="Times New Roman" w:hAnsi="Times New Roman" w:cs="Times New Roman"/>
          <w:b/>
          <w:bCs/>
          <w:sz w:val="18"/>
          <w:szCs w:val="18"/>
        </w:rPr>
        <w:t>РЕСПУБЛИКИ МОРДОВИЯ</w:t>
      </w:r>
    </w:p>
    <w:p w:rsidR="00DB05C5" w:rsidRPr="00F04CA0" w:rsidRDefault="00DB05C5" w:rsidP="00DB05C5">
      <w:pPr>
        <w:widowControl w:val="0"/>
        <w:autoSpaceDE w:val="0"/>
        <w:autoSpaceDN w:val="0"/>
        <w:adjustRightInd w:val="0"/>
        <w:spacing w:after="0" w:line="240" w:lineRule="auto"/>
        <w:ind w:firstLine="720"/>
        <w:jc w:val="center"/>
        <w:rPr>
          <w:rFonts w:ascii="Times New Roman" w:eastAsia="Times New Roman" w:hAnsi="Times New Roman" w:cs="Times New Roman"/>
          <w:b/>
          <w:bCs/>
          <w:sz w:val="18"/>
          <w:szCs w:val="18"/>
        </w:rPr>
      </w:pPr>
    </w:p>
    <w:p w:rsidR="00DB05C5" w:rsidRPr="00F04CA0" w:rsidRDefault="00DB05C5" w:rsidP="00DB05C5">
      <w:pPr>
        <w:widowControl w:val="0"/>
        <w:autoSpaceDE w:val="0"/>
        <w:autoSpaceDN w:val="0"/>
        <w:adjustRightInd w:val="0"/>
        <w:spacing w:after="0" w:line="240" w:lineRule="auto"/>
        <w:jc w:val="center"/>
        <w:rPr>
          <w:rFonts w:ascii="Times New Roman" w:eastAsia="Times New Roman" w:hAnsi="Times New Roman" w:cs="Times New Roman"/>
          <w:b/>
          <w:bCs/>
          <w:sz w:val="18"/>
          <w:szCs w:val="18"/>
        </w:rPr>
      </w:pPr>
      <w:r w:rsidRPr="00F04CA0">
        <w:rPr>
          <w:rFonts w:ascii="Times New Roman" w:eastAsia="Times New Roman" w:hAnsi="Times New Roman" w:cs="Times New Roman"/>
          <w:b/>
          <w:bCs/>
          <w:sz w:val="18"/>
          <w:szCs w:val="18"/>
        </w:rPr>
        <w:t>ПОСТАНОВЛЕНИЕ</w:t>
      </w:r>
    </w:p>
    <w:p w:rsidR="00DB05C5" w:rsidRPr="00F04CA0" w:rsidRDefault="00DB05C5" w:rsidP="00DB05C5">
      <w:pPr>
        <w:widowControl w:val="0"/>
        <w:autoSpaceDE w:val="0"/>
        <w:autoSpaceDN w:val="0"/>
        <w:adjustRightInd w:val="0"/>
        <w:spacing w:after="0" w:line="240" w:lineRule="auto"/>
        <w:jc w:val="center"/>
        <w:rPr>
          <w:rFonts w:ascii="Times New Roman" w:eastAsia="Times New Roman" w:hAnsi="Times New Roman" w:cs="Times New Roman"/>
          <w:b/>
          <w:bCs/>
          <w:sz w:val="18"/>
          <w:szCs w:val="18"/>
        </w:rPr>
      </w:pPr>
    </w:p>
    <w:p w:rsidR="00DB05C5" w:rsidRPr="00F04CA0" w:rsidRDefault="00DB05C5" w:rsidP="00DB05C5">
      <w:pPr>
        <w:widowControl w:val="0"/>
        <w:autoSpaceDE w:val="0"/>
        <w:autoSpaceDN w:val="0"/>
        <w:adjustRightInd w:val="0"/>
        <w:spacing w:after="0" w:line="240" w:lineRule="auto"/>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 xml:space="preserve"> 26.08.2020                                                                                                         №426</w:t>
      </w:r>
    </w:p>
    <w:p w:rsidR="00DB05C5" w:rsidRPr="00F04CA0" w:rsidRDefault="00DB05C5" w:rsidP="00DB05C5">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с. Дубенки</w:t>
      </w:r>
    </w:p>
    <w:p w:rsidR="00DB05C5" w:rsidRPr="00F04CA0" w:rsidRDefault="00DB05C5" w:rsidP="00DB05C5">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bookmarkStart w:id="0" w:name="sub_10000"/>
    </w:p>
    <w:p w:rsidR="00DB05C5" w:rsidRPr="00F04CA0" w:rsidRDefault="00DB05C5" w:rsidP="00DB05C5">
      <w:pPr>
        <w:widowControl w:val="0"/>
        <w:autoSpaceDE w:val="0"/>
        <w:autoSpaceDN w:val="0"/>
        <w:adjustRightInd w:val="0"/>
        <w:spacing w:after="0" w:line="240" w:lineRule="auto"/>
        <w:jc w:val="center"/>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О внесении изменений в постановление администрации Дубенского муниципального района Республики Мордовия от 12 мая 2020 г. №262 «Об утверждении административного регламента администрации Дубенского муниципального  района Республики Мордовия представления муниципальной услуги «Подготовка и утверждение градостроительного плана земельного участка»</w:t>
      </w:r>
    </w:p>
    <w:p w:rsidR="00DB05C5" w:rsidRPr="00F04CA0" w:rsidRDefault="00DB05C5" w:rsidP="00DB05C5">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DB05C5" w:rsidRPr="00F04CA0" w:rsidRDefault="00DB05C5" w:rsidP="00DB05C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В соответствии с Федеральным законом от 6 октября 2003 года №131-ФЗ «Об общих принципах организации местного самоуправления в Российской Федерации», принимая во внимание Федеральный закон от 27 июля 2010 года №210-ФЗ «Об организации предоставления государственных и муниципальных услуг», администрация Дубенского муниципального района постановляет:</w:t>
      </w:r>
    </w:p>
    <w:p w:rsidR="00DB05C5" w:rsidRPr="00F04CA0" w:rsidRDefault="00DB05C5" w:rsidP="00DB05C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1. Внести в постановление администрации Дубенского муниципального района Республики Мордовия от 12 мая 2020 г. №262 «Об утверждении   административного регламента администрации Дубенского муниципального района о предоставлении муниципальной услуги «Подготовка и утверждение градостроительного плана земельного участка» следующие изменения:</w:t>
      </w:r>
    </w:p>
    <w:p w:rsidR="00DB05C5" w:rsidRPr="00F04CA0" w:rsidRDefault="00DB05C5" w:rsidP="00DB05C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1.1. Наименование постановления изложить в следующей редакции: Об утверждении административного регламента администрации Дубенского муниципального  района представления муниципальной услуги «Подготовка и регистрация градостроительного плана земельного участка».</w:t>
      </w:r>
    </w:p>
    <w:p w:rsidR="00DB05C5" w:rsidRPr="00F04CA0" w:rsidRDefault="00DB05C5" w:rsidP="00DB05C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1.2. Название Регламента изложить в следующей редакции: «Административный регламент администрации Дубенского муниципального района предоставление муниципальной услуги «Подготовка и регистрация градостроительного плана земельного участка».</w:t>
      </w:r>
    </w:p>
    <w:p w:rsidR="00DB05C5" w:rsidRPr="00F04CA0" w:rsidRDefault="00DB05C5" w:rsidP="00DB05C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1.3. Пункт 49 подраздела 3 Регламента изложить в следующей редакции: «После получения технических условий для подключения (технологического присоединения) планируемого к строительству или реконструкции объекта капитального строительства к сетям инженерно-технического обеспечения специалист отдела в течение 2-х рабочих дней осуществляет подготовку градостроительного плана земельного участка».</w:t>
      </w:r>
    </w:p>
    <w:p w:rsidR="00DB05C5" w:rsidRPr="00F04CA0" w:rsidRDefault="00DB05C5" w:rsidP="00DB05C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1.4. В абзаце 1 приложения №1 словосочетание «и утвердить»  исключить.</w:t>
      </w:r>
    </w:p>
    <w:p w:rsidR="00DB05C5" w:rsidRPr="00F04CA0" w:rsidRDefault="00DB05C5" w:rsidP="00DB05C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1.5. Обозначение приложения №2 утвердить в следующей редакции: Приложение №1 к административному регламенту администрации Дубенского муниципального района «Подготовка и регистрация градостроительного плана земельного участка».</w:t>
      </w:r>
    </w:p>
    <w:p w:rsidR="00DB05C5" w:rsidRPr="00F04CA0" w:rsidRDefault="00DB05C5" w:rsidP="00DB05C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1.6. Обозначение приложения №3 утвердить в следующей редакции: Приложение №3 к административному регламенту администрации Дубенского муниципального района «Подготовка и регистрация градостроительного плана земельного участка».</w:t>
      </w:r>
    </w:p>
    <w:p w:rsidR="00DB05C5" w:rsidRPr="00F04CA0" w:rsidRDefault="00DB05C5" w:rsidP="00DB05C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1.7. Приложение №4 изложить в новой редакции.</w:t>
      </w:r>
    </w:p>
    <w:p w:rsidR="00DB05C5" w:rsidRPr="00F04CA0" w:rsidRDefault="00DB05C5" w:rsidP="00DB05C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1.8. Приложение №5 изложить в новой редакции.</w:t>
      </w:r>
    </w:p>
    <w:p w:rsidR="00DB05C5" w:rsidRPr="00F04CA0" w:rsidRDefault="00DB05C5" w:rsidP="00DB05C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 xml:space="preserve">3. Контроль за исполнением настоящего постановления возложить на первого заместителя главы, начальника финансового управления администрации Дубенского муниципального района Л.М. </w:t>
      </w:r>
      <w:proofErr w:type="spellStart"/>
      <w:r w:rsidRPr="00F04CA0">
        <w:rPr>
          <w:rFonts w:ascii="Times New Roman" w:eastAsia="Times New Roman" w:hAnsi="Times New Roman" w:cs="Times New Roman"/>
          <w:color w:val="000000"/>
          <w:sz w:val="18"/>
          <w:szCs w:val="18"/>
        </w:rPr>
        <w:t>Вачаеву</w:t>
      </w:r>
      <w:proofErr w:type="spellEnd"/>
      <w:r w:rsidRPr="00F04CA0">
        <w:rPr>
          <w:rFonts w:ascii="Times New Roman" w:eastAsia="Times New Roman" w:hAnsi="Times New Roman" w:cs="Times New Roman"/>
          <w:color w:val="000000"/>
          <w:sz w:val="18"/>
          <w:szCs w:val="18"/>
        </w:rPr>
        <w:t>.</w:t>
      </w:r>
    </w:p>
    <w:p w:rsidR="00DB05C5" w:rsidRPr="00F04CA0" w:rsidRDefault="00DB05C5" w:rsidP="00DB05C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 xml:space="preserve">4.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proofErr w:type="spellStart"/>
      <w:r w:rsidRPr="00F04CA0">
        <w:rPr>
          <w:rFonts w:ascii="Times New Roman" w:eastAsia="Times New Roman" w:hAnsi="Times New Roman" w:cs="Times New Roman"/>
          <w:color w:val="000000"/>
          <w:sz w:val="18"/>
          <w:szCs w:val="18"/>
        </w:rPr>
        <w:t>http</w:t>
      </w:r>
      <w:proofErr w:type="spellEnd"/>
      <w:r w:rsidRPr="00F04CA0">
        <w:rPr>
          <w:rFonts w:ascii="Times New Roman" w:eastAsia="Times New Roman" w:hAnsi="Times New Roman" w:cs="Times New Roman"/>
          <w:color w:val="000000"/>
          <w:sz w:val="18"/>
          <w:szCs w:val="18"/>
        </w:rPr>
        <w:t>\\ www.dube</w:t>
      </w:r>
      <w:r w:rsidRPr="00F04CA0">
        <w:rPr>
          <w:rFonts w:ascii="Times New Roman" w:eastAsia="Times New Roman" w:hAnsi="Times New Roman" w:cs="Times New Roman"/>
          <w:color w:val="000000"/>
          <w:sz w:val="18"/>
          <w:szCs w:val="18"/>
          <w:lang w:val="en-US"/>
        </w:rPr>
        <w:t>n</w:t>
      </w:r>
      <w:r w:rsidRPr="00F04CA0">
        <w:rPr>
          <w:rFonts w:ascii="Times New Roman" w:eastAsia="Times New Roman" w:hAnsi="Times New Roman" w:cs="Times New Roman"/>
          <w:color w:val="000000"/>
          <w:sz w:val="18"/>
          <w:szCs w:val="18"/>
        </w:rPr>
        <w:t>ki.e-mordovia.ru.</w:t>
      </w:r>
    </w:p>
    <w:p w:rsidR="00DB05C5" w:rsidRPr="00F04CA0" w:rsidRDefault="00DB05C5" w:rsidP="00DB05C5">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5. Настоящее постановление вступает в силу после его официального опубликования.</w:t>
      </w:r>
    </w:p>
    <w:p w:rsidR="00DB05C5" w:rsidRPr="00F04CA0" w:rsidRDefault="00DB05C5" w:rsidP="00DB05C5">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DB05C5" w:rsidRPr="00F04CA0" w:rsidRDefault="00DB05C5" w:rsidP="00DB05C5">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DB05C5" w:rsidRPr="00F04CA0" w:rsidRDefault="00DB05C5" w:rsidP="00DB05C5">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roofErr w:type="spellStart"/>
      <w:r w:rsidRPr="00F04CA0">
        <w:rPr>
          <w:rFonts w:ascii="Times New Roman" w:eastAsia="Times New Roman" w:hAnsi="Times New Roman" w:cs="Times New Roman"/>
          <w:color w:val="000000"/>
          <w:sz w:val="18"/>
          <w:szCs w:val="18"/>
        </w:rPr>
        <w:t>И.о</w:t>
      </w:r>
      <w:proofErr w:type="spellEnd"/>
      <w:r w:rsidRPr="00F04CA0">
        <w:rPr>
          <w:rFonts w:ascii="Times New Roman" w:eastAsia="Times New Roman" w:hAnsi="Times New Roman" w:cs="Times New Roman"/>
          <w:color w:val="000000"/>
          <w:sz w:val="18"/>
          <w:szCs w:val="18"/>
        </w:rPr>
        <w:t>. главы Дубенского</w:t>
      </w:r>
    </w:p>
    <w:p w:rsidR="00DB05C5" w:rsidRPr="00F04CA0" w:rsidRDefault="00DB05C5" w:rsidP="00DB05C5">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 xml:space="preserve">муниципального района                                                                </w:t>
      </w:r>
      <w:proofErr w:type="spellStart"/>
      <w:r w:rsidRPr="00F04CA0">
        <w:rPr>
          <w:rFonts w:ascii="Times New Roman" w:eastAsia="Times New Roman" w:hAnsi="Times New Roman" w:cs="Times New Roman"/>
          <w:color w:val="000000"/>
          <w:sz w:val="18"/>
          <w:szCs w:val="18"/>
        </w:rPr>
        <w:t>Вачаева</w:t>
      </w:r>
      <w:proofErr w:type="spellEnd"/>
      <w:r w:rsidRPr="00F04CA0">
        <w:rPr>
          <w:rFonts w:ascii="Times New Roman" w:eastAsia="Times New Roman" w:hAnsi="Times New Roman" w:cs="Times New Roman"/>
          <w:color w:val="000000"/>
          <w:sz w:val="18"/>
          <w:szCs w:val="18"/>
        </w:rPr>
        <w:t xml:space="preserve"> Л.М.</w:t>
      </w:r>
    </w:p>
    <w:p w:rsidR="00DB05C5" w:rsidRPr="00F04CA0" w:rsidRDefault="00DB05C5" w:rsidP="00DB05C5">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DB05C5" w:rsidRPr="00F04CA0" w:rsidRDefault="00DB05C5" w:rsidP="00DB05C5">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DB05C5" w:rsidRPr="00F04CA0" w:rsidRDefault="00DB05C5" w:rsidP="00DB05C5">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DB05C5" w:rsidRPr="00F04CA0" w:rsidRDefault="00DB05C5" w:rsidP="00DB05C5">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DB05C5" w:rsidRPr="00F04CA0" w:rsidRDefault="00DB05C5" w:rsidP="00DB05C5">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DB05C5" w:rsidRPr="00F04CA0" w:rsidRDefault="00DB05C5" w:rsidP="00DB05C5">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DB05C5" w:rsidRPr="00F04CA0" w:rsidRDefault="00DB05C5" w:rsidP="00DB05C5">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DB05C5" w:rsidRPr="00F04CA0" w:rsidRDefault="00DB05C5" w:rsidP="00DB05C5">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DB05C5" w:rsidRPr="00F04CA0" w:rsidRDefault="00DB05C5" w:rsidP="00DB05C5">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DB05C5" w:rsidRPr="00F04CA0" w:rsidRDefault="00DB05C5" w:rsidP="00DB05C5">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DB05C5" w:rsidRPr="00F04CA0" w:rsidRDefault="00DB05C5" w:rsidP="00DB05C5">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DB05C5" w:rsidRPr="00F04CA0" w:rsidRDefault="00DB05C5" w:rsidP="00DB05C5">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DB05C5" w:rsidRPr="00F04CA0" w:rsidRDefault="00DB05C5" w:rsidP="00DB05C5">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DB05C5" w:rsidRPr="00F04CA0" w:rsidRDefault="00DB05C5" w:rsidP="00DB05C5">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DB05C5" w:rsidRPr="00F04CA0" w:rsidRDefault="00DB05C5" w:rsidP="00DB05C5">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DB05C5" w:rsidRPr="00F04CA0" w:rsidRDefault="00DB05C5" w:rsidP="00DB05C5">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DB05C5" w:rsidRPr="00F04CA0" w:rsidRDefault="00DB05C5" w:rsidP="00DB05C5">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DB05C5" w:rsidRPr="00F04CA0" w:rsidRDefault="00DB05C5" w:rsidP="00DB05C5">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DB05C5" w:rsidRPr="00F04CA0" w:rsidRDefault="00DB05C5" w:rsidP="00DB05C5">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DB05C5" w:rsidRPr="00F04CA0" w:rsidRDefault="00DB05C5" w:rsidP="00DB05C5">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DB05C5" w:rsidRPr="00F04CA0" w:rsidRDefault="00DB05C5" w:rsidP="00DB05C5">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DB05C5" w:rsidRPr="00F04CA0" w:rsidRDefault="00DB05C5" w:rsidP="00DB05C5">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DB05C5" w:rsidRPr="00F04CA0" w:rsidRDefault="00DB05C5" w:rsidP="00DB05C5">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DB05C5" w:rsidRPr="00F04CA0" w:rsidRDefault="00DB05C5" w:rsidP="00DB05C5">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DB05C5" w:rsidRPr="00F04CA0" w:rsidRDefault="00DB05C5" w:rsidP="00DB05C5">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DB05C5" w:rsidRPr="00F04CA0" w:rsidRDefault="00DB05C5" w:rsidP="00DB05C5">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DB05C5" w:rsidRPr="00F04CA0" w:rsidRDefault="00DB05C5" w:rsidP="00DB05C5">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DB05C5" w:rsidRPr="00F04CA0" w:rsidRDefault="00DB05C5" w:rsidP="00DB05C5">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DB05C5" w:rsidRPr="00F04CA0" w:rsidRDefault="00DB05C5" w:rsidP="00DB05C5">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DB05C5" w:rsidRPr="00F04CA0" w:rsidRDefault="00DB05C5" w:rsidP="00DB05C5">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DB05C5" w:rsidRPr="00F04CA0" w:rsidRDefault="00DB05C5" w:rsidP="00DB05C5">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bookmarkEnd w:id="0"/>
    <w:p w:rsidR="00DB05C5" w:rsidRPr="00F04CA0" w:rsidRDefault="00DB05C5" w:rsidP="00DB05C5">
      <w:pPr>
        <w:widowControl w:val="0"/>
        <w:autoSpaceDE w:val="0"/>
        <w:autoSpaceDN w:val="0"/>
        <w:adjustRightInd w:val="0"/>
        <w:spacing w:after="0" w:line="240" w:lineRule="auto"/>
        <w:rPr>
          <w:rFonts w:ascii="Times New Roman" w:eastAsia="Times New Roman" w:hAnsi="Times New Roman" w:cs="Times New Roman"/>
          <w:sz w:val="18"/>
          <w:szCs w:val="18"/>
        </w:rPr>
      </w:pPr>
    </w:p>
    <w:tbl>
      <w:tblPr>
        <w:tblW w:w="0" w:type="auto"/>
        <w:tblInd w:w="6062" w:type="dxa"/>
        <w:tblLook w:val="04A0" w:firstRow="1" w:lastRow="0" w:firstColumn="1" w:lastColumn="0" w:noHBand="0" w:noVBand="1"/>
      </w:tblPr>
      <w:tblGrid>
        <w:gridCol w:w="4353"/>
      </w:tblGrid>
      <w:tr w:rsidR="00DB05C5" w:rsidRPr="00F04CA0" w:rsidTr="00DB05C5">
        <w:tc>
          <w:tcPr>
            <w:tcW w:w="4353" w:type="dxa"/>
          </w:tcPr>
          <w:p w:rsidR="00DB05C5" w:rsidRPr="00F04CA0" w:rsidRDefault="00DB05C5" w:rsidP="00DB05C5">
            <w:pPr>
              <w:widowControl w:val="0"/>
              <w:tabs>
                <w:tab w:val="left" w:pos="5848"/>
              </w:tabs>
              <w:autoSpaceDE w:val="0"/>
              <w:autoSpaceDN w:val="0"/>
              <w:adjustRightInd w:val="0"/>
              <w:spacing w:after="0" w:line="240" w:lineRule="auto"/>
              <w:rPr>
                <w:rFonts w:ascii="Times New Roman" w:eastAsia="Times New Roman" w:hAnsi="Times New Roman" w:cs="Arial"/>
                <w:color w:val="000000"/>
                <w:sz w:val="18"/>
                <w:szCs w:val="18"/>
              </w:rPr>
            </w:pPr>
            <w:r w:rsidRPr="00F04CA0">
              <w:rPr>
                <w:rFonts w:ascii="Times New Roman" w:eastAsia="Times New Roman" w:hAnsi="Times New Roman" w:cs="Arial"/>
                <w:color w:val="000000"/>
                <w:sz w:val="18"/>
                <w:szCs w:val="18"/>
              </w:rPr>
              <w:lastRenderedPageBreak/>
              <w:t>Приложение №4</w:t>
            </w:r>
          </w:p>
        </w:tc>
      </w:tr>
      <w:tr w:rsidR="00DB05C5" w:rsidRPr="00F04CA0" w:rsidTr="00DB05C5">
        <w:tc>
          <w:tcPr>
            <w:tcW w:w="4353" w:type="dxa"/>
          </w:tcPr>
          <w:p w:rsidR="00DB05C5" w:rsidRPr="00F04CA0" w:rsidRDefault="00DB05C5" w:rsidP="00DB05C5">
            <w:pPr>
              <w:widowControl w:val="0"/>
              <w:tabs>
                <w:tab w:val="left" w:pos="5848"/>
              </w:tabs>
              <w:autoSpaceDE w:val="0"/>
              <w:autoSpaceDN w:val="0"/>
              <w:adjustRightInd w:val="0"/>
              <w:spacing w:after="0" w:line="240" w:lineRule="auto"/>
              <w:rPr>
                <w:rFonts w:ascii="Times New Roman" w:eastAsia="Times New Roman" w:hAnsi="Times New Roman" w:cs="Arial"/>
                <w:color w:val="000000"/>
                <w:sz w:val="18"/>
                <w:szCs w:val="18"/>
              </w:rPr>
            </w:pPr>
            <w:r w:rsidRPr="00F04CA0">
              <w:rPr>
                <w:rFonts w:ascii="Times New Roman" w:eastAsia="Times New Roman" w:hAnsi="Times New Roman" w:cs="Arial"/>
                <w:color w:val="000000"/>
                <w:sz w:val="18"/>
                <w:szCs w:val="18"/>
              </w:rPr>
              <w:t xml:space="preserve">к </w:t>
            </w:r>
            <w:hyperlink r:id="rId9" w:anchor="sub_1000" w:history="1">
              <w:r w:rsidRPr="00F04CA0">
                <w:rPr>
                  <w:rFonts w:ascii="Times New Roman" w:eastAsia="Times New Roman" w:hAnsi="Times New Roman" w:cs="Arial"/>
                  <w:bCs/>
                  <w:color w:val="000000"/>
                  <w:sz w:val="18"/>
                  <w:szCs w:val="18"/>
                </w:rPr>
                <w:t>административному регламенту</w:t>
              </w:r>
            </w:hyperlink>
          </w:p>
        </w:tc>
      </w:tr>
      <w:tr w:rsidR="00DB05C5" w:rsidRPr="00F04CA0" w:rsidTr="00DB05C5">
        <w:tc>
          <w:tcPr>
            <w:tcW w:w="4353" w:type="dxa"/>
          </w:tcPr>
          <w:p w:rsidR="00DB05C5" w:rsidRPr="00F04CA0" w:rsidRDefault="00DB05C5" w:rsidP="00DB05C5">
            <w:pPr>
              <w:widowControl w:val="0"/>
              <w:tabs>
                <w:tab w:val="left" w:pos="5848"/>
              </w:tabs>
              <w:autoSpaceDE w:val="0"/>
              <w:autoSpaceDN w:val="0"/>
              <w:adjustRightInd w:val="0"/>
              <w:spacing w:after="0" w:line="240" w:lineRule="auto"/>
              <w:rPr>
                <w:rFonts w:ascii="Times New Roman" w:eastAsia="Times New Roman" w:hAnsi="Times New Roman" w:cs="Arial"/>
                <w:color w:val="000000"/>
                <w:sz w:val="18"/>
                <w:szCs w:val="18"/>
              </w:rPr>
            </w:pPr>
            <w:r w:rsidRPr="00F04CA0">
              <w:rPr>
                <w:rFonts w:ascii="Times New Roman" w:eastAsia="Times New Roman" w:hAnsi="Times New Roman" w:cs="Arial"/>
                <w:color w:val="000000"/>
                <w:sz w:val="18"/>
                <w:szCs w:val="18"/>
              </w:rPr>
              <w:t>администрации Дубенского</w:t>
            </w:r>
          </w:p>
        </w:tc>
      </w:tr>
      <w:tr w:rsidR="00DB05C5" w:rsidRPr="00F04CA0" w:rsidTr="00DB05C5">
        <w:tc>
          <w:tcPr>
            <w:tcW w:w="4353" w:type="dxa"/>
          </w:tcPr>
          <w:p w:rsidR="00DB05C5" w:rsidRPr="00F04CA0" w:rsidRDefault="00DB05C5" w:rsidP="00DB05C5">
            <w:pPr>
              <w:widowControl w:val="0"/>
              <w:tabs>
                <w:tab w:val="left" w:pos="5848"/>
              </w:tabs>
              <w:autoSpaceDE w:val="0"/>
              <w:autoSpaceDN w:val="0"/>
              <w:adjustRightInd w:val="0"/>
              <w:spacing w:after="0" w:line="240" w:lineRule="auto"/>
              <w:rPr>
                <w:rFonts w:ascii="Times New Roman" w:eastAsia="Times New Roman" w:hAnsi="Times New Roman" w:cs="Arial"/>
                <w:color w:val="000000"/>
                <w:sz w:val="18"/>
                <w:szCs w:val="18"/>
              </w:rPr>
            </w:pPr>
            <w:r w:rsidRPr="00F04CA0">
              <w:rPr>
                <w:rFonts w:ascii="Times New Roman" w:eastAsia="Times New Roman" w:hAnsi="Times New Roman" w:cs="Arial"/>
                <w:color w:val="000000"/>
                <w:sz w:val="18"/>
                <w:szCs w:val="18"/>
              </w:rPr>
              <w:t>муниципального района «Подготовка</w:t>
            </w:r>
          </w:p>
        </w:tc>
      </w:tr>
      <w:tr w:rsidR="00DB05C5" w:rsidRPr="00F04CA0" w:rsidTr="00DB05C5">
        <w:tc>
          <w:tcPr>
            <w:tcW w:w="4353" w:type="dxa"/>
          </w:tcPr>
          <w:p w:rsidR="00DB05C5" w:rsidRPr="00F04CA0" w:rsidRDefault="00DB05C5" w:rsidP="00DB05C5">
            <w:pPr>
              <w:widowControl w:val="0"/>
              <w:tabs>
                <w:tab w:val="left" w:pos="5848"/>
              </w:tabs>
              <w:autoSpaceDE w:val="0"/>
              <w:autoSpaceDN w:val="0"/>
              <w:adjustRightInd w:val="0"/>
              <w:spacing w:after="0" w:line="240" w:lineRule="auto"/>
              <w:rPr>
                <w:rFonts w:ascii="Times New Roman" w:eastAsia="Times New Roman" w:hAnsi="Times New Roman" w:cs="Arial"/>
                <w:color w:val="000000"/>
                <w:sz w:val="18"/>
                <w:szCs w:val="18"/>
              </w:rPr>
            </w:pPr>
            <w:r w:rsidRPr="00F04CA0">
              <w:rPr>
                <w:rFonts w:ascii="Times New Roman" w:eastAsia="Times New Roman" w:hAnsi="Times New Roman" w:cs="Arial"/>
                <w:color w:val="000000"/>
                <w:sz w:val="18"/>
                <w:szCs w:val="18"/>
              </w:rPr>
              <w:t>и регистрация градостроительного</w:t>
            </w:r>
          </w:p>
        </w:tc>
      </w:tr>
      <w:tr w:rsidR="00DB05C5" w:rsidRPr="00F04CA0" w:rsidTr="00DB05C5">
        <w:trPr>
          <w:trHeight w:val="398"/>
        </w:trPr>
        <w:tc>
          <w:tcPr>
            <w:tcW w:w="4353" w:type="dxa"/>
          </w:tcPr>
          <w:p w:rsidR="00DB05C5" w:rsidRPr="00F04CA0" w:rsidRDefault="00DB05C5" w:rsidP="00DB05C5">
            <w:pPr>
              <w:widowControl w:val="0"/>
              <w:tabs>
                <w:tab w:val="left" w:pos="5848"/>
              </w:tabs>
              <w:autoSpaceDE w:val="0"/>
              <w:autoSpaceDN w:val="0"/>
              <w:adjustRightInd w:val="0"/>
              <w:spacing w:after="0" w:line="240" w:lineRule="auto"/>
              <w:rPr>
                <w:rFonts w:ascii="Times New Roman" w:eastAsia="Times New Roman" w:hAnsi="Times New Roman" w:cs="Times New Roman"/>
                <w:sz w:val="18"/>
                <w:szCs w:val="18"/>
              </w:rPr>
            </w:pPr>
            <w:r w:rsidRPr="00F04CA0">
              <w:rPr>
                <w:rFonts w:ascii="Times New Roman" w:eastAsia="Times New Roman" w:hAnsi="Times New Roman" w:cs="Arial"/>
                <w:color w:val="000000"/>
                <w:sz w:val="18"/>
                <w:szCs w:val="18"/>
              </w:rPr>
              <w:t>плана земельного участка»</w:t>
            </w:r>
          </w:p>
          <w:p w:rsidR="00DB05C5" w:rsidRPr="00F04CA0" w:rsidRDefault="00DB05C5" w:rsidP="00DB05C5">
            <w:pPr>
              <w:widowControl w:val="0"/>
              <w:tabs>
                <w:tab w:val="left" w:pos="5848"/>
              </w:tabs>
              <w:autoSpaceDE w:val="0"/>
              <w:autoSpaceDN w:val="0"/>
              <w:adjustRightInd w:val="0"/>
              <w:spacing w:after="0" w:line="240" w:lineRule="auto"/>
              <w:jc w:val="right"/>
              <w:rPr>
                <w:rFonts w:ascii="Times New Roman" w:eastAsia="Times New Roman" w:hAnsi="Times New Roman" w:cs="Arial"/>
                <w:color w:val="000000"/>
                <w:sz w:val="18"/>
                <w:szCs w:val="18"/>
              </w:rPr>
            </w:pPr>
          </w:p>
        </w:tc>
      </w:tr>
    </w:tbl>
    <w:p w:rsidR="00DB05C5" w:rsidRPr="00F04CA0" w:rsidRDefault="00DB05C5" w:rsidP="00DB05C5">
      <w:pPr>
        <w:widowControl w:val="0"/>
        <w:tabs>
          <w:tab w:val="left" w:pos="5848"/>
        </w:tabs>
        <w:autoSpaceDE w:val="0"/>
        <w:autoSpaceDN w:val="0"/>
        <w:adjustRightInd w:val="0"/>
        <w:spacing w:after="0" w:line="240" w:lineRule="auto"/>
        <w:jc w:val="right"/>
        <w:rPr>
          <w:rFonts w:ascii="Times New Roman" w:eastAsia="Times New Roman" w:hAnsi="Times New Roman" w:cs="Times New Roman"/>
          <w:b/>
          <w:sz w:val="18"/>
          <w:szCs w:val="18"/>
        </w:rPr>
      </w:pPr>
    </w:p>
    <w:p w:rsidR="00DB05C5" w:rsidRPr="00F04CA0" w:rsidRDefault="00DB05C5" w:rsidP="00DB05C5">
      <w:pPr>
        <w:spacing w:after="0" w:line="240" w:lineRule="auto"/>
        <w:jc w:val="center"/>
        <w:rPr>
          <w:rFonts w:ascii="Times New Roman" w:eastAsia="Times New Roman" w:hAnsi="Times New Roman" w:cs="Times New Roman"/>
          <w:sz w:val="18"/>
          <w:szCs w:val="18"/>
        </w:rPr>
      </w:pPr>
      <w:r w:rsidRPr="00F04CA0">
        <w:rPr>
          <w:rFonts w:ascii="Times New Roman" w:eastAsia="Times New Roman" w:hAnsi="Times New Roman" w:cs="Times New Roman"/>
          <w:b/>
          <w:sz w:val="18"/>
          <w:szCs w:val="18"/>
        </w:rPr>
        <w:t>Форма Градостроительный план земельного участка</w:t>
      </w:r>
    </w:p>
    <w:p w:rsidR="00DB05C5" w:rsidRPr="00F04CA0" w:rsidRDefault="00DB05C5" w:rsidP="00DB05C5">
      <w:pPr>
        <w:widowControl w:val="0"/>
        <w:autoSpaceDE w:val="0"/>
        <w:autoSpaceDN w:val="0"/>
        <w:adjustRightInd w:val="0"/>
        <w:spacing w:after="0" w:line="240" w:lineRule="auto"/>
        <w:rPr>
          <w:rFonts w:ascii="Arial" w:eastAsia="Times New Roman" w:hAnsi="Arial" w:cs="Arial"/>
          <w:sz w:val="18"/>
          <w:szCs w:val="18"/>
        </w:rPr>
      </w:pPr>
    </w:p>
    <w:p w:rsidR="00DB05C5" w:rsidRPr="00F04CA0" w:rsidRDefault="00DB05C5" w:rsidP="00DB05C5">
      <w:pPr>
        <w:widowControl w:val="0"/>
        <w:autoSpaceDE w:val="0"/>
        <w:autoSpaceDN w:val="0"/>
        <w:adjustRightInd w:val="0"/>
        <w:spacing w:after="0" w:line="240" w:lineRule="auto"/>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Градостроительный план земельного участка №</w:t>
      </w:r>
    </w:p>
    <w:tbl>
      <w:tblPr>
        <w:tblW w:w="7564"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317"/>
        <w:gridCol w:w="317"/>
        <w:gridCol w:w="317"/>
        <w:gridCol w:w="317"/>
        <w:gridCol w:w="317"/>
        <w:gridCol w:w="317"/>
        <w:gridCol w:w="317"/>
        <w:gridCol w:w="317"/>
        <w:gridCol w:w="317"/>
        <w:gridCol w:w="317"/>
        <w:gridCol w:w="317"/>
        <w:gridCol w:w="317"/>
        <w:gridCol w:w="317"/>
        <w:gridCol w:w="317"/>
        <w:gridCol w:w="284"/>
        <w:gridCol w:w="284"/>
        <w:gridCol w:w="284"/>
        <w:gridCol w:w="284"/>
        <w:gridCol w:w="284"/>
        <w:gridCol w:w="285"/>
        <w:gridCol w:w="284"/>
        <w:gridCol w:w="284"/>
        <w:gridCol w:w="284"/>
        <w:gridCol w:w="284"/>
        <w:gridCol w:w="285"/>
      </w:tblGrid>
      <w:tr w:rsidR="00DB05C5" w:rsidRPr="00F04CA0" w:rsidTr="00DB05C5">
        <w:trPr>
          <w:trHeight w:val="317"/>
        </w:trPr>
        <w:tc>
          <w:tcPr>
            <w:tcW w:w="317" w:type="dxa"/>
            <w:vAlign w:val="center"/>
          </w:tcPr>
          <w:p w:rsidR="00DB05C5" w:rsidRPr="00F04CA0" w:rsidRDefault="00DB05C5" w:rsidP="00DB05C5">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c>
          <w:tcPr>
            <w:tcW w:w="317" w:type="dxa"/>
            <w:vAlign w:val="center"/>
          </w:tcPr>
          <w:p w:rsidR="00DB05C5" w:rsidRPr="00F04CA0" w:rsidRDefault="00DB05C5" w:rsidP="00DB05C5">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c>
          <w:tcPr>
            <w:tcW w:w="317" w:type="dxa"/>
            <w:tcBorders>
              <w:top w:val="nil"/>
              <w:bottom w:val="nil"/>
            </w:tcBorders>
            <w:vAlign w:val="center"/>
          </w:tcPr>
          <w:p w:rsidR="00DB05C5" w:rsidRPr="00F04CA0" w:rsidRDefault="00DB05C5" w:rsidP="00DB05C5">
            <w:pPr>
              <w:widowControl w:val="0"/>
              <w:autoSpaceDE w:val="0"/>
              <w:autoSpaceDN w:val="0"/>
              <w:adjustRightInd w:val="0"/>
              <w:spacing w:after="0" w:line="240" w:lineRule="auto"/>
              <w:jc w:val="center"/>
              <w:rPr>
                <w:rFonts w:ascii="Times New Roman" w:eastAsia="Times New Roman" w:hAnsi="Times New Roman" w:cs="Times New Roman"/>
                <w:sz w:val="18"/>
                <w:szCs w:val="18"/>
                <w:lang w:val="en-US"/>
              </w:rPr>
            </w:pPr>
            <w:r w:rsidRPr="00F04CA0">
              <w:rPr>
                <w:rFonts w:ascii="Times New Roman" w:eastAsia="Times New Roman" w:hAnsi="Times New Roman" w:cs="Times New Roman"/>
                <w:sz w:val="18"/>
                <w:szCs w:val="18"/>
                <w:lang w:val="en-US"/>
              </w:rPr>
              <w:t>—</w:t>
            </w:r>
          </w:p>
        </w:tc>
        <w:tc>
          <w:tcPr>
            <w:tcW w:w="317" w:type="dxa"/>
            <w:vAlign w:val="center"/>
          </w:tcPr>
          <w:p w:rsidR="00DB05C5" w:rsidRPr="00F04CA0" w:rsidRDefault="00DB05C5" w:rsidP="00DB05C5">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c>
          <w:tcPr>
            <w:tcW w:w="317" w:type="dxa"/>
            <w:vAlign w:val="center"/>
          </w:tcPr>
          <w:p w:rsidR="00DB05C5" w:rsidRPr="00F04CA0" w:rsidRDefault="00DB05C5" w:rsidP="00DB05C5">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c>
          <w:tcPr>
            <w:tcW w:w="317" w:type="dxa"/>
            <w:tcBorders>
              <w:top w:val="nil"/>
              <w:bottom w:val="nil"/>
            </w:tcBorders>
            <w:vAlign w:val="center"/>
          </w:tcPr>
          <w:p w:rsidR="00DB05C5" w:rsidRPr="00F04CA0" w:rsidRDefault="00DB05C5" w:rsidP="00DB05C5">
            <w:pPr>
              <w:widowControl w:val="0"/>
              <w:autoSpaceDE w:val="0"/>
              <w:autoSpaceDN w:val="0"/>
              <w:adjustRightInd w:val="0"/>
              <w:spacing w:after="0" w:line="240" w:lineRule="auto"/>
              <w:jc w:val="center"/>
              <w:rPr>
                <w:rFonts w:ascii="Times New Roman" w:eastAsia="Times New Roman" w:hAnsi="Times New Roman" w:cs="Times New Roman"/>
                <w:sz w:val="18"/>
                <w:szCs w:val="18"/>
                <w:lang w:val="en-US"/>
              </w:rPr>
            </w:pPr>
            <w:r w:rsidRPr="00F04CA0">
              <w:rPr>
                <w:rFonts w:ascii="Times New Roman" w:eastAsia="Times New Roman" w:hAnsi="Times New Roman" w:cs="Times New Roman"/>
                <w:sz w:val="18"/>
                <w:szCs w:val="18"/>
                <w:lang w:val="en-US"/>
              </w:rPr>
              <w:t>—</w:t>
            </w:r>
          </w:p>
        </w:tc>
        <w:tc>
          <w:tcPr>
            <w:tcW w:w="317" w:type="dxa"/>
            <w:vAlign w:val="center"/>
          </w:tcPr>
          <w:p w:rsidR="00DB05C5" w:rsidRPr="00F04CA0" w:rsidRDefault="00DB05C5" w:rsidP="00DB05C5">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c>
          <w:tcPr>
            <w:tcW w:w="317" w:type="dxa"/>
            <w:tcBorders>
              <w:top w:val="nil"/>
              <w:bottom w:val="nil"/>
            </w:tcBorders>
            <w:vAlign w:val="center"/>
          </w:tcPr>
          <w:p w:rsidR="00DB05C5" w:rsidRPr="00F04CA0" w:rsidRDefault="00DB05C5" w:rsidP="00DB05C5">
            <w:pPr>
              <w:widowControl w:val="0"/>
              <w:autoSpaceDE w:val="0"/>
              <w:autoSpaceDN w:val="0"/>
              <w:adjustRightInd w:val="0"/>
              <w:spacing w:after="0" w:line="240" w:lineRule="auto"/>
              <w:jc w:val="center"/>
              <w:rPr>
                <w:rFonts w:ascii="Times New Roman" w:eastAsia="Times New Roman" w:hAnsi="Times New Roman" w:cs="Times New Roman"/>
                <w:sz w:val="18"/>
                <w:szCs w:val="18"/>
                <w:lang w:val="en-US"/>
              </w:rPr>
            </w:pPr>
            <w:r w:rsidRPr="00F04CA0">
              <w:rPr>
                <w:rFonts w:ascii="Times New Roman" w:eastAsia="Times New Roman" w:hAnsi="Times New Roman" w:cs="Times New Roman"/>
                <w:sz w:val="18"/>
                <w:szCs w:val="18"/>
                <w:lang w:val="en-US"/>
              </w:rPr>
              <w:t>—</w:t>
            </w:r>
          </w:p>
        </w:tc>
        <w:tc>
          <w:tcPr>
            <w:tcW w:w="317" w:type="dxa"/>
            <w:vAlign w:val="center"/>
          </w:tcPr>
          <w:p w:rsidR="00DB05C5" w:rsidRPr="00F04CA0" w:rsidRDefault="00DB05C5" w:rsidP="00DB05C5">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c>
          <w:tcPr>
            <w:tcW w:w="317" w:type="dxa"/>
            <w:vAlign w:val="center"/>
          </w:tcPr>
          <w:p w:rsidR="00DB05C5" w:rsidRPr="00F04CA0" w:rsidRDefault="00DB05C5" w:rsidP="00DB05C5">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c>
          <w:tcPr>
            <w:tcW w:w="317" w:type="dxa"/>
            <w:tcBorders>
              <w:top w:val="nil"/>
              <w:bottom w:val="nil"/>
            </w:tcBorders>
            <w:vAlign w:val="center"/>
          </w:tcPr>
          <w:p w:rsidR="00DB05C5" w:rsidRPr="00F04CA0" w:rsidRDefault="00DB05C5" w:rsidP="00DB05C5">
            <w:pPr>
              <w:widowControl w:val="0"/>
              <w:autoSpaceDE w:val="0"/>
              <w:autoSpaceDN w:val="0"/>
              <w:adjustRightInd w:val="0"/>
              <w:spacing w:after="0" w:line="240" w:lineRule="auto"/>
              <w:jc w:val="center"/>
              <w:rPr>
                <w:rFonts w:ascii="Times New Roman" w:eastAsia="Times New Roman" w:hAnsi="Times New Roman" w:cs="Times New Roman"/>
                <w:sz w:val="18"/>
                <w:szCs w:val="18"/>
                <w:lang w:val="en-US"/>
              </w:rPr>
            </w:pPr>
            <w:r w:rsidRPr="00F04CA0">
              <w:rPr>
                <w:rFonts w:ascii="Times New Roman" w:eastAsia="Times New Roman" w:hAnsi="Times New Roman" w:cs="Times New Roman"/>
                <w:sz w:val="18"/>
                <w:szCs w:val="18"/>
                <w:lang w:val="en-US"/>
              </w:rPr>
              <w:t>—</w:t>
            </w:r>
          </w:p>
        </w:tc>
        <w:tc>
          <w:tcPr>
            <w:tcW w:w="317" w:type="dxa"/>
            <w:vAlign w:val="center"/>
          </w:tcPr>
          <w:p w:rsidR="00DB05C5" w:rsidRPr="00F04CA0" w:rsidRDefault="00DB05C5" w:rsidP="00DB05C5">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c>
          <w:tcPr>
            <w:tcW w:w="317" w:type="dxa"/>
            <w:tcBorders>
              <w:top w:val="nil"/>
              <w:bottom w:val="nil"/>
            </w:tcBorders>
            <w:vAlign w:val="center"/>
          </w:tcPr>
          <w:p w:rsidR="00DB05C5" w:rsidRPr="00F04CA0" w:rsidRDefault="00DB05C5" w:rsidP="00DB05C5">
            <w:pPr>
              <w:widowControl w:val="0"/>
              <w:autoSpaceDE w:val="0"/>
              <w:autoSpaceDN w:val="0"/>
              <w:adjustRightInd w:val="0"/>
              <w:spacing w:after="0" w:line="240" w:lineRule="auto"/>
              <w:jc w:val="center"/>
              <w:rPr>
                <w:rFonts w:ascii="Times New Roman" w:eastAsia="Times New Roman" w:hAnsi="Times New Roman" w:cs="Times New Roman"/>
                <w:sz w:val="18"/>
                <w:szCs w:val="18"/>
                <w:lang w:val="en-US"/>
              </w:rPr>
            </w:pPr>
            <w:r w:rsidRPr="00F04CA0">
              <w:rPr>
                <w:rFonts w:ascii="Times New Roman" w:eastAsia="Times New Roman" w:hAnsi="Times New Roman" w:cs="Times New Roman"/>
                <w:sz w:val="18"/>
                <w:szCs w:val="18"/>
                <w:lang w:val="en-US"/>
              </w:rPr>
              <w:t>—</w:t>
            </w:r>
          </w:p>
        </w:tc>
        <w:tc>
          <w:tcPr>
            <w:tcW w:w="317" w:type="dxa"/>
            <w:vAlign w:val="center"/>
          </w:tcPr>
          <w:p w:rsidR="00DB05C5" w:rsidRPr="00F04CA0" w:rsidRDefault="00DB05C5" w:rsidP="00DB05C5">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c>
          <w:tcPr>
            <w:tcW w:w="284" w:type="dxa"/>
            <w:vAlign w:val="center"/>
          </w:tcPr>
          <w:p w:rsidR="00DB05C5" w:rsidRPr="00F04CA0" w:rsidRDefault="00DB05C5" w:rsidP="00DB05C5">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c>
          <w:tcPr>
            <w:tcW w:w="284" w:type="dxa"/>
            <w:tcBorders>
              <w:top w:val="nil"/>
              <w:bottom w:val="nil"/>
            </w:tcBorders>
            <w:vAlign w:val="center"/>
          </w:tcPr>
          <w:p w:rsidR="00DB05C5" w:rsidRPr="00F04CA0" w:rsidRDefault="00DB05C5" w:rsidP="00DB05C5">
            <w:pPr>
              <w:widowControl w:val="0"/>
              <w:autoSpaceDE w:val="0"/>
              <w:autoSpaceDN w:val="0"/>
              <w:adjustRightInd w:val="0"/>
              <w:spacing w:after="0" w:line="240" w:lineRule="auto"/>
              <w:jc w:val="center"/>
              <w:rPr>
                <w:rFonts w:ascii="Times New Roman" w:eastAsia="Times New Roman" w:hAnsi="Times New Roman" w:cs="Times New Roman"/>
                <w:sz w:val="18"/>
                <w:szCs w:val="18"/>
                <w:lang w:val="en-US"/>
              </w:rPr>
            </w:pPr>
            <w:r w:rsidRPr="00F04CA0">
              <w:rPr>
                <w:rFonts w:ascii="Times New Roman" w:eastAsia="Times New Roman" w:hAnsi="Times New Roman" w:cs="Times New Roman"/>
                <w:sz w:val="18"/>
                <w:szCs w:val="18"/>
                <w:lang w:val="en-US"/>
              </w:rPr>
              <w:t>—</w:t>
            </w:r>
          </w:p>
        </w:tc>
        <w:tc>
          <w:tcPr>
            <w:tcW w:w="284" w:type="dxa"/>
            <w:vAlign w:val="center"/>
          </w:tcPr>
          <w:p w:rsidR="00DB05C5" w:rsidRPr="00F04CA0" w:rsidRDefault="00DB05C5" w:rsidP="00DB05C5">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c>
          <w:tcPr>
            <w:tcW w:w="284" w:type="dxa"/>
            <w:vAlign w:val="center"/>
          </w:tcPr>
          <w:p w:rsidR="00DB05C5" w:rsidRPr="00F04CA0" w:rsidRDefault="00DB05C5" w:rsidP="00DB05C5">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c>
          <w:tcPr>
            <w:tcW w:w="284" w:type="dxa"/>
            <w:vAlign w:val="center"/>
          </w:tcPr>
          <w:p w:rsidR="00DB05C5" w:rsidRPr="00F04CA0" w:rsidRDefault="00DB05C5" w:rsidP="00DB05C5">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c>
          <w:tcPr>
            <w:tcW w:w="285" w:type="dxa"/>
            <w:vAlign w:val="center"/>
          </w:tcPr>
          <w:p w:rsidR="00DB05C5" w:rsidRPr="00F04CA0" w:rsidRDefault="00DB05C5" w:rsidP="00DB05C5">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c>
          <w:tcPr>
            <w:tcW w:w="284" w:type="dxa"/>
            <w:tcBorders>
              <w:top w:val="nil"/>
              <w:bottom w:val="nil"/>
            </w:tcBorders>
            <w:vAlign w:val="center"/>
          </w:tcPr>
          <w:p w:rsidR="00DB05C5" w:rsidRPr="00F04CA0" w:rsidRDefault="00DB05C5" w:rsidP="00DB05C5">
            <w:pPr>
              <w:widowControl w:val="0"/>
              <w:autoSpaceDE w:val="0"/>
              <w:autoSpaceDN w:val="0"/>
              <w:adjustRightInd w:val="0"/>
              <w:spacing w:after="0" w:line="240" w:lineRule="auto"/>
              <w:jc w:val="center"/>
              <w:rPr>
                <w:rFonts w:ascii="Times New Roman" w:eastAsia="Times New Roman" w:hAnsi="Times New Roman" w:cs="Times New Roman"/>
                <w:sz w:val="18"/>
                <w:szCs w:val="18"/>
                <w:lang w:val="en-US"/>
              </w:rPr>
            </w:pPr>
            <w:r w:rsidRPr="00F04CA0">
              <w:rPr>
                <w:rFonts w:ascii="Times New Roman" w:eastAsia="Times New Roman" w:hAnsi="Times New Roman" w:cs="Times New Roman"/>
                <w:sz w:val="18"/>
                <w:szCs w:val="18"/>
                <w:lang w:val="en-US"/>
              </w:rPr>
              <w:t>—</w:t>
            </w:r>
          </w:p>
        </w:tc>
        <w:tc>
          <w:tcPr>
            <w:tcW w:w="284" w:type="dxa"/>
            <w:vAlign w:val="center"/>
          </w:tcPr>
          <w:p w:rsidR="00DB05C5" w:rsidRPr="00F04CA0" w:rsidRDefault="00DB05C5" w:rsidP="00DB05C5">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c>
          <w:tcPr>
            <w:tcW w:w="284" w:type="dxa"/>
            <w:vAlign w:val="center"/>
          </w:tcPr>
          <w:p w:rsidR="00DB05C5" w:rsidRPr="00F04CA0" w:rsidRDefault="00DB05C5" w:rsidP="00DB05C5">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c>
          <w:tcPr>
            <w:tcW w:w="284" w:type="dxa"/>
            <w:vAlign w:val="center"/>
          </w:tcPr>
          <w:p w:rsidR="00DB05C5" w:rsidRPr="00F04CA0" w:rsidRDefault="00DB05C5" w:rsidP="00DB05C5">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c>
          <w:tcPr>
            <w:tcW w:w="285" w:type="dxa"/>
            <w:vAlign w:val="center"/>
          </w:tcPr>
          <w:p w:rsidR="00DB05C5" w:rsidRPr="00F04CA0" w:rsidRDefault="00DB05C5" w:rsidP="00DB05C5">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r>
    </w:tbl>
    <w:p w:rsidR="00DB05C5" w:rsidRPr="00F04CA0" w:rsidRDefault="00DB05C5" w:rsidP="00DB05C5">
      <w:pPr>
        <w:widowControl w:val="0"/>
        <w:autoSpaceDE w:val="0"/>
        <w:autoSpaceDN w:val="0"/>
        <w:adjustRightInd w:val="0"/>
        <w:spacing w:after="0" w:line="240" w:lineRule="auto"/>
        <w:rPr>
          <w:rFonts w:ascii="Times New Roman" w:eastAsia="Times New Roman" w:hAnsi="Times New Roman" w:cs="Times New Roman"/>
          <w:sz w:val="18"/>
          <w:szCs w:val="18"/>
        </w:rPr>
      </w:pPr>
    </w:p>
    <w:p w:rsidR="00DB05C5" w:rsidRPr="00F04CA0" w:rsidRDefault="00DB05C5" w:rsidP="00DB05C5">
      <w:pPr>
        <w:widowControl w:val="0"/>
        <w:autoSpaceDE w:val="0"/>
        <w:autoSpaceDN w:val="0"/>
        <w:adjustRightInd w:val="0"/>
        <w:spacing w:after="0" w:line="240" w:lineRule="auto"/>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Градостроительный план земельного участка подготовлен на основании</w:t>
      </w:r>
    </w:p>
    <w:tbl>
      <w:tblPr>
        <w:tblW w:w="10191" w:type="dxa"/>
        <w:tblInd w:w="14" w:type="dxa"/>
        <w:tblCellMar>
          <w:left w:w="0" w:type="dxa"/>
          <w:right w:w="0" w:type="dxa"/>
        </w:tblCellMar>
        <w:tblLook w:val="01E0" w:firstRow="1" w:lastRow="1" w:firstColumn="1" w:lastColumn="1" w:noHBand="0" w:noVBand="0"/>
      </w:tblPr>
      <w:tblGrid>
        <w:gridCol w:w="10191"/>
      </w:tblGrid>
      <w:tr w:rsidR="00DB05C5" w:rsidRPr="00F04CA0" w:rsidTr="00DB05C5">
        <w:trPr>
          <w:trHeight w:val="240"/>
        </w:trPr>
        <w:tc>
          <w:tcPr>
            <w:tcW w:w="10191" w:type="dxa"/>
            <w:tcBorders>
              <w:bottom w:val="single" w:sz="4" w:space="0" w:color="auto"/>
            </w:tcBorders>
            <w:vAlign w:val="bottom"/>
          </w:tcPr>
          <w:p w:rsidR="00DB05C5" w:rsidRPr="00F04CA0" w:rsidRDefault="00DB05C5" w:rsidP="00DB05C5">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r>
      <w:tr w:rsidR="00DB05C5" w:rsidRPr="00F04CA0" w:rsidTr="00DB05C5">
        <w:tc>
          <w:tcPr>
            <w:tcW w:w="10191" w:type="dxa"/>
            <w:tcBorders>
              <w:top w:val="single" w:sz="4" w:space="0" w:color="auto"/>
            </w:tcBorders>
            <w:vAlign w:val="bottom"/>
          </w:tcPr>
          <w:p w:rsidR="00DB05C5" w:rsidRPr="00F04CA0" w:rsidRDefault="00DB05C5" w:rsidP="00DB05C5">
            <w:pPr>
              <w:widowControl w:val="0"/>
              <w:autoSpaceDE w:val="0"/>
              <w:autoSpaceDN w:val="0"/>
              <w:adjustRightInd w:val="0"/>
              <w:spacing w:after="0" w:line="240" w:lineRule="auto"/>
              <w:jc w:val="center"/>
              <w:rPr>
                <w:rFonts w:ascii="Times New Roman" w:eastAsia="Times New Roman" w:hAnsi="Times New Roman" w:cs="Times New Roman"/>
                <w:iCs/>
                <w:sz w:val="18"/>
                <w:szCs w:val="18"/>
              </w:rPr>
            </w:pPr>
            <w:r w:rsidRPr="00F04CA0">
              <w:rPr>
                <w:rFonts w:ascii="Times New Roman" w:eastAsia="Times New Roman" w:hAnsi="Times New Roman" w:cs="Times New Roman"/>
                <w:iCs/>
                <w:sz w:val="18"/>
                <w:szCs w:val="18"/>
              </w:rPr>
              <w:t>(реквизиты заявления правообладателя земельного участка</w:t>
            </w:r>
            <w:r w:rsidRPr="00F04CA0">
              <w:rPr>
                <w:rFonts w:ascii="Times New Roman" w:eastAsia="Times New Roman" w:hAnsi="Times New Roman" w:cs="Times New Roman"/>
                <w:sz w:val="18"/>
                <w:szCs w:val="18"/>
              </w:rPr>
              <w:t>, иного лица в случае, предусмотренном частью 1.1 статьи 57.3 Градостроительного кодекса</w:t>
            </w:r>
            <w:r w:rsidRPr="00F04CA0">
              <w:rPr>
                <w:rFonts w:ascii="Times New Roman" w:eastAsia="Times New Roman" w:hAnsi="Times New Roman" w:cs="Times New Roman"/>
                <w:sz w:val="18"/>
                <w:szCs w:val="18"/>
              </w:rPr>
              <w:br/>
              <w:t>Российской Федерации,</w:t>
            </w:r>
            <w:r w:rsidRPr="00F04CA0">
              <w:rPr>
                <w:rFonts w:ascii="Times New Roman" w:eastAsia="Times New Roman" w:hAnsi="Times New Roman" w:cs="Times New Roman"/>
                <w:iCs/>
                <w:sz w:val="18"/>
                <w:szCs w:val="18"/>
              </w:rPr>
              <w:t xml:space="preserve"> с указанием ф. и. о. заявителя — физического лица, либо реквизиты заявления</w:t>
            </w:r>
            <w:r w:rsidRPr="00F04CA0">
              <w:rPr>
                <w:rFonts w:ascii="Times New Roman" w:eastAsia="Times New Roman" w:hAnsi="Times New Roman" w:cs="Times New Roman"/>
                <w:iCs/>
                <w:sz w:val="18"/>
                <w:szCs w:val="18"/>
              </w:rPr>
              <w:br/>
              <w:t>и наименование заявителя — юридического лица о выдаче градостроительного плана земельного участка)</w:t>
            </w:r>
          </w:p>
        </w:tc>
      </w:tr>
    </w:tbl>
    <w:p w:rsidR="00DB05C5" w:rsidRPr="00F04CA0" w:rsidRDefault="00DB05C5" w:rsidP="00DB05C5">
      <w:pPr>
        <w:widowControl w:val="0"/>
        <w:autoSpaceDE w:val="0"/>
        <w:autoSpaceDN w:val="0"/>
        <w:adjustRightInd w:val="0"/>
        <w:spacing w:after="0" w:line="240" w:lineRule="auto"/>
        <w:rPr>
          <w:rFonts w:ascii="Arial" w:eastAsia="Times New Roman" w:hAnsi="Arial" w:cs="Arial"/>
          <w:sz w:val="18"/>
          <w:szCs w:val="18"/>
        </w:rPr>
      </w:pPr>
    </w:p>
    <w:p w:rsidR="00DB05C5" w:rsidRPr="00F04CA0" w:rsidRDefault="00DB05C5" w:rsidP="00DB05C5">
      <w:pPr>
        <w:widowControl w:val="0"/>
        <w:autoSpaceDE w:val="0"/>
        <w:autoSpaceDN w:val="0"/>
        <w:adjustRightInd w:val="0"/>
        <w:spacing w:after="0" w:line="240" w:lineRule="auto"/>
        <w:rPr>
          <w:rFonts w:ascii="Arial" w:eastAsia="Times New Roman" w:hAnsi="Arial" w:cs="Arial"/>
          <w:sz w:val="18"/>
          <w:szCs w:val="18"/>
        </w:rPr>
      </w:pPr>
    </w:p>
    <w:p w:rsidR="00DB05C5" w:rsidRPr="00F04CA0" w:rsidRDefault="00DB05C5" w:rsidP="00DB05C5">
      <w:pPr>
        <w:widowControl w:val="0"/>
        <w:autoSpaceDE w:val="0"/>
        <w:autoSpaceDN w:val="0"/>
        <w:adjustRightInd w:val="0"/>
        <w:spacing w:after="0" w:line="240" w:lineRule="auto"/>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Местонахождение земельного участка</w:t>
      </w:r>
    </w:p>
    <w:tbl>
      <w:tblPr>
        <w:tblW w:w="10191" w:type="dxa"/>
        <w:tblInd w:w="14" w:type="dxa"/>
        <w:tblCellMar>
          <w:left w:w="0" w:type="dxa"/>
          <w:right w:w="0" w:type="dxa"/>
        </w:tblCellMar>
        <w:tblLook w:val="01E0" w:firstRow="1" w:lastRow="1" w:firstColumn="1" w:lastColumn="1" w:noHBand="0" w:noVBand="0"/>
      </w:tblPr>
      <w:tblGrid>
        <w:gridCol w:w="10191"/>
      </w:tblGrid>
      <w:tr w:rsidR="00DB05C5" w:rsidRPr="00F04CA0" w:rsidTr="00DB05C5">
        <w:trPr>
          <w:trHeight w:val="240"/>
        </w:trPr>
        <w:tc>
          <w:tcPr>
            <w:tcW w:w="10191" w:type="dxa"/>
            <w:tcBorders>
              <w:bottom w:val="single" w:sz="4" w:space="0" w:color="auto"/>
            </w:tcBorders>
            <w:vAlign w:val="bottom"/>
          </w:tcPr>
          <w:p w:rsidR="00DB05C5" w:rsidRPr="00F04CA0" w:rsidRDefault="00DB05C5" w:rsidP="00DB05C5">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r>
      <w:tr w:rsidR="00DB05C5" w:rsidRPr="00F04CA0" w:rsidTr="00DB05C5">
        <w:tc>
          <w:tcPr>
            <w:tcW w:w="10191" w:type="dxa"/>
            <w:tcBorders>
              <w:top w:val="single" w:sz="4" w:space="0" w:color="auto"/>
            </w:tcBorders>
            <w:vAlign w:val="bottom"/>
          </w:tcPr>
          <w:p w:rsidR="00DB05C5" w:rsidRPr="00F04CA0" w:rsidRDefault="00DB05C5" w:rsidP="00DB05C5">
            <w:pPr>
              <w:widowControl w:val="0"/>
              <w:autoSpaceDE w:val="0"/>
              <w:autoSpaceDN w:val="0"/>
              <w:adjustRightInd w:val="0"/>
              <w:spacing w:after="0" w:line="240" w:lineRule="auto"/>
              <w:jc w:val="center"/>
              <w:rPr>
                <w:rFonts w:ascii="Times New Roman" w:eastAsia="Times New Roman" w:hAnsi="Times New Roman" w:cs="Times New Roman"/>
                <w:iCs/>
                <w:sz w:val="18"/>
                <w:szCs w:val="18"/>
              </w:rPr>
            </w:pPr>
            <w:r w:rsidRPr="00F04CA0">
              <w:rPr>
                <w:rFonts w:ascii="Times New Roman" w:eastAsia="Times New Roman" w:hAnsi="Times New Roman" w:cs="Times New Roman"/>
                <w:iCs/>
                <w:sz w:val="18"/>
                <w:szCs w:val="18"/>
              </w:rPr>
              <w:t>(субъект Российской Федерации)</w:t>
            </w:r>
          </w:p>
        </w:tc>
      </w:tr>
      <w:tr w:rsidR="00DB05C5" w:rsidRPr="00F04CA0" w:rsidTr="00DB05C5">
        <w:trPr>
          <w:trHeight w:val="240"/>
        </w:trPr>
        <w:tc>
          <w:tcPr>
            <w:tcW w:w="10191" w:type="dxa"/>
            <w:tcBorders>
              <w:bottom w:val="single" w:sz="4" w:space="0" w:color="auto"/>
            </w:tcBorders>
            <w:vAlign w:val="bottom"/>
          </w:tcPr>
          <w:p w:rsidR="00DB05C5" w:rsidRPr="00F04CA0" w:rsidRDefault="00DB05C5" w:rsidP="00DB05C5">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r>
      <w:tr w:rsidR="00DB05C5" w:rsidRPr="00F04CA0" w:rsidTr="00DB05C5">
        <w:tc>
          <w:tcPr>
            <w:tcW w:w="10191" w:type="dxa"/>
            <w:tcBorders>
              <w:top w:val="single" w:sz="4" w:space="0" w:color="auto"/>
            </w:tcBorders>
            <w:vAlign w:val="bottom"/>
          </w:tcPr>
          <w:p w:rsidR="00DB05C5" w:rsidRPr="00F04CA0" w:rsidRDefault="00DB05C5" w:rsidP="00DB05C5">
            <w:pPr>
              <w:widowControl w:val="0"/>
              <w:autoSpaceDE w:val="0"/>
              <w:autoSpaceDN w:val="0"/>
              <w:adjustRightInd w:val="0"/>
              <w:spacing w:after="0" w:line="240" w:lineRule="auto"/>
              <w:jc w:val="center"/>
              <w:rPr>
                <w:rFonts w:ascii="Times New Roman" w:eastAsia="Times New Roman" w:hAnsi="Times New Roman" w:cs="Times New Roman"/>
                <w:iCs/>
                <w:sz w:val="18"/>
                <w:szCs w:val="18"/>
              </w:rPr>
            </w:pPr>
            <w:r w:rsidRPr="00F04CA0">
              <w:rPr>
                <w:rFonts w:ascii="Times New Roman" w:eastAsia="Times New Roman" w:hAnsi="Times New Roman" w:cs="Times New Roman"/>
                <w:iCs/>
                <w:sz w:val="18"/>
                <w:szCs w:val="18"/>
              </w:rPr>
              <w:t>(муниципальный район или городской округ)</w:t>
            </w:r>
          </w:p>
        </w:tc>
      </w:tr>
      <w:tr w:rsidR="00DB05C5" w:rsidRPr="00F04CA0" w:rsidTr="00DB05C5">
        <w:trPr>
          <w:trHeight w:val="240"/>
        </w:trPr>
        <w:tc>
          <w:tcPr>
            <w:tcW w:w="10191" w:type="dxa"/>
            <w:tcBorders>
              <w:bottom w:val="single" w:sz="4" w:space="0" w:color="auto"/>
            </w:tcBorders>
            <w:vAlign w:val="bottom"/>
          </w:tcPr>
          <w:p w:rsidR="00DB05C5" w:rsidRPr="00F04CA0" w:rsidRDefault="00DB05C5" w:rsidP="00DB05C5">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r>
      <w:tr w:rsidR="00DB05C5" w:rsidRPr="00F04CA0" w:rsidTr="00DB05C5">
        <w:tc>
          <w:tcPr>
            <w:tcW w:w="10191" w:type="dxa"/>
            <w:tcBorders>
              <w:top w:val="single" w:sz="4" w:space="0" w:color="auto"/>
            </w:tcBorders>
            <w:vAlign w:val="bottom"/>
          </w:tcPr>
          <w:p w:rsidR="00DB05C5" w:rsidRPr="00F04CA0" w:rsidRDefault="00DB05C5" w:rsidP="00DB05C5">
            <w:pPr>
              <w:widowControl w:val="0"/>
              <w:autoSpaceDE w:val="0"/>
              <w:autoSpaceDN w:val="0"/>
              <w:adjustRightInd w:val="0"/>
              <w:spacing w:after="0" w:line="240" w:lineRule="auto"/>
              <w:jc w:val="center"/>
              <w:rPr>
                <w:rFonts w:ascii="Times New Roman" w:eastAsia="Times New Roman" w:hAnsi="Times New Roman" w:cs="Times New Roman"/>
                <w:iCs/>
                <w:sz w:val="18"/>
                <w:szCs w:val="18"/>
              </w:rPr>
            </w:pPr>
            <w:r w:rsidRPr="00F04CA0">
              <w:rPr>
                <w:rFonts w:ascii="Times New Roman" w:eastAsia="Times New Roman" w:hAnsi="Times New Roman" w:cs="Times New Roman"/>
                <w:iCs/>
                <w:sz w:val="18"/>
                <w:szCs w:val="18"/>
              </w:rPr>
              <w:t>(поселение)</w:t>
            </w:r>
          </w:p>
        </w:tc>
      </w:tr>
    </w:tbl>
    <w:p w:rsidR="00DB05C5" w:rsidRPr="00F04CA0" w:rsidRDefault="00DB05C5" w:rsidP="00DB05C5">
      <w:pPr>
        <w:widowControl w:val="0"/>
        <w:autoSpaceDE w:val="0"/>
        <w:autoSpaceDN w:val="0"/>
        <w:adjustRightInd w:val="0"/>
        <w:spacing w:after="0" w:line="240" w:lineRule="auto"/>
        <w:rPr>
          <w:rFonts w:ascii="Times New Roman" w:eastAsia="Times New Roman" w:hAnsi="Times New Roman" w:cs="Times New Roman"/>
          <w:sz w:val="18"/>
          <w:szCs w:val="18"/>
        </w:rPr>
      </w:pPr>
    </w:p>
    <w:p w:rsidR="00DB05C5" w:rsidRPr="00F04CA0" w:rsidRDefault="00DB05C5" w:rsidP="00DB05C5">
      <w:pPr>
        <w:widowControl w:val="0"/>
        <w:autoSpaceDE w:val="0"/>
        <w:autoSpaceDN w:val="0"/>
        <w:adjustRightInd w:val="0"/>
        <w:spacing w:after="0" w:line="240" w:lineRule="auto"/>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Описание границ земельного участка (образуемого земельного участка):</w:t>
      </w:r>
    </w:p>
    <w:p w:rsidR="00DB05C5" w:rsidRPr="00F04CA0" w:rsidRDefault="00DB05C5" w:rsidP="00DB05C5">
      <w:pPr>
        <w:widowControl w:val="0"/>
        <w:autoSpaceDE w:val="0"/>
        <w:autoSpaceDN w:val="0"/>
        <w:adjustRightInd w:val="0"/>
        <w:spacing w:after="0" w:line="240" w:lineRule="auto"/>
        <w:rPr>
          <w:rFonts w:ascii="Arial" w:eastAsia="Times New Roman" w:hAnsi="Arial" w:cs="Arial"/>
          <w:sz w:val="18"/>
          <w:szCs w:val="18"/>
        </w:rPr>
      </w:pPr>
    </w:p>
    <w:tbl>
      <w:tblPr>
        <w:tblW w:w="10191" w:type="dxa"/>
        <w:tblInd w:w="14" w:type="dxa"/>
        <w:tblLayout w:type="fixed"/>
        <w:tblCellMar>
          <w:left w:w="0" w:type="dxa"/>
          <w:right w:w="0" w:type="dxa"/>
        </w:tblCellMar>
        <w:tblLook w:val="01E0" w:firstRow="1" w:lastRow="1" w:firstColumn="1" w:lastColumn="1" w:noHBand="0" w:noVBand="0"/>
      </w:tblPr>
      <w:tblGrid>
        <w:gridCol w:w="3015"/>
        <w:gridCol w:w="3588"/>
        <w:gridCol w:w="3588"/>
      </w:tblGrid>
      <w:tr w:rsidR="00DB05C5" w:rsidRPr="00F04CA0" w:rsidTr="00DB05C5">
        <w:trPr>
          <w:trHeight w:val="240"/>
        </w:trPr>
        <w:tc>
          <w:tcPr>
            <w:tcW w:w="3015" w:type="dxa"/>
            <w:vMerge w:val="restart"/>
            <w:tcBorders>
              <w:top w:val="single" w:sz="4" w:space="0" w:color="auto"/>
              <w:left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Обозначение</w:t>
            </w:r>
          </w:p>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(номер)</w:t>
            </w:r>
          </w:p>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характерной</w:t>
            </w:r>
          </w:p>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точки</w:t>
            </w:r>
          </w:p>
        </w:tc>
        <w:tc>
          <w:tcPr>
            <w:tcW w:w="7176" w:type="dxa"/>
            <w:gridSpan w:val="2"/>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Перечень координат характерных точек в системе координат,</w:t>
            </w:r>
          </w:p>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используемой для ведения Единого государственного реестра</w:t>
            </w:r>
          </w:p>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недвижимости</w:t>
            </w:r>
          </w:p>
        </w:tc>
      </w:tr>
      <w:tr w:rsidR="00DB05C5" w:rsidRPr="00F04CA0" w:rsidTr="00DB05C5">
        <w:trPr>
          <w:trHeight w:val="240"/>
        </w:trPr>
        <w:tc>
          <w:tcPr>
            <w:tcW w:w="3015" w:type="dxa"/>
            <w:vMerge/>
            <w:tcBorders>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p>
        </w:tc>
        <w:tc>
          <w:tcPr>
            <w:tcW w:w="3588" w:type="dxa"/>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lang w:val="en-US"/>
              </w:rPr>
            </w:pPr>
            <w:r w:rsidRPr="00F04CA0">
              <w:rPr>
                <w:rFonts w:ascii="Times New Roman" w:eastAsia="Times New Roman" w:hAnsi="Times New Roman" w:cs="Times New Roman"/>
                <w:sz w:val="18"/>
                <w:szCs w:val="18"/>
                <w:lang w:val="en-US"/>
              </w:rPr>
              <w:t>X</w:t>
            </w:r>
          </w:p>
        </w:tc>
        <w:tc>
          <w:tcPr>
            <w:tcW w:w="3588" w:type="dxa"/>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lang w:val="en-US"/>
              </w:rPr>
              <w:t>Y</w:t>
            </w:r>
          </w:p>
        </w:tc>
      </w:tr>
      <w:tr w:rsidR="00DB05C5" w:rsidRPr="00F04CA0" w:rsidTr="00DB05C5">
        <w:trPr>
          <w:trHeight w:val="240"/>
        </w:trPr>
        <w:tc>
          <w:tcPr>
            <w:tcW w:w="3015" w:type="dxa"/>
            <w:tcBorders>
              <w:top w:val="single" w:sz="4" w:space="0" w:color="auto"/>
              <w:left w:val="single" w:sz="4" w:space="0" w:color="auto"/>
              <w:bottom w:val="single" w:sz="4" w:space="0" w:color="auto"/>
              <w:right w:val="single" w:sz="4" w:space="0" w:color="auto"/>
            </w:tcBorders>
            <w:vAlign w:val="bottom"/>
          </w:tcPr>
          <w:p w:rsidR="00DB05C5" w:rsidRPr="00F04CA0" w:rsidRDefault="00DB05C5" w:rsidP="00DB05C5">
            <w:pPr>
              <w:widowControl w:val="0"/>
              <w:autoSpaceDE w:val="0"/>
              <w:autoSpaceDN w:val="0"/>
              <w:adjustRightInd w:val="0"/>
              <w:spacing w:after="0" w:line="240" w:lineRule="auto"/>
              <w:ind w:left="57" w:right="57"/>
              <w:rPr>
                <w:rFonts w:ascii="Arial" w:eastAsia="Times New Roman" w:hAnsi="Arial" w:cs="Arial"/>
                <w:sz w:val="18"/>
                <w:szCs w:val="18"/>
              </w:rPr>
            </w:pPr>
          </w:p>
        </w:tc>
        <w:tc>
          <w:tcPr>
            <w:tcW w:w="3588" w:type="dxa"/>
            <w:tcBorders>
              <w:top w:val="single" w:sz="4" w:space="0" w:color="auto"/>
              <w:left w:val="single" w:sz="4" w:space="0" w:color="auto"/>
              <w:bottom w:val="single" w:sz="4" w:space="0" w:color="auto"/>
              <w:right w:val="single" w:sz="4" w:space="0" w:color="auto"/>
            </w:tcBorders>
            <w:vAlign w:val="bottom"/>
          </w:tcPr>
          <w:p w:rsidR="00DB05C5" w:rsidRPr="00F04CA0" w:rsidRDefault="00DB05C5" w:rsidP="00DB05C5">
            <w:pPr>
              <w:widowControl w:val="0"/>
              <w:autoSpaceDE w:val="0"/>
              <w:autoSpaceDN w:val="0"/>
              <w:adjustRightInd w:val="0"/>
              <w:spacing w:after="0" w:line="240" w:lineRule="auto"/>
              <w:ind w:left="57" w:right="57"/>
              <w:rPr>
                <w:rFonts w:ascii="Arial" w:eastAsia="Times New Roman" w:hAnsi="Arial" w:cs="Arial"/>
                <w:sz w:val="18"/>
                <w:szCs w:val="18"/>
              </w:rPr>
            </w:pPr>
          </w:p>
        </w:tc>
        <w:tc>
          <w:tcPr>
            <w:tcW w:w="3588" w:type="dxa"/>
            <w:tcBorders>
              <w:top w:val="single" w:sz="4" w:space="0" w:color="auto"/>
              <w:left w:val="single" w:sz="4" w:space="0" w:color="auto"/>
              <w:bottom w:val="single" w:sz="4" w:space="0" w:color="auto"/>
              <w:right w:val="single" w:sz="4" w:space="0" w:color="auto"/>
            </w:tcBorders>
            <w:vAlign w:val="bottom"/>
          </w:tcPr>
          <w:p w:rsidR="00DB05C5" w:rsidRPr="00F04CA0" w:rsidRDefault="00DB05C5" w:rsidP="00DB05C5">
            <w:pPr>
              <w:widowControl w:val="0"/>
              <w:autoSpaceDE w:val="0"/>
              <w:autoSpaceDN w:val="0"/>
              <w:adjustRightInd w:val="0"/>
              <w:spacing w:after="0" w:line="240" w:lineRule="auto"/>
              <w:ind w:left="57" w:right="57"/>
              <w:rPr>
                <w:rFonts w:ascii="Arial" w:eastAsia="Times New Roman" w:hAnsi="Arial" w:cs="Arial"/>
                <w:sz w:val="18"/>
                <w:szCs w:val="18"/>
              </w:rPr>
            </w:pPr>
          </w:p>
        </w:tc>
      </w:tr>
      <w:tr w:rsidR="00DB05C5" w:rsidRPr="00F04CA0" w:rsidTr="00DB05C5">
        <w:trPr>
          <w:trHeight w:val="240"/>
        </w:trPr>
        <w:tc>
          <w:tcPr>
            <w:tcW w:w="3015" w:type="dxa"/>
            <w:tcBorders>
              <w:top w:val="single" w:sz="4" w:space="0" w:color="auto"/>
              <w:left w:val="single" w:sz="4" w:space="0" w:color="auto"/>
              <w:bottom w:val="single" w:sz="4" w:space="0" w:color="auto"/>
              <w:right w:val="single" w:sz="4" w:space="0" w:color="auto"/>
            </w:tcBorders>
            <w:vAlign w:val="bottom"/>
          </w:tcPr>
          <w:p w:rsidR="00DB05C5" w:rsidRPr="00F04CA0" w:rsidRDefault="00DB05C5" w:rsidP="00DB05C5">
            <w:pPr>
              <w:widowControl w:val="0"/>
              <w:autoSpaceDE w:val="0"/>
              <w:autoSpaceDN w:val="0"/>
              <w:adjustRightInd w:val="0"/>
              <w:spacing w:after="0" w:line="240" w:lineRule="auto"/>
              <w:ind w:left="57" w:right="57"/>
              <w:rPr>
                <w:rFonts w:ascii="Arial" w:eastAsia="Times New Roman" w:hAnsi="Arial" w:cs="Arial"/>
                <w:sz w:val="18"/>
                <w:szCs w:val="18"/>
              </w:rPr>
            </w:pPr>
          </w:p>
        </w:tc>
        <w:tc>
          <w:tcPr>
            <w:tcW w:w="3588" w:type="dxa"/>
            <w:tcBorders>
              <w:top w:val="single" w:sz="4" w:space="0" w:color="auto"/>
              <w:left w:val="single" w:sz="4" w:space="0" w:color="auto"/>
              <w:bottom w:val="single" w:sz="4" w:space="0" w:color="auto"/>
              <w:right w:val="single" w:sz="4" w:space="0" w:color="auto"/>
            </w:tcBorders>
            <w:vAlign w:val="bottom"/>
          </w:tcPr>
          <w:p w:rsidR="00DB05C5" w:rsidRPr="00F04CA0" w:rsidRDefault="00DB05C5" w:rsidP="00DB05C5">
            <w:pPr>
              <w:widowControl w:val="0"/>
              <w:autoSpaceDE w:val="0"/>
              <w:autoSpaceDN w:val="0"/>
              <w:adjustRightInd w:val="0"/>
              <w:spacing w:after="0" w:line="240" w:lineRule="auto"/>
              <w:ind w:left="57" w:right="57"/>
              <w:rPr>
                <w:rFonts w:ascii="Arial" w:eastAsia="Times New Roman" w:hAnsi="Arial" w:cs="Arial"/>
                <w:sz w:val="18"/>
                <w:szCs w:val="18"/>
              </w:rPr>
            </w:pPr>
          </w:p>
        </w:tc>
        <w:tc>
          <w:tcPr>
            <w:tcW w:w="3588" w:type="dxa"/>
            <w:tcBorders>
              <w:top w:val="single" w:sz="4" w:space="0" w:color="auto"/>
              <w:left w:val="single" w:sz="4" w:space="0" w:color="auto"/>
              <w:bottom w:val="single" w:sz="4" w:space="0" w:color="auto"/>
              <w:right w:val="single" w:sz="4" w:space="0" w:color="auto"/>
            </w:tcBorders>
            <w:vAlign w:val="bottom"/>
          </w:tcPr>
          <w:p w:rsidR="00DB05C5" w:rsidRPr="00F04CA0" w:rsidRDefault="00DB05C5" w:rsidP="00DB05C5">
            <w:pPr>
              <w:widowControl w:val="0"/>
              <w:autoSpaceDE w:val="0"/>
              <w:autoSpaceDN w:val="0"/>
              <w:adjustRightInd w:val="0"/>
              <w:spacing w:after="0" w:line="240" w:lineRule="auto"/>
              <w:ind w:left="57" w:right="57"/>
              <w:rPr>
                <w:rFonts w:ascii="Arial" w:eastAsia="Times New Roman" w:hAnsi="Arial" w:cs="Arial"/>
                <w:sz w:val="18"/>
                <w:szCs w:val="18"/>
              </w:rPr>
            </w:pPr>
          </w:p>
        </w:tc>
      </w:tr>
      <w:tr w:rsidR="00DB05C5" w:rsidRPr="00F04CA0" w:rsidTr="00DB05C5">
        <w:trPr>
          <w:trHeight w:val="240"/>
        </w:trPr>
        <w:tc>
          <w:tcPr>
            <w:tcW w:w="3015" w:type="dxa"/>
            <w:tcBorders>
              <w:top w:val="single" w:sz="4" w:space="0" w:color="auto"/>
              <w:left w:val="single" w:sz="4" w:space="0" w:color="auto"/>
              <w:bottom w:val="single" w:sz="4" w:space="0" w:color="auto"/>
              <w:right w:val="single" w:sz="4" w:space="0" w:color="auto"/>
            </w:tcBorders>
            <w:vAlign w:val="bottom"/>
          </w:tcPr>
          <w:p w:rsidR="00DB05C5" w:rsidRPr="00F04CA0" w:rsidRDefault="00DB05C5" w:rsidP="00DB05C5">
            <w:pPr>
              <w:widowControl w:val="0"/>
              <w:autoSpaceDE w:val="0"/>
              <w:autoSpaceDN w:val="0"/>
              <w:adjustRightInd w:val="0"/>
              <w:spacing w:after="0" w:line="240" w:lineRule="auto"/>
              <w:ind w:left="57" w:right="57"/>
              <w:rPr>
                <w:rFonts w:ascii="Arial" w:eastAsia="Times New Roman" w:hAnsi="Arial" w:cs="Arial"/>
                <w:sz w:val="18"/>
                <w:szCs w:val="18"/>
              </w:rPr>
            </w:pPr>
          </w:p>
        </w:tc>
        <w:tc>
          <w:tcPr>
            <w:tcW w:w="3588" w:type="dxa"/>
            <w:tcBorders>
              <w:top w:val="single" w:sz="4" w:space="0" w:color="auto"/>
              <w:left w:val="single" w:sz="4" w:space="0" w:color="auto"/>
              <w:bottom w:val="single" w:sz="4" w:space="0" w:color="auto"/>
              <w:right w:val="single" w:sz="4" w:space="0" w:color="auto"/>
            </w:tcBorders>
            <w:vAlign w:val="bottom"/>
          </w:tcPr>
          <w:p w:rsidR="00DB05C5" w:rsidRPr="00F04CA0" w:rsidRDefault="00DB05C5" w:rsidP="00DB05C5">
            <w:pPr>
              <w:widowControl w:val="0"/>
              <w:autoSpaceDE w:val="0"/>
              <w:autoSpaceDN w:val="0"/>
              <w:adjustRightInd w:val="0"/>
              <w:spacing w:after="0" w:line="240" w:lineRule="auto"/>
              <w:ind w:left="57" w:right="57"/>
              <w:rPr>
                <w:rFonts w:ascii="Arial" w:eastAsia="Times New Roman" w:hAnsi="Arial" w:cs="Arial"/>
                <w:sz w:val="18"/>
                <w:szCs w:val="18"/>
              </w:rPr>
            </w:pPr>
          </w:p>
        </w:tc>
        <w:tc>
          <w:tcPr>
            <w:tcW w:w="3588" w:type="dxa"/>
            <w:tcBorders>
              <w:top w:val="single" w:sz="4" w:space="0" w:color="auto"/>
              <w:left w:val="single" w:sz="4" w:space="0" w:color="auto"/>
              <w:bottom w:val="single" w:sz="4" w:space="0" w:color="auto"/>
              <w:right w:val="single" w:sz="4" w:space="0" w:color="auto"/>
            </w:tcBorders>
            <w:vAlign w:val="bottom"/>
          </w:tcPr>
          <w:p w:rsidR="00DB05C5" w:rsidRPr="00F04CA0" w:rsidRDefault="00DB05C5" w:rsidP="00DB05C5">
            <w:pPr>
              <w:widowControl w:val="0"/>
              <w:autoSpaceDE w:val="0"/>
              <w:autoSpaceDN w:val="0"/>
              <w:adjustRightInd w:val="0"/>
              <w:spacing w:after="0" w:line="240" w:lineRule="auto"/>
              <w:ind w:left="57" w:right="57"/>
              <w:rPr>
                <w:rFonts w:ascii="Arial" w:eastAsia="Times New Roman" w:hAnsi="Arial" w:cs="Arial"/>
                <w:sz w:val="18"/>
                <w:szCs w:val="18"/>
              </w:rPr>
            </w:pPr>
          </w:p>
        </w:tc>
      </w:tr>
    </w:tbl>
    <w:p w:rsidR="00DB05C5" w:rsidRPr="00F04CA0" w:rsidRDefault="00DB05C5" w:rsidP="00DB05C5">
      <w:pPr>
        <w:widowControl w:val="0"/>
        <w:autoSpaceDE w:val="0"/>
        <w:autoSpaceDN w:val="0"/>
        <w:adjustRightInd w:val="0"/>
        <w:spacing w:after="0" w:line="240" w:lineRule="auto"/>
        <w:rPr>
          <w:rFonts w:ascii="Arial" w:eastAsia="Times New Roman" w:hAnsi="Arial" w:cs="Arial"/>
          <w:sz w:val="18"/>
          <w:szCs w:val="18"/>
        </w:rPr>
      </w:pPr>
    </w:p>
    <w:p w:rsidR="00DB05C5" w:rsidRPr="00F04CA0" w:rsidRDefault="00DB05C5" w:rsidP="00DB05C5">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Кадастровый номер земельного участка (при наличии) или в случае, предусмотренном частью 1.1 статьи 57.3 Градостроительного кодекса Российской Федерации, условный номер образуемого земельного участка на основании утвержденных проекта межевания территории и (или) схемы расположения земельного участка или земельных участков на кадастровом плане территории</w:t>
      </w:r>
    </w:p>
    <w:tbl>
      <w:tblPr>
        <w:tblW w:w="10191" w:type="dxa"/>
        <w:tblInd w:w="14" w:type="dxa"/>
        <w:tblCellMar>
          <w:left w:w="0" w:type="dxa"/>
          <w:right w:w="0" w:type="dxa"/>
        </w:tblCellMar>
        <w:tblLook w:val="01E0" w:firstRow="1" w:lastRow="1" w:firstColumn="1" w:lastColumn="1" w:noHBand="0" w:noVBand="0"/>
      </w:tblPr>
      <w:tblGrid>
        <w:gridCol w:w="10191"/>
      </w:tblGrid>
      <w:tr w:rsidR="00DB05C5" w:rsidRPr="00F04CA0" w:rsidTr="00DB05C5">
        <w:trPr>
          <w:trHeight w:val="240"/>
        </w:trPr>
        <w:tc>
          <w:tcPr>
            <w:tcW w:w="10191" w:type="dxa"/>
            <w:tcBorders>
              <w:bottom w:val="single" w:sz="4" w:space="0" w:color="auto"/>
            </w:tcBorders>
            <w:vAlign w:val="bottom"/>
          </w:tcPr>
          <w:p w:rsidR="00DB05C5" w:rsidRPr="00F04CA0" w:rsidRDefault="00DB05C5" w:rsidP="00DB05C5">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r>
    </w:tbl>
    <w:p w:rsidR="00DB05C5" w:rsidRPr="00F04CA0" w:rsidRDefault="00DB05C5" w:rsidP="00DB05C5">
      <w:pPr>
        <w:widowControl w:val="0"/>
        <w:autoSpaceDE w:val="0"/>
        <w:autoSpaceDN w:val="0"/>
        <w:adjustRightInd w:val="0"/>
        <w:spacing w:after="0" w:line="240" w:lineRule="auto"/>
        <w:rPr>
          <w:rFonts w:ascii="Times New Roman" w:eastAsia="Times New Roman" w:hAnsi="Times New Roman" w:cs="Times New Roman"/>
          <w:sz w:val="18"/>
          <w:szCs w:val="18"/>
        </w:rPr>
      </w:pPr>
    </w:p>
    <w:p w:rsidR="00DB05C5" w:rsidRPr="00F04CA0" w:rsidRDefault="00DB05C5" w:rsidP="00DB05C5">
      <w:pPr>
        <w:widowControl w:val="0"/>
        <w:autoSpaceDE w:val="0"/>
        <w:autoSpaceDN w:val="0"/>
        <w:adjustRightInd w:val="0"/>
        <w:spacing w:after="0" w:line="240" w:lineRule="auto"/>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Площадь земельного участка</w:t>
      </w:r>
    </w:p>
    <w:tbl>
      <w:tblPr>
        <w:tblW w:w="10191" w:type="dxa"/>
        <w:tblInd w:w="14" w:type="dxa"/>
        <w:tblCellMar>
          <w:left w:w="0" w:type="dxa"/>
          <w:right w:w="0" w:type="dxa"/>
        </w:tblCellMar>
        <w:tblLook w:val="01E0" w:firstRow="1" w:lastRow="1" w:firstColumn="1" w:lastColumn="1" w:noHBand="0" w:noVBand="0"/>
      </w:tblPr>
      <w:tblGrid>
        <w:gridCol w:w="10191"/>
      </w:tblGrid>
      <w:tr w:rsidR="00DB05C5" w:rsidRPr="00F04CA0" w:rsidTr="00DB05C5">
        <w:trPr>
          <w:trHeight w:val="240"/>
        </w:trPr>
        <w:tc>
          <w:tcPr>
            <w:tcW w:w="10191" w:type="dxa"/>
            <w:tcBorders>
              <w:bottom w:val="single" w:sz="4" w:space="0" w:color="auto"/>
            </w:tcBorders>
            <w:vAlign w:val="bottom"/>
          </w:tcPr>
          <w:p w:rsidR="00DB05C5" w:rsidRPr="00F04CA0" w:rsidRDefault="00DB05C5" w:rsidP="00DB05C5">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r>
    </w:tbl>
    <w:p w:rsidR="00DB05C5" w:rsidRPr="00F04CA0" w:rsidRDefault="00DB05C5" w:rsidP="00DB05C5">
      <w:pPr>
        <w:widowControl w:val="0"/>
        <w:autoSpaceDE w:val="0"/>
        <w:autoSpaceDN w:val="0"/>
        <w:adjustRightInd w:val="0"/>
        <w:spacing w:after="0" w:line="240" w:lineRule="auto"/>
        <w:rPr>
          <w:rFonts w:ascii="Times New Roman" w:eastAsia="Times New Roman" w:hAnsi="Times New Roman" w:cs="Times New Roman"/>
          <w:sz w:val="18"/>
          <w:szCs w:val="18"/>
        </w:rPr>
      </w:pPr>
    </w:p>
    <w:p w:rsidR="00DB05C5" w:rsidRPr="00F04CA0" w:rsidRDefault="00DB05C5" w:rsidP="00DB05C5">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Информация о расположенных в границах земельного участка объектах капитального строитель-</w:t>
      </w:r>
      <w:r w:rsidRPr="00F04CA0">
        <w:rPr>
          <w:rFonts w:ascii="Times New Roman" w:eastAsia="Times New Roman" w:hAnsi="Times New Roman" w:cs="Times New Roman"/>
          <w:sz w:val="18"/>
          <w:szCs w:val="18"/>
        </w:rPr>
        <w:br/>
      </w:r>
    </w:p>
    <w:tbl>
      <w:tblPr>
        <w:tblW w:w="10191" w:type="dxa"/>
        <w:tblInd w:w="14" w:type="dxa"/>
        <w:tblCellMar>
          <w:left w:w="0" w:type="dxa"/>
          <w:right w:w="0" w:type="dxa"/>
        </w:tblCellMar>
        <w:tblLook w:val="01E0" w:firstRow="1" w:lastRow="1" w:firstColumn="1" w:lastColumn="1" w:noHBand="0" w:noVBand="0"/>
      </w:tblPr>
      <w:tblGrid>
        <w:gridCol w:w="574"/>
        <w:gridCol w:w="9617"/>
      </w:tblGrid>
      <w:tr w:rsidR="00DB05C5" w:rsidRPr="00F04CA0" w:rsidTr="00DB05C5">
        <w:trPr>
          <w:trHeight w:val="156"/>
        </w:trPr>
        <w:tc>
          <w:tcPr>
            <w:tcW w:w="574" w:type="dxa"/>
            <w:vAlign w:val="bottom"/>
          </w:tcPr>
          <w:p w:rsidR="00DB05C5" w:rsidRPr="00F04CA0" w:rsidRDefault="00DB05C5" w:rsidP="00DB05C5">
            <w:pPr>
              <w:widowControl w:val="0"/>
              <w:autoSpaceDE w:val="0"/>
              <w:autoSpaceDN w:val="0"/>
              <w:adjustRightInd w:val="0"/>
              <w:spacing w:after="0" w:line="240" w:lineRule="auto"/>
              <w:jc w:val="both"/>
              <w:rPr>
                <w:rFonts w:ascii="Times New Roman" w:eastAsia="Times New Roman" w:hAnsi="Times New Roman" w:cs="Times New Roman"/>
                <w:sz w:val="18"/>
                <w:szCs w:val="18"/>
              </w:rPr>
            </w:pPr>
            <w:proofErr w:type="spellStart"/>
            <w:r w:rsidRPr="00F04CA0">
              <w:rPr>
                <w:rFonts w:ascii="Times New Roman" w:eastAsia="Times New Roman" w:hAnsi="Times New Roman" w:cs="Times New Roman"/>
                <w:sz w:val="18"/>
                <w:szCs w:val="18"/>
              </w:rPr>
              <w:t>ства</w:t>
            </w:r>
            <w:proofErr w:type="spellEnd"/>
          </w:p>
        </w:tc>
        <w:tc>
          <w:tcPr>
            <w:tcW w:w="9617" w:type="dxa"/>
            <w:tcBorders>
              <w:bottom w:val="single" w:sz="4" w:space="0" w:color="auto"/>
            </w:tcBorders>
            <w:vAlign w:val="bottom"/>
          </w:tcPr>
          <w:p w:rsidR="00DB05C5" w:rsidRPr="00F04CA0" w:rsidRDefault="00DB05C5" w:rsidP="00DB05C5">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r>
      <w:tr w:rsidR="00DB05C5" w:rsidRPr="00F04CA0" w:rsidTr="00DB05C5">
        <w:trPr>
          <w:trHeight w:val="240"/>
        </w:trPr>
        <w:tc>
          <w:tcPr>
            <w:tcW w:w="10191" w:type="dxa"/>
            <w:gridSpan w:val="2"/>
            <w:tcBorders>
              <w:bottom w:val="single" w:sz="4" w:space="0" w:color="auto"/>
            </w:tcBorders>
            <w:vAlign w:val="bottom"/>
          </w:tcPr>
          <w:p w:rsidR="00DB05C5" w:rsidRPr="00F04CA0" w:rsidRDefault="00DB05C5" w:rsidP="00DB05C5">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r>
    </w:tbl>
    <w:p w:rsidR="00DB05C5" w:rsidRPr="00F04CA0" w:rsidRDefault="00DB05C5" w:rsidP="00DB05C5">
      <w:pPr>
        <w:widowControl w:val="0"/>
        <w:autoSpaceDE w:val="0"/>
        <w:autoSpaceDN w:val="0"/>
        <w:adjustRightInd w:val="0"/>
        <w:spacing w:after="0" w:line="240" w:lineRule="auto"/>
        <w:rPr>
          <w:rFonts w:ascii="Times New Roman" w:eastAsia="Times New Roman" w:hAnsi="Times New Roman" w:cs="Times New Roman"/>
          <w:sz w:val="18"/>
          <w:szCs w:val="18"/>
        </w:rPr>
      </w:pPr>
    </w:p>
    <w:p w:rsidR="00DB05C5" w:rsidRPr="00F04CA0" w:rsidRDefault="00DB05C5" w:rsidP="00DB05C5">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Информация о границах зоны планируемого размещения объекта капитального строительства</w:t>
      </w:r>
      <w:r w:rsidRPr="00F04CA0">
        <w:rPr>
          <w:rFonts w:ascii="Times New Roman" w:eastAsia="Times New Roman" w:hAnsi="Times New Roman" w:cs="Times New Roman"/>
          <w:sz w:val="18"/>
          <w:szCs w:val="18"/>
        </w:rPr>
        <w:br/>
      </w:r>
    </w:p>
    <w:tbl>
      <w:tblPr>
        <w:tblW w:w="10191" w:type="dxa"/>
        <w:tblInd w:w="14" w:type="dxa"/>
        <w:tblCellMar>
          <w:left w:w="0" w:type="dxa"/>
          <w:right w:w="0" w:type="dxa"/>
        </w:tblCellMar>
        <w:tblLook w:val="01E0" w:firstRow="1" w:lastRow="1" w:firstColumn="1" w:lastColumn="1" w:noHBand="0" w:noVBand="0"/>
      </w:tblPr>
      <w:tblGrid>
        <w:gridCol w:w="8469"/>
        <w:gridCol w:w="1722"/>
      </w:tblGrid>
      <w:tr w:rsidR="00DB05C5" w:rsidRPr="00F04CA0" w:rsidTr="00DB05C5">
        <w:trPr>
          <w:trHeight w:val="156"/>
        </w:trPr>
        <w:tc>
          <w:tcPr>
            <w:tcW w:w="8469" w:type="dxa"/>
            <w:vAlign w:val="bottom"/>
          </w:tcPr>
          <w:p w:rsidR="00DB05C5" w:rsidRPr="00F04CA0" w:rsidRDefault="00DB05C5" w:rsidP="00DB05C5">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в соответствии с утвержденным проектом планировки территории (при наличии)</w:t>
            </w:r>
          </w:p>
        </w:tc>
        <w:tc>
          <w:tcPr>
            <w:tcW w:w="1722" w:type="dxa"/>
            <w:tcBorders>
              <w:bottom w:val="single" w:sz="4" w:space="0" w:color="auto"/>
            </w:tcBorders>
            <w:vAlign w:val="bottom"/>
          </w:tcPr>
          <w:p w:rsidR="00DB05C5" w:rsidRPr="00F04CA0" w:rsidRDefault="00DB05C5" w:rsidP="00DB05C5">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r>
      <w:tr w:rsidR="00DB05C5" w:rsidRPr="00F04CA0" w:rsidTr="00DB05C5">
        <w:trPr>
          <w:trHeight w:val="240"/>
        </w:trPr>
        <w:tc>
          <w:tcPr>
            <w:tcW w:w="10191" w:type="dxa"/>
            <w:gridSpan w:val="2"/>
            <w:tcBorders>
              <w:bottom w:val="single" w:sz="4" w:space="0" w:color="auto"/>
            </w:tcBorders>
            <w:vAlign w:val="bottom"/>
          </w:tcPr>
          <w:p w:rsidR="00DB05C5" w:rsidRPr="00F04CA0" w:rsidRDefault="00DB05C5" w:rsidP="00DB05C5">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r>
    </w:tbl>
    <w:p w:rsidR="00DB05C5" w:rsidRPr="00F04CA0" w:rsidRDefault="00DB05C5" w:rsidP="00DB05C5">
      <w:pPr>
        <w:widowControl w:val="0"/>
        <w:autoSpaceDE w:val="0"/>
        <w:autoSpaceDN w:val="0"/>
        <w:adjustRightInd w:val="0"/>
        <w:spacing w:after="0" w:line="240" w:lineRule="auto"/>
        <w:jc w:val="both"/>
        <w:rPr>
          <w:rFonts w:ascii="Times New Roman" w:eastAsia="Times New Roman" w:hAnsi="Times New Roman" w:cs="Times New Roman"/>
          <w:sz w:val="18"/>
          <w:szCs w:val="18"/>
        </w:rPr>
      </w:pPr>
    </w:p>
    <w:tbl>
      <w:tblPr>
        <w:tblW w:w="10191" w:type="dxa"/>
        <w:tblInd w:w="14" w:type="dxa"/>
        <w:tblLayout w:type="fixed"/>
        <w:tblCellMar>
          <w:left w:w="0" w:type="dxa"/>
          <w:right w:w="0" w:type="dxa"/>
        </w:tblCellMar>
        <w:tblLook w:val="01E0" w:firstRow="1" w:lastRow="1" w:firstColumn="1" w:lastColumn="1" w:noHBand="0" w:noVBand="0"/>
      </w:tblPr>
      <w:tblGrid>
        <w:gridCol w:w="3015"/>
        <w:gridCol w:w="3588"/>
        <w:gridCol w:w="3588"/>
      </w:tblGrid>
      <w:tr w:rsidR="00DB05C5" w:rsidRPr="00F04CA0" w:rsidTr="00DB05C5">
        <w:trPr>
          <w:trHeight w:val="240"/>
        </w:trPr>
        <w:tc>
          <w:tcPr>
            <w:tcW w:w="3015" w:type="dxa"/>
            <w:vMerge w:val="restart"/>
            <w:tcBorders>
              <w:top w:val="single" w:sz="4" w:space="0" w:color="auto"/>
              <w:left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Обозначение</w:t>
            </w:r>
          </w:p>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(номер)</w:t>
            </w:r>
          </w:p>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характерной</w:t>
            </w:r>
          </w:p>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точки</w:t>
            </w:r>
          </w:p>
        </w:tc>
        <w:tc>
          <w:tcPr>
            <w:tcW w:w="7176" w:type="dxa"/>
            <w:gridSpan w:val="2"/>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Перечень координат характерных точек в системе координат,</w:t>
            </w:r>
          </w:p>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используемой для ведения Единого государственного реестра</w:t>
            </w:r>
          </w:p>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недвижимости</w:t>
            </w:r>
          </w:p>
        </w:tc>
      </w:tr>
      <w:tr w:rsidR="00DB05C5" w:rsidRPr="00F04CA0" w:rsidTr="00DB05C5">
        <w:trPr>
          <w:trHeight w:val="240"/>
        </w:trPr>
        <w:tc>
          <w:tcPr>
            <w:tcW w:w="3015" w:type="dxa"/>
            <w:vMerge/>
            <w:tcBorders>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p>
        </w:tc>
        <w:tc>
          <w:tcPr>
            <w:tcW w:w="3588" w:type="dxa"/>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lang w:val="en-US"/>
              </w:rPr>
            </w:pPr>
            <w:r w:rsidRPr="00F04CA0">
              <w:rPr>
                <w:rFonts w:ascii="Times New Roman" w:eastAsia="Times New Roman" w:hAnsi="Times New Roman" w:cs="Times New Roman"/>
                <w:sz w:val="18"/>
                <w:szCs w:val="18"/>
                <w:lang w:val="en-US"/>
              </w:rPr>
              <w:t>X</w:t>
            </w:r>
          </w:p>
        </w:tc>
        <w:tc>
          <w:tcPr>
            <w:tcW w:w="3588" w:type="dxa"/>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lang w:val="en-US"/>
              </w:rPr>
              <w:t>Y</w:t>
            </w:r>
          </w:p>
        </w:tc>
      </w:tr>
      <w:tr w:rsidR="00DB05C5" w:rsidRPr="00F04CA0" w:rsidTr="00DB05C5">
        <w:trPr>
          <w:trHeight w:val="240"/>
        </w:trPr>
        <w:tc>
          <w:tcPr>
            <w:tcW w:w="3015" w:type="dxa"/>
            <w:tcBorders>
              <w:top w:val="single" w:sz="4" w:space="0" w:color="auto"/>
              <w:left w:val="single" w:sz="4" w:space="0" w:color="auto"/>
              <w:bottom w:val="single" w:sz="4" w:space="0" w:color="auto"/>
              <w:right w:val="single" w:sz="4" w:space="0" w:color="auto"/>
            </w:tcBorders>
            <w:vAlign w:val="bottom"/>
          </w:tcPr>
          <w:p w:rsidR="00DB05C5" w:rsidRPr="00F04CA0" w:rsidRDefault="00DB05C5" w:rsidP="00DB05C5">
            <w:pPr>
              <w:widowControl w:val="0"/>
              <w:autoSpaceDE w:val="0"/>
              <w:autoSpaceDN w:val="0"/>
              <w:adjustRightInd w:val="0"/>
              <w:spacing w:after="0" w:line="240" w:lineRule="auto"/>
              <w:ind w:left="57" w:right="57"/>
              <w:rPr>
                <w:rFonts w:ascii="Times New Roman" w:eastAsia="Times New Roman" w:hAnsi="Times New Roman" w:cs="Times New Roman"/>
                <w:sz w:val="18"/>
                <w:szCs w:val="18"/>
              </w:rPr>
            </w:pPr>
          </w:p>
        </w:tc>
        <w:tc>
          <w:tcPr>
            <w:tcW w:w="3588" w:type="dxa"/>
            <w:tcBorders>
              <w:top w:val="single" w:sz="4" w:space="0" w:color="auto"/>
              <w:left w:val="single" w:sz="4" w:space="0" w:color="auto"/>
              <w:bottom w:val="single" w:sz="4" w:space="0" w:color="auto"/>
              <w:right w:val="single" w:sz="4" w:space="0" w:color="auto"/>
            </w:tcBorders>
            <w:vAlign w:val="bottom"/>
          </w:tcPr>
          <w:p w:rsidR="00DB05C5" w:rsidRPr="00F04CA0" w:rsidRDefault="00DB05C5" w:rsidP="00DB05C5">
            <w:pPr>
              <w:widowControl w:val="0"/>
              <w:autoSpaceDE w:val="0"/>
              <w:autoSpaceDN w:val="0"/>
              <w:adjustRightInd w:val="0"/>
              <w:spacing w:after="0" w:line="240" w:lineRule="auto"/>
              <w:ind w:left="57" w:right="57"/>
              <w:rPr>
                <w:rFonts w:ascii="Times New Roman" w:eastAsia="Times New Roman" w:hAnsi="Times New Roman" w:cs="Times New Roman"/>
                <w:sz w:val="18"/>
                <w:szCs w:val="18"/>
              </w:rPr>
            </w:pPr>
          </w:p>
        </w:tc>
        <w:tc>
          <w:tcPr>
            <w:tcW w:w="3588" w:type="dxa"/>
            <w:tcBorders>
              <w:top w:val="single" w:sz="4" w:space="0" w:color="auto"/>
              <w:left w:val="single" w:sz="4" w:space="0" w:color="auto"/>
              <w:bottom w:val="single" w:sz="4" w:space="0" w:color="auto"/>
              <w:right w:val="single" w:sz="4" w:space="0" w:color="auto"/>
            </w:tcBorders>
            <w:vAlign w:val="bottom"/>
          </w:tcPr>
          <w:p w:rsidR="00DB05C5" w:rsidRPr="00F04CA0" w:rsidRDefault="00DB05C5" w:rsidP="00DB05C5">
            <w:pPr>
              <w:widowControl w:val="0"/>
              <w:autoSpaceDE w:val="0"/>
              <w:autoSpaceDN w:val="0"/>
              <w:adjustRightInd w:val="0"/>
              <w:spacing w:after="0" w:line="240" w:lineRule="auto"/>
              <w:ind w:left="57" w:right="57"/>
              <w:rPr>
                <w:rFonts w:ascii="Times New Roman" w:eastAsia="Times New Roman" w:hAnsi="Times New Roman" w:cs="Times New Roman"/>
                <w:sz w:val="18"/>
                <w:szCs w:val="18"/>
              </w:rPr>
            </w:pPr>
          </w:p>
        </w:tc>
      </w:tr>
      <w:tr w:rsidR="00DB05C5" w:rsidRPr="00F04CA0" w:rsidTr="00DB05C5">
        <w:trPr>
          <w:trHeight w:val="240"/>
        </w:trPr>
        <w:tc>
          <w:tcPr>
            <w:tcW w:w="3015" w:type="dxa"/>
            <w:tcBorders>
              <w:top w:val="single" w:sz="4" w:space="0" w:color="auto"/>
              <w:left w:val="single" w:sz="4" w:space="0" w:color="auto"/>
              <w:bottom w:val="single" w:sz="4" w:space="0" w:color="auto"/>
              <w:right w:val="single" w:sz="4" w:space="0" w:color="auto"/>
            </w:tcBorders>
            <w:vAlign w:val="bottom"/>
          </w:tcPr>
          <w:p w:rsidR="00DB05C5" w:rsidRPr="00F04CA0" w:rsidRDefault="00DB05C5" w:rsidP="00DB05C5">
            <w:pPr>
              <w:widowControl w:val="0"/>
              <w:autoSpaceDE w:val="0"/>
              <w:autoSpaceDN w:val="0"/>
              <w:adjustRightInd w:val="0"/>
              <w:spacing w:after="0" w:line="240" w:lineRule="auto"/>
              <w:ind w:left="57" w:right="57"/>
              <w:rPr>
                <w:rFonts w:ascii="Times New Roman" w:eastAsia="Times New Roman" w:hAnsi="Times New Roman" w:cs="Times New Roman"/>
                <w:sz w:val="18"/>
                <w:szCs w:val="18"/>
              </w:rPr>
            </w:pPr>
          </w:p>
        </w:tc>
        <w:tc>
          <w:tcPr>
            <w:tcW w:w="3588" w:type="dxa"/>
            <w:tcBorders>
              <w:top w:val="single" w:sz="4" w:space="0" w:color="auto"/>
              <w:left w:val="single" w:sz="4" w:space="0" w:color="auto"/>
              <w:bottom w:val="single" w:sz="4" w:space="0" w:color="auto"/>
              <w:right w:val="single" w:sz="4" w:space="0" w:color="auto"/>
            </w:tcBorders>
            <w:vAlign w:val="bottom"/>
          </w:tcPr>
          <w:p w:rsidR="00DB05C5" w:rsidRPr="00F04CA0" w:rsidRDefault="00DB05C5" w:rsidP="00DB05C5">
            <w:pPr>
              <w:widowControl w:val="0"/>
              <w:autoSpaceDE w:val="0"/>
              <w:autoSpaceDN w:val="0"/>
              <w:adjustRightInd w:val="0"/>
              <w:spacing w:after="0" w:line="240" w:lineRule="auto"/>
              <w:ind w:left="57" w:right="57"/>
              <w:rPr>
                <w:rFonts w:ascii="Times New Roman" w:eastAsia="Times New Roman" w:hAnsi="Times New Roman" w:cs="Times New Roman"/>
                <w:sz w:val="18"/>
                <w:szCs w:val="18"/>
              </w:rPr>
            </w:pPr>
          </w:p>
        </w:tc>
        <w:tc>
          <w:tcPr>
            <w:tcW w:w="3588" w:type="dxa"/>
            <w:tcBorders>
              <w:top w:val="single" w:sz="4" w:space="0" w:color="auto"/>
              <w:left w:val="single" w:sz="4" w:space="0" w:color="auto"/>
              <w:bottom w:val="single" w:sz="4" w:space="0" w:color="auto"/>
              <w:right w:val="single" w:sz="4" w:space="0" w:color="auto"/>
            </w:tcBorders>
            <w:vAlign w:val="bottom"/>
          </w:tcPr>
          <w:p w:rsidR="00DB05C5" w:rsidRPr="00F04CA0" w:rsidRDefault="00DB05C5" w:rsidP="00DB05C5">
            <w:pPr>
              <w:widowControl w:val="0"/>
              <w:autoSpaceDE w:val="0"/>
              <w:autoSpaceDN w:val="0"/>
              <w:adjustRightInd w:val="0"/>
              <w:spacing w:after="0" w:line="240" w:lineRule="auto"/>
              <w:ind w:left="57" w:right="57"/>
              <w:rPr>
                <w:rFonts w:ascii="Times New Roman" w:eastAsia="Times New Roman" w:hAnsi="Times New Roman" w:cs="Times New Roman"/>
                <w:sz w:val="18"/>
                <w:szCs w:val="18"/>
              </w:rPr>
            </w:pPr>
          </w:p>
        </w:tc>
      </w:tr>
      <w:tr w:rsidR="00DB05C5" w:rsidRPr="00F04CA0" w:rsidTr="00DB05C5">
        <w:trPr>
          <w:trHeight w:val="240"/>
        </w:trPr>
        <w:tc>
          <w:tcPr>
            <w:tcW w:w="3015" w:type="dxa"/>
            <w:tcBorders>
              <w:top w:val="single" w:sz="4" w:space="0" w:color="auto"/>
              <w:left w:val="single" w:sz="4" w:space="0" w:color="auto"/>
              <w:bottom w:val="single" w:sz="4" w:space="0" w:color="auto"/>
              <w:right w:val="single" w:sz="4" w:space="0" w:color="auto"/>
            </w:tcBorders>
            <w:vAlign w:val="bottom"/>
          </w:tcPr>
          <w:p w:rsidR="00DB05C5" w:rsidRPr="00F04CA0" w:rsidRDefault="00DB05C5" w:rsidP="00DB05C5">
            <w:pPr>
              <w:widowControl w:val="0"/>
              <w:autoSpaceDE w:val="0"/>
              <w:autoSpaceDN w:val="0"/>
              <w:adjustRightInd w:val="0"/>
              <w:spacing w:after="0" w:line="240" w:lineRule="auto"/>
              <w:ind w:left="57" w:right="57"/>
              <w:rPr>
                <w:rFonts w:ascii="Times New Roman" w:eastAsia="Times New Roman" w:hAnsi="Times New Roman" w:cs="Times New Roman"/>
                <w:sz w:val="18"/>
                <w:szCs w:val="18"/>
              </w:rPr>
            </w:pPr>
          </w:p>
        </w:tc>
        <w:tc>
          <w:tcPr>
            <w:tcW w:w="3588" w:type="dxa"/>
            <w:tcBorders>
              <w:top w:val="single" w:sz="4" w:space="0" w:color="auto"/>
              <w:left w:val="single" w:sz="4" w:space="0" w:color="auto"/>
              <w:bottom w:val="single" w:sz="4" w:space="0" w:color="auto"/>
              <w:right w:val="single" w:sz="4" w:space="0" w:color="auto"/>
            </w:tcBorders>
            <w:vAlign w:val="bottom"/>
          </w:tcPr>
          <w:p w:rsidR="00DB05C5" w:rsidRPr="00F04CA0" w:rsidRDefault="00DB05C5" w:rsidP="00DB05C5">
            <w:pPr>
              <w:widowControl w:val="0"/>
              <w:autoSpaceDE w:val="0"/>
              <w:autoSpaceDN w:val="0"/>
              <w:adjustRightInd w:val="0"/>
              <w:spacing w:after="0" w:line="240" w:lineRule="auto"/>
              <w:ind w:left="57" w:right="57"/>
              <w:rPr>
                <w:rFonts w:ascii="Times New Roman" w:eastAsia="Times New Roman" w:hAnsi="Times New Roman" w:cs="Times New Roman"/>
                <w:sz w:val="18"/>
                <w:szCs w:val="18"/>
              </w:rPr>
            </w:pPr>
          </w:p>
        </w:tc>
        <w:tc>
          <w:tcPr>
            <w:tcW w:w="3588" w:type="dxa"/>
            <w:tcBorders>
              <w:top w:val="single" w:sz="4" w:space="0" w:color="auto"/>
              <w:left w:val="single" w:sz="4" w:space="0" w:color="auto"/>
              <w:bottom w:val="single" w:sz="4" w:space="0" w:color="auto"/>
              <w:right w:val="single" w:sz="4" w:space="0" w:color="auto"/>
            </w:tcBorders>
            <w:vAlign w:val="bottom"/>
          </w:tcPr>
          <w:p w:rsidR="00DB05C5" w:rsidRPr="00F04CA0" w:rsidRDefault="00DB05C5" w:rsidP="00DB05C5">
            <w:pPr>
              <w:widowControl w:val="0"/>
              <w:autoSpaceDE w:val="0"/>
              <w:autoSpaceDN w:val="0"/>
              <w:adjustRightInd w:val="0"/>
              <w:spacing w:after="0" w:line="240" w:lineRule="auto"/>
              <w:ind w:left="57" w:right="57"/>
              <w:rPr>
                <w:rFonts w:ascii="Times New Roman" w:eastAsia="Times New Roman" w:hAnsi="Times New Roman" w:cs="Times New Roman"/>
                <w:sz w:val="18"/>
                <w:szCs w:val="18"/>
              </w:rPr>
            </w:pPr>
          </w:p>
        </w:tc>
      </w:tr>
    </w:tbl>
    <w:p w:rsidR="00DB05C5" w:rsidRPr="00F04CA0" w:rsidRDefault="00DB05C5" w:rsidP="00DB05C5">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br w:type="page"/>
      </w:r>
      <w:r w:rsidRPr="00F04CA0">
        <w:rPr>
          <w:rFonts w:ascii="Times New Roman" w:eastAsia="Times New Roman" w:hAnsi="Times New Roman" w:cs="Times New Roman"/>
          <w:sz w:val="18"/>
          <w:szCs w:val="18"/>
        </w:rPr>
        <w:lastRenderedPageBreak/>
        <w:t>Реквизиты проекта планировки территории и (или) проекта межевания территории в случае, если земельный участок расположен в границах территории, в отношении которой утверждены проект планировки территории и (или) проект межевания территории</w:t>
      </w:r>
    </w:p>
    <w:tbl>
      <w:tblPr>
        <w:tblW w:w="10191" w:type="dxa"/>
        <w:tblInd w:w="14" w:type="dxa"/>
        <w:tblCellMar>
          <w:left w:w="0" w:type="dxa"/>
          <w:right w:w="0" w:type="dxa"/>
        </w:tblCellMar>
        <w:tblLook w:val="01E0" w:firstRow="1" w:lastRow="1" w:firstColumn="1" w:lastColumn="1" w:noHBand="0" w:noVBand="0"/>
      </w:tblPr>
      <w:tblGrid>
        <w:gridCol w:w="10191"/>
      </w:tblGrid>
      <w:tr w:rsidR="00DB05C5" w:rsidRPr="00F04CA0" w:rsidTr="00DB05C5">
        <w:trPr>
          <w:trHeight w:val="240"/>
        </w:trPr>
        <w:tc>
          <w:tcPr>
            <w:tcW w:w="10191" w:type="dxa"/>
            <w:tcBorders>
              <w:bottom w:val="single" w:sz="4" w:space="0" w:color="auto"/>
            </w:tcBorders>
            <w:vAlign w:val="bottom"/>
          </w:tcPr>
          <w:p w:rsidR="00DB05C5" w:rsidRPr="00F04CA0" w:rsidRDefault="00DB05C5" w:rsidP="00DB05C5">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r>
      <w:tr w:rsidR="00DB05C5" w:rsidRPr="00F04CA0" w:rsidTr="00DB05C5">
        <w:tc>
          <w:tcPr>
            <w:tcW w:w="10191" w:type="dxa"/>
            <w:tcBorders>
              <w:top w:val="single" w:sz="4" w:space="0" w:color="auto"/>
            </w:tcBorders>
            <w:vAlign w:val="bottom"/>
          </w:tcPr>
          <w:p w:rsidR="00DB05C5" w:rsidRPr="00F04CA0" w:rsidRDefault="00DB05C5" w:rsidP="00DB05C5">
            <w:pPr>
              <w:widowControl w:val="0"/>
              <w:autoSpaceDE w:val="0"/>
              <w:autoSpaceDN w:val="0"/>
              <w:adjustRightInd w:val="0"/>
              <w:spacing w:after="0" w:line="240" w:lineRule="auto"/>
              <w:jc w:val="center"/>
              <w:rPr>
                <w:rFonts w:ascii="Times New Roman" w:eastAsia="Times New Roman" w:hAnsi="Times New Roman" w:cs="Times New Roman"/>
                <w:iCs/>
                <w:sz w:val="18"/>
                <w:szCs w:val="18"/>
              </w:rPr>
            </w:pPr>
            <w:r w:rsidRPr="00F04CA0">
              <w:rPr>
                <w:rFonts w:ascii="Times New Roman" w:eastAsia="Times New Roman" w:hAnsi="Times New Roman" w:cs="Times New Roman"/>
                <w:iCs/>
                <w:sz w:val="18"/>
                <w:szCs w:val="18"/>
              </w:rPr>
              <w:t>(указывается в случае, если земельный участок расположен в границах территории в отношении которой утверждены проект планировки территории</w:t>
            </w:r>
          </w:p>
          <w:p w:rsidR="00DB05C5" w:rsidRPr="00F04CA0" w:rsidRDefault="00DB05C5" w:rsidP="00DB05C5">
            <w:pPr>
              <w:widowControl w:val="0"/>
              <w:autoSpaceDE w:val="0"/>
              <w:autoSpaceDN w:val="0"/>
              <w:adjustRightInd w:val="0"/>
              <w:spacing w:after="0" w:line="240" w:lineRule="auto"/>
              <w:jc w:val="center"/>
              <w:rPr>
                <w:rFonts w:ascii="Times New Roman" w:eastAsia="Times New Roman" w:hAnsi="Times New Roman" w:cs="Times New Roman"/>
                <w:iCs/>
                <w:sz w:val="18"/>
                <w:szCs w:val="18"/>
              </w:rPr>
            </w:pPr>
            <w:r w:rsidRPr="00F04CA0">
              <w:rPr>
                <w:rFonts w:ascii="Times New Roman" w:eastAsia="Times New Roman" w:hAnsi="Times New Roman" w:cs="Times New Roman"/>
                <w:iCs/>
                <w:sz w:val="18"/>
                <w:szCs w:val="18"/>
              </w:rPr>
              <w:t>и (или) проект межевания территории)</w:t>
            </w:r>
          </w:p>
        </w:tc>
      </w:tr>
    </w:tbl>
    <w:p w:rsidR="00DB05C5" w:rsidRPr="00F04CA0" w:rsidRDefault="00DB05C5" w:rsidP="00DB05C5">
      <w:pPr>
        <w:widowControl w:val="0"/>
        <w:autoSpaceDE w:val="0"/>
        <w:autoSpaceDN w:val="0"/>
        <w:adjustRightInd w:val="0"/>
        <w:spacing w:after="0" w:line="240" w:lineRule="auto"/>
        <w:rPr>
          <w:rFonts w:ascii="Times New Roman" w:eastAsia="Times New Roman" w:hAnsi="Times New Roman" w:cs="Times New Roman"/>
          <w:sz w:val="18"/>
          <w:szCs w:val="18"/>
        </w:rPr>
      </w:pPr>
    </w:p>
    <w:tbl>
      <w:tblPr>
        <w:tblW w:w="10191" w:type="dxa"/>
        <w:tblInd w:w="14" w:type="dxa"/>
        <w:tblCellMar>
          <w:left w:w="0" w:type="dxa"/>
          <w:right w:w="0" w:type="dxa"/>
        </w:tblCellMar>
        <w:tblLook w:val="01E0" w:firstRow="1" w:lastRow="1" w:firstColumn="1" w:lastColumn="1" w:noHBand="0" w:noVBand="0"/>
      </w:tblPr>
      <w:tblGrid>
        <w:gridCol w:w="4074"/>
        <w:gridCol w:w="6117"/>
      </w:tblGrid>
      <w:tr w:rsidR="00DB05C5" w:rsidRPr="00F04CA0" w:rsidTr="00DB05C5">
        <w:trPr>
          <w:trHeight w:val="156"/>
        </w:trPr>
        <w:tc>
          <w:tcPr>
            <w:tcW w:w="4074" w:type="dxa"/>
            <w:vAlign w:val="bottom"/>
          </w:tcPr>
          <w:p w:rsidR="00DB05C5" w:rsidRPr="00F04CA0" w:rsidRDefault="00DB05C5" w:rsidP="00DB05C5">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Градостроительный план подготовлен</w:t>
            </w:r>
          </w:p>
        </w:tc>
        <w:tc>
          <w:tcPr>
            <w:tcW w:w="6117" w:type="dxa"/>
            <w:tcBorders>
              <w:bottom w:val="single" w:sz="4" w:space="0" w:color="auto"/>
            </w:tcBorders>
            <w:vAlign w:val="bottom"/>
          </w:tcPr>
          <w:p w:rsidR="00DB05C5" w:rsidRPr="00F04CA0" w:rsidRDefault="00DB05C5" w:rsidP="00DB05C5">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r>
      <w:tr w:rsidR="00DB05C5" w:rsidRPr="00F04CA0" w:rsidTr="00DB05C5">
        <w:trPr>
          <w:trHeight w:val="156"/>
        </w:trPr>
        <w:tc>
          <w:tcPr>
            <w:tcW w:w="4074" w:type="dxa"/>
            <w:vAlign w:val="bottom"/>
          </w:tcPr>
          <w:p w:rsidR="00DB05C5" w:rsidRPr="00F04CA0" w:rsidRDefault="00DB05C5" w:rsidP="00DB05C5">
            <w:pPr>
              <w:widowControl w:val="0"/>
              <w:autoSpaceDE w:val="0"/>
              <w:autoSpaceDN w:val="0"/>
              <w:adjustRightInd w:val="0"/>
              <w:spacing w:after="0" w:line="240" w:lineRule="auto"/>
              <w:jc w:val="center"/>
              <w:rPr>
                <w:rFonts w:ascii="Times New Roman" w:eastAsia="Times New Roman" w:hAnsi="Times New Roman" w:cs="Times New Roman"/>
                <w:iCs/>
                <w:sz w:val="18"/>
                <w:szCs w:val="18"/>
              </w:rPr>
            </w:pPr>
          </w:p>
        </w:tc>
        <w:tc>
          <w:tcPr>
            <w:tcW w:w="6117" w:type="dxa"/>
            <w:tcBorders>
              <w:top w:val="single" w:sz="4" w:space="0" w:color="auto"/>
            </w:tcBorders>
            <w:vAlign w:val="bottom"/>
          </w:tcPr>
          <w:p w:rsidR="00DB05C5" w:rsidRPr="00F04CA0" w:rsidRDefault="00DB05C5" w:rsidP="00DB05C5">
            <w:pPr>
              <w:widowControl w:val="0"/>
              <w:autoSpaceDE w:val="0"/>
              <w:autoSpaceDN w:val="0"/>
              <w:adjustRightInd w:val="0"/>
              <w:spacing w:after="0" w:line="240" w:lineRule="auto"/>
              <w:jc w:val="center"/>
              <w:rPr>
                <w:rFonts w:ascii="Times New Roman" w:eastAsia="Times New Roman" w:hAnsi="Times New Roman" w:cs="Times New Roman"/>
                <w:iCs/>
                <w:sz w:val="18"/>
                <w:szCs w:val="18"/>
              </w:rPr>
            </w:pPr>
            <w:r w:rsidRPr="00F04CA0">
              <w:rPr>
                <w:rFonts w:ascii="Times New Roman" w:eastAsia="Times New Roman" w:hAnsi="Times New Roman" w:cs="Times New Roman"/>
                <w:iCs/>
                <w:sz w:val="18"/>
                <w:szCs w:val="18"/>
              </w:rPr>
              <w:t>(ф. и. о., должность уполномоченного лица, наименование органа)</w:t>
            </w:r>
          </w:p>
        </w:tc>
      </w:tr>
    </w:tbl>
    <w:p w:rsidR="00DB05C5" w:rsidRPr="00F04CA0" w:rsidRDefault="00DB05C5" w:rsidP="00DB05C5">
      <w:pPr>
        <w:widowControl w:val="0"/>
        <w:autoSpaceDE w:val="0"/>
        <w:autoSpaceDN w:val="0"/>
        <w:adjustRightInd w:val="0"/>
        <w:spacing w:after="0" w:line="240" w:lineRule="auto"/>
        <w:rPr>
          <w:rFonts w:ascii="Times New Roman" w:eastAsia="Times New Roman" w:hAnsi="Times New Roman" w:cs="Times New Roman"/>
          <w:sz w:val="18"/>
          <w:szCs w:val="18"/>
        </w:rPr>
      </w:pPr>
    </w:p>
    <w:tbl>
      <w:tblPr>
        <w:tblW w:w="10191" w:type="dxa"/>
        <w:tblInd w:w="14" w:type="dxa"/>
        <w:tblCellMar>
          <w:left w:w="0" w:type="dxa"/>
          <w:right w:w="0" w:type="dxa"/>
        </w:tblCellMar>
        <w:tblLook w:val="01E0" w:firstRow="1" w:lastRow="1" w:firstColumn="1" w:lastColumn="1" w:noHBand="0" w:noVBand="0"/>
      </w:tblPr>
      <w:tblGrid>
        <w:gridCol w:w="2912"/>
        <w:gridCol w:w="1806"/>
        <w:gridCol w:w="84"/>
        <w:gridCol w:w="5319"/>
        <w:gridCol w:w="70"/>
      </w:tblGrid>
      <w:tr w:rsidR="00DB05C5" w:rsidRPr="00F04CA0" w:rsidTr="00DB05C5">
        <w:trPr>
          <w:trHeight w:val="240"/>
        </w:trPr>
        <w:tc>
          <w:tcPr>
            <w:tcW w:w="2912" w:type="dxa"/>
            <w:tcMar>
              <w:left w:w="0" w:type="dxa"/>
              <w:right w:w="0" w:type="dxa"/>
            </w:tcMar>
            <w:vAlign w:val="bottom"/>
          </w:tcPr>
          <w:p w:rsidR="00DB05C5" w:rsidRPr="00F04CA0" w:rsidRDefault="00DB05C5" w:rsidP="00DB05C5">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М. П.</w:t>
            </w:r>
          </w:p>
        </w:tc>
        <w:tc>
          <w:tcPr>
            <w:tcW w:w="1806" w:type="dxa"/>
            <w:tcBorders>
              <w:bottom w:val="single" w:sz="4" w:space="0" w:color="auto"/>
            </w:tcBorders>
            <w:vAlign w:val="bottom"/>
          </w:tcPr>
          <w:p w:rsidR="00DB05C5" w:rsidRPr="00F04CA0" w:rsidRDefault="00DB05C5" w:rsidP="00DB05C5">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c>
          <w:tcPr>
            <w:tcW w:w="84" w:type="dxa"/>
            <w:vAlign w:val="bottom"/>
          </w:tcPr>
          <w:p w:rsidR="00DB05C5" w:rsidRPr="00F04CA0" w:rsidRDefault="00DB05C5" w:rsidP="00DB05C5">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w:t>
            </w:r>
          </w:p>
        </w:tc>
        <w:tc>
          <w:tcPr>
            <w:tcW w:w="5319" w:type="dxa"/>
            <w:tcBorders>
              <w:bottom w:val="single" w:sz="4" w:space="0" w:color="auto"/>
            </w:tcBorders>
            <w:vAlign w:val="bottom"/>
          </w:tcPr>
          <w:p w:rsidR="00DB05C5" w:rsidRPr="00F04CA0" w:rsidRDefault="00DB05C5" w:rsidP="00DB05C5">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c>
          <w:tcPr>
            <w:tcW w:w="70" w:type="dxa"/>
            <w:vAlign w:val="bottom"/>
          </w:tcPr>
          <w:p w:rsidR="00DB05C5" w:rsidRPr="00F04CA0" w:rsidRDefault="00DB05C5" w:rsidP="00DB05C5">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w:t>
            </w:r>
          </w:p>
        </w:tc>
      </w:tr>
      <w:tr w:rsidR="00DB05C5" w:rsidRPr="00F04CA0" w:rsidTr="00DB05C5">
        <w:tc>
          <w:tcPr>
            <w:tcW w:w="2912" w:type="dxa"/>
            <w:tcMar>
              <w:left w:w="0" w:type="dxa"/>
              <w:right w:w="0" w:type="dxa"/>
            </w:tcMar>
            <w:vAlign w:val="bottom"/>
          </w:tcPr>
          <w:p w:rsidR="00DB05C5" w:rsidRPr="00F04CA0" w:rsidRDefault="00DB05C5" w:rsidP="00DB05C5">
            <w:pPr>
              <w:widowControl w:val="0"/>
              <w:autoSpaceDE w:val="0"/>
              <w:autoSpaceDN w:val="0"/>
              <w:adjustRightInd w:val="0"/>
              <w:spacing w:after="0" w:line="240" w:lineRule="auto"/>
              <w:jc w:val="center"/>
              <w:rPr>
                <w:rFonts w:ascii="Times New Roman" w:eastAsia="Times New Roman" w:hAnsi="Times New Roman" w:cs="Times New Roman"/>
                <w:iCs/>
                <w:sz w:val="18"/>
                <w:szCs w:val="18"/>
              </w:rPr>
            </w:pPr>
            <w:r w:rsidRPr="00F04CA0">
              <w:rPr>
                <w:rFonts w:ascii="Times New Roman" w:eastAsia="Times New Roman" w:hAnsi="Times New Roman" w:cs="Times New Roman"/>
                <w:iCs/>
                <w:sz w:val="18"/>
                <w:szCs w:val="18"/>
              </w:rPr>
              <w:t>(при наличии)</w:t>
            </w:r>
          </w:p>
        </w:tc>
        <w:tc>
          <w:tcPr>
            <w:tcW w:w="1806" w:type="dxa"/>
            <w:tcBorders>
              <w:top w:val="single" w:sz="4" w:space="0" w:color="auto"/>
            </w:tcBorders>
            <w:vAlign w:val="bottom"/>
          </w:tcPr>
          <w:p w:rsidR="00DB05C5" w:rsidRPr="00F04CA0" w:rsidRDefault="00DB05C5" w:rsidP="00DB05C5">
            <w:pPr>
              <w:widowControl w:val="0"/>
              <w:autoSpaceDE w:val="0"/>
              <w:autoSpaceDN w:val="0"/>
              <w:adjustRightInd w:val="0"/>
              <w:spacing w:after="0" w:line="240" w:lineRule="auto"/>
              <w:jc w:val="center"/>
              <w:rPr>
                <w:rFonts w:ascii="Times New Roman" w:eastAsia="Times New Roman" w:hAnsi="Times New Roman" w:cs="Times New Roman"/>
                <w:iCs/>
                <w:sz w:val="18"/>
                <w:szCs w:val="18"/>
              </w:rPr>
            </w:pPr>
            <w:r w:rsidRPr="00F04CA0">
              <w:rPr>
                <w:rFonts w:ascii="Times New Roman" w:eastAsia="Times New Roman" w:hAnsi="Times New Roman" w:cs="Times New Roman"/>
                <w:iCs/>
                <w:sz w:val="18"/>
                <w:szCs w:val="18"/>
              </w:rPr>
              <w:t>(подпись)</w:t>
            </w:r>
          </w:p>
        </w:tc>
        <w:tc>
          <w:tcPr>
            <w:tcW w:w="84" w:type="dxa"/>
            <w:vAlign w:val="bottom"/>
          </w:tcPr>
          <w:p w:rsidR="00DB05C5" w:rsidRPr="00F04CA0" w:rsidRDefault="00DB05C5" w:rsidP="00DB05C5">
            <w:pPr>
              <w:widowControl w:val="0"/>
              <w:autoSpaceDE w:val="0"/>
              <w:autoSpaceDN w:val="0"/>
              <w:adjustRightInd w:val="0"/>
              <w:spacing w:after="0" w:line="240" w:lineRule="auto"/>
              <w:jc w:val="center"/>
              <w:rPr>
                <w:rFonts w:ascii="Times New Roman" w:eastAsia="Times New Roman" w:hAnsi="Times New Roman" w:cs="Times New Roman"/>
                <w:iCs/>
                <w:sz w:val="18"/>
                <w:szCs w:val="18"/>
              </w:rPr>
            </w:pPr>
          </w:p>
        </w:tc>
        <w:tc>
          <w:tcPr>
            <w:tcW w:w="5319" w:type="dxa"/>
            <w:tcBorders>
              <w:top w:val="single" w:sz="4" w:space="0" w:color="auto"/>
            </w:tcBorders>
            <w:vAlign w:val="bottom"/>
          </w:tcPr>
          <w:p w:rsidR="00DB05C5" w:rsidRPr="00F04CA0" w:rsidRDefault="00DB05C5" w:rsidP="00DB05C5">
            <w:pPr>
              <w:widowControl w:val="0"/>
              <w:autoSpaceDE w:val="0"/>
              <w:autoSpaceDN w:val="0"/>
              <w:adjustRightInd w:val="0"/>
              <w:spacing w:after="0" w:line="240" w:lineRule="auto"/>
              <w:jc w:val="center"/>
              <w:rPr>
                <w:rFonts w:ascii="Times New Roman" w:eastAsia="Times New Roman" w:hAnsi="Times New Roman" w:cs="Times New Roman"/>
                <w:iCs/>
                <w:sz w:val="18"/>
                <w:szCs w:val="18"/>
              </w:rPr>
            </w:pPr>
            <w:r w:rsidRPr="00F04CA0">
              <w:rPr>
                <w:rFonts w:ascii="Times New Roman" w:eastAsia="Times New Roman" w:hAnsi="Times New Roman" w:cs="Times New Roman"/>
                <w:iCs/>
                <w:sz w:val="18"/>
                <w:szCs w:val="18"/>
              </w:rPr>
              <w:t>(расшифровка подписи)</w:t>
            </w:r>
          </w:p>
        </w:tc>
        <w:tc>
          <w:tcPr>
            <w:tcW w:w="70" w:type="dxa"/>
            <w:vAlign w:val="bottom"/>
          </w:tcPr>
          <w:p w:rsidR="00DB05C5" w:rsidRPr="00F04CA0" w:rsidRDefault="00DB05C5" w:rsidP="00DB05C5">
            <w:pPr>
              <w:widowControl w:val="0"/>
              <w:autoSpaceDE w:val="0"/>
              <w:autoSpaceDN w:val="0"/>
              <w:adjustRightInd w:val="0"/>
              <w:spacing w:after="0" w:line="240" w:lineRule="auto"/>
              <w:jc w:val="center"/>
              <w:rPr>
                <w:rFonts w:ascii="Times New Roman" w:eastAsia="Times New Roman" w:hAnsi="Times New Roman" w:cs="Times New Roman"/>
                <w:iCs/>
                <w:sz w:val="18"/>
                <w:szCs w:val="18"/>
              </w:rPr>
            </w:pPr>
          </w:p>
        </w:tc>
      </w:tr>
    </w:tbl>
    <w:p w:rsidR="00DB05C5" w:rsidRPr="00F04CA0" w:rsidRDefault="00DB05C5" w:rsidP="00DB05C5">
      <w:pPr>
        <w:widowControl w:val="0"/>
        <w:autoSpaceDE w:val="0"/>
        <w:autoSpaceDN w:val="0"/>
        <w:adjustRightInd w:val="0"/>
        <w:spacing w:after="0" w:line="240" w:lineRule="auto"/>
        <w:rPr>
          <w:rFonts w:ascii="Times New Roman" w:eastAsia="Times New Roman" w:hAnsi="Times New Roman" w:cs="Times New Roman"/>
          <w:sz w:val="18"/>
          <w:szCs w:val="18"/>
        </w:rPr>
      </w:pPr>
    </w:p>
    <w:tbl>
      <w:tblPr>
        <w:tblW w:w="3822" w:type="dxa"/>
        <w:tblInd w:w="14" w:type="dxa"/>
        <w:tblCellMar>
          <w:left w:w="0" w:type="dxa"/>
          <w:right w:w="0" w:type="dxa"/>
        </w:tblCellMar>
        <w:tblLook w:val="01E0" w:firstRow="1" w:lastRow="1" w:firstColumn="1" w:lastColumn="1" w:noHBand="0" w:noVBand="0"/>
      </w:tblPr>
      <w:tblGrid>
        <w:gridCol w:w="1470"/>
        <w:gridCol w:w="2352"/>
      </w:tblGrid>
      <w:tr w:rsidR="00DB05C5" w:rsidRPr="00F04CA0" w:rsidTr="00DB05C5">
        <w:trPr>
          <w:trHeight w:val="156"/>
        </w:trPr>
        <w:tc>
          <w:tcPr>
            <w:tcW w:w="1470" w:type="dxa"/>
            <w:vAlign w:val="bottom"/>
          </w:tcPr>
          <w:p w:rsidR="00DB05C5" w:rsidRPr="00F04CA0" w:rsidRDefault="00DB05C5" w:rsidP="00DB05C5">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Дата выдачи</w:t>
            </w:r>
          </w:p>
        </w:tc>
        <w:tc>
          <w:tcPr>
            <w:tcW w:w="2352" w:type="dxa"/>
            <w:tcBorders>
              <w:bottom w:val="single" w:sz="4" w:space="0" w:color="auto"/>
            </w:tcBorders>
            <w:vAlign w:val="bottom"/>
          </w:tcPr>
          <w:p w:rsidR="00DB05C5" w:rsidRPr="00F04CA0" w:rsidRDefault="00DB05C5" w:rsidP="00DB05C5">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r>
      <w:tr w:rsidR="00DB05C5" w:rsidRPr="00F04CA0" w:rsidTr="00DB05C5">
        <w:trPr>
          <w:trHeight w:val="118"/>
        </w:trPr>
        <w:tc>
          <w:tcPr>
            <w:tcW w:w="1470" w:type="dxa"/>
            <w:vAlign w:val="bottom"/>
          </w:tcPr>
          <w:p w:rsidR="00DB05C5" w:rsidRPr="00F04CA0" w:rsidRDefault="00DB05C5" w:rsidP="00DB05C5">
            <w:pPr>
              <w:widowControl w:val="0"/>
              <w:autoSpaceDE w:val="0"/>
              <w:autoSpaceDN w:val="0"/>
              <w:adjustRightInd w:val="0"/>
              <w:spacing w:after="0" w:line="240" w:lineRule="auto"/>
              <w:jc w:val="center"/>
              <w:rPr>
                <w:rFonts w:ascii="Times New Roman" w:eastAsia="Times New Roman" w:hAnsi="Times New Roman" w:cs="Times New Roman"/>
                <w:iCs/>
                <w:sz w:val="18"/>
                <w:szCs w:val="18"/>
              </w:rPr>
            </w:pPr>
          </w:p>
        </w:tc>
        <w:tc>
          <w:tcPr>
            <w:tcW w:w="2352" w:type="dxa"/>
            <w:tcBorders>
              <w:top w:val="single" w:sz="4" w:space="0" w:color="auto"/>
            </w:tcBorders>
            <w:vAlign w:val="bottom"/>
          </w:tcPr>
          <w:p w:rsidR="00DB05C5" w:rsidRPr="00F04CA0" w:rsidRDefault="00DB05C5" w:rsidP="00DB05C5">
            <w:pPr>
              <w:widowControl w:val="0"/>
              <w:autoSpaceDE w:val="0"/>
              <w:autoSpaceDN w:val="0"/>
              <w:adjustRightInd w:val="0"/>
              <w:spacing w:after="0" w:line="240" w:lineRule="auto"/>
              <w:jc w:val="center"/>
              <w:rPr>
                <w:rFonts w:ascii="Times New Roman" w:eastAsia="Times New Roman" w:hAnsi="Times New Roman" w:cs="Times New Roman"/>
                <w:iCs/>
                <w:sz w:val="18"/>
                <w:szCs w:val="18"/>
              </w:rPr>
            </w:pPr>
            <w:r w:rsidRPr="00F04CA0">
              <w:rPr>
                <w:rFonts w:ascii="Times New Roman" w:eastAsia="Times New Roman" w:hAnsi="Times New Roman" w:cs="Times New Roman"/>
                <w:iCs/>
                <w:sz w:val="18"/>
                <w:szCs w:val="18"/>
              </w:rPr>
              <w:t>(ДД.ММ.ГГГГ)</w:t>
            </w:r>
          </w:p>
        </w:tc>
      </w:tr>
    </w:tbl>
    <w:p w:rsidR="00DB05C5" w:rsidRPr="00F04CA0" w:rsidRDefault="00DB05C5" w:rsidP="00DB05C5">
      <w:pPr>
        <w:widowControl w:val="0"/>
        <w:autoSpaceDE w:val="0"/>
        <w:autoSpaceDN w:val="0"/>
        <w:adjustRightInd w:val="0"/>
        <w:spacing w:after="0" w:line="240" w:lineRule="auto"/>
        <w:rPr>
          <w:rFonts w:ascii="Times New Roman" w:eastAsia="Times New Roman" w:hAnsi="Times New Roman" w:cs="Times New Roman"/>
          <w:sz w:val="18"/>
          <w:szCs w:val="18"/>
        </w:rPr>
      </w:pPr>
    </w:p>
    <w:p w:rsidR="00DB05C5" w:rsidRPr="00F04CA0" w:rsidRDefault="00DB05C5" w:rsidP="00DB05C5">
      <w:pPr>
        <w:widowControl w:val="0"/>
        <w:autoSpaceDE w:val="0"/>
        <w:autoSpaceDN w:val="0"/>
        <w:adjustRightInd w:val="0"/>
        <w:spacing w:after="0" w:line="240" w:lineRule="auto"/>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1. Чертеж(и) градостроительного плана земельного участка</w:t>
      </w:r>
    </w:p>
    <w:p w:rsidR="00DB05C5" w:rsidRPr="00F04CA0" w:rsidRDefault="00DB05C5" w:rsidP="00DB05C5">
      <w:pPr>
        <w:widowControl w:val="0"/>
        <w:autoSpaceDE w:val="0"/>
        <w:autoSpaceDN w:val="0"/>
        <w:adjustRightInd w:val="0"/>
        <w:spacing w:after="0" w:line="240" w:lineRule="auto"/>
        <w:rPr>
          <w:rFonts w:ascii="Times New Roman" w:eastAsia="Times New Roman" w:hAnsi="Times New Roman" w:cs="Times New Roman"/>
          <w:sz w:val="18"/>
          <w:szCs w:val="18"/>
        </w:rPr>
      </w:pPr>
    </w:p>
    <w:tbl>
      <w:tblPr>
        <w:tblW w:w="10191" w:type="dxa"/>
        <w:tblInd w:w="14" w:type="dxa"/>
        <w:tblLayout w:type="fixed"/>
        <w:tblCellMar>
          <w:left w:w="0" w:type="dxa"/>
          <w:right w:w="0" w:type="dxa"/>
        </w:tblCellMar>
        <w:tblLook w:val="01E0" w:firstRow="1" w:lastRow="1" w:firstColumn="1" w:lastColumn="1" w:noHBand="0" w:noVBand="0"/>
      </w:tblPr>
      <w:tblGrid>
        <w:gridCol w:w="10191"/>
      </w:tblGrid>
      <w:tr w:rsidR="00DB05C5" w:rsidRPr="00F04CA0" w:rsidTr="00DB05C5">
        <w:trPr>
          <w:trHeight w:val="850"/>
        </w:trPr>
        <w:tc>
          <w:tcPr>
            <w:tcW w:w="10191" w:type="dxa"/>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rPr>
                <w:rFonts w:ascii="Times New Roman" w:eastAsia="Times New Roman" w:hAnsi="Times New Roman" w:cs="Times New Roman"/>
                <w:sz w:val="18"/>
                <w:szCs w:val="18"/>
              </w:rPr>
            </w:pPr>
          </w:p>
        </w:tc>
      </w:tr>
    </w:tbl>
    <w:p w:rsidR="00DB05C5" w:rsidRPr="00F04CA0" w:rsidRDefault="00DB05C5" w:rsidP="00DB05C5">
      <w:pPr>
        <w:widowControl w:val="0"/>
        <w:autoSpaceDE w:val="0"/>
        <w:autoSpaceDN w:val="0"/>
        <w:adjustRightInd w:val="0"/>
        <w:spacing w:after="0" w:line="240" w:lineRule="auto"/>
        <w:rPr>
          <w:rFonts w:ascii="Arial" w:eastAsia="Times New Roman" w:hAnsi="Arial" w:cs="Arial"/>
          <w:sz w:val="18"/>
          <w:szCs w:val="18"/>
        </w:rPr>
      </w:pPr>
    </w:p>
    <w:p w:rsidR="00DB05C5" w:rsidRPr="00F04CA0" w:rsidRDefault="00DB05C5" w:rsidP="00DB05C5">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 xml:space="preserve">Чертеж(и) градостроительного плана земельного участка разработан(ы) на топографической </w:t>
      </w:r>
      <w:proofErr w:type="spellStart"/>
      <w:r w:rsidRPr="00F04CA0">
        <w:rPr>
          <w:rFonts w:ascii="Times New Roman" w:eastAsia="Times New Roman" w:hAnsi="Times New Roman" w:cs="Times New Roman"/>
          <w:sz w:val="18"/>
          <w:szCs w:val="18"/>
        </w:rPr>
        <w:t>осно</w:t>
      </w:r>
      <w:proofErr w:type="spellEnd"/>
      <w:r w:rsidRPr="00F04CA0">
        <w:rPr>
          <w:rFonts w:ascii="Times New Roman" w:eastAsia="Times New Roman" w:hAnsi="Times New Roman" w:cs="Times New Roman"/>
          <w:sz w:val="18"/>
          <w:szCs w:val="18"/>
        </w:rPr>
        <w:t>-</w:t>
      </w:r>
      <w:r w:rsidRPr="00F04CA0">
        <w:rPr>
          <w:rFonts w:ascii="Times New Roman" w:eastAsia="Times New Roman" w:hAnsi="Times New Roman" w:cs="Times New Roman"/>
          <w:sz w:val="18"/>
          <w:szCs w:val="18"/>
        </w:rPr>
        <w:br/>
      </w:r>
    </w:p>
    <w:tbl>
      <w:tblPr>
        <w:tblW w:w="10191" w:type="dxa"/>
        <w:tblInd w:w="14" w:type="dxa"/>
        <w:tblCellMar>
          <w:left w:w="0" w:type="dxa"/>
          <w:right w:w="0" w:type="dxa"/>
        </w:tblCellMar>
        <w:tblLook w:val="01E0" w:firstRow="1" w:lastRow="1" w:firstColumn="1" w:lastColumn="1" w:noHBand="0" w:noVBand="0"/>
      </w:tblPr>
      <w:tblGrid>
        <w:gridCol w:w="1694"/>
        <w:gridCol w:w="840"/>
        <w:gridCol w:w="1694"/>
        <w:gridCol w:w="5893"/>
        <w:gridCol w:w="70"/>
      </w:tblGrid>
      <w:tr w:rsidR="00DB05C5" w:rsidRPr="00F04CA0" w:rsidTr="00DB05C5">
        <w:trPr>
          <w:trHeight w:val="156"/>
        </w:trPr>
        <w:tc>
          <w:tcPr>
            <w:tcW w:w="1694" w:type="dxa"/>
            <w:vAlign w:val="bottom"/>
          </w:tcPr>
          <w:p w:rsidR="00DB05C5" w:rsidRPr="00F04CA0" w:rsidRDefault="00DB05C5" w:rsidP="00DB05C5">
            <w:pPr>
              <w:widowControl w:val="0"/>
              <w:autoSpaceDE w:val="0"/>
              <w:autoSpaceDN w:val="0"/>
              <w:adjustRightInd w:val="0"/>
              <w:spacing w:after="0" w:line="240" w:lineRule="auto"/>
              <w:jc w:val="both"/>
              <w:rPr>
                <w:rFonts w:ascii="Times New Roman" w:eastAsia="Times New Roman" w:hAnsi="Times New Roman" w:cs="Times New Roman"/>
                <w:sz w:val="18"/>
                <w:szCs w:val="18"/>
              </w:rPr>
            </w:pPr>
            <w:proofErr w:type="spellStart"/>
            <w:r w:rsidRPr="00F04CA0">
              <w:rPr>
                <w:rFonts w:ascii="Times New Roman" w:eastAsia="Times New Roman" w:hAnsi="Times New Roman" w:cs="Times New Roman"/>
                <w:sz w:val="18"/>
                <w:szCs w:val="18"/>
              </w:rPr>
              <w:t>ве</w:t>
            </w:r>
            <w:proofErr w:type="spellEnd"/>
            <w:r w:rsidRPr="00F04CA0">
              <w:rPr>
                <w:rFonts w:ascii="Times New Roman" w:eastAsia="Times New Roman" w:hAnsi="Times New Roman" w:cs="Times New Roman"/>
                <w:sz w:val="18"/>
                <w:szCs w:val="18"/>
              </w:rPr>
              <w:t xml:space="preserve"> в масштабе 1:</w:t>
            </w:r>
          </w:p>
        </w:tc>
        <w:tc>
          <w:tcPr>
            <w:tcW w:w="840" w:type="dxa"/>
            <w:tcBorders>
              <w:bottom w:val="single" w:sz="4" w:space="0" w:color="auto"/>
            </w:tcBorders>
            <w:vAlign w:val="bottom"/>
          </w:tcPr>
          <w:p w:rsidR="00DB05C5" w:rsidRPr="00F04CA0" w:rsidRDefault="00DB05C5" w:rsidP="00DB05C5">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c>
          <w:tcPr>
            <w:tcW w:w="1694" w:type="dxa"/>
            <w:vAlign w:val="bottom"/>
          </w:tcPr>
          <w:p w:rsidR="00DB05C5" w:rsidRPr="00F04CA0" w:rsidRDefault="00DB05C5" w:rsidP="00DB05C5">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 выполненной</w:t>
            </w:r>
          </w:p>
        </w:tc>
        <w:tc>
          <w:tcPr>
            <w:tcW w:w="5893" w:type="dxa"/>
            <w:tcBorders>
              <w:bottom w:val="single" w:sz="4" w:space="0" w:color="auto"/>
            </w:tcBorders>
            <w:vAlign w:val="bottom"/>
          </w:tcPr>
          <w:p w:rsidR="00DB05C5" w:rsidRPr="00F04CA0" w:rsidRDefault="00DB05C5" w:rsidP="00DB05C5">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c>
          <w:tcPr>
            <w:tcW w:w="70" w:type="dxa"/>
            <w:vAlign w:val="bottom"/>
          </w:tcPr>
          <w:p w:rsidR="00DB05C5" w:rsidRPr="00F04CA0" w:rsidRDefault="00DB05C5" w:rsidP="00DB05C5">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w:t>
            </w:r>
          </w:p>
        </w:tc>
      </w:tr>
      <w:tr w:rsidR="00DB05C5" w:rsidRPr="00F04CA0" w:rsidTr="00DB05C5">
        <w:trPr>
          <w:trHeight w:val="156"/>
        </w:trPr>
        <w:tc>
          <w:tcPr>
            <w:tcW w:w="1694" w:type="dxa"/>
            <w:vAlign w:val="bottom"/>
          </w:tcPr>
          <w:p w:rsidR="00DB05C5" w:rsidRPr="00F04CA0" w:rsidRDefault="00DB05C5" w:rsidP="00DB05C5">
            <w:pPr>
              <w:widowControl w:val="0"/>
              <w:autoSpaceDE w:val="0"/>
              <w:autoSpaceDN w:val="0"/>
              <w:adjustRightInd w:val="0"/>
              <w:spacing w:after="0" w:line="240" w:lineRule="auto"/>
              <w:jc w:val="center"/>
              <w:rPr>
                <w:rFonts w:ascii="Times New Roman" w:eastAsia="Times New Roman" w:hAnsi="Times New Roman" w:cs="Times New Roman"/>
                <w:iCs/>
                <w:sz w:val="18"/>
                <w:szCs w:val="18"/>
              </w:rPr>
            </w:pPr>
          </w:p>
        </w:tc>
        <w:tc>
          <w:tcPr>
            <w:tcW w:w="840" w:type="dxa"/>
            <w:tcBorders>
              <w:top w:val="single" w:sz="4" w:space="0" w:color="auto"/>
            </w:tcBorders>
            <w:vAlign w:val="bottom"/>
          </w:tcPr>
          <w:p w:rsidR="00DB05C5" w:rsidRPr="00F04CA0" w:rsidRDefault="00DB05C5" w:rsidP="00DB05C5">
            <w:pPr>
              <w:widowControl w:val="0"/>
              <w:autoSpaceDE w:val="0"/>
              <w:autoSpaceDN w:val="0"/>
              <w:adjustRightInd w:val="0"/>
              <w:spacing w:after="0" w:line="240" w:lineRule="auto"/>
              <w:jc w:val="center"/>
              <w:rPr>
                <w:rFonts w:ascii="Times New Roman" w:eastAsia="Times New Roman" w:hAnsi="Times New Roman" w:cs="Times New Roman"/>
                <w:iCs/>
                <w:sz w:val="18"/>
                <w:szCs w:val="18"/>
              </w:rPr>
            </w:pPr>
          </w:p>
        </w:tc>
        <w:tc>
          <w:tcPr>
            <w:tcW w:w="1694" w:type="dxa"/>
            <w:vAlign w:val="bottom"/>
          </w:tcPr>
          <w:p w:rsidR="00DB05C5" w:rsidRPr="00F04CA0" w:rsidRDefault="00DB05C5" w:rsidP="00DB05C5">
            <w:pPr>
              <w:widowControl w:val="0"/>
              <w:autoSpaceDE w:val="0"/>
              <w:autoSpaceDN w:val="0"/>
              <w:adjustRightInd w:val="0"/>
              <w:spacing w:after="0" w:line="240" w:lineRule="auto"/>
              <w:jc w:val="center"/>
              <w:rPr>
                <w:rFonts w:ascii="Times New Roman" w:eastAsia="Times New Roman" w:hAnsi="Times New Roman" w:cs="Times New Roman"/>
                <w:iCs/>
                <w:sz w:val="18"/>
                <w:szCs w:val="18"/>
              </w:rPr>
            </w:pPr>
          </w:p>
        </w:tc>
        <w:tc>
          <w:tcPr>
            <w:tcW w:w="5893" w:type="dxa"/>
            <w:tcBorders>
              <w:top w:val="single" w:sz="4" w:space="0" w:color="auto"/>
            </w:tcBorders>
            <w:vAlign w:val="bottom"/>
          </w:tcPr>
          <w:p w:rsidR="00DB05C5" w:rsidRPr="00F04CA0" w:rsidRDefault="00DB05C5" w:rsidP="00DB05C5">
            <w:pPr>
              <w:widowControl w:val="0"/>
              <w:autoSpaceDE w:val="0"/>
              <w:autoSpaceDN w:val="0"/>
              <w:adjustRightInd w:val="0"/>
              <w:spacing w:after="0" w:line="240" w:lineRule="auto"/>
              <w:jc w:val="center"/>
              <w:rPr>
                <w:rFonts w:ascii="Times New Roman" w:eastAsia="Times New Roman" w:hAnsi="Times New Roman" w:cs="Times New Roman"/>
                <w:iCs/>
                <w:sz w:val="18"/>
                <w:szCs w:val="18"/>
              </w:rPr>
            </w:pPr>
            <w:r w:rsidRPr="00F04CA0">
              <w:rPr>
                <w:rFonts w:ascii="Times New Roman" w:eastAsia="Times New Roman" w:hAnsi="Times New Roman" w:cs="Times New Roman"/>
                <w:iCs/>
                <w:sz w:val="18"/>
                <w:szCs w:val="18"/>
              </w:rPr>
              <w:t>(дата, наименование организации, подготовившей топографическую основу)</w:t>
            </w:r>
          </w:p>
        </w:tc>
        <w:tc>
          <w:tcPr>
            <w:tcW w:w="70" w:type="dxa"/>
            <w:vAlign w:val="bottom"/>
          </w:tcPr>
          <w:p w:rsidR="00DB05C5" w:rsidRPr="00F04CA0" w:rsidRDefault="00DB05C5" w:rsidP="00DB05C5">
            <w:pPr>
              <w:widowControl w:val="0"/>
              <w:autoSpaceDE w:val="0"/>
              <w:autoSpaceDN w:val="0"/>
              <w:adjustRightInd w:val="0"/>
              <w:spacing w:after="0" w:line="240" w:lineRule="auto"/>
              <w:jc w:val="center"/>
              <w:rPr>
                <w:rFonts w:ascii="Times New Roman" w:eastAsia="Times New Roman" w:hAnsi="Times New Roman" w:cs="Times New Roman"/>
                <w:iCs/>
                <w:sz w:val="18"/>
                <w:szCs w:val="18"/>
              </w:rPr>
            </w:pPr>
          </w:p>
        </w:tc>
      </w:tr>
    </w:tbl>
    <w:p w:rsidR="00DB05C5" w:rsidRPr="00F04CA0" w:rsidRDefault="00DB05C5" w:rsidP="00DB05C5">
      <w:pPr>
        <w:widowControl w:val="0"/>
        <w:autoSpaceDE w:val="0"/>
        <w:autoSpaceDN w:val="0"/>
        <w:adjustRightInd w:val="0"/>
        <w:spacing w:after="0" w:line="240" w:lineRule="auto"/>
        <w:rPr>
          <w:rFonts w:ascii="Times New Roman" w:eastAsia="Times New Roman" w:hAnsi="Times New Roman" w:cs="Times New Roman"/>
          <w:sz w:val="18"/>
          <w:szCs w:val="18"/>
        </w:rPr>
      </w:pPr>
    </w:p>
    <w:p w:rsidR="00DB05C5" w:rsidRPr="00F04CA0" w:rsidRDefault="00DB05C5" w:rsidP="00DB05C5">
      <w:pPr>
        <w:widowControl w:val="0"/>
        <w:autoSpaceDE w:val="0"/>
        <w:autoSpaceDN w:val="0"/>
        <w:adjustRightInd w:val="0"/>
        <w:spacing w:after="0" w:line="240" w:lineRule="auto"/>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Чертеж(и) градостроительного плана земельного участка разработан(ы)</w:t>
      </w:r>
    </w:p>
    <w:tbl>
      <w:tblPr>
        <w:tblW w:w="10191" w:type="dxa"/>
        <w:tblInd w:w="14" w:type="dxa"/>
        <w:tblCellMar>
          <w:left w:w="0" w:type="dxa"/>
          <w:right w:w="0" w:type="dxa"/>
        </w:tblCellMar>
        <w:tblLook w:val="01E0" w:firstRow="1" w:lastRow="1" w:firstColumn="1" w:lastColumn="1" w:noHBand="0" w:noVBand="0"/>
      </w:tblPr>
      <w:tblGrid>
        <w:gridCol w:w="10191"/>
      </w:tblGrid>
      <w:tr w:rsidR="00DB05C5" w:rsidRPr="00F04CA0" w:rsidTr="00DB05C5">
        <w:trPr>
          <w:trHeight w:val="240"/>
        </w:trPr>
        <w:tc>
          <w:tcPr>
            <w:tcW w:w="10191" w:type="dxa"/>
            <w:tcBorders>
              <w:bottom w:val="single" w:sz="4" w:space="0" w:color="auto"/>
            </w:tcBorders>
            <w:vAlign w:val="bottom"/>
          </w:tcPr>
          <w:p w:rsidR="00DB05C5" w:rsidRPr="00F04CA0" w:rsidRDefault="00DB05C5" w:rsidP="00DB05C5">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r>
      <w:tr w:rsidR="00DB05C5" w:rsidRPr="00F04CA0" w:rsidTr="00DB05C5">
        <w:tc>
          <w:tcPr>
            <w:tcW w:w="10191" w:type="dxa"/>
            <w:tcBorders>
              <w:top w:val="single" w:sz="4" w:space="0" w:color="auto"/>
            </w:tcBorders>
            <w:vAlign w:val="bottom"/>
          </w:tcPr>
          <w:p w:rsidR="00DB05C5" w:rsidRPr="00F04CA0" w:rsidRDefault="00DB05C5" w:rsidP="00DB05C5">
            <w:pPr>
              <w:widowControl w:val="0"/>
              <w:autoSpaceDE w:val="0"/>
              <w:autoSpaceDN w:val="0"/>
              <w:adjustRightInd w:val="0"/>
              <w:spacing w:after="0" w:line="240" w:lineRule="auto"/>
              <w:jc w:val="center"/>
              <w:rPr>
                <w:rFonts w:ascii="Times New Roman" w:eastAsia="Times New Roman" w:hAnsi="Times New Roman" w:cs="Times New Roman"/>
                <w:iCs/>
                <w:sz w:val="18"/>
                <w:szCs w:val="18"/>
              </w:rPr>
            </w:pPr>
            <w:r w:rsidRPr="00F04CA0">
              <w:rPr>
                <w:rFonts w:ascii="Times New Roman" w:eastAsia="Times New Roman" w:hAnsi="Times New Roman" w:cs="Times New Roman"/>
                <w:iCs/>
                <w:sz w:val="18"/>
                <w:szCs w:val="18"/>
              </w:rPr>
              <w:t>(дата, наименование организации)</w:t>
            </w:r>
          </w:p>
        </w:tc>
      </w:tr>
    </w:tbl>
    <w:p w:rsidR="00DB05C5" w:rsidRPr="00F04CA0" w:rsidRDefault="00DB05C5" w:rsidP="00DB05C5">
      <w:pPr>
        <w:widowControl w:val="0"/>
        <w:autoSpaceDE w:val="0"/>
        <w:autoSpaceDN w:val="0"/>
        <w:adjustRightInd w:val="0"/>
        <w:spacing w:after="0" w:line="240" w:lineRule="auto"/>
        <w:rPr>
          <w:rFonts w:ascii="Times New Roman" w:eastAsia="Times New Roman" w:hAnsi="Times New Roman" w:cs="Times New Roman"/>
          <w:sz w:val="18"/>
          <w:szCs w:val="18"/>
        </w:rPr>
      </w:pPr>
    </w:p>
    <w:p w:rsidR="00DB05C5" w:rsidRPr="00F04CA0" w:rsidRDefault="00DB05C5" w:rsidP="00DB05C5">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2. Информация о градостроительном регламенте либо требованиях к назначению, параметрам и размещению объекта капитального строительства на земельном участке, на который действие градостроительного регламента не распространяется или для которого градостроительный регламент</w:t>
      </w:r>
      <w:r w:rsidRPr="00F04CA0">
        <w:rPr>
          <w:rFonts w:ascii="Times New Roman" w:eastAsia="Times New Roman" w:hAnsi="Times New Roman" w:cs="Times New Roman"/>
          <w:sz w:val="18"/>
          <w:szCs w:val="18"/>
        </w:rPr>
        <w:br/>
      </w:r>
    </w:p>
    <w:tbl>
      <w:tblPr>
        <w:tblW w:w="10191" w:type="dxa"/>
        <w:tblInd w:w="14" w:type="dxa"/>
        <w:tblCellMar>
          <w:left w:w="0" w:type="dxa"/>
          <w:right w:w="0" w:type="dxa"/>
        </w:tblCellMar>
        <w:tblLook w:val="01E0" w:firstRow="1" w:lastRow="1" w:firstColumn="1" w:lastColumn="1" w:noHBand="0" w:noVBand="0"/>
      </w:tblPr>
      <w:tblGrid>
        <w:gridCol w:w="2142"/>
        <w:gridCol w:w="8049"/>
      </w:tblGrid>
      <w:tr w:rsidR="00DB05C5" w:rsidRPr="00F04CA0" w:rsidTr="00DB05C5">
        <w:trPr>
          <w:trHeight w:val="156"/>
        </w:trPr>
        <w:tc>
          <w:tcPr>
            <w:tcW w:w="2142" w:type="dxa"/>
            <w:vAlign w:val="bottom"/>
          </w:tcPr>
          <w:p w:rsidR="00DB05C5" w:rsidRPr="00F04CA0" w:rsidRDefault="00DB05C5" w:rsidP="00DB05C5">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не устанавливается</w:t>
            </w:r>
          </w:p>
        </w:tc>
        <w:tc>
          <w:tcPr>
            <w:tcW w:w="8049" w:type="dxa"/>
            <w:tcBorders>
              <w:bottom w:val="single" w:sz="4" w:space="0" w:color="auto"/>
            </w:tcBorders>
            <w:vAlign w:val="bottom"/>
          </w:tcPr>
          <w:p w:rsidR="00DB05C5" w:rsidRPr="00F04CA0" w:rsidRDefault="00DB05C5" w:rsidP="00DB05C5">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r>
    </w:tbl>
    <w:p w:rsidR="00DB05C5" w:rsidRPr="00F04CA0" w:rsidRDefault="00DB05C5" w:rsidP="00DB05C5">
      <w:pPr>
        <w:widowControl w:val="0"/>
        <w:autoSpaceDE w:val="0"/>
        <w:autoSpaceDN w:val="0"/>
        <w:adjustRightInd w:val="0"/>
        <w:spacing w:after="0" w:line="240" w:lineRule="auto"/>
        <w:rPr>
          <w:rFonts w:ascii="Times New Roman" w:eastAsia="Times New Roman" w:hAnsi="Times New Roman" w:cs="Times New Roman"/>
          <w:sz w:val="18"/>
          <w:szCs w:val="18"/>
        </w:rPr>
      </w:pPr>
    </w:p>
    <w:p w:rsidR="00DB05C5" w:rsidRPr="00F04CA0" w:rsidRDefault="00DB05C5" w:rsidP="00DB05C5">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2.1. Реквизиты акта органа государственной власти субъекта Российской Федерации, органа местного самоуправления, содержащего градостроительный регламент либо реквизиты акта федерального органа государственной власти, органа государственной власти субъекта Российской Федерации, органа местного самоуправления, иной организации, определяющего, в соответствии с федеральными законами, порядок использования земельного участка, на который действие градостроительного регламента не распространяется или для которого градостроительный регламент не</w:t>
      </w:r>
      <w:r w:rsidRPr="00F04CA0">
        <w:rPr>
          <w:rFonts w:ascii="Times New Roman" w:eastAsia="Times New Roman" w:hAnsi="Times New Roman" w:cs="Times New Roman"/>
          <w:sz w:val="18"/>
          <w:szCs w:val="18"/>
        </w:rPr>
        <w:br/>
      </w:r>
    </w:p>
    <w:tbl>
      <w:tblPr>
        <w:tblW w:w="10191" w:type="dxa"/>
        <w:tblInd w:w="14" w:type="dxa"/>
        <w:tblCellMar>
          <w:left w:w="0" w:type="dxa"/>
          <w:right w:w="0" w:type="dxa"/>
        </w:tblCellMar>
        <w:tblLook w:val="01E0" w:firstRow="1" w:lastRow="1" w:firstColumn="1" w:lastColumn="1" w:noHBand="0" w:noVBand="0"/>
      </w:tblPr>
      <w:tblGrid>
        <w:gridCol w:w="1848"/>
        <w:gridCol w:w="8343"/>
      </w:tblGrid>
      <w:tr w:rsidR="00DB05C5" w:rsidRPr="00F04CA0" w:rsidTr="00DB05C5">
        <w:trPr>
          <w:trHeight w:val="156"/>
        </w:trPr>
        <w:tc>
          <w:tcPr>
            <w:tcW w:w="1848" w:type="dxa"/>
            <w:vAlign w:val="bottom"/>
          </w:tcPr>
          <w:p w:rsidR="00DB05C5" w:rsidRPr="00F04CA0" w:rsidRDefault="00DB05C5" w:rsidP="00DB05C5">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устанавливается</w:t>
            </w:r>
          </w:p>
        </w:tc>
        <w:tc>
          <w:tcPr>
            <w:tcW w:w="8343" w:type="dxa"/>
            <w:tcBorders>
              <w:bottom w:val="single" w:sz="4" w:space="0" w:color="auto"/>
            </w:tcBorders>
            <w:vAlign w:val="bottom"/>
          </w:tcPr>
          <w:p w:rsidR="00DB05C5" w:rsidRPr="00F04CA0" w:rsidRDefault="00DB05C5" w:rsidP="00DB05C5">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r>
    </w:tbl>
    <w:p w:rsidR="00DB05C5" w:rsidRPr="00F04CA0" w:rsidRDefault="00DB05C5" w:rsidP="00DB05C5">
      <w:pPr>
        <w:widowControl w:val="0"/>
        <w:autoSpaceDE w:val="0"/>
        <w:autoSpaceDN w:val="0"/>
        <w:adjustRightInd w:val="0"/>
        <w:spacing w:after="0" w:line="240" w:lineRule="auto"/>
        <w:rPr>
          <w:rFonts w:ascii="Times New Roman" w:eastAsia="Times New Roman" w:hAnsi="Times New Roman" w:cs="Times New Roman"/>
          <w:sz w:val="18"/>
          <w:szCs w:val="18"/>
        </w:rPr>
      </w:pPr>
    </w:p>
    <w:p w:rsidR="00DB05C5" w:rsidRPr="00F04CA0" w:rsidRDefault="00DB05C5" w:rsidP="00DB05C5">
      <w:pPr>
        <w:widowControl w:val="0"/>
        <w:autoSpaceDE w:val="0"/>
        <w:autoSpaceDN w:val="0"/>
        <w:adjustRightInd w:val="0"/>
        <w:spacing w:after="0" w:line="240" w:lineRule="auto"/>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2.2. Информация о видах разрешенного использования земельного участка</w:t>
      </w:r>
    </w:p>
    <w:p w:rsidR="00DB05C5" w:rsidRPr="00F04CA0" w:rsidRDefault="00DB05C5" w:rsidP="00DB05C5">
      <w:pPr>
        <w:widowControl w:val="0"/>
        <w:autoSpaceDE w:val="0"/>
        <w:autoSpaceDN w:val="0"/>
        <w:adjustRightInd w:val="0"/>
        <w:spacing w:after="0" w:line="240" w:lineRule="auto"/>
        <w:rPr>
          <w:rFonts w:ascii="Times New Roman" w:eastAsia="Times New Roman" w:hAnsi="Times New Roman" w:cs="Times New Roman"/>
          <w:sz w:val="18"/>
          <w:szCs w:val="18"/>
        </w:rPr>
      </w:pPr>
    </w:p>
    <w:p w:rsidR="00DB05C5" w:rsidRPr="00F04CA0" w:rsidRDefault="00DB05C5" w:rsidP="00DB05C5">
      <w:pPr>
        <w:widowControl w:val="0"/>
        <w:autoSpaceDE w:val="0"/>
        <w:autoSpaceDN w:val="0"/>
        <w:adjustRightInd w:val="0"/>
        <w:spacing w:after="0" w:line="240" w:lineRule="auto"/>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основные виды разрешенного использования земельного участка:</w:t>
      </w:r>
    </w:p>
    <w:tbl>
      <w:tblPr>
        <w:tblW w:w="10191" w:type="dxa"/>
        <w:tblInd w:w="14" w:type="dxa"/>
        <w:tblCellMar>
          <w:left w:w="0" w:type="dxa"/>
          <w:right w:w="0" w:type="dxa"/>
        </w:tblCellMar>
        <w:tblLook w:val="01E0" w:firstRow="1" w:lastRow="1" w:firstColumn="1" w:lastColumn="1" w:noHBand="0" w:noVBand="0"/>
      </w:tblPr>
      <w:tblGrid>
        <w:gridCol w:w="10191"/>
      </w:tblGrid>
      <w:tr w:rsidR="00DB05C5" w:rsidRPr="00F04CA0" w:rsidTr="00DB05C5">
        <w:trPr>
          <w:trHeight w:val="240"/>
        </w:trPr>
        <w:tc>
          <w:tcPr>
            <w:tcW w:w="10191" w:type="dxa"/>
            <w:tcBorders>
              <w:bottom w:val="single" w:sz="4" w:space="0" w:color="auto"/>
            </w:tcBorders>
            <w:vAlign w:val="bottom"/>
          </w:tcPr>
          <w:p w:rsidR="00DB05C5" w:rsidRPr="00F04CA0" w:rsidRDefault="00DB05C5" w:rsidP="00DB05C5">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r>
    </w:tbl>
    <w:p w:rsidR="00DB05C5" w:rsidRPr="00F04CA0" w:rsidRDefault="00DB05C5" w:rsidP="00DB05C5">
      <w:pPr>
        <w:widowControl w:val="0"/>
        <w:autoSpaceDE w:val="0"/>
        <w:autoSpaceDN w:val="0"/>
        <w:adjustRightInd w:val="0"/>
        <w:spacing w:after="0" w:line="240" w:lineRule="auto"/>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условно разрешенные виды использования земельного участка:</w:t>
      </w:r>
    </w:p>
    <w:tbl>
      <w:tblPr>
        <w:tblW w:w="10191" w:type="dxa"/>
        <w:tblInd w:w="14" w:type="dxa"/>
        <w:tblCellMar>
          <w:left w:w="0" w:type="dxa"/>
          <w:right w:w="0" w:type="dxa"/>
        </w:tblCellMar>
        <w:tblLook w:val="01E0" w:firstRow="1" w:lastRow="1" w:firstColumn="1" w:lastColumn="1" w:noHBand="0" w:noVBand="0"/>
      </w:tblPr>
      <w:tblGrid>
        <w:gridCol w:w="10191"/>
      </w:tblGrid>
      <w:tr w:rsidR="00DB05C5" w:rsidRPr="00F04CA0" w:rsidTr="00DB05C5">
        <w:trPr>
          <w:trHeight w:val="240"/>
        </w:trPr>
        <w:tc>
          <w:tcPr>
            <w:tcW w:w="10191" w:type="dxa"/>
            <w:tcBorders>
              <w:bottom w:val="single" w:sz="4" w:space="0" w:color="auto"/>
            </w:tcBorders>
            <w:vAlign w:val="bottom"/>
          </w:tcPr>
          <w:p w:rsidR="00DB05C5" w:rsidRPr="00F04CA0" w:rsidRDefault="00DB05C5" w:rsidP="00DB05C5">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r>
    </w:tbl>
    <w:p w:rsidR="00DB05C5" w:rsidRPr="00F04CA0" w:rsidRDefault="00DB05C5" w:rsidP="00DB05C5">
      <w:pPr>
        <w:widowControl w:val="0"/>
        <w:autoSpaceDE w:val="0"/>
        <w:autoSpaceDN w:val="0"/>
        <w:adjustRightInd w:val="0"/>
        <w:spacing w:after="0" w:line="240" w:lineRule="auto"/>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вспомогательные  виды разрешенного использования земельного участка:</w:t>
      </w:r>
    </w:p>
    <w:tbl>
      <w:tblPr>
        <w:tblW w:w="10191" w:type="dxa"/>
        <w:tblInd w:w="14" w:type="dxa"/>
        <w:tblCellMar>
          <w:left w:w="0" w:type="dxa"/>
          <w:right w:w="0" w:type="dxa"/>
        </w:tblCellMar>
        <w:tblLook w:val="01E0" w:firstRow="1" w:lastRow="1" w:firstColumn="1" w:lastColumn="1" w:noHBand="0" w:noVBand="0"/>
      </w:tblPr>
      <w:tblGrid>
        <w:gridCol w:w="10191"/>
      </w:tblGrid>
      <w:tr w:rsidR="00DB05C5" w:rsidRPr="00F04CA0" w:rsidTr="00DB05C5">
        <w:trPr>
          <w:trHeight w:val="240"/>
        </w:trPr>
        <w:tc>
          <w:tcPr>
            <w:tcW w:w="10191" w:type="dxa"/>
            <w:tcBorders>
              <w:bottom w:val="single" w:sz="4" w:space="0" w:color="auto"/>
            </w:tcBorders>
            <w:vAlign w:val="bottom"/>
          </w:tcPr>
          <w:p w:rsidR="00DB05C5" w:rsidRPr="00F04CA0" w:rsidRDefault="00DB05C5" w:rsidP="00DB05C5">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r>
    </w:tbl>
    <w:p w:rsidR="00DB05C5" w:rsidRPr="00F04CA0" w:rsidRDefault="00DB05C5" w:rsidP="00DB05C5">
      <w:pPr>
        <w:widowControl w:val="0"/>
        <w:autoSpaceDE w:val="0"/>
        <w:autoSpaceDN w:val="0"/>
        <w:adjustRightInd w:val="0"/>
        <w:spacing w:after="0" w:line="240" w:lineRule="auto"/>
        <w:rPr>
          <w:rFonts w:ascii="Times New Roman" w:eastAsia="Times New Roman" w:hAnsi="Times New Roman" w:cs="Times New Roman"/>
          <w:sz w:val="18"/>
          <w:szCs w:val="18"/>
        </w:rPr>
      </w:pPr>
    </w:p>
    <w:p w:rsidR="00DB05C5" w:rsidRPr="00F04CA0" w:rsidRDefault="00DB05C5" w:rsidP="00DB05C5">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2.3. Предельные (минимальные и (или) максимальные) размеры земельного участка и предельные параметры разрешенного строительства, реконструкции объекта капитального строительства, установленные градостроительным регламентом для территориальной зоны, в которой расположен земельный участок:</w:t>
      </w:r>
    </w:p>
    <w:p w:rsidR="00DB05C5" w:rsidRPr="00F04CA0" w:rsidRDefault="00DB05C5" w:rsidP="00DB05C5">
      <w:pPr>
        <w:widowControl w:val="0"/>
        <w:autoSpaceDE w:val="0"/>
        <w:autoSpaceDN w:val="0"/>
        <w:adjustRightInd w:val="0"/>
        <w:spacing w:after="0" w:line="240" w:lineRule="auto"/>
        <w:jc w:val="both"/>
        <w:rPr>
          <w:rFonts w:ascii="Arial" w:eastAsia="Times New Roman" w:hAnsi="Arial" w:cs="Arial"/>
          <w:sz w:val="18"/>
          <w:szCs w:val="18"/>
        </w:rPr>
      </w:pPr>
      <w:r w:rsidRPr="00F04CA0">
        <w:rPr>
          <w:rFonts w:ascii="Times New Roman" w:eastAsia="Times New Roman" w:hAnsi="Times New Roman" w:cs="Times New Roman"/>
          <w:sz w:val="18"/>
          <w:szCs w:val="18"/>
        </w:rPr>
        <w:br w:type="page"/>
      </w:r>
    </w:p>
    <w:tbl>
      <w:tblPr>
        <w:tblW w:w="10191" w:type="dxa"/>
        <w:tblInd w:w="14" w:type="dxa"/>
        <w:tblLayout w:type="fixed"/>
        <w:tblCellMar>
          <w:left w:w="0" w:type="dxa"/>
          <w:right w:w="0" w:type="dxa"/>
        </w:tblCellMar>
        <w:tblLook w:val="01E0" w:firstRow="1" w:lastRow="1" w:firstColumn="1" w:lastColumn="1" w:noHBand="0" w:noVBand="0"/>
      </w:tblPr>
      <w:tblGrid>
        <w:gridCol w:w="1061"/>
        <w:gridCol w:w="1061"/>
        <w:gridCol w:w="1061"/>
        <w:gridCol w:w="1764"/>
        <w:gridCol w:w="1595"/>
        <w:gridCol w:w="1358"/>
        <w:gridCol w:w="1358"/>
        <w:gridCol w:w="933"/>
      </w:tblGrid>
      <w:tr w:rsidR="00DB05C5" w:rsidRPr="00F04CA0" w:rsidTr="00DB05C5">
        <w:trPr>
          <w:trHeight w:val="240"/>
        </w:trPr>
        <w:tc>
          <w:tcPr>
            <w:tcW w:w="3183" w:type="dxa"/>
            <w:gridSpan w:val="3"/>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lastRenderedPageBreak/>
              <w:t>Предельные (минимальные</w:t>
            </w:r>
          </w:p>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и (или) максимальные) размеры</w:t>
            </w:r>
          </w:p>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земельных участков, в том числе</w:t>
            </w:r>
          </w:p>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их площадь</w:t>
            </w:r>
          </w:p>
        </w:tc>
        <w:tc>
          <w:tcPr>
            <w:tcW w:w="1764" w:type="dxa"/>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Минимальные</w:t>
            </w:r>
          </w:p>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отступы от границ земельного участка в целях определения мест допустимого размещения, строений,</w:t>
            </w:r>
          </w:p>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сооружений,</w:t>
            </w:r>
          </w:p>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за пределами которых запрещено строительство зданий, строений, сооружений</w:t>
            </w:r>
          </w:p>
        </w:tc>
        <w:tc>
          <w:tcPr>
            <w:tcW w:w="1595" w:type="dxa"/>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Предельное</w:t>
            </w:r>
          </w:p>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количество</w:t>
            </w:r>
          </w:p>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этажей и (или)</w:t>
            </w:r>
          </w:p>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предельная</w:t>
            </w:r>
          </w:p>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высота зданий,</w:t>
            </w:r>
          </w:p>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строений,</w:t>
            </w:r>
          </w:p>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сооружений</w:t>
            </w:r>
          </w:p>
        </w:tc>
        <w:tc>
          <w:tcPr>
            <w:tcW w:w="1358" w:type="dxa"/>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Максимальный процент застройки</w:t>
            </w:r>
          </w:p>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в границах</w:t>
            </w:r>
          </w:p>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tc>
        <w:tc>
          <w:tcPr>
            <w:tcW w:w="1358" w:type="dxa"/>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Требования</w:t>
            </w:r>
          </w:p>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к архитектурным</w:t>
            </w:r>
          </w:p>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решениям объектов капитального строительства, расположенным в границах территории исторического поселения федерального или регионального значения</w:t>
            </w:r>
          </w:p>
        </w:tc>
        <w:tc>
          <w:tcPr>
            <w:tcW w:w="933" w:type="dxa"/>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Иные</w:t>
            </w:r>
          </w:p>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показатели</w:t>
            </w:r>
          </w:p>
        </w:tc>
      </w:tr>
      <w:tr w:rsidR="00DB05C5" w:rsidRPr="00F04CA0" w:rsidTr="00DB05C5">
        <w:trPr>
          <w:trHeight w:val="240"/>
        </w:trPr>
        <w:tc>
          <w:tcPr>
            <w:tcW w:w="1061" w:type="dxa"/>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1</w:t>
            </w:r>
          </w:p>
        </w:tc>
        <w:tc>
          <w:tcPr>
            <w:tcW w:w="1061" w:type="dxa"/>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2</w:t>
            </w:r>
          </w:p>
        </w:tc>
        <w:tc>
          <w:tcPr>
            <w:tcW w:w="1061" w:type="dxa"/>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3</w:t>
            </w:r>
          </w:p>
        </w:tc>
        <w:tc>
          <w:tcPr>
            <w:tcW w:w="1764" w:type="dxa"/>
            <w:vMerge w:val="restart"/>
            <w:tcBorders>
              <w:top w:val="single" w:sz="4" w:space="0" w:color="auto"/>
              <w:left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4</w:t>
            </w:r>
          </w:p>
        </w:tc>
        <w:tc>
          <w:tcPr>
            <w:tcW w:w="1595" w:type="dxa"/>
            <w:vMerge w:val="restart"/>
            <w:tcBorders>
              <w:top w:val="single" w:sz="4" w:space="0" w:color="auto"/>
              <w:left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5</w:t>
            </w:r>
          </w:p>
        </w:tc>
        <w:tc>
          <w:tcPr>
            <w:tcW w:w="1358" w:type="dxa"/>
            <w:vMerge w:val="restart"/>
            <w:tcBorders>
              <w:top w:val="single" w:sz="4" w:space="0" w:color="auto"/>
              <w:left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6</w:t>
            </w:r>
          </w:p>
        </w:tc>
        <w:tc>
          <w:tcPr>
            <w:tcW w:w="1358" w:type="dxa"/>
            <w:vMerge w:val="restart"/>
            <w:tcBorders>
              <w:top w:val="single" w:sz="4" w:space="0" w:color="auto"/>
              <w:left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7</w:t>
            </w:r>
          </w:p>
        </w:tc>
        <w:tc>
          <w:tcPr>
            <w:tcW w:w="933" w:type="dxa"/>
            <w:vMerge w:val="restart"/>
            <w:tcBorders>
              <w:top w:val="single" w:sz="4" w:space="0" w:color="auto"/>
              <w:left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8</w:t>
            </w:r>
          </w:p>
        </w:tc>
      </w:tr>
      <w:tr w:rsidR="00DB05C5" w:rsidRPr="00F04CA0" w:rsidTr="00DB05C5">
        <w:trPr>
          <w:trHeight w:val="240"/>
        </w:trPr>
        <w:tc>
          <w:tcPr>
            <w:tcW w:w="1061" w:type="dxa"/>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Длина, м</w:t>
            </w:r>
          </w:p>
        </w:tc>
        <w:tc>
          <w:tcPr>
            <w:tcW w:w="1061" w:type="dxa"/>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Ширина, м</w:t>
            </w:r>
          </w:p>
        </w:tc>
        <w:tc>
          <w:tcPr>
            <w:tcW w:w="1061" w:type="dxa"/>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Площадь, м</w:t>
            </w:r>
            <w:r w:rsidRPr="00F04CA0">
              <w:rPr>
                <w:rFonts w:ascii="Times New Roman" w:eastAsia="Times New Roman" w:hAnsi="Times New Roman" w:cs="Times New Roman"/>
                <w:sz w:val="18"/>
                <w:szCs w:val="18"/>
                <w:vertAlign w:val="superscript"/>
              </w:rPr>
              <w:t>2</w:t>
            </w:r>
            <w:r w:rsidRPr="00F04CA0">
              <w:rPr>
                <w:rFonts w:ascii="Times New Roman" w:eastAsia="Times New Roman" w:hAnsi="Times New Roman" w:cs="Times New Roman"/>
                <w:sz w:val="18"/>
                <w:szCs w:val="18"/>
              </w:rPr>
              <w:t xml:space="preserve"> или га</w:t>
            </w:r>
          </w:p>
        </w:tc>
        <w:tc>
          <w:tcPr>
            <w:tcW w:w="1764" w:type="dxa"/>
            <w:vMerge/>
            <w:tcBorders>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p>
        </w:tc>
        <w:tc>
          <w:tcPr>
            <w:tcW w:w="1595" w:type="dxa"/>
            <w:vMerge/>
            <w:tcBorders>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p>
        </w:tc>
        <w:tc>
          <w:tcPr>
            <w:tcW w:w="1358" w:type="dxa"/>
            <w:vMerge/>
            <w:tcBorders>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p>
        </w:tc>
        <w:tc>
          <w:tcPr>
            <w:tcW w:w="1358" w:type="dxa"/>
            <w:vMerge/>
            <w:tcBorders>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p>
        </w:tc>
        <w:tc>
          <w:tcPr>
            <w:tcW w:w="933" w:type="dxa"/>
            <w:vMerge/>
            <w:tcBorders>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p>
        </w:tc>
      </w:tr>
      <w:tr w:rsidR="00DB05C5" w:rsidRPr="00F04CA0" w:rsidTr="00DB05C5">
        <w:trPr>
          <w:trHeight w:val="240"/>
        </w:trPr>
        <w:tc>
          <w:tcPr>
            <w:tcW w:w="1061" w:type="dxa"/>
            <w:tcBorders>
              <w:top w:val="single" w:sz="4" w:space="0" w:color="auto"/>
              <w:left w:val="single" w:sz="4" w:space="0" w:color="auto"/>
              <w:bottom w:val="single" w:sz="4" w:space="0" w:color="auto"/>
              <w:right w:val="single" w:sz="4" w:space="0" w:color="auto"/>
            </w:tcBorders>
            <w:vAlign w:val="bottom"/>
          </w:tcPr>
          <w:p w:rsidR="00DB05C5" w:rsidRPr="00F04CA0" w:rsidRDefault="00DB05C5" w:rsidP="00DB05C5">
            <w:pPr>
              <w:widowControl w:val="0"/>
              <w:autoSpaceDE w:val="0"/>
              <w:autoSpaceDN w:val="0"/>
              <w:adjustRightInd w:val="0"/>
              <w:spacing w:after="0" w:line="240" w:lineRule="auto"/>
              <w:ind w:left="57" w:right="57"/>
              <w:rPr>
                <w:rFonts w:ascii="Arial" w:eastAsia="Times New Roman" w:hAnsi="Arial" w:cs="Arial"/>
                <w:sz w:val="18"/>
                <w:szCs w:val="18"/>
              </w:rPr>
            </w:pPr>
          </w:p>
        </w:tc>
        <w:tc>
          <w:tcPr>
            <w:tcW w:w="1061" w:type="dxa"/>
            <w:tcBorders>
              <w:top w:val="single" w:sz="4" w:space="0" w:color="auto"/>
              <w:left w:val="single" w:sz="4" w:space="0" w:color="auto"/>
              <w:bottom w:val="single" w:sz="4" w:space="0" w:color="auto"/>
              <w:right w:val="single" w:sz="4" w:space="0" w:color="auto"/>
            </w:tcBorders>
            <w:vAlign w:val="bottom"/>
          </w:tcPr>
          <w:p w:rsidR="00DB05C5" w:rsidRPr="00F04CA0" w:rsidRDefault="00DB05C5" w:rsidP="00DB05C5">
            <w:pPr>
              <w:widowControl w:val="0"/>
              <w:autoSpaceDE w:val="0"/>
              <w:autoSpaceDN w:val="0"/>
              <w:adjustRightInd w:val="0"/>
              <w:spacing w:after="0" w:line="240" w:lineRule="auto"/>
              <w:ind w:left="57" w:right="57"/>
              <w:rPr>
                <w:rFonts w:ascii="Arial" w:eastAsia="Times New Roman" w:hAnsi="Arial" w:cs="Arial"/>
                <w:sz w:val="18"/>
                <w:szCs w:val="18"/>
              </w:rPr>
            </w:pPr>
          </w:p>
        </w:tc>
        <w:tc>
          <w:tcPr>
            <w:tcW w:w="1061" w:type="dxa"/>
            <w:tcBorders>
              <w:top w:val="single" w:sz="4" w:space="0" w:color="auto"/>
              <w:left w:val="single" w:sz="4" w:space="0" w:color="auto"/>
              <w:bottom w:val="single" w:sz="4" w:space="0" w:color="auto"/>
              <w:right w:val="single" w:sz="4" w:space="0" w:color="auto"/>
            </w:tcBorders>
            <w:vAlign w:val="bottom"/>
          </w:tcPr>
          <w:p w:rsidR="00DB05C5" w:rsidRPr="00F04CA0" w:rsidRDefault="00DB05C5" w:rsidP="00DB05C5">
            <w:pPr>
              <w:widowControl w:val="0"/>
              <w:autoSpaceDE w:val="0"/>
              <w:autoSpaceDN w:val="0"/>
              <w:adjustRightInd w:val="0"/>
              <w:spacing w:after="0" w:line="240" w:lineRule="auto"/>
              <w:ind w:left="57" w:right="57"/>
              <w:rPr>
                <w:rFonts w:ascii="Arial" w:eastAsia="Times New Roman" w:hAnsi="Arial" w:cs="Arial"/>
                <w:sz w:val="18"/>
                <w:szCs w:val="18"/>
              </w:rPr>
            </w:pPr>
          </w:p>
        </w:tc>
        <w:tc>
          <w:tcPr>
            <w:tcW w:w="1764" w:type="dxa"/>
            <w:tcBorders>
              <w:top w:val="single" w:sz="4" w:space="0" w:color="auto"/>
              <w:left w:val="single" w:sz="4" w:space="0" w:color="auto"/>
              <w:bottom w:val="single" w:sz="4" w:space="0" w:color="auto"/>
              <w:right w:val="single" w:sz="4" w:space="0" w:color="auto"/>
            </w:tcBorders>
            <w:vAlign w:val="bottom"/>
          </w:tcPr>
          <w:p w:rsidR="00DB05C5" w:rsidRPr="00F04CA0" w:rsidRDefault="00DB05C5" w:rsidP="00DB05C5">
            <w:pPr>
              <w:widowControl w:val="0"/>
              <w:autoSpaceDE w:val="0"/>
              <w:autoSpaceDN w:val="0"/>
              <w:adjustRightInd w:val="0"/>
              <w:spacing w:after="0" w:line="240" w:lineRule="auto"/>
              <w:ind w:left="57" w:right="57"/>
              <w:rPr>
                <w:rFonts w:ascii="Arial" w:eastAsia="Times New Roman" w:hAnsi="Arial" w:cs="Arial"/>
                <w:sz w:val="18"/>
                <w:szCs w:val="18"/>
              </w:rPr>
            </w:pPr>
          </w:p>
        </w:tc>
        <w:tc>
          <w:tcPr>
            <w:tcW w:w="1595" w:type="dxa"/>
            <w:tcBorders>
              <w:top w:val="single" w:sz="4" w:space="0" w:color="auto"/>
              <w:left w:val="single" w:sz="4" w:space="0" w:color="auto"/>
              <w:bottom w:val="single" w:sz="4" w:space="0" w:color="auto"/>
              <w:right w:val="single" w:sz="4" w:space="0" w:color="auto"/>
            </w:tcBorders>
            <w:vAlign w:val="bottom"/>
          </w:tcPr>
          <w:p w:rsidR="00DB05C5" w:rsidRPr="00F04CA0" w:rsidRDefault="00DB05C5" w:rsidP="00DB05C5">
            <w:pPr>
              <w:widowControl w:val="0"/>
              <w:autoSpaceDE w:val="0"/>
              <w:autoSpaceDN w:val="0"/>
              <w:adjustRightInd w:val="0"/>
              <w:spacing w:after="0" w:line="240" w:lineRule="auto"/>
              <w:ind w:left="57" w:right="57"/>
              <w:rPr>
                <w:rFonts w:ascii="Arial" w:eastAsia="Times New Roman" w:hAnsi="Arial" w:cs="Arial"/>
                <w:sz w:val="18"/>
                <w:szCs w:val="18"/>
              </w:rPr>
            </w:pPr>
          </w:p>
        </w:tc>
        <w:tc>
          <w:tcPr>
            <w:tcW w:w="1358" w:type="dxa"/>
            <w:tcBorders>
              <w:top w:val="single" w:sz="4" w:space="0" w:color="auto"/>
              <w:left w:val="single" w:sz="4" w:space="0" w:color="auto"/>
              <w:bottom w:val="single" w:sz="4" w:space="0" w:color="auto"/>
              <w:right w:val="single" w:sz="4" w:space="0" w:color="auto"/>
            </w:tcBorders>
            <w:vAlign w:val="bottom"/>
          </w:tcPr>
          <w:p w:rsidR="00DB05C5" w:rsidRPr="00F04CA0" w:rsidRDefault="00DB05C5" w:rsidP="00DB05C5">
            <w:pPr>
              <w:widowControl w:val="0"/>
              <w:autoSpaceDE w:val="0"/>
              <w:autoSpaceDN w:val="0"/>
              <w:adjustRightInd w:val="0"/>
              <w:spacing w:after="0" w:line="240" w:lineRule="auto"/>
              <w:ind w:left="57" w:right="57"/>
              <w:rPr>
                <w:rFonts w:ascii="Arial" w:eastAsia="Times New Roman" w:hAnsi="Arial" w:cs="Arial"/>
                <w:sz w:val="18"/>
                <w:szCs w:val="18"/>
              </w:rPr>
            </w:pPr>
          </w:p>
        </w:tc>
        <w:tc>
          <w:tcPr>
            <w:tcW w:w="1358" w:type="dxa"/>
            <w:tcBorders>
              <w:top w:val="single" w:sz="4" w:space="0" w:color="auto"/>
              <w:left w:val="single" w:sz="4" w:space="0" w:color="auto"/>
              <w:bottom w:val="single" w:sz="4" w:space="0" w:color="auto"/>
              <w:right w:val="single" w:sz="4" w:space="0" w:color="auto"/>
            </w:tcBorders>
            <w:vAlign w:val="bottom"/>
          </w:tcPr>
          <w:p w:rsidR="00DB05C5" w:rsidRPr="00F04CA0" w:rsidRDefault="00DB05C5" w:rsidP="00DB05C5">
            <w:pPr>
              <w:widowControl w:val="0"/>
              <w:autoSpaceDE w:val="0"/>
              <w:autoSpaceDN w:val="0"/>
              <w:adjustRightInd w:val="0"/>
              <w:spacing w:after="0" w:line="240" w:lineRule="auto"/>
              <w:ind w:left="57" w:right="57"/>
              <w:rPr>
                <w:rFonts w:ascii="Arial" w:eastAsia="Times New Roman" w:hAnsi="Arial" w:cs="Arial"/>
                <w:sz w:val="18"/>
                <w:szCs w:val="18"/>
              </w:rPr>
            </w:pPr>
          </w:p>
        </w:tc>
        <w:tc>
          <w:tcPr>
            <w:tcW w:w="933" w:type="dxa"/>
            <w:tcBorders>
              <w:top w:val="single" w:sz="4" w:space="0" w:color="auto"/>
              <w:left w:val="single" w:sz="4" w:space="0" w:color="auto"/>
              <w:bottom w:val="single" w:sz="4" w:space="0" w:color="auto"/>
              <w:right w:val="single" w:sz="4" w:space="0" w:color="auto"/>
            </w:tcBorders>
            <w:vAlign w:val="bottom"/>
          </w:tcPr>
          <w:p w:rsidR="00DB05C5" w:rsidRPr="00F04CA0" w:rsidRDefault="00DB05C5" w:rsidP="00DB05C5">
            <w:pPr>
              <w:widowControl w:val="0"/>
              <w:autoSpaceDE w:val="0"/>
              <w:autoSpaceDN w:val="0"/>
              <w:adjustRightInd w:val="0"/>
              <w:spacing w:after="0" w:line="240" w:lineRule="auto"/>
              <w:ind w:left="57" w:right="57"/>
              <w:rPr>
                <w:rFonts w:ascii="Arial" w:eastAsia="Times New Roman" w:hAnsi="Arial" w:cs="Arial"/>
                <w:sz w:val="18"/>
                <w:szCs w:val="18"/>
              </w:rPr>
            </w:pPr>
          </w:p>
        </w:tc>
      </w:tr>
    </w:tbl>
    <w:p w:rsidR="00DB05C5" w:rsidRPr="00F04CA0" w:rsidRDefault="00DB05C5" w:rsidP="00DB05C5">
      <w:pPr>
        <w:widowControl w:val="0"/>
        <w:autoSpaceDE w:val="0"/>
        <w:autoSpaceDN w:val="0"/>
        <w:adjustRightInd w:val="0"/>
        <w:spacing w:after="0" w:line="240" w:lineRule="auto"/>
        <w:rPr>
          <w:rFonts w:ascii="Arial" w:eastAsia="Times New Roman" w:hAnsi="Arial" w:cs="Arial"/>
          <w:sz w:val="18"/>
          <w:szCs w:val="18"/>
        </w:rPr>
      </w:pPr>
    </w:p>
    <w:p w:rsidR="00DB05C5" w:rsidRPr="00F04CA0" w:rsidRDefault="00DB05C5" w:rsidP="00DB05C5">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2.4. Требования к назначению, параметрам и размещению объекта капитального строительства на земельном участке, на который действие градостроительного регламента не распространяется или для которого градостроительный регламент не устанавливается (за исключением случая, предусмотренного пунктом 7.1 части 3 статьи 57.3 Градостроительного кодекса Российской Федерации):</w:t>
      </w:r>
    </w:p>
    <w:p w:rsidR="00DB05C5" w:rsidRPr="00F04CA0" w:rsidRDefault="00DB05C5" w:rsidP="00DB05C5">
      <w:pPr>
        <w:widowControl w:val="0"/>
        <w:autoSpaceDE w:val="0"/>
        <w:autoSpaceDN w:val="0"/>
        <w:adjustRightInd w:val="0"/>
        <w:spacing w:after="0" w:line="240" w:lineRule="auto"/>
        <w:rPr>
          <w:rFonts w:ascii="Times New Roman" w:eastAsia="Times New Roman" w:hAnsi="Times New Roman" w:cs="Times New Roman"/>
          <w:sz w:val="18"/>
          <w:szCs w:val="18"/>
        </w:rPr>
      </w:pPr>
    </w:p>
    <w:tbl>
      <w:tblPr>
        <w:tblW w:w="10191" w:type="dxa"/>
        <w:tblInd w:w="14" w:type="dxa"/>
        <w:tblLayout w:type="fixed"/>
        <w:tblCellMar>
          <w:left w:w="0" w:type="dxa"/>
          <w:right w:w="0" w:type="dxa"/>
        </w:tblCellMar>
        <w:tblLook w:val="01E0" w:firstRow="1" w:lastRow="1" w:firstColumn="1" w:lastColumn="1" w:noHBand="0" w:noVBand="0"/>
      </w:tblPr>
      <w:tblGrid>
        <w:gridCol w:w="1273"/>
        <w:gridCol w:w="1274"/>
        <w:gridCol w:w="1274"/>
        <w:gridCol w:w="1274"/>
        <w:gridCol w:w="1274"/>
        <w:gridCol w:w="1274"/>
        <w:gridCol w:w="1274"/>
        <w:gridCol w:w="1274"/>
      </w:tblGrid>
      <w:tr w:rsidR="00DB05C5" w:rsidRPr="00F04CA0" w:rsidTr="00DB05C5">
        <w:trPr>
          <w:trHeight w:val="240"/>
        </w:trPr>
        <w:tc>
          <w:tcPr>
            <w:tcW w:w="1273" w:type="dxa"/>
            <w:vMerge w:val="restart"/>
            <w:tcBorders>
              <w:top w:val="single" w:sz="4" w:space="0" w:color="auto"/>
              <w:left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Причины отнесения земельного участка к виду земельного участка, на который действие градостроительного регламента не распространяется или для которого градостроительный регламент не устанавливается</w:t>
            </w:r>
          </w:p>
        </w:tc>
        <w:tc>
          <w:tcPr>
            <w:tcW w:w="1274" w:type="dxa"/>
            <w:vMerge w:val="restart"/>
            <w:tcBorders>
              <w:top w:val="single" w:sz="4" w:space="0" w:color="auto"/>
              <w:left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Реквизиты акта, регулирующего использование земельного участка</w:t>
            </w:r>
          </w:p>
        </w:tc>
        <w:tc>
          <w:tcPr>
            <w:tcW w:w="1274" w:type="dxa"/>
            <w:vMerge w:val="restart"/>
            <w:tcBorders>
              <w:top w:val="single" w:sz="4" w:space="0" w:color="auto"/>
              <w:left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Требования к использованию земельного участка</w:t>
            </w:r>
          </w:p>
        </w:tc>
        <w:tc>
          <w:tcPr>
            <w:tcW w:w="3822" w:type="dxa"/>
            <w:gridSpan w:val="3"/>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Требования к параметрам объекта</w:t>
            </w:r>
          </w:p>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капитального строительства</w:t>
            </w:r>
          </w:p>
        </w:tc>
        <w:tc>
          <w:tcPr>
            <w:tcW w:w="2548" w:type="dxa"/>
            <w:gridSpan w:val="2"/>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Требования к размещению</w:t>
            </w:r>
          </w:p>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объектов капитального</w:t>
            </w:r>
          </w:p>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строительства</w:t>
            </w:r>
          </w:p>
        </w:tc>
      </w:tr>
      <w:tr w:rsidR="00DB05C5" w:rsidRPr="00F04CA0" w:rsidTr="00DB05C5">
        <w:trPr>
          <w:trHeight w:val="240"/>
        </w:trPr>
        <w:tc>
          <w:tcPr>
            <w:tcW w:w="1273" w:type="dxa"/>
            <w:vMerge/>
            <w:tcBorders>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p>
        </w:tc>
        <w:tc>
          <w:tcPr>
            <w:tcW w:w="1274" w:type="dxa"/>
            <w:vMerge/>
            <w:tcBorders>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p>
        </w:tc>
        <w:tc>
          <w:tcPr>
            <w:tcW w:w="1274" w:type="dxa"/>
            <w:vMerge/>
            <w:tcBorders>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p>
        </w:tc>
        <w:tc>
          <w:tcPr>
            <w:tcW w:w="1274" w:type="dxa"/>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Предельное количество этажей и (или) предельная высота зданий, строений, сооружений</w:t>
            </w:r>
          </w:p>
        </w:tc>
        <w:tc>
          <w:tcPr>
            <w:tcW w:w="1274" w:type="dxa"/>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Максимальный процент застройки</w:t>
            </w:r>
          </w:p>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в границах</w:t>
            </w:r>
          </w:p>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tc>
        <w:tc>
          <w:tcPr>
            <w:tcW w:w="1274" w:type="dxa"/>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Иные требования к параметрам объекта капитального строительства</w:t>
            </w:r>
          </w:p>
        </w:tc>
        <w:tc>
          <w:tcPr>
            <w:tcW w:w="1274" w:type="dxa"/>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Минимальные отступы от границ земельного участка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1274" w:type="dxa"/>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Иные требования к размещению объектов капитального строительства</w:t>
            </w:r>
          </w:p>
        </w:tc>
      </w:tr>
      <w:tr w:rsidR="00DB05C5" w:rsidRPr="00F04CA0" w:rsidTr="00DB05C5">
        <w:trPr>
          <w:trHeight w:val="240"/>
        </w:trPr>
        <w:tc>
          <w:tcPr>
            <w:tcW w:w="1273" w:type="dxa"/>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1</w:t>
            </w:r>
          </w:p>
        </w:tc>
        <w:tc>
          <w:tcPr>
            <w:tcW w:w="1274" w:type="dxa"/>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2</w:t>
            </w:r>
          </w:p>
        </w:tc>
        <w:tc>
          <w:tcPr>
            <w:tcW w:w="1274" w:type="dxa"/>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3</w:t>
            </w:r>
          </w:p>
        </w:tc>
        <w:tc>
          <w:tcPr>
            <w:tcW w:w="1274" w:type="dxa"/>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4</w:t>
            </w:r>
          </w:p>
        </w:tc>
        <w:tc>
          <w:tcPr>
            <w:tcW w:w="1274" w:type="dxa"/>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5</w:t>
            </w:r>
          </w:p>
        </w:tc>
        <w:tc>
          <w:tcPr>
            <w:tcW w:w="1274" w:type="dxa"/>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6</w:t>
            </w:r>
          </w:p>
        </w:tc>
        <w:tc>
          <w:tcPr>
            <w:tcW w:w="1274" w:type="dxa"/>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7</w:t>
            </w:r>
          </w:p>
        </w:tc>
        <w:tc>
          <w:tcPr>
            <w:tcW w:w="1274" w:type="dxa"/>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8</w:t>
            </w:r>
          </w:p>
        </w:tc>
      </w:tr>
      <w:tr w:rsidR="00DB05C5" w:rsidRPr="00F04CA0" w:rsidTr="00DB05C5">
        <w:trPr>
          <w:trHeight w:val="240"/>
        </w:trPr>
        <w:tc>
          <w:tcPr>
            <w:tcW w:w="1273" w:type="dxa"/>
            <w:tcBorders>
              <w:top w:val="single" w:sz="4" w:space="0" w:color="auto"/>
              <w:left w:val="single" w:sz="4" w:space="0" w:color="auto"/>
              <w:bottom w:val="single" w:sz="4" w:space="0" w:color="auto"/>
              <w:right w:val="single" w:sz="4" w:space="0" w:color="auto"/>
            </w:tcBorders>
            <w:vAlign w:val="bottom"/>
          </w:tcPr>
          <w:p w:rsidR="00DB05C5" w:rsidRPr="00F04CA0" w:rsidRDefault="00DB05C5" w:rsidP="00DB05C5">
            <w:pPr>
              <w:widowControl w:val="0"/>
              <w:autoSpaceDE w:val="0"/>
              <w:autoSpaceDN w:val="0"/>
              <w:adjustRightInd w:val="0"/>
              <w:spacing w:after="0" w:line="240" w:lineRule="auto"/>
              <w:ind w:left="57" w:right="57"/>
              <w:rPr>
                <w:rFonts w:ascii="Times New Roman" w:eastAsia="Times New Roman" w:hAnsi="Times New Roman" w:cs="Times New Roman"/>
                <w:sz w:val="18"/>
                <w:szCs w:val="18"/>
              </w:rPr>
            </w:pPr>
          </w:p>
        </w:tc>
        <w:tc>
          <w:tcPr>
            <w:tcW w:w="1274" w:type="dxa"/>
            <w:tcBorders>
              <w:top w:val="single" w:sz="4" w:space="0" w:color="auto"/>
              <w:left w:val="single" w:sz="4" w:space="0" w:color="auto"/>
              <w:bottom w:val="single" w:sz="4" w:space="0" w:color="auto"/>
              <w:right w:val="single" w:sz="4" w:space="0" w:color="auto"/>
            </w:tcBorders>
            <w:vAlign w:val="bottom"/>
          </w:tcPr>
          <w:p w:rsidR="00DB05C5" w:rsidRPr="00F04CA0" w:rsidRDefault="00DB05C5" w:rsidP="00DB05C5">
            <w:pPr>
              <w:widowControl w:val="0"/>
              <w:autoSpaceDE w:val="0"/>
              <w:autoSpaceDN w:val="0"/>
              <w:adjustRightInd w:val="0"/>
              <w:spacing w:after="0" w:line="240" w:lineRule="auto"/>
              <w:ind w:left="57" w:right="57"/>
              <w:rPr>
                <w:rFonts w:ascii="Times New Roman" w:eastAsia="Times New Roman" w:hAnsi="Times New Roman" w:cs="Times New Roman"/>
                <w:sz w:val="18"/>
                <w:szCs w:val="18"/>
              </w:rPr>
            </w:pPr>
          </w:p>
        </w:tc>
        <w:tc>
          <w:tcPr>
            <w:tcW w:w="1274" w:type="dxa"/>
            <w:tcBorders>
              <w:top w:val="single" w:sz="4" w:space="0" w:color="auto"/>
              <w:left w:val="single" w:sz="4" w:space="0" w:color="auto"/>
              <w:bottom w:val="single" w:sz="4" w:space="0" w:color="auto"/>
              <w:right w:val="single" w:sz="4" w:space="0" w:color="auto"/>
            </w:tcBorders>
            <w:vAlign w:val="bottom"/>
          </w:tcPr>
          <w:p w:rsidR="00DB05C5" w:rsidRPr="00F04CA0" w:rsidRDefault="00DB05C5" w:rsidP="00DB05C5">
            <w:pPr>
              <w:widowControl w:val="0"/>
              <w:autoSpaceDE w:val="0"/>
              <w:autoSpaceDN w:val="0"/>
              <w:adjustRightInd w:val="0"/>
              <w:spacing w:after="0" w:line="240" w:lineRule="auto"/>
              <w:ind w:left="57" w:right="57"/>
              <w:rPr>
                <w:rFonts w:ascii="Times New Roman" w:eastAsia="Times New Roman" w:hAnsi="Times New Roman" w:cs="Times New Roman"/>
                <w:sz w:val="18"/>
                <w:szCs w:val="18"/>
              </w:rPr>
            </w:pPr>
          </w:p>
        </w:tc>
        <w:tc>
          <w:tcPr>
            <w:tcW w:w="1274" w:type="dxa"/>
            <w:tcBorders>
              <w:top w:val="single" w:sz="4" w:space="0" w:color="auto"/>
              <w:left w:val="single" w:sz="4" w:space="0" w:color="auto"/>
              <w:bottom w:val="single" w:sz="4" w:space="0" w:color="auto"/>
              <w:right w:val="single" w:sz="4" w:space="0" w:color="auto"/>
            </w:tcBorders>
            <w:vAlign w:val="bottom"/>
          </w:tcPr>
          <w:p w:rsidR="00DB05C5" w:rsidRPr="00F04CA0" w:rsidRDefault="00DB05C5" w:rsidP="00DB05C5">
            <w:pPr>
              <w:widowControl w:val="0"/>
              <w:autoSpaceDE w:val="0"/>
              <w:autoSpaceDN w:val="0"/>
              <w:adjustRightInd w:val="0"/>
              <w:spacing w:after="0" w:line="240" w:lineRule="auto"/>
              <w:ind w:left="57" w:right="57"/>
              <w:rPr>
                <w:rFonts w:ascii="Times New Roman" w:eastAsia="Times New Roman" w:hAnsi="Times New Roman" w:cs="Times New Roman"/>
                <w:sz w:val="18"/>
                <w:szCs w:val="18"/>
              </w:rPr>
            </w:pPr>
          </w:p>
        </w:tc>
        <w:tc>
          <w:tcPr>
            <w:tcW w:w="1274" w:type="dxa"/>
            <w:tcBorders>
              <w:top w:val="single" w:sz="4" w:space="0" w:color="auto"/>
              <w:left w:val="single" w:sz="4" w:space="0" w:color="auto"/>
              <w:bottom w:val="single" w:sz="4" w:space="0" w:color="auto"/>
              <w:right w:val="single" w:sz="4" w:space="0" w:color="auto"/>
            </w:tcBorders>
            <w:vAlign w:val="bottom"/>
          </w:tcPr>
          <w:p w:rsidR="00DB05C5" w:rsidRPr="00F04CA0" w:rsidRDefault="00DB05C5" w:rsidP="00DB05C5">
            <w:pPr>
              <w:widowControl w:val="0"/>
              <w:autoSpaceDE w:val="0"/>
              <w:autoSpaceDN w:val="0"/>
              <w:adjustRightInd w:val="0"/>
              <w:spacing w:after="0" w:line="240" w:lineRule="auto"/>
              <w:ind w:left="57" w:right="57"/>
              <w:rPr>
                <w:rFonts w:ascii="Times New Roman" w:eastAsia="Times New Roman" w:hAnsi="Times New Roman" w:cs="Times New Roman"/>
                <w:sz w:val="18"/>
                <w:szCs w:val="18"/>
              </w:rPr>
            </w:pPr>
          </w:p>
        </w:tc>
        <w:tc>
          <w:tcPr>
            <w:tcW w:w="1274" w:type="dxa"/>
            <w:tcBorders>
              <w:top w:val="single" w:sz="4" w:space="0" w:color="auto"/>
              <w:left w:val="single" w:sz="4" w:space="0" w:color="auto"/>
              <w:bottom w:val="single" w:sz="4" w:space="0" w:color="auto"/>
              <w:right w:val="single" w:sz="4" w:space="0" w:color="auto"/>
            </w:tcBorders>
            <w:vAlign w:val="bottom"/>
          </w:tcPr>
          <w:p w:rsidR="00DB05C5" w:rsidRPr="00F04CA0" w:rsidRDefault="00DB05C5" w:rsidP="00DB05C5">
            <w:pPr>
              <w:widowControl w:val="0"/>
              <w:autoSpaceDE w:val="0"/>
              <w:autoSpaceDN w:val="0"/>
              <w:adjustRightInd w:val="0"/>
              <w:spacing w:after="0" w:line="240" w:lineRule="auto"/>
              <w:ind w:left="57" w:right="57"/>
              <w:rPr>
                <w:rFonts w:ascii="Times New Roman" w:eastAsia="Times New Roman" w:hAnsi="Times New Roman" w:cs="Times New Roman"/>
                <w:sz w:val="18"/>
                <w:szCs w:val="18"/>
              </w:rPr>
            </w:pPr>
          </w:p>
        </w:tc>
        <w:tc>
          <w:tcPr>
            <w:tcW w:w="1274" w:type="dxa"/>
            <w:tcBorders>
              <w:top w:val="single" w:sz="4" w:space="0" w:color="auto"/>
              <w:left w:val="single" w:sz="4" w:space="0" w:color="auto"/>
              <w:bottom w:val="single" w:sz="4" w:space="0" w:color="auto"/>
              <w:right w:val="single" w:sz="4" w:space="0" w:color="auto"/>
            </w:tcBorders>
            <w:vAlign w:val="bottom"/>
          </w:tcPr>
          <w:p w:rsidR="00DB05C5" w:rsidRPr="00F04CA0" w:rsidRDefault="00DB05C5" w:rsidP="00DB05C5">
            <w:pPr>
              <w:widowControl w:val="0"/>
              <w:autoSpaceDE w:val="0"/>
              <w:autoSpaceDN w:val="0"/>
              <w:adjustRightInd w:val="0"/>
              <w:spacing w:after="0" w:line="240" w:lineRule="auto"/>
              <w:ind w:left="57" w:right="57"/>
              <w:rPr>
                <w:rFonts w:ascii="Times New Roman" w:eastAsia="Times New Roman" w:hAnsi="Times New Roman" w:cs="Times New Roman"/>
                <w:sz w:val="18"/>
                <w:szCs w:val="18"/>
              </w:rPr>
            </w:pPr>
          </w:p>
        </w:tc>
        <w:tc>
          <w:tcPr>
            <w:tcW w:w="1274" w:type="dxa"/>
            <w:tcBorders>
              <w:top w:val="single" w:sz="4" w:space="0" w:color="auto"/>
              <w:left w:val="single" w:sz="4" w:space="0" w:color="auto"/>
              <w:bottom w:val="single" w:sz="4" w:space="0" w:color="auto"/>
              <w:right w:val="single" w:sz="4" w:space="0" w:color="auto"/>
            </w:tcBorders>
            <w:vAlign w:val="bottom"/>
          </w:tcPr>
          <w:p w:rsidR="00DB05C5" w:rsidRPr="00F04CA0" w:rsidRDefault="00DB05C5" w:rsidP="00DB05C5">
            <w:pPr>
              <w:widowControl w:val="0"/>
              <w:autoSpaceDE w:val="0"/>
              <w:autoSpaceDN w:val="0"/>
              <w:adjustRightInd w:val="0"/>
              <w:spacing w:after="0" w:line="240" w:lineRule="auto"/>
              <w:ind w:left="57" w:right="57"/>
              <w:rPr>
                <w:rFonts w:ascii="Times New Roman" w:eastAsia="Times New Roman" w:hAnsi="Times New Roman" w:cs="Times New Roman"/>
                <w:sz w:val="18"/>
                <w:szCs w:val="18"/>
              </w:rPr>
            </w:pPr>
          </w:p>
        </w:tc>
      </w:tr>
    </w:tbl>
    <w:p w:rsidR="00DB05C5" w:rsidRPr="00F04CA0" w:rsidRDefault="00DB05C5" w:rsidP="00DB05C5">
      <w:pPr>
        <w:widowControl w:val="0"/>
        <w:autoSpaceDE w:val="0"/>
        <w:autoSpaceDN w:val="0"/>
        <w:adjustRightInd w:val="0"/>
        <w:spacing w:after="0" w:line="240" w:lineRule="auto"/>
        <w:rPr>
          <w:rFonts w:ascii="Times New Roman" w:eastAsia="Times New Roman" w:hAnsi="Times New Roman" w:cs="Times New Roman"/>
          <w:sz w:val="18"/>
          <w:szCs w:val="18"/>
        </w:rPr>
      </w:pPr>
    </w:p>
    <w:p w:rsidR="00DB05C5" w:rsidRPr="00F04CA0" w:rsidRDefault="00DB05C5" w:rsidP="00DB05C5">
      <w:pPr>
        <w:widowControl w:val="0"/>
        <w:autoSpaceDE w:val="0"/>
        <w:autoSpaceDN w:val="0"/>
        <w:adjustRightInd w:val="0"/>
        <w:spacing w:after="0" w:line="240" w:lineRule="auto"/>
        <w:rPr>
          <w:rFonts w:ascii="Times New Roman" w:eastAsia="Times New Roman" w:hAnsi="Times New Roman" w:cs="Times New Roman"/>
          <w:sz w:val="18"/>
          <w:szCs w:val="18"/>
        </w:rPr>
      </w:pPr>
    </w:p>
    <w:p w:rsidR="00DB05C5" w:rsidRPr="00F04CA0" w:rsidRDefault="00DB05C5" w:rsidP="00DB05C5">
      <w:pPr>
        <w:widowControl w:val="0"/>
        <w:autoSpaceDE w:val="0"/>
        <w:autoSpaceDN w:val="0"/>
        <w:adjustRightInd w:val="0"/>
        <w:spacing w:after="0" w:line="240" w:lineRule="auto"/>
        <w:rPr>
          <w:rFonts w:ascii="Times New Roman" w:eastAsia="Times New Roman" w:hAnsi="Times New Roman" w:cs="Times New Roman"/>
          <w:sz w:val="18"/>
          <w:szCs w:val="18"/>
        </w:rPr>
        <w:sectPr w:rsidR="00DB05C5" w:rsidRPr="00F04CA0" w:rsidSect="00DB05C5">
          <w:pgSz w:w="11906" w:h="16838" w:code="9"/>
          <w:pgMar w:top="851" w:right="567" w:bottom="567" w:left="1134" w:header="397" w:footer="397" w:gutter="0"/>
          <w:cols w:space="708"/>
          <w:docGrid w:linePitch="360"/>
        </w:sectPr>
      </w:pPr>
    </w:p>
    <w:p w:rsidR="00DB05C5" w:rsidRPr="00F04CA0" w:rsidRDefault="00DB05C5" w:rsidP="00DB05C5">
      <w:pPr>
        <w:widowControl w:val="0"/>
        <w:autoSpaceDE w:val="0"/>
        <w:autoSpaceDN w:val="0"/>
        <w:adjustRightInd w:val="0"/>
        <w:spacing w:after="0" w:line="240" w:lineRule="auto"/>
        <w:jc w:val="both"/>
        <w:rPr>
          <w:rFonts w:ascii="Times New Roman" w:eastAsia="Times New Roman" w:hAnsi="Times New Roman" w:cs="Times New Roman"/>
          <w:sz w:val="18"/>
          <w:szCs w:val="18"/>
        </w:rPr>
      </w:pPr>
      <w:bookmarkStart w:id="1" w:name="sub_1025"/>
      <w:r w:rsidRPr="00F04CA0">
        <w:rPr>
          <w:rFonts w:ascii="Times New Roman" w:eastAsia="Times New Roman" w:hAnsi="Times New Roman" w:cs="Times New Roman"/>
          <w:sz w:val="18"/>
          <w:szCs w:val="18"/>
        </w:rPr>
        <w:lastRenderedPageBreak/>
        <w:t xml:space="preserve">2.5. Предельные параметры разрешенного строительства, реконструкции </w:t>
      </w:r>
      <w:bookmarkEnd w:id="1"/>
      <w:r w:rsidRPr="00F04CA0">
        <w:rPr>
          <w:rFonts w:ascii="Times New Roman" w:eastAsia="Times New Roman" w:hAnsi="Times New Roman" w:cs="Times New Roman"/>
          <w:sz w:val="18"/>
          <w:szCs w:val="18"/>
        </w:rPr>
        <w:t>объекта капитального строительства, установленные положением об особо охраняемых природных территориях, в случае выдачи градостроительного плана земельного участка в отношении земельного участка, расположенного в границах особо охраняемой природной территории:</w:t>
      </w:r>
    </w:p>
    <w:p w:rsidR="00DB05C5" w:rsidRPr="00F04CA0" w:rsidRDefault="00DB05C5" w:rsidP="00DB05C5">
      <w:pPr>
        <w:widowControl w:val="0"/>
        <w:autoSpaceDE w:val="0"/>
        <w:autoSpaceDN w:val="0"/>
        <w:adjustRightInd w:val="0"/>
        <w:spacing w:after="0" w:line="240" w:lineRule="auto"/>
        <w:rPr>
          <w:rFonts w:ascii="Times New Roman" w:eastAsia="Times New Roman" w:hAnsi="Times New Roman" w:cs="Times New Roman"/>
          <w:sz w:val="18"/>
          <w:szCs w:val="18"/>
        </w:rPr>
      </w:pPr>
    </w:p>
    <w:tbl>
      <w:tblPr>
        <w:tblW w:w="0" w:type="auto"/>
        <w:tblInd w:w="19"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704"/>
        <w:gridCol w:w="1373"/>
        <w:gridCol w:w="1373"/>
        <w:gridCol w:w="1033"/>
        <w:gridCol w:w="1311"/>
        <w:gridCol w:w="1373"/>
        <w:gridCol w:w="1378"/>
        <w:gridCol w:w="1724"/>
        <w:gridCol w:w="1401"/>
        <w:gridCol w:w="1380"/>
        <w:gridCol w:w="1642"/>
      </w:tblGrid>
      <w:tr w:rsidR="00DB05C5" w:rsidRPr="00F04CA0" w:rsidTr="00DB05C5">
        <w:tc>
          <w:tcPr>
            <w:tcW w:w="1704" w:type="dxa"/>
            <w:vMerge w:val="restart"/>
            <w:tcBorders>
              <w:top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bookmarkStart w:id="2" w:name="sub_10250"/>
            <w:r w:rsidRPr="00F04CA0">
              <w:rPr>
                <w:rFonts w:ascii="Times New Roman" w:eastAsia="Times New Roman" w:hAnsi="Times New Roman" w:cs="Times New Roman"/>
                <w:sz w:val="18"/>
                <w:szCs w:val="18"/>
              </w:rPr>
              <w:t>Причины отнесения земельного участка к виду земельного участка для которого градостроительный регламент не устанавливается</w:t>
            </w:r>
            <w:bookmarkEnd w:id="2"/>
          </w:p>
        </w:tc>
        <w:tc>
          <w:tcPr>
            <w:tcW w:w="1373" w:type="dxa"/>
            <w:vMerge w:val="restart"/>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Реквизиты Положения об особо охраняемой природной территории</w:t>
            </w:r>
          </w:p>
        </w:tc>
        <w:tc>
          <w:tcPr>
            <w:tcW w:w="1373" w:type="dxa"/>
            <w:vMerge w:val="restart"/>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Реквизиты утвержденной документации по планировке территории</w:t>
            </w:r>
          </w:p>
        </w:tc>
        <w:tc>
          <w:tcPr>
            <w:tcW w:w="11242" w:type="dxa"/>
            <w:gridSpan w:val="8"/>
            <w:tcBorders>
              <w:top w:val="single" w:sz="4" w:space="0" w:color="auto"/>
              <w:left w:val="single" w:sz="4" w:space="0" w:color="auto"/>
              <w:bottom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Зонирование особо охраняемой природной территории (да/нет)</w:t>
            </w:r>
          </w:p>
        </w:tc>
      </w:tr>
      <w:tr w:rsidR="00DB05C5" w:rsidRPr="00F04CA0" w:rsidTr="00DB05C5">
        <w:tc>
          <w:tcPr>
            <w:tcW w:w="1704" w:type="dxa"/>
            <w:vMerge/>
            <w:tcBorders>
              <w:top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p>
        </w:tc>
        <w:tc>
          <w:tcPr>
            <w:tcW w:w="1373" w:type="dxa"/>
            <w:vMerge/>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p>
        </w:tc>
        <w:tc>
          <w:tcPr>
            <w:tcW w:w="1373" w:type="dxa"/>
            <w:vMerge/>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p>
        </w:tc>
        <w:tc>
          <w:tcPr>
            <w:tcW w:w="1033" w:type="dxa"/>
            <w:vMerge w:val="restart"/>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Функциональная зона</w:t>
            </w:r>
          </w:p>
        </w:tc>
        <w:tc>
          <w:tcPr>
            <w:tcW w:w="2684" w:type="dxa"/>
            <w:gridSpan w:val="2"/>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Виды разрешенного использования земельного участка</w:t>
            </w:r>
          </w:p>
        </w:tc>
        <w:tc>
          <w:tcPr>
            <w:tcW w:w="4503" w:type="dxa"/>
            <w:gridSpan w:val="3"/>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Требования к параметрам объекта капитального строительства</w:t>
            </w:r>
          </w:p>
        </w:tc>
        <w:tc>
          <w:tcPr>
            <w:tcW w:w="3022" w:type="dxa"/>
            <w:gridSpan w:val="2"/>
            <w:tcBorders>
              <w:top w:val="single" w:sz="4" w:space="0" w:color="auto"/>
              <w:left w:val="single" w:sz="4" w:space="0" w:color="auto"/>
              <w:bottom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Требования к размещению объектов капитального строительства</w:t>
            </w:r>
          </w:p>
        </w:tc>
      </w:tr>
      <w:tr w:rsidR="00DB05C5" w:rsidRPr="00F04CA0" w:rsidTr="00DB05C5">
        <w:tc>
          <w:tcPr>
            <w:tcW w:w="1704" w:type="dxa"/>
            <w:vMerge/>
            <w:tcBorders>
              <w:top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p>
        </w:tc>
        <w:tc>
          <w:tcPr>
            <w:tcW w:w="1373" w:type="dxa"/>
            <w:vMerge/>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p>
        </w:tc>
        <w:tc>
          <w:tcPr>
            <w:tcW w:w="1373" w:type="dxa"/>
            <w:vMerge/>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p>
        </w:tc>
        <w:tc>
          <w:tcPr>
            <w:tcW w:w="1033" w:type="dxa"/>
            <w:vMerge/>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p>
        </w:tc>
        <w:tc>
          <w:tcPr>
            <w:tcW w:w="1311" w:type="dxa"/>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Основные виды разрешенного использования</w:t>
            </w:r>
          </w:p>
        </w:tc>
        <w:tc>
          <w:tcPr>
            <w:tcW w:w="1373" w:type="dxa"/>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Вспомогательные виды разрешенного использования</w:t>
            </w:r>
          </w:p>
        </w:tc>
        <w:tc>
          <w:tcPr>
            <w:tcW w:w="1378" w:type="dxa"/>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Предельное количество этажей и (или) предельная высота зданий, строений, сооружений</w:t>
            </w:r>
          </w:p>
        </w:tc>
        <w:tc>
          <w:tcPr>
            <w:tcW w:w="1724" w:type="dxa"/>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tc>
        <w:tc>
          <w:tcPr>
            <w:tcW w:w="1401" w:type="dxa"/>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Иные требования к параметрам объекта капитального строительства</w:t>
            </w:r>
          </w:p>
        </w:tc>
        <w:tc>
          <w:tcPr>
            <w:tcW w:w="1380" w:type="dxa"/>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Минимальные отступы от границ земельного участка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1642" w:type="dxa"/>
            <w:tcBorders>
              <w:top w:val="single" w:sz="4" w:space="0" w:color="auto"/>
              <w:left w:val="single" w:sz="4" w:space="0" w:color="auto"/>
              <w:bottom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Иные требования к размещению объектов капитального строительства</w:t>
            </w:r>
          </w:p>
        </w:tc>
      </w:tr>
      <w:tr w:rsidR="00DB05C5" w:rsidRPr="00F04CA0" w:rsidTr="00DB05C5">
        <w:tc>
          <w:tcPr>
            <w:tcW w:w="1704" w:type="dxa"/>
            <w:tcBorders>
              <w:top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1</w:t>
            </w:r>
          </w:p>
        </w:tc>
        <w:tc>
          <w:tcPr>
            <w:tcW w:w="1373" w:type="dxa"/>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2</w:t>
            </w:r>
          </w:p>
        </w:tc>
        <w:tc>
          <w:tcPr>
            <w:tcW w:w="1373" w:type="dxa"/>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3</w:t>
            </w:r>
          </w:p>
        </w:tc>
        <w:tc>
          <w:tcPr>
            <w:tcW w:w="1033" w:type="dxa"/>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4</w:t>
            </w:r>
          </w:p>
        </w:tc>
        <w:tc>
          <w:tcPr>
            <w:tcW w:w="1311" w:type="dxa"/>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5</w:t>
            </w:r>
          </w:p>
        </w:tc>
        <w:tc>
          <w:tcPr>
            <w:tcW w:w="1373" w:type="dxa"/>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6</w:t>
            </w:r>
          </w:p>
        </w:tc>
        <w:tc>
          <w:tcPr>
            <w:tcW w:w="1378" w:type="dxa"/>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7</w:t>
            </w:r>
          </w:p>
        </w:tc>
        <w:tc>
          <w:tcPr>
            <w:tcW w:w="1724" w:type="dxa"/>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8</w:t>
            </w:r>
          </w:p>
        </w:tc>
        <w:tc>
          <w:tcPr>
            <w:tcW w:w="1401" w:type="dxa"/>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9</w:t>
            </w:r>
          </w:p>
        </w:tc>
        <w:tc>
          <w:tcPr>
            <w:tcW w:w="1380" w:type="dxa"/>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10</w:t>
            </w:r>
          </w:p>
        </w:tc>
        <w:tc>
          <w:tcPr>
            <w:tcW w:w="1642" w:type="dxa"/>
            <w:tcBorders>
              <w:top w:val="single" w:sz="4" w:space="0" w:color="auto"/>
              <w:left w:val="single" w:sz="4" w:space="0" w:color="auto"/>
              <w:bottom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11</w:t>
            </w:r>
          </w:p>
        </w:tc>
      </w:tr>
      <w:tr w:rsidR="00DB05C5" w:rsidRPr="00F04CA0" w:rsidTr="00DB05C5">
        <w:trPr>
          <w:trHeight w:val="284"/>
        </w:trPr>
        <w:tc>
          <w:tcPr>
            <w:tcW w:w="1704" w:type="dxa"/>
            <w:tcBorders>
              <w:top w:val="single" w:sz="4" w:space="0" w:color="auto"/>
              <w:bottom w:val="single" w:sz="4" w:space="0" w:color="auto"/>
              <w:right w:val="single" w:sz="4" w:space="0" w:color="auto"/>
            </w:tcBorders>
            <w:vAlign w:val="bottom"/>
          </w:tcPr>
          <w:p w:rsidR="00DB05C5" w:rsidRPr="00F04CA0" w:rsidRDefault="00DB05C5" w:rsidP="00DB05C5">
            <w:pPr>
              <w:widowControl w:val="0"/>
              <w:autoSpaceDE w:val="0"/>
              <w:autoSpaceDN w:val="0"/>
              <w:adjustRightInd w:val="0"/>
              <w:spacing w:after="0" w:line="240" w:lineRule="auto"/>
              <w:ind w:left="57" w:right="57"/>
              <w:rPr>
                <w:rFonts w:ascii="Times New Roman" w:eastAsia="Times New Roman" w:hAnsi="Times New Roman" w:cs="Times New Roman"/>
                <w:sz w:val="18"/>
                <w:szCs w:val="18"/>
              </w:rPr>
            </w:pPr>
          </w:p>
        </w:tc>
        <w:tc>
          <w:tcPr>
            <w:tcW w:w="1373" w:type="dxa"/>
            <w:tcBorders>
              <w:top w:val="single" w:sz="4" w:space="0" w:color="auto"/>
              <w:left w:val="single" w:sz="4" w:space="0" w:color="auto"/>
              <w:bottom w:val="single" w:sz="4" w:space="0" w:color="auto"/>
              <w:right w:val="single" w:sz="4" w:space="0" w:color="auto"/>
            </w:tcBorders>
            <w:vAlign w:val="bottom"/>
          </w:tcPr>
          <w:p w:rsidR="00DB05C5" w:rsidRPr="00F04CA0" w:rsidRDefault="00DB05C5" w:rsidP="00DB05C5">
            <w:pPr>
              <w:widowControl w:val="0"/>
              <w:autoSpaceDE w:val="0"/>
              <w:autoSpaceDN w:val="0"/>
              <w:adjustRightInd w:val="0"/>
              <w:spacing w:after="0" w:line="240" w:lineRule="auto"/>
              <w:ind w:left="57" w:right="57"/>
              <w:rPr>
                <w:rFonts w:ascii="Times New Roman" w:eastAsia="Times New Roman" w:hAnsi="Times New Roman" w:cs="Times New Roman"/>
                <w:sz w:val="18"/>
                <w:szCs w:val="18"/>
              </w:rPr>
            </w:pPr>
          </w:p>
        </w:tc>
        <w:tc>
          <w:tcPr>
            <w:tcW w:w="1373" w:type="dxa"/>
            <w:tcBorders>
              <w:top w:val="single" w:sz="4" w:space="0" w:color="auto"/>
              <w:left w:val="single" w:sz="4" w:space="0" w:color="auto"/>
              <w:bottom w:val="single" w:sz="4" w:space="0" w:color="auto"/>
              <w:right w:val="single" w:sz="4" w:space="0" w:color="auto"/>
            </w:tcBorders>
            <w:vAlign w:val="bottom"/>
          </w:tcPr>
          <w:p w:rsidR="00DB05C5" w:rsidRPr="00F04CA0" w:rsidRDefault="00DB05C5" w:rsidP="00DB05C5">
            <w:pPr>
              <w:widowControl w:val="0"/>
              <w:autoSpaceDE w:val="0"/>
              <w:autoSpaceDN w:val="0"/>
              <w:adjustRightInd w:val="0"/>
              <w:spacing w:after="0" w:line="240" w:lineRule="auto"/>
              <w:ind w:left="57" w:right="57"/>
              <w:rPr>
                <w:rFonts w:ascii="Times New Roman" w:eastAsia="Times New Roman" w:hAnsi="Times New Roman" w:cs="Times New Roman"/>
                <w:sz w:val="18"/>
                <w:szCs w:val="18"/>
              </w:rPr>
            </w:pPr>
          </w:p>
        </w:tc>
        <w:tc>
          <w:tcPr>
            <w:tcW w:w="1033" w:type="dxa"/>
            <w:tcBorders>
              <w:top w:val="single" w:sz="4" w:space="0" w:color="auto"/>
              <w:left w:val="single" w:sz="4" w:space="0" w:color="auto"/>
              <w:bottom w:val="single" w:sz="4" w:space="0" w:color="auto"/>
              <w:right w:val="single" w:sz="4" w:space="0" w:color="auto"/>
            </w:tcBorders>
            <w:vAlign w:val="bottom"/>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Функциональная зона</w:t>
            </w:r>
          </w:p>
        </w:tc>
        <w:tc>
          <w:tcPr>
            <w:tcW w:w="1311" w:type="dxa"/>
            <w:tcBorders>
              <w:top w:val="single" w:sz="4" w:space="0" w:color="auto"/>
              <w:left w:val="single" w:sz="4" w:space="0" w:color="auto"/>
              <w:bottom w:val="single" w:sz="4" w:space="0" w:color="auto"/>
              <w:right w:val="single" w:sz="4" w:space="0" w:color="auto"/>
            </w:tcBorders>
            <w:vAlign w:val="bottom"/>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Тоже</w:t>
            </w:r>
          </w:p>
        </w:tc>
        <w:tc>
          <w:tcPr>
            <w:tcW w:w="1373" w:type="dxa"/>
            <w:tcBorders>
              <w:top w:val="single" w:sz="4" w:space="0" w:color="auto"/>
              <w:left w:val="single" w:sz="4" w:space="0" w:color="auto"/>
              <w:bottom w:val="single" w:sz="4" w:space="0" w:color="auto"/>
              <w:right w:val="single" w:sz="4" w:space="0" w:color="auto"/>
            </w:tcBorders>
            <w:vAlign w:val="bottom"/>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Тоже</w:t>
            </w:r>
          </w:p>
        </w:tc>
        <w:tc>
          <w:tcPr>
            <w:tcW w:w="1378" w:type="dxa"/>
            <w:tcBorders>
              <w:top w:val="single" w:sz="4" w:space="0" w:color="auto"/>
              <w:left w:val="single" w:sz="4" w:space="0" w:color="auto"/>
              <w:bottom w:val="single" w:sz="4" w:space="0" w:color="auto"/>
              <w:right w:val="single" w:sz="4" w:space="0" w:color="auto"/>
            </w:tcBorders>
            <w:vAlign w:val="bottom"/>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Тоже</w:t>
            </w:r>
          </w:p>
        </w:tc>
        <w:tc>
          <w:tcPr>
            <w:tcW w:w="1724" w:type="dxa"/>
            <w:tcBorders>
              <w:top w:val="single" w:sz="4" w:space="0" w:color="auto"/>
              <w:left w:val="single" w:sz="4" w:space="0" w:color="auto"/>
              <w:bottom w:val="single" w:sz="4" w:space="0" w:color="auto"/>
              <w:right w:val="single" w:sz="4" w:space="0" w:color="auto"/>
            </w:tcBorders>
            <w:vAlign w:val="bottom"/>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Тоже</w:t>
            </w:r>
          </w:p>
        </w:tc>
        <w:tc>
          <w:tcPr>
            <w:tcW w:w="1401" w:type="dxa"/>
            <w:tcBorders>
              <w:top w:val="single" w:sz="4" w:space="0" w:color="auto"/>
              <w:left w:val="single" w:sz="4" w:space="0" w:color="auto"/>
              <w:bottom w:val="single" w:sz="4" w:space="0" w:color="auto"/>
              <w:right w:val="single" w:sz="4" w:space="0" w:color="auto"/>
            </w:tcBorders>
            <w:vAlign w:val="bottom"/>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Тоже</w:t>
            </w:r>
          </w:p>
        </w:tc>
        <w:tc>
          <w:tcPr>
            <w:tcW w:w="1380" w:type="dxa"/>
            <w:tcBorders>
              <w:top w:val="single" w:sz="4" w:space="0" w:color="auto"/>
              <w:left w:val="single" w:sz="4" w:space="0" w:color="auto"/>
              <w:bottom w:val="single" w:sz="4" w:space="0" w:color="auto"/>
              <w:right w:val="single" w:sz="4" w:space="0" w:color="auto"/>
            </w:tcBorders>
            <w:vAlign w:val="bottom"/>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Тоже</w:t>
            </w:r>
          </w:p>
        </w:tc>
        <w:tc>
          <w:tcPr>
            <w:tcW w:w="1642" w:type="dxa"/>
            <w:tcBorders>
              <w:top w:val="single" w:sz="4" w:space="0" w:color="auto"/>
              <w:left w:val="single" w:sz="4" w:space="0" w:color="auto"/>
              <w:bottom w:val="single" w:sz="4" w:space="0" w:color="auto"/>
            </w:tcBorders>
            <w:vAlign w:val="bottom"/>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Тоже</w:t>
            </w:r>
          </w:p>
        </w:tc>
      </w:tr>
      <w:tr w:rsidR="00DB05C5" w:rsidRPr="00F04CA0" w:rsidTr="00DB05C5">
        <w:tc>
          <w:tcPr>
            <w:tcW w:w="1704" w:type="dxa"/>
            <w:tcBorders>
              <w:top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1</w:t>
            </w:r>
          </w:p>
        </w:tc>
        <w:tc>
          <w:tcPr>
            <w:tcW w:w="1373" w:type="dxa"/>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2</w:t>
            </w:r>
          </w:p>
        </w:tc>
        <w:tc>
          <w:tcPr>
            <w:tcW w:w="1373" w:type="dxa"/>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3</w:t>
            </w:r>
          </w:p>
        </w:tc>
        <w:tc>
          <w:tcPr>
            <w:tcW w:w="1033" w:type="dxa"/>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4</w:t>
            </w:r>
          </w:p>
        </w:tc>
        <w:tc>
          <w:tcPr>
            <w:tcW w:w="1311" w:type="dxa"/>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5</w:t>
            </w:r>
          </w:p>
        </w:tc>
        <w:tc>
          <w:tcPr>
            <w:tcW w:w="1373" w:type="dxa"/>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6</w:t>
            </w:r>
          </w:p>
        </w:tc>
        <w:tc>
          <w:tcPr>
            <w:tcW w:w="1378" w:type="dxa"/>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7</w:t>
            </w:r>
          </w:p>
        </w:tc>
        <w:tc>
          <w:tcPr>
            <w:tcW w:w="1724" w:type="dxa"/>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8</w:t>
            </w:r>
          </w:p>
        </w:tc>
        <w:tc>
          <w:tcPr>
            <w:tcW w:w="1401" w:type="dxa"/>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9</w:t>
            </w:r>
          </w:p>
        </w:tc>
        <w:tc>
          <w:tcPr>
            <w:tcW w:w="1380" w:type="dxa"/>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10</w:t>
            </w:r>
          </w:p>
        </w:tc>
        <w:tc>
          <w:tcPr>
            <w:tcW w:w="1642" w:type="dxa"/>
            <w:tcBorders>
              <w:top w:val="single" w:sz="4" w:space="0" w:color="auto"/>
              <w:left w:val="single" w:sz="4" w:space="0" w:color="auto"/>
              <w:bottom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11</w:t>
            </w:r>
          </w:p>
        </w:tc>
      </w:tr>
      <w:tr w:rsidR="00DB05C5" w:rsidRPr="00F04CA0" w:rsidTr="00DB05C5">
        <w:trPr>
          <w:trHeight w:val="284"/>
        </w:trPr>
        <w:tc>
          <w:tcPr>
            <w:tcW w:w="1704" w:type="dxa"/>
            <w:tcBorders>
              <w:top w:val="single" w:sz="4" w:space="0" w:color="auto"/>
              <w:bottom w:val="single" w:sz="4" w:space="0" w:color="auto"/>
              <w:right w:val="single" w:sz="4" w:space="0" w:color="auto"/>
            </w:tcBorders>
            <w:vAlign w:val="bottom"/>
          </w:tcPr>
          <w:p w:rsidR="00DB05C5" w:rsidRPr="00F04CA0" w:rsidRDefault="00DB05C5" w:rsidP="00DB05C5">
            <w:pPr>
              <w:widowControl w:val="0"/>
              <w:autoSpaceDE w:val="0"/>
              <w:autoSpaceDN w:val="0"/>
              <w:adjustRightInd w:val="0"/>
              <w:spacing w:after="0" w:line="240" w:lineRule="auto"/>
              <w:ind w:left="57" w:right="57"/>
              <w:rPr>
                <w:rFonts w:ascii="Times New Roman" w:eastAsia="Times New Roman" w:hAnsi="Times New Roman" w:cs="Times New Roman"/>
                <w:sz w:val="18"/>
                <w:szCs w:val="18"/>
              </w:rPr>
            </w:pPr>
          </w:p>
        </w:tc>
        <w:tc>
          <w:tcPr>
            <w:tcW w:w="1373" w:type="dxa"/>
            <w:tcBorders>
              <w:top w:val="single" w:sz="4" w:space="0" w:color="auto"/>
              <w:left w:val="single" w:sz="4" w:space="0" w:color="auto"/>
              <w:bottom w:val="single" w:sz="4" w:space="0" w:color="auto"/>
              <w:right w:val="single" w:sz="4" w:space="0" w:color="auto"/>
            </w:tcBorders>
            <w:vAlign w:val="bottom"/>
          </w:tcPr>
          <w:p w:rsidR="00DB05C5" w:rsidRPr="00F04CA0" w:rsidRDefault="00DB05C5" w:rsidP="00DB05C5">
            <w:pPr>
              <w:widowControl w:val="0"/>
              <w:autoSpaceDE w:val="0"/>
              <w:autoSpaceDN w:val="0"/>
              <w:adjustRightInd w:val="0"/>
              <w:spacing w:after="0" w:line="240" w:lineRule="auto"/>
              <w:ind w:left="57" w:right="57"/>
              <w:rPr>
                <w:rFonts w:ascii="Times New Roman" w:eastAsia="Times New Roman" w:hAnsi="Times New Roman" w:cs="Times New Roman"/>
                <w:sz w:val="18"/>
                <w:szCs w:val="18"/>
              </w:rPr>
            </w:pPr>
          </w:p>
        </w:tc>
        <w:tc>
          <w:tcPr>
            <w:tcW w:w="1373" w:type="dxa"/>
            <w:tcBorders>
              <w:top w:val="single" w:sz="4" w:space="0" w:color="auto"/>
              <w:left w:val="single" w:sz="4" w:space="0" w:color="auto"/>
              <w:bottom w:val="single" w:sz="4" w:space="0" w:color="auto"/>
              <w:right w:val="single" w:sz="4" w:space="0" w:color="auto"/>
            </w:tcBorders>
            <w:vAlign w:val="bottom"/>
          </w:tcPr>
          <w:p w:rsidR="00DB05C5" w:rsidRPr="00F04CA0" w:rsidRDefault="00DB05C5" w:rsidP="00DB05C5">
            <w:pPr>
              <w:widowControl w:val="0"/>
              <w:autoSpaceDE w:val="0"/>
              <w:autoSpaceDN w:val="0"/>
              <w:adjustRightInd w:val="0"/>
              <w:spacing w:after="0" w:line="240" w:lineRule="auto"/>
              <w:ind w:left="57" w:right="57"/>
              <w:rPr>
                <w:rFonts w:ascii="Times New Roman" w:eastAsia="Times New Roman" w:hAnsi="Times New Roman" w:cs="Times New Roman"/>
                <w:sz w:val="18"/>
                <w:szCs w:val="18"/>
              </w:rPr>
            </w:pPr>
          </w:p>
        </w:tc>
        <w:tc>
          <w:tcPr>
            <w:tcW w:w="1033" w:type="dxa"/>
            <w:tcBorders>
              <w:top w:val="single" w:sz="4" w:space="0" w:color="auto"/>
              <w:left w:val="single" w:sz="4" w:space="0" w:color="auto"/>
              <w:bottom w:val="single" w:sz="4" w:space="0" w:color="auto"/>
              <w:right w:val="single" w:sz="4" w:space="0" w:color="auto"/>
            </w:tcBorders>
            <w:vAlign w:val="bottom"/>
          </w:tcPr>
          <w:p w:rsidR="00DB05C5" w:rsidRPr="00F04CA0" w:rsidRDefault="00DB05C5" w:rsidP="00DB05C5">
            <w:pPr>
              <w:widowControl w:val="0"/>
              <w:autoSpaceDE w:val="0"/>
              <w:autoSpaceDN w:val="0"/>
              <w:adjustRightInd w:val="0"/>
              <w:spacing w:after="0" w:line="240" w:lineRule="auto"/>
              <w:ind w:left="57" w:right="57"/>
              <w:rPr>
                <w:rFonts w:ascii="Times New Roman" w:eastAsia="Times New Roman" w:hAnsi="Times New Roman" w:cs="Times New Roman"/>
                <w:sz w:val="18"/>
                <w:szCs w:val="18"/>
              </w:rPr>
            </w:pPr>
          </w:p>
        </w:tc>
        <w:tc>
          <w:tcPr>
            <w:tcW w:w="1311" w:type="dxa"/>
            <w:tcBorders>
              <w:top w:val="single" w:sz="4" w:space="0" w:color="auto"/>
              <w:left w:val="single" w:sz="4" w:space="0" w:color="auto"/>
              <w:bottom w:val="single" w:sz="4" w:space="0" w:color="auto"/>
              <w:right w:val="single" w:sz="4" w:space="0" w:color="auto"/>
            </w:tcBorders>
            <w:vAlign w:val="bottom"/>
          </w:tcPr>
          <w:p w:rsidR="00DB05C5" w:rsidRPr="00F04CA0" w:rsidRDefault="00DB05C5" w:rsidP="00DB05C5">
            <w:pPr>
              <w:widowControl w:val="0"/>
              <w:autoSpaceDE w:val="0"/>
              <w:autoSpaceDN w:val="0"/>
              <w:adjustRightInd w:val="0"/>
              <w:spacing w:after="0" w:line="240" w:lineRule="auto"/>
              <w:ind w:left="57" w:right="57"/>
              <w:rPr>
                <w:rFonts w:ascii="Times New Roman" w:eastAsia="Times New Roman" w:hAnsi="Times New Roman" w:cs="Times New Roman"/>
                <w:sz w:val="18"/>
                <w:szCs w:val="18"/>
              </w:rPr>
            </w:pPr>
          </w:p>
        </w:tc>
        <w:tc>
          <w:tcPr>
            <w:tcW w:w="1373" w:type="dxa"/>
            <w:tcBorders>
              <w:top w:val="single" w:sz="4" w:space="0" w:color="auto"/>
              <w:left w:val="single" w:sz="4" w:space="0" w:color="auto"/>
              <w:bottom w:val="single" w:sz="4" w:space="0" w:color="auto"/>
              <w:right w:val="single" w:sz="4" w:space="0" w:color="auto"/>
            </w:tcBorders>
            <w:vAlign w:val="bottom"/>
          </w:tcPr>
          <w:p w:rsidR="00DB05C5" w:rsidRPr="00F04CA0" w:rsidRDefault="00DB05C5" w:rsidP="00DB05C5">
            <w:pPr>
              <w:widowControl w:val="0"/>
              <w:autoSpaceDE w:val="0"/>
              <w:autoSpaceDN w:val="0"/>
              <w:adjustRightInd w:val="0"/>
              <w:spacing w:after="0" w:line="240" w:lineRule="auto"/>
              <w:ind w:left="57" w:right="57"/>
              <w:rPr>
                <w:rFonts w:ascii="Times New Roman" w:eastAsia="Times New Roman" w:hAnsi="Times New Roman" w:cs="Times New Roman"/>
                <w:sz w:val="18"/>
                <w:szCs w:val="18"/>
              </w:rPr>
            </w:pPr>
          </w:p>
        </w:tc>
        <w:tc>
          <w:tcPr>
            <w:tcW w:w="1378" w:type="dxa"/>
            <w:tcBorders>
              <w:top w:val="single" w:sz="4" w:space="0" w:color="auto"/>
              <w:left w:val="single" w:sz="4" w:space="0" w:color="auto"/>
              <w:bottom w:val="single" w:sz="4" w:space="0" w:color="auto"/>
              <w:right w:val="single" w:sz="4" w:space="0" w:color="auto"/>
            </w:tcBorders>
            <w:vAlign w:val="bottom"/>
          </w:tcPr>
          <w:p w:rsidR="00DB05C5" w:rsidRPr="00F04CA0" w:rsidRDefault="00DB05C5" w:rsidP="00DB05C5">
            <w:pPr>
              <w:widowControl w:val="0"/>
              <w:autoSpaceDE w:val="0"/>
              <w:autoSpaceDN w:val="0"/>
              <w:adjustRightInd w:val="0"/>
              <w:spacing w:after="0" w:line="240" w:lineRule="auto"/>
              <w:ind w:left="57" w:right="57"/>
              <w:jc w:val="right"/>
              <w:rPr>
                <w:rFonts w:ascii="Times New Roman" w:eastAsia="Times New Roman" w:hAnsi="Times New Roman" w:cs="Times New Roman"/>
                <w:sz w:val="18"/>
                <w:szCs w:val="18"/>
              </w:rPr>
            </w:pPr>
          </w:p>
        </w:tc>
        <w:tc>
          <w:tcPr>
            <w:tcW w:w="1724" w:type="dxa"/>
            <w:tcBorders>
              <w:top w:val="single" w:sz="4" w:space="0" w:color="auto"/>
              <w:left w:val="single" w:sz="4" w:space="0" w:color="auto"/>
              <w:bottom w:val="single" w:sz="4" w:space="0" w:color="auto"/>
              <w:right w:val="single" w:sz="4" w:space="0" w:color="auto"/>
            </w:tcBorders>
            <w:vAlign w:val="bottom"/>
          </w:tcPr>
          <w:p w:rsidR="00DB05C5" w:rsidRPr="00F04CA0" w:rsidRDefault="00DB05C5" w:rsidP="00DB05C5">
            <w:pPr>
              <w:widowControl w:val="0"/>
              <w:autoSpaceDE w:val="0"/>
              <w:autoSpaceDN w:val="0"/>
              <w:adjustRightInd w:val="0"/>
              <w:spacing w:after="0" w:line="240" w:lineRule="auto"/>
              <w:ind w:left="57" w:right="57"/>
              <w:jc w:val="right"/>
              <w:rPr>
                <w:rFonts w:ascii="Times New Roman" w:eastAsia="Times New Roman" w:hAnsi="Times New Roman" w:cs="Times New Roman"/>
                <w:sz w:val="18"/>
                <w:szCs w:val="18"/>
              </w:rPr>
            </w:pPr>
          </w:p>
        </w:tc>
        <w:tc>
          <w:tcPr>
            <w:tcW w:w="1401" w:type="dxa"/>
            <w:tcBorders>
              <w:top w:val="single" w:sz="4" w:space="0" w:color="auto"/>
              <w:left w:val="single" w:sz="4" w:space="0" w:color="auto"/>
              <w:bottom w:val="single" w:sz="4" w:space="0" w:color="auto"/>
              <w:right w:val="single" w:sz="4" w:space="0" w:color="auto"/>
            </w:tcBorders>
            <w:vAlign w:val="bottom"/>
          </w:tcPr>
          <w:p w:rsidR="00DB05C5" w:rsidRPr="00F04CA0" w:rsidRDefault="00DB05C5" w:rsidP="00DB05C5">
            <w:pPr>
              <w:widowControl w:val="0"/>
              <w:autoSpaceDE w:val="0"/>
              <w:autoSpaceDN w:val="0"/>
              <w:adjustRightInd w:val="0"/>
              <w:spacing w:after="0" w:line="240" w:lineRule="auto"/>
              <w:ind w:left="57" w:right="57"/>
              <w:rPr>
                <w:rFonts w:ascii="Times New Roman" w:eastAsia="Times New Roman" w:hAnsi="Times New Roman" w:cs="Times New Roman"/>
                <w:sz w:val="18"/>
                <w:szCs w:val="18"/>
              </w:rPr>
            </w:pPr>
          </w:p>
        </w:tc>
        <w:tc>
          <w:tcPr>
            <w:tcW w:w="1380" w:type="dxa"/>
            <w:tcBorders>
              <w:top w:val="single" w:sz="4" w:space="0" w:color="auto"/>
              <w:left w:val="single" w:sz="4" w:space="0" w:color="auto"/>
              <w:bottom w:val="single" w:sz="4" w:space="0" w:color="auto"/>
              <w:right w:val="single" w:sz="4" w:space="0" w:color="auto"/>
            </w:tcBorders>
            <w:vAlign w:val="bottom"/>
          </w:tcPr>
          <w:p w:rsidR="00DB05C5" w:rsidRPr="00F04CA0" w:rsidRDefault="00DB05C5" w:rsidP="00DB05C5">
            <w:pPr>
              <w:widowControl w:val="0"/>
              <w:autoSpaceDE w:val="0"/>
              <w:autoSpaceDN w:val="0"/>
              <w:adjustRightInd w:val="0"/>
              <w:spacing w:after="0" w:line="240" w:lineRule="auto"/>
              <w:ind w:left="57" w:right="57"/>
              <w:jc w:val="right"/>
              <w:rPr>
                <w:rFonts w:ascii="Times New Roman" w:eastAsia="Times New Roman" w:hAnsi="Times New Roman" w:cs="Times New Roman"/>
                <w:sz w:val="18"/>
                <w:szCs w:val="18"/>
              </w:rPr>
            </w:pPr>
          </w:p>
        </w:tc>
        <w:tc>
          <w:tcPr>
            <w:tcW w:w="1642" w:type="dxa"/>
            <w:tcBorders>
              <w:top w:val="single" w:sz="4" w:space="0" w:color="auto"/>
              <w:left w:val="single" w:sz="4" w:space="0" w:color="auto"/>
              <w:bottom w:val="single" w:sz="4" w:space="0" w:color="auto"/>
            </w:tcBorders>
            <w:vAlign w:val="bottom"/>
          </w:tcPr>
          <w:p w:rsidR="00DB05C5" w:rsidRPr="00F04CA0" w:rsidRDefault="00DB05C5" w:rsidP="00DB05C5">
            <w:pPr>
              <w:widowControl w:val="0"/>
              <w:autoSpaceDE w:val="0"/>
              <w:autoSpaceDN w:val="0"/>
              <w:adjustRightInd w:val="0"/>
              <w:spacing w:after="0" w:line="240" w:lineRule="auto"/>
              <w:ind w:left="57" w:right="57"/>
              <w:rPr>
                <w:rFonts w:ascii="Times New Roman" w:eastAsia="Times New Roman" w:hAnsi="Times New Roman" w:cs="Times New Roman"/>
                <w:sz w:val="18"/>
                <w:szCs w:val="18"/>
              </w:rPr>
            </w:pPr>
          </w:p>
        </w:tc>
      </w:tr>
    </w:tbl>
    <w:p w:rsidR="00DB05C5" w:rsidRPr="00F04CA0" w:rsidRDefault="00DB05C5" w:rsidP="00DB05C5">
      <w:pPr>
        <w:widowControl w:val="0"/>
        <w:autoSpaceDE w:val="0"/>
        <w:autoSpaceDN w:val="0"/>
        <w:adjustRightInd w:val="0"/>
        <w:spacing w:after="0" w:line="240" w:lineRule="auto"/>
        <w:rPr>
          <w:rFonts w:ascii="Times New Roman" w:eastAsia="Times New Roman" w:hAnsi="Times New Roman" w:cs="Times New Roman"/>
          <w:sz w:val="18"/>
          <w:szCs w:val="18"/>
        </w:rPr>
      </w:pPr>
    </w:p>
    <w:p w:rsidR="00DB05C5" w:rsidRPr="00F04CA0" w:rsidRDefault="00DB05C5" w:rsidP="00DB05C5">
      <w:pPr>
        <w:widowControl w:val="0"/>
        <w:autoSpaceDE w:val="0"/>
        <w:autoSpaceDN w:val="0"/>
        <w:adjustRightInd w:val="0"/>
        <w:spacing w:after="0" w:line="240" w:lineRule="auto"/>
        <w:rPr>
          <w:rFonts w:ascii="Times New Roman" w:eastAsia="Times New Roman" w:hAnsi="Times New Roman" w:cs="Times New Roman"/>
          <w:sz w:val="18"/>
          <w:szCs w:val="18"/>
        </w:rPr>
      </w:pPr>
    </w:p>
    <w:p w:rsidR="00DB05C5" w:rsidRPr="00F04CA0" w:rsidRDefault="00DB05C5" w:rsidP="00DB05C5">
      <w:pPr>
        <w:widowControl w:val="0"/>
        <w:autoSpaceDE w:val="0"/>
        <w:autoSpaceDN w:val="0"/>
        <w:adjustRightInd w:val="0"/>
        <w:spacing w:after="0" w:line="240" w:lineRule="auto"/>
        <w:rPr>
          <w:rFonts w:ascii="Arial" w:eastAsia="Times New Roman" w:hAnsi="Arial" w:cs="Arial"/>
          <w:sz w:val="18"/>
          <w:szCs w:val="18"/>
        </w:rPr>
        <w:sectPr w:rsidR="00DB05C5" w:rsidRPr="00F04CA0" w:rsidSect="00DB05C5">
          <w:pgSz w:w="16838" w:h="11906" w:orient="landscape" w:code="9"/>
          <w:pgMar w:top="1134" w:right="567" w:bottom="567" w:left="567" w:header="397" w:footer="397" w:gutter="0"/>
          <w:cols w:space="708"/>
          <w:docGrid w:linePitch="360"/>
        </w:sectPr>
      </w:pPr>
    </w:p>
    <w:p w:rsidR="00DB05C5" w:rsidRPr="00F04CA0" w:rsidRDefault="00DB05C5" w:rsidP="00DB05C5">
      <w:pPr>
        <w:widowControl w:val="0"/>
        <w:autoSpaceDE w:val="0"/>
        <w:autoSpaceDN w:val="0"/>
        <w:adjustRightInd w:val="0"/>
        <w:spacing w:after="0" w:line="240" w:lineRule="auto"/>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lastRenderedPageBreak/>
        <w:t>3. Информация о расположенных в границах земельного участка объектах капитального строительства и объектах культурного наследия</w:t>
      </w:r>
    </w:p>
    <w:p w:rsidR="00DB05C5" w:rsidRPr="00F04CA0" w:rsidRDefault="00DB05C5" w:rsidP="00DB05C5">
      <w:pPr>
        <w:widowControl w:val="0"/>
        <w:autoSpaceDE w:val="0"/>
        <w:autoSpaceDN w:val="0"/>
        <w:adjustRightInd w:val="0"/>
        <w:spacing w:after="0" w:line="240" w:lineRule="auto"/>
        <w:rPr>
          <w:rFonts w:ascii="Times New Roman" w:eastAsia="Times New Roman" w:hAnsi="Times New Roman" w:cs="Times New Roman"/>
          <w:sz w:val="18"/>
          <w:szCs w:val="18"/>
        </w:rPr>
      </w:pPr>
    </w:p>
    <w:p w:rsidR="00DB05C5" w:rsidRPr="00F04CA0" w:rsidRDefault="00DB05C5" w:rsidP="00DB05C5">
      <w:pPr>
        <w:widowControl w:val="0"/>
        <w:autoSpaceDE w:val="0"/>
        <w:autoSpaceDN w:val="0"/>
        <w:adjustRightInd w:val="0"/>
        <w:spacing w:after="0" w:line="240" w:lineRule="auto"/>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3.1. Объекты капитального строительства</w:t>
      </w:r>
    </w:p>
    <w:tbl>
      <w:tblPr>
        <w:tblW w:w="9557" w:type="dxa"/>
        <w:tblInd w:w="14" w:type="dxa"/>
        <w:tblCellMar>
          <w:left w:w="0" w:type="dxa"/>
          <w:right w:w="0" w:type="dxa"/>
        </w:tblCellMar>
        <w:tblLook w:val="01E0" w:firstRow="1" w:lastRow="1" w:firstColumn="1" w:lastColumn="1" w:noHBand="0" w:noVBand="0"/>
      </w:tblPr>
      <w:tblGrid>
        <w:gridCol w:w="392"/>
        <w:gridCol w:w="3009"/>
        <w:gridCol w:w="224"/>
        <w:gridCol w:w="5859"/>
        <w:gridCol w:w="73"/>
      </w:tblGrid>
      <w:tr w:rsidR="00DB05C5" w:rsidRPr="00F04CA0" w:rsidTr="00DB05C5">
        <w:trPr>
          <w:trHeight w:val="240"/>
        </w:trPr>
        <w:tc>
          <w:tcPr>
            <w:tcW w:w="392" w:type="dxa"/>
            <w:tcMar>
              <w:left w:w="0" w:type="dxa"/>
              <w:right w:w="0" w:type="dxa"/>
            </w:tcMar>
            <w:vAlign w:val="bottom"/>
          </w:tcPr>
          <w:p w:rsidR="00DB05C5" w:rsidRPr="00F04CA0" w:rsidRDefault="00DB05C5" w:rsidP="00DB05C5">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w:t>
            </w:r>
          </w:p>
        </w:tc>
        <w:tc>
          <w:tcPr>
            <w:tcW w:w="3009" w:type="dxa"/>
            <w:tcBorders>
              <w:bottom w:val="single" w:sz="4" w:space="0" w:color="auto"/>
            </w:tcBorders>
            <w:vAlign w:val="bottom"/>
          </w:tcPr>
          <w:p w:rsidR="00DB05C5" w:rsidRPr="00F04CA0" w:rsidRDefault="00DB05C5" w:rsidP="00DB05C5">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c>
          <w:tcPr>
            <w:tcW w:w="224" w:type="dxa"/>
            <w:vAlign w:val="bottom"/>
          </w:tcPr>
          <w:p w:rsidR="00DB05C5" w:rsidRPr="00F04CA0" w:rsidRDefault="00DB05C5" w:rsidP="00DB05C5">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w:t>
            </w:r>
          </w:p>
        </w:tc>
        <w:tc>
          <w:tcPr>
            <w:tcW w:w="5859" w:type="dxa"/>
            <w:tcBorders>
              <w:bottom w:val="single" w:sz="4" w:space="0" w:color="auto"/>
            </w:tcBorders>
            <w:vAlign w:val="bottom"/>
          </w:tcPr>
          <w:p w:rsidR="00DB05C5" w:rsidRPr="00F04CA0" w:rsidRDefault="00DB05C5" w:rsidP="00DB05C5">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c>
          <w:tcPr>
            <w:tcW w:w="73" w:type="dxa"/>
            <w:vAlign w:val="bottom"/>
          </w:tcPr>
          <w:p w:rsidR="00DB05C5" w:rsidRPr="00F04CA0" w:rsidRDefault="00DB05C5" w:rsidP="00DB05C5">
            <w:pPr>
              <w:widowControl w:val="0"/>
              <w:autoSpaceDE w:val="0"/>
              <w:autoSpaceDN w:val="0"/>
              <w:adjustRightInd w:val="0"/>
              <w:spacing w:after="0" w:line="240" w:lineRule="auto"/>
              <w:jc w:val="right"/>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w:t>
            </w:r>
          </w:p>
        </w:tc>
      </w:tr>
      <w:tr w:rsidR="00DB05C5" w:rsidRPr="00F04CA0" w:rsidTr="00DB05C5">
        <w:tc>
          <w:tcPr>
            <w:tcW w:w="392" w:type="dxa"/>
            <w:tcMar>
              <w:left w:w="0" w:type="dxa"/>
              <w:right w:w="0" w:type="dxa"/>
            </w:tcMar>
            <w:vAlign w:val="bottom"/>
          </w:tcPr>
          <w:p w:rsidR="00DB05C5" w:rsidRPr="00F04CA0" w:rsidRDefault="00DB05C5" w:rsidP="00DB05C5">
            <w:pPr>
              <w:widowControl w:val="0"/>
              <w:autoSpaceDE w:val="0"/>
              <w:autoSpaceDN w:val="0"/>
              <w:adjustRightInd w:val="0"/>
              <w:spacing w:after="0" w:line="240" w:lineRule="auto"/>
              <w:jc w:val="center"/>
              <w:rPr>
                <w:rFonts w:ascii="Times New Roman" w:eastAsia="Times New Roman" w:hAnsi="Times New Roman" w:cs="Times New Roman"/>
                <w:iCs/>
                <w:sz w:val="18"/>
                <w:szCs w:val="18"/>
              </w:rPr>
            </w:pPr>
          </w:p>
        </w:tc>
        <w:tc>
          <w:tcPr>
            <w:tcW w:w="3009" w:type="dxa"/>
            <w:tcBorders>
              <w:top w:val="single" w:sz="4" w:space="0" w:color="auto"/>
            </w:tcBorders>
            <w:vAlign w:val="bottom"/>
          </w:tcPr>
          <w:p w:rsidR="00DB05C5" w:rsidRPr="00F04CA0" w:rsidRDefault="00DB05C5" w:rsidP="00DB05C5">
            <w:pPr>
              <w:widowControl w:val="0"/>
              <w:autoSpaceDE w:val="0"/>
              <w:autoSpaceDN w:val="0"/>
              <w:adjustRightInd w:val="0"/>
              <w:spacing w:after="0" w:line="240" w:lineRule="auto"/>
              <w:jc w:val="center"/>
              <w:rPr>
                <w:rFonts w:ascii="Times New Roman" w:eastAsia="Times New Roman" w:hAnsi="Times New Roman" w:cs="Times New Roman"/>
                <w:iCs/>
                <w:sz w:val="18"/>
                <w:szCs w:val="18"/>
              </w:rPr>
            </w:pPr>
            <w:r w:rsidRPr="00F04CA0">
              <w:rPr>
                <w:rFonts w:ascii="Times New Roman" w:eastAsia="Times New Roman" w:hAnsi="Times New Roman" w:cs="Times New Roman"/>
                <w:iCs/>
                <w:sz w:val="18"/>
                <w:szCs w:val="18"/>
              </w:rPr>
              <w:t>(согласно чертежу(</w:t>
            </w:r>
            <w:proofErr w:type="spellStart"/>
            <w:r w:rsidRPr="00F04CA0">
              <w:rPr>
                <w:rFonts w:ascii="Times New Roman" w:eastAsia="Times New Roman" w:hAnsi="Times New Roman" w:cs="Times New Roman"/>
                <w:iCs/>
                <w:sz w:val="18"/>
                <w:szCs w:val="18"/>
              </w:rPr>
              <w:t>ам</w:t>
            </w:r>
            <w:proofErr w:type="spellEnd"/>
            <w:r w:rsidRPr="00F04CA0">
              <w:rPr>
                <w:rFonts w:ascii="Times New Roman" w:eastAsia="Times New Roman" w:hAnsi="Times New Roman" w:cs="Times New Roman"/>
                <w:iCs/>
                <w:sz w:val="18"/>
                <w:szCs w:val="18"/>
              </w:rPr>
              <w:t>)</w:t>
            </w:r>
          </w:p>
          <w:p w:rsidR="00DB05C5" w:rsidRPr="00F04CA0" w:rsidRDefault="00DB05C5" w:rsidP="00DB05C5">
            <w:pPr>
              <w:widowControl w:val="0"/>
              <w:autoSpaceDE w:val="0"/>
              <w:autoSpaceDN w:val="0"/>
              <w:adjustRightInd w:val="0"/>
              <w:spacing w:after="0" w:line="240" w:lineRule="auto"/>
              <w:jc w:val="center"/>
              <w:rPr>
                <w:rFonts w:ascii="Times New Roman" w:eastAsia="Times New Roman" w:hAnsi="Times New Roman" w:cs="Times New Roman"/>
                <w:iCs/>
                <w:sz w:val="18"/>
                <w:szCs w:val="18"/>
              </w:rPr>
            </w:pPr>
            <w:r w:rsidRPr="00F04CA0">
              <w:rPr>
                <w:rFonts w:ascii="Times New Roman" w:eastAsia="Times New Roman" w:hAnsi="Times New Roman" w:cs="Times New Roman"/>
                <w:iCs/>
                <w:sz w:val="18"/>
                <w:szCs w:val="18"/>
              </w:rPr>
              <w:t>градостроительного плана)</w:t>
            </w:r>
          </w:p>
        </w:tc>
        <w:tc>
          <w:tcPr>
            <w:tcW w:w="224" w:type="dxa"/>
            <w:vAlign w:val="bottom"/>
          </w:tcPr>
          <w:p w:rsidR="00DB05C5" w:rsidRPr="00F04CA0" w:rsidRDefault="00DB05C5" w:rsidP="00DB05C5">
            <w:pPr>
              <w:widowControl w:val="0"/>
              <w:autoSpaceDE w:val="0"/>
              <w:autoSpaceDN w:val="0"/>
              <w:adjustRightInd w:val="0"/>
              <w:spacing w:after="0" w:line="240" w:lineRule="auto"/>
              <w:jc w:val="center"/>
              <w:rPr>
                <w:rFonts w:ascii="Times New Roman" w:eastAsia="Times New Roman" w:hAnsi="Times New Roman" w:cs="Times New Roman"/>
                <w:iCs/>
                <w:sz w:val="18"/>
                <w:szCs w:val="18"/>
              </w:rPr>
            </w:pPr>
          </w:p>
        </w:tc>
        <w:tc>
          <w:tcPr>
            <w:tcW w:w="5859" w:type="dxa"/>
            <w:tcBorders>
              <w:top w:val="single" w:sz="4" w:space="0" w:color="auto"/>
            </w:tcBorders>
            <w:vAlign w:val="bottom"/>
          </w:tcPr>
          <w:p w:rsidR="00DB05C5" w:rsidRPr="00F04CA0" w:rsidRDefault="00DB05C5" w:rsidP="00DB05C5">
            <w:pPr>
              <w:widowControl w:val="0"/>
              <w:autoSpaceDE w:val="0"/>
              <w:autoSpaceDN w:val="0"/>
              <w:adjustRightInd w:val="0"/>
              <w:spacing w:after="0" w:line="240" w:lineRule="auto"/>
              <w:jc w:val="center"/>
              <w:rPr>
                <w:rFonts w:ascii="Times New Roman" w:eastAsia="Times New Roman" w:hAnsi="Times New Roman" w:cs="Times New Roman"/>
                <w:iCs/>
                <w:sz w:val="18"/>
                <w:szCs w:val="18"/>
              </w:rPr>
            </w:pPr>
            <w:r w:rsidRPr="00F04CA0">
              <w:rPr>
                <w:rFonts w:ascii="Times New Roman" w:eastAsia="Times New Roman" w:hAnsi="Times New Roman" w:cs="Times New Roman"/>
                <w:iCs/>
                <w:sz w:val="18"/>
                <w:szCs w:val="18"/>
              </w:rPr>
              <w:t>(назначение объекта капитального строительства, этажность, высотность, общая площадь,</w:t>
            </w:r>
          </w:p>
          <w:p w:rsidR="00DB05C5" w:rsidRPr="00F04CA0" w:rsidRDefault="00DB05C5" w:rsidP="00DB05C5">
            <w:pPr>
              <w:widowControl w:val="0"/>
              <w:autoSpaceDE w:val="0"/>
              <w:autoSpaceDN w:val="0"/>
              <w:adjustRightInd w:val="0"/>
              <w:spacing w:after="0" w:line="240" w:lineRule="auto"/>
              <w:jc w:val="center"/>
              <w:rPr>
                <w:rFonts w:ascii="Times New Roman" w:eastAsia="Times New Roman" w:hAnsi="Times New Roman" w:cs="Times New Roman"/>
                <w:iCs/>
                <w:sz w:val="18"/>
                <w:szCs w:val="18"/>
              </w:rPr>
            </w:pPr>
            <w:r w:rsidRPr="00F04CA0">
              <w:rPr>
                <w:rFonts w:ascii="Times New Roman" w:eastAsia="Times New Roman" w:hAnsi="Times New Roman" w:cs="Times New Roman"/>
                <w:iCs/>
                <w:sz w:val="18"/>
                <w:szCs w:val="18"/>
              </w:rPr>
              <w:t>площадь застройки)</w:t>
            </w:r>
          </w:p>
        </w:tc>
        <w:tc>
          <w:tcPr>
            <w:tcW w:w="73" w:type="dxa"/>
            <w:vAlign w:val="bottom"/>
          </w:tcPr>
          <w:p w:rsidR="00DB05C5" w:rsidRPr="00F04CA0" w:rsidRDefault="00DB05C5" w:rsidP="00DB05C5">
            <w:pPr>
              <w:widowControl w:val="0"/>
              <w:autoSpaceDE w:val="0"/>
              <w:autoSpaceDN w:val="0"/>
              <w:adjustRightInd w:val="0"/>
              <w:spacing w:after="0" w:line="240" w:lineRule="auto"/>
              <w:jc w:val="center"/>
              <w:rPr>
                <w:rFonts w:ascii="Times New Roman" w:eastAsia="Times New Roman" w:hAnsi="Times New Roman" w:cs="Times New Roman"/>
                <w:iCs/>
                <w:sz w:val="18"/>
                <w:szCs w:val="18"/>
              </w:rPr>
            </w:pPr>
          </w:p>
        </w:tc>
      </w:tr>
    </w:tbl>
    <w:p w:rsidR="00DB05C5" w:rsidRPr="00F04CA0" w:rsidRDefault="00DB05C5" w:rsidP="00DB05C5">
      <w:pPr>
        <w:widowControl w:val="0"/>
        <w:autoSpaceDE w:val="0"/>
        <w:autoSpaceDN w:val="0"/>
        <w:adjustRightInd w:val="0"/>
        <w:spacing w:after="0" w:line="240" w:lineRule="auto"/>
        <w:rPr>
          <w:rFonts w:ascii="Times New Roman" w:eastAsia="Times New Roman" w:hAnsi="Times New Roman" w:cs="Times New Roman"/>
          <w:sz w:val="18"/>
          <w:szCs w:val="18"/>
        </w:rPr>
      </w:pPr>
    </w:p>
    <w:tbl>
      <w:tblPr>
        <w:tblW w:w="9698" w:type="dxa"/>
        <w:tblInd w:w="14" w:type="dxa"/>
        <w:tblCellMar>
          <w:left w:w="0" w:type="dxa"/>
          <w:right w:w="0" w:type="dxa"/>
        </w:tblCellMar>
        <w:tblLook w:val="01E0" w:firstRow="1" w:lastRow="1" w:firstColumn="1" w:lastColumn="1" w:noHBand="0" w:noVBand="0"/>
      </w:tblPr>
      <w:tblGrid>
        <w:gridCol w:w="4927"/>
        <w:gridCol w:w="4698"/>
        <w:gridCol w:w="73"/>
      </w:tblGrid>
      <w:tr w:rsidR="00DB05C5" w:rsidRPr="00F04CA0" w:rsidTr="00DB05C5">
        <w:trPr>
          <w:trHeight w:val="156"/>
        </w:trPr>
        <w:tc>
          <w:tcPr>
            <w:tcW w:w="4927" w:type="dxa"/>
            <w:vAlign w:val="bottom"/>
          </w:tcPr>
          <w:p w:rsidR="00DB05C5" w:rsidRPr="00F04CA0" w:rsidRDefault="00DB05C5" w:rsidP="00DB05C5">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инвентаризационный или кадастровый номер,</w:t>
            </w:r>
          </w:p>
        </w:tc>
        <w:tc>
          <w:tcPr>
            <w:tcW w:w="4698" w:type="dxa"/>
            <w:tcBorders>
              <w:bottom w:val="single" w:sz="4" w:space="0" w:color="auto"/>
            </w:tcBorders>
            <w:vAlign w:val="bottom"/>
          </w:tcPr>
          <w:p w:rsidR="00DB05C5" w:rsidRPr="00F04CA0" w:rsidRDefault="00DB05C5" w:rsidP="00DB05C5">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c>
          <w:tcPr>
            <w:tcW w:w="73" w:type="dxa"/>
            <w:vAlign w:val="bottom"/>
          </w:tcPr>
          <w:p w:rsidR="00DB05C5" w:rsidRPr="00F04CA0" w:rsidRDefault="00DB05C5" w:rsidP="00DB05C5">
            <w:pPr>
              <w:widowControl w:val="0"/>
              <w:autoSpaceDE w:val="0"/>
              <w:autoSpaceDN w:val="0"/>
              <w:adjustRightInd w:val="0"/>
              <w:spacing w:after="0" w:line="240" w:lineRule="auto"/>
              <w:jc w:val="right"/>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w:t>
            </w:r>
          </w:p>
        </w:tc>
      </w:tr>
    </w:tbl>
    <w:p w:rsidR="00DB05C5" w:rsidRPr="00F04CA0" w:rsidRDefault="00DB05C5" w:rsidP="00DB05C5">
      <w:pPr>
        <w:widowControl w:val="0"/>
        <w:autoSpaceDE w:val="0"/>
        <w:autoSpaceDN w:val="0"/>
        <w:adjustRightInd w:val="0"/>
        <w:spacing w:after="0" w:line="240" w:lineRule="auto"/>
        <w:rPr>
          <w:rFonts w:ascii="Times New Roman" w:eastAsia="Times New Roman" w:hAnsi="Times New Roman" w:cs="Times New Roman"/>
          <w:sz w:val="18"/>
          <w:szCs w:val="18"/>
        </w:rPr>
      </w:pPr>
    </w:p>
    <w:p w:rsidR="00DB05C5" w:rsidRPr="00F04CA0" w:rsidRDefault="00DB05C5" w:rsidP="00DB05C5">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3.2. Объекты, включенные в единый государственный реестр объектов культурного наследия (памятников истории и культуры) народов Российской Федерации</w:t>
      </w:r>
    </w:p>
    <w:tbl>
      <w:tblPr>
        <w:tblW w:w="9982" w:type="dxa"/>
        <w:tblInd w:w="14" w:type="dxa"/>
        <w:tblCellMar>
          <w:left w:w="0" w:type="dxa"/>
          <w:right w:w="0" w:type="dxa"/>
        </w:tblCellMar>
        <w:tblLook w:val="01E0" w:firstRow="1" w:lastRow="1" w:firstColumn="1" w:lastColumn="1" w:noHBand="0" w:noVBand="0"/>
      </w:tblPr>
      <w:tblGrid>
        <w:gridCol w:w="392"/>
        <w:gridCol w:w="3009"/>
        <w:gridCol w:w="224"/>
        <w:gridCol w:w="6284"/>
        <w:gridCol w:w="73"/>
      </w:tblGrid>
      <w:tr w:rsidR="00DB05C5" w:rsidRPr="00F04CA0" w:rsidTr="00DB05C5">
        <w:trPr>
          <w:trHeight w:val="240"/>
        </w:trPr>
        <w:tc>
          <w:tcPr>
            <w:tcW w:w="392" w:type="dxa"/>
            <w:tcMar>
              <w:left w:w="0" w:type="dxa"/>
              <w:right w:w="0" w:type="dxa"/>
            </w:tcMar>
            <w:vAlign w:val="bottom"/>
          </w:tcPr>
          <w:p w:rsidR="00DB05C5" w:rsidRPr="00F04CA0" w:rsidRDefault="00DB05C5" w:rsidP="00DB05C5">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w:t>
            </w:r>
          </w:p>
        </w:tc>
        <w:tc>
          <w:tcPr>
            <w:tcW w:w="3009" w:type="dxa"/>
            <w:tcBorders>
              <w:bottom w:val="single" w:sz="4" w:space="0" w:color="auto"/>
            </w:tcBorders>
            <w:vAlign w:val="bottom"/>
          </w:tcPr>
          <w:p w:rsidR="00DB05C5" w:rsidRPr="00F04CA0" w:rsidRDefault="00DB05C5" w:rsidP="00DB05C5">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c>
          <w:tcPr>
            <w:tcW w:w="224" w:type="dxa"/>
            <w:vAlign w:val="bottom"/>
          </w:tcPr>
          <w:p w:rsidR="00DB05C5" w:rsidRPr="00F04CA0" w:rsidRDefault="00DB05C5" w:rsidP="00DB05C5">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w:t>
            </w:r>
          </w:p>
        </w:tc>
        <w:tc>
          <w:tcPr>
            <w:tcW w:w="6284" w:type="dxa"/>
            <w:tcBorders>
              <w:bottom w:val="single" w:sz="4" w:space="0" w:color="auto"/>
            </w:tcBorders>
            <w:vAlign w:val="bottom"/>
          </w:tcPr>
          <w:p w:rsidR="00DB05C5" w:rsidRPr="00F04CA0" w:rsidRDefault="00DB05C5" w:rsidP="00DB05C5">
            <w:pPr>
              <w:widowControl w:val="0"/>
              <w:autoSpaceDE w:val="0"/>
              <w:autoSpaceDN w:val="0"/>
              <w:adjustRightInd w:val="0"/>
              <w:spacing w:after="0" w:line="240" w:lineRule="auto"/>
              <w:ind w:right="493"/>
              <w:jc w:val="center"/>
              <w:rPr>
                <w:rFonts w:ascii="Times New Roman" w:eastAsia="Times New Roman" w:hAnsi="Times New Roman" w:cs="Times New Roman"/>
                <w:sz w:val="18"/>
                <w:szCs w:val="18"/>
              </w:rPr>
            </w:pPr>
          </w:p>
        </w:tc>
        <w:tc>
          <w:tcPr>
            <w:tcW w:w="73" w:type="dxa"/>
            <w:vAlign w:val="bottom"/>
          </w:tcPr>
          <w:p w:rsidR="00DB05C5" w:rsidRPr="00F04CA0" w:rsidRDefault="00DB05C5" w:rsidP="00DB05C5">
            <w:pPr>
              <w:widowControl w:val="0"/>
              <w:autoSpaceDE w:val="0"/>
              <w:autoSpaceDN w:val="0"/>
              <w:adjustRightInd w:val="0"/>
              <w:spacing w:after="0" w:line="240" w:lineRule="auto"/>
              <w:jc w:val="right"/>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w:t>
            </w:r>
          </w:p>
        </w:tc>
      </w:tr>
      <w:tr w:rsidR="00DB05C5" w:rsidRPr="00F04CA0" w:rsidTr="00DB05C5">
        <w:tc>
          <w:tcPr>
            <w:tcW w:w="392" w:type="dxa"/>
            <w:tcMar>
              <w:left w:w="0" w:type="dxa"/>
              <w:right w:w="0" w:type="dxa"/>
            </w:tcMar>
            <w:vAlign w:val="bottom"/>
          </w:tcPr>
          <w:p w:rsidR="00DB05C5" w:rsidRPr="00F04CA0" w:rsidRDefault="00DB05C5" w:rsidP="00DB05C5">
            <w:pPr>
              <w:widowControl w:val="0"/>
              <w:autoSpaceDE w:val="0"/>
              <w:autoSpaceDN w:val="0"/>
              <w:adjustRightInd w:val="0"/>
              <w:spacing w:after="0" w:line="240" w:lineRule="auto"/>
              <w:jc w:val="center"/>
              <w:rPr>
                <w:rFonts w:ascii="Times New Roman" w:eastAsia="Times New Roman" w:hAnsi="Times New Roman" w:cs="Times New Roman"/>
                <w:iCs/>
                <w:sz w:val="18"/>
                <w:szCs w:val="18"/>
              </w:rPr>
            </w:pPr>
          </w:p>
        </w:tc>
        <w:tc>
          <w:tcPr>
            <w:tcW w:w="3009" w:type="dxa"/>
            <w:tcBorders>
              <w:top w:val="single" w:sz="4" w:space="0" w:color="auto"/>
            </w:tcBorders>
            <w:vAlign w:val="bottom"/>
          </w:tcPr>
          <w:p w:rsidR="00DB05C5" w:rsidRPr="00F04CA0" w:rsidRDefault="00DB05C5" w:rsidP="00DB05C5">
            <w:pPr>
              <w:widowControl w:val="0"/>
              <w:autoSpaceDE w:val="0"/>
              <w:autoSpaceDN w:val="0"/>
              <w:adjustRightInd w:val="0"/>
              <w:spacing w:after="0" w:line="240" w:lineRule="auto"/>
              <w:jc w:val="center"/>
              <w:rPr>
                <w:rFonts w:ascii="Times New Roman" w:eastAsia="Times New Roman" w:hAnsi="Times New Roman" w:cs="Times New Roman"/>
                <w:iCs/>
                <w:sz w:val="18"/>
                <w:szCs w:val="18"/>
              </w:rPr>
            </w:pPr>
            <w:r w:rsidRPr="00F04CA0">
              <w:rPr>
                <w:rFonts w:ascii="Times New Roman" w:eastAsia="Times New Roman" w:hAnsi="Times New Roman" w:cs="Times New Roman"/>
                <w:iCs/>
                <w:sz w:val="18"/>
                <w:szCs w:val="18"/>
              </w:rPr>
              <w:t>(согласно чертежу(</w:t>
            </w:r>
            <w:proofErr w:type="spellStart"/>
            <w:r w:rsidRPr="00F04CA0">
              <w:rPr>
                <w:rFonts w:ascii="Times New Roman" w:eastAsia="Times New Roman" w:hAnsi="Times New Roman" w:cs="Times New Roman"/>
                <w:iCs/>
                <w:sz w:val="18"/>
                <w:szCs w:val="18"/>
              </w:rPr>
              <w:t>ам</w:t>
            </w:r>
            <w:proofErr w:type="spellEnd"/>
            <w:r w:rsidRPr="00F04CA0">
              <w:rPr>
                <w:rFonts w:ascii="Times New Roman" w:eastAsia="Times New Roman" w:hAnsi="Times New Roman" w:cs="Times New Roman"/>
                <w:iCs/>
                <w:sz w:val="18"/>
                <w:szCs w:val="18"/>
              </w:rPr>
              <w:t>)</w:t>
            </w:r>
          </w:p>
          <w:p w:rsidR="00DB05C5" w:rsidRPr="00F04CA0" w:rsidRDefault="00DB05C5" w:rsidP="00DB05C5">
            <w:pPr>
              <w:widowControl w:val="0"/>
              <w:autoSpaceDE w:val="0"/>
              <w:autoSpaceDN w:val="0"/>
              <w:adjustRightInd w:val="0"/>
              <w:spacing w:after="0" w:line="240" w:lineRule="auto"/>
              <w:jc w:val="center"/>
              <w:rPr>
                <w:rFonts w:ascii="Times New Roman" w:eastAsia="Times New Roman" w:hAnsi="Times New Roman" w:cs="Times New Roman"/>
                <w:iCs/>
                <w:sz w:val="18"/>
                <w:szCs w:val="18"/>
              </w:rPr>
            </w:pPr>
            <w:r w:rsidRPr="00F04CA0">
              <w:rPr>
                <w:rFonts w:ascii="Times New Roman" w:eastAsia="Times New Roman" w:hAnsi="Times New Roman" w:cs="Times New Roman"/>
                <w:iCs/>
                <w:sz w:val="18"/>
                <w:szCs w:val="18"/>
              </w:rPr>
              <w:t>градостроительного плана)</w:t>
            </w:r>
          </w:p>
        </w:tc>
        <w:tc>
          <w:tcPr>
            <w:tcW w:w="224" w:type="dxa"/>
            <w:vAlign w:val="bottom"/>
          </w:tcPr>
          <w:p w:rsidR="00DB05C5" w:rsidRPr="00F04CA0" w:rsidRDefault="00DB05C5" w:rsidP="00DB05C5">
            <w:pPr>
              <w:widowControl w:val="0"/>
              <w:autoSpaceDE w:val="0"/>
              <w:autoSpaceDN w:val="0"/>
              <w:adjustRightInd w:val="0"/>
              <w:spacing w:after="0" w:line="240" w:lineRule="auto"/>
              <w:jc w:val="center"/>
              <w:rPr>
                <w:rFonts w:ascii="Times New Roman" w:eastAsia="Times New Roman" w:hAnsi="Times New Roman" w:cs="Times New Roman"/>
                <w:iCs/>
                <w:sz w:val="18"/>
                <w:szCs w:val="18"/>
              </w:rPr>
            </w:pPr>
          </w:p>
        </w:tc>
        <w:tc>
          <w:tcPr>
            <w:tcW w:w="6284" w:type="dxa"/>
            <w:tcBorders>
              <w:top w:val="single" w:sz="4" w:space="0" w:color="auto"/>
            </w:tcBorders>
          </w:tcPr>
          <w:p w:rsidR="00DB05C5" w:rsidRPr="00F04CA0" w:rsidRDefault="00DB05C5" w:rsidP="00DB05C5">
            <w:pPr>
              <w:widowControl w:val="0"/>
              <w:autoSpaceDE w:val="0"/>
              <w:autoSpaceDN w:val="0"/>
              <w:adjustRightInd w:val="0"/>
              <w:spacing w:after="0" w:line="240" w:lineRule="auto"/>
              <w:jc w:val="center"/>
              <w:rPr>
                <w:rFonts w:ascii="Times New Roman" w:eastAsia="Times New Roman" w:hAnsi="Times New Roman" w:cs="Times New Roman"/>
                <w:iCs/>
                <w:sz w:val="18"/>
                <w:szCs w:val="18"/>
              </w:rPr>
            </w:pPr>
            <w:r w:rsidRPr="00F04CA0">
              <w:rPr>
                <w:rFonts w:ascii="Times New Roman" w:eastAsia="Times New Roman" w:hAnsi="Times New Roman" w:cs="Times New Roman"/>
                <w:iCs/>
                <w:sz w:val="18"/>
                <w:szCs w:val="18"/>
              </w:rPr>
              <w:t>(назначение объекта культурного наследия, общая площадь, площадь застройки)</w:t>
            </w:r>
          </w:p>
        </w:tc>
        <w:tc>
          <w:tcPr>
            <w:tcW w:w="73" w:type="dxa"/>
            <w:vAlign w:val="bottom"/>
          </w:tcPr>
          <w:p w:rsidR="00DB05C5" w:rsidRPr="00F04CA0" w:rsidRDefault="00DB05C5" w:rsidP="00DB05C5">
            <w:pPr>
              <w:widowControl w:val="0"/>
              <w:autoSpaceDE w:val="0"/>
              <w:autoSpaceDN w:val="0"/>
              <w:adjustRightInd w:val="0"/>
              <w:spacing w:after="0" w:line="240" w:lineRule="auto"/>
              <w:jc w:val="center"/>
              <w:rPr>
                <w:rFonts w:ascii="Times New Roman" w:eastAsia="Times New Roman" w:hAnsi="Times New Roman" w:cs="Times New Roman"/>
                <w:iCs/>
                <w:sz w:val="18"/>
                <w:szCs w:val="18"/>
              </w:rPr>
            </w:pPr>
          </w:p>
        </w:tc>
      </w:tr>
    </w:tbl>
    <w:p w:rsidR="00DB05C5" w:rsidRPr="00F04CA0" w:rsidRDefault="00DB05C5" w:rsidP="00DB05C5">
      <w:pPr>
        <w:widowControl w:val="0"/>
        <w:autoSpaceDE w:val="0"/>
        <w:autoSpaceDN w:val="0"/>
        <w:adjustRightInd w:val="0"/>
        <w:spacing w:after="0" w:line="240" w:lineRule="auto"/>
        <w:rPr>
          <w:rFonts w:ascii="Times New Roman" w:eastAsia="Times New Roman" w:hAnsi="Times New Roman" w:cs="Times New Roman"/>
          <w:sz w:val="18"/>
          <w:szCs w:val="18"/>
        </w:rPr>
      </w:pPr>
    </w:p>
    <w:tbl>
      <w:tblPr>
        <w:tblW w:w="9342" w:type="dxa"/>
        <w:tblInd w:w="14" w:type="dxa"/>
        <w:tblCellMar>
          <w:left w:w="0" w:type="dxa"/>
          <w:right w:w="0" w:type="dxa"/>
        </w:tblCellMar>
        <w:tblLook w:val="01E0" w:firstRow="1" w:lastRow="1" w:firstColumn="1" w:lastColumn="1" w:noHBand="0" w:noVBand="0"/>
      </w:tblPr>
      <w:tblGrid>
        <w:gridCol w:w="9342"/>
      </w:tblGrid>
      <w:tr w:rsidR="00DB05C5" w:rsidRPr="00F04CA0" w:rsidTr="00DB05C5">
        <w:trPr>
          <w:trHeight w:val="240"/>
        </w:trPr>
        <w:tc>
          <w:tcPr>
            <w:tcW w:w="9342" w:type="dxa"/>
            <w:tcBorders>
              <w:bottom w:val="single" w:sz="4" w:space="0" w:color="auto"/>
            </w:tcBorders>
            <w:vAlign w:val="bottom"/>
          </w:tcPr>
          <w:p w:rsidR="00DB05C5" w:rsidRPr="00F04CA0" w:rsidRDefault="00DB05C5" w:rsidP="00DB05C5">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r>
      <w:tr w:rsidR="00DB05C5" w:rsidRPr="00F04CA0" w:rsidTr="00DB05C5">
        <w:tc>
          <w:tcPr>
            <w:tcW w:w="9342" w:type="dxa"/>
            <w:tcBorders>
              <w:top w:val="single" w:sz="4" w:space="0" w:color="auto"/>
            </w:tcBorders>
            <w:vAlign w:val="bottom"/>
          </w:tcPr>
          <w:p w:rsidR="00DB05C5" w:rsidRPr="00F04CA0" w:rsidRDefault="00DB05C5" w:rsidP="00DB05C5">
            <w:pPr>
              <w:widowControl w:val="0"/>
              <w:autoSpaceDE w:val="0"/>
              <w:autoSpaceDN w:val="0"/>
              <w:adjustRightInd w:val="0"/>
              <w:spacing w:after="0" w:line="240" w:lineRule="auto"/>
              <w:jc w:val="center"/>
              <w:rPr>
                <w:rFonts w:ascii="Times New Roman" w:eastAsia="Times New Roman" w:hAnsi="Times New Roman" w:cs="Times New Roman"/>
                <w:iCs/>
                <w:sz w:val="18"/>
                <w:szCs w:val="18"/>
              </w:rPr>
            </w:pPr>
            <w:r w:rsidRPr="00F04CA0">
              <w:rPr>
                <w:rFonts w:ascii="Times New Roman" w:eastAsia="Times New Roman" w:hAnsi="Times New Roman" w:cs="Times New Roman"/>
                <w:iCs/>
                <w:sz w:val="18"/>
                <w:szCs w:val="18"/>
              </w:rPr>
              <w:t>(наименование органа государственной власти, принявшего решение о включении выявленного объекта культурного наследия</w:t>
            </w:r>
          </w:p>
          <w:p w:rsidR="00DB05C5" w:rsidRPr="00F04CA0" w:rsidRDefault="00DB05C5" w:rsidP="00DB05C5">
            <w:pPr>
              <w:widowControl w:val="0"/>
              <w:autoSpaceDE w:val="0"/>
              <w:autoSpaceDN w:val="0"/>
              <w:adjustRightInd w:val="0"/>
              <w:spacing w:after="0" w:line="240" w:lineRule="auto"/>
              <w:jc w:val="center"/>
              <w:rPr>
                <w:rFonts w:ascii="Times New Roman" w:eastAsia="Times New Roman" w:hAnsi="Times New Roman" w:cs="Times New Roman"/>
                <w:iCs/>
                <w:sz w:val="18"/>
                <w:szCs w:val="18"/>
              </w:rPr>
            </w:pPr>
            <w:r w:rsidRPr="00F04CA0">
              <w:rPr>
                <w:rFonts w:ascii="Times New Roman" w:eastAsia="Times New Roman" w:hAnsi="Times New Roman" w:cs="Times New Roman"/>
                <w:iCs/>
                <w:sz w:val="18"/>
                <w:szCs w:val="18"/>
              </w:rPr>
              <w:t>в реестр, реквизиты этого решения)</w:t>
            </w:r>
          </w:p>
        </w:tc>
      </w:tr>
    </w:tbl>
    <w:p w:rsidR="00DB05C5" w:rsidRPr="00F04CA0" w:rsidRDefault="00DB05C5" w:rsidP="00DB05C5">
      <w:pPr>
        <w:widowControl w:val="0"/>
        <w:autoSpaceDE w:val="0"/>
        <w:autoSpaceDN w:val="0"/>
        <w:adjustRightInd w:val="0"/>
        <w:spacing w:after="0" w:line="240" w:lineRule="auto"/>
        <w:rPr>
          <w:rFonts w:ascii="Times New Roman" w:eastAsia="Times New Roman" w:hAnsi="Times New Roman" w:cs="Times New Roman"/>
          <w:sz w:val="18"/>
          <w:szCs w:val="18"/>
        </w:rPr>
      </w:pPr>
    </w:p>
    <w:tbl>
      <w:tblPr>
        <w:tblW w:w="9909" w:type="dxa"/>
        <w:tblInd w:w="14" w:type="dxa"/>
        <w:tblCellMar>
          <w:left w:w="0" w:type="dxa"/>
          <w:right w:w="0" w:type="dxa"/>
        </w:tblCellMar>
        <w:tblLook w:val="01E0" w:firstRow="1" w:lastRow="1" w:firstColumn="1" w:lastColumn="1" w:noHBand="0" w:noVBand="0"/>
      </w:tblPr>
      <w:tblGrid>
        <w:gridCol w:w="3668"/>
        <w:gridCol w:w="3793"/>
        <w:gridCol w:w="574"/>
        <w:gridCol w:w="1874"/>
      </w:tblGrid>
      <w:tr w:rsidR="00DB05C5" w:rsidRPr="00F04CA0" w:rsidTr="00DB05C5">
        <w:trPr>
          <w:trHeight w:val="240"/>
        </w:trPr>
        <w:tc>
          <w:tcPr>
            <w:tcW w:w="3668" w:type="dxa"/>
            <w:tcMar>
              <w:left w:w="0" w:type="dxa"/>
              <w:right w:w="0" w:type="dxa"/>
            </w:tcMar>
            <w:vAlign w:val="bottom"/>
          </w:tcPr>
          <w:p w:rsidR="00DB05C5" w:rsidRPr="00F04CA0" w:rsidRDefault="00DB05C5" w:rsidP="00DB05C5">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регистрационный номер в реестре</w:t>
            </w:r>
          </w:p>
        </w:tc>
        <w:tc>
          <w:tcPr>
            <w:tcW w:w="3793" w:type="dxa"/>
            <w:tcBorders>
              <w:bottom w:val="single" w:sz="4" w:space="0" w:color="auto"/>
            </w:tcBorders>
            <w:vAlign w:val="bottom"/>
          </w:tcPr>
          <w:p w:rsidR="00DB05C5" w:rsidRPr="00F04CA0" w:rsidRDefault="00DB05C5" w:rsidP="00DB05C5">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c>
          <w:tcPr>
            <w:tcW w:w="574" w:type="dxa"/>
            <w:vAlign w:val="bottom"/>
          </w:tcPr>
          <w:p w:rsidR="00DB05C5" w:rsidRPr="00F04CA0" w:rsidRDefault="00DB05C5" w:rsidP="00DB05C5">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от</w:t>
            </w:r>
          </w:p>
        </w:tc>
        <w:tc>
          <w:tcPr>
            <w:tcW w:w="1874" w:type="dxa"/>
            <w:tcBorders>
              <w:bottom w:val="single" w:sz="4" w:space="0" w:color="auto"/>
            </w:tcBorders>
            <w:vAlign w:val="bottom"/>
          </w:tcPr>
          <w:p w:rsidR="00DB05C5" w:rsidRPr="00F04CA0" w:rsidRDefault="00DB05C5" w:rsidP="00DB05C5">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r>
      <w:tr w:rsidR="00DB05C5" w:rsidRPr="00F04CA0" w:rsidTr="00DB05C5">
        <w:tc>
          <w:tcPr>
            <w:tcW w:w="3668" w:type="dxa"/>
            <w:tcMar>
              <w:left w:w="0" w:type="dxa"/>
              <w:right w:w="0" w:type="dxa"/>
            </w:tcMar>
            <w:vAlign w:val="bottom"/>
          </w:tcPr>
          <w:p w:rsidR="00DB05C5" w:rsidRPr="00F04CA0" w:rsidRDefault="00DB05C5" w:rsidP="00DB05C5">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c>
          <w:tcPr>
            <w:tcW w:w="3793" w:type="dxa"/>
            <w:tcBorders>
              <w:top w:val="single" w:sz="4" w:space="0" w:color="auto"/>
            </w:tcBorders>
            <w:vAlign w:val="bottom"/>
          </w:tcPr>
          <w:p w:rsidR="00DB05C5" w:rsidRPr="00F04CA0" w:rsidRDefault="00DB05C5" w:rsidP="00DB05C5">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c>
          <w:tcPr>
            <w:tcW w:w="574" w:type="dxa"/>
            <w:vAlign w:val="bottom"/>
          </w:tcPr>
          <w:p w:rsidR="00DB05C5" w:rsidRPr="00F04CA0" w:rsidRDefault="00DB05C5" w:rsidP="00DB05C5">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c>
          <w:tcPr>
            <w:tcW w:w="1874" w:type="dxa"/>
            <w:tcBorders>
              <w:top w:val="single" w:sz="4" w:space="0" w:color="auto"/>
            </w:tcBorders>
            <w:vAlign w:val="bottom"/>
          </w:tcPr>
          <w:p w:rsidR="00DB05C5" w:rsidRPr="00F04CA0" w:rsidRDefault="00DB05C5" w:rsidP="00DB05C5">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(дата)</w:t>
            </w:r>
          </w:p>
        </w:tc>
      </w:tr>
    </w:tbl>
    <w:p w:rsidR="00DB05C5" w:rsidRPr="00F04CA0" w:rsidRDefault="00DB05C5" w:rsidP="00DB05C5">
      <w:pPr>
        <w:widowControl w:val="0"/>
        <w:autoSpaceDE w:val="0"/>
        <w:autoSpaceDN w:val="0"/>
        <w:adjustRightInd w:val="0"/>
        <w:spacing w:after="0" w:line="240" w:lineRule="auto"/>
        <w:rPr>
          <w:rFonts w:ascii="Times New Roman" w:eastAsia="Times New Roman" w:hAnsi="Times New Roman" w:cs="Times New Roman"/>
          <w:sz w:val="18"/>
          <w:szCs w:val="18"/>
        </w:rPr>
      </w:pPr>
    </w:p>
    <w:p w:rsidR="00DB05C5" w:rsidRPr="00F04CA0" w:rsidRDefault="00DB05C5" w:rsidP="00DB05C5">
      <w:pPr>
        <w:widowControl w:val="0"/>
        <w:autoSpaceDE w:val="0"/>
        <w:autoSpaceDN w:val="0"/>
        <w:adjustRightInd w:val="0"/>
        <w:spacing w:after="0" w:line="240" w:lineRule="auto"/>
        <w:jc w:val="both"/>
        <w:rPr>
          <w:rFonts w:ascii="Arial" w:eastAsia="Times New Roman" w:hAnsi="Arial" w:cs="Arial"/>
          <w:sz w:val="18"/>
          <w:szCs w:val="18"/>
        </w:rPr>
      </w:pPr>
      <w:r w:rsidRPr="00F04CA0">
        <w:rPr>
          <w:rFonts w:ascii="Times New Roman" w:eastAsia="Times New Roman" w:hAnsi="Times New Roman" w:cs="Times New Roman"/>
          <w:sz w:val="18"/>
          <w:szCs w:val="18"/>
        </w:rPr>
        <w:t>4. Информация о расчетных показателях минимально допустимого уровня обеспеченности территории объектами коммунальной, транспортной, социальной инфраструктур и расчетных показателях максимально допустимого уровня территориальной доступности указанных объектов для населения в случае, если земельный участок расположен в границах территории, в отношении которой предусматривается осуществление деятельности по комплексному и устойчивому развитию территории</w:t>
      </w:r>
      <w:r w:rsidRPr="00F04CA0">
        <w:rPr>
          <w:rFonts w:ascii="Arial" w:eastAsia="Times New Roman" w:hAnsi="Arial" w:cs="Arial"/>
          <w:sz w:val="18"/>
          <w:szCs w:val="18"/>
        </w:rPr>
        <w:t>:</w:t>
      </w:r>
    </w:p>
    <w:p w:rsidR="00DB05C5" w:rsidRPr="00F04CA0" w:rsidRDefault="00DB05C5" w:rsidP="00DB05C5">
      <w:pPr>
        <w:widowControl w:val="0"/>
        <w:autoSpaceDE w:val="0"/>
        <w:autoSpaceDN w:val="0"/>
        <w:adjustRightInd w:val="0"/>
        <w:spacing w:after="0" w:line="240" w:lineRule="auto"/>
        <w:rPr>
          <w:rFonts w:ascii="Arial" w:eastAsia="Times New Roman" w:hAnsi="Arial" w:cs="Arial"/>
          <w:sz w:val="18"/>
          <w:szCs w:val="18"/>
        </w:rPr>
      </w:pPr>
    </w:p>
    <w:tbl>
      <w:tblPr>
        <w:tblW w:w="10191" w:type="dxa"/>
        <w:tblInd w:w="-137" w:type="dxa"/>
        <w:tblLayout w:type="fixed"/>
        <w:tblCellMar>
          <w:left w:w="0" w:type="dxa"/>
          <w:right w:w="0" w:type="dxa"/>
        </w:tblCellMar>
        <w:tblLook w:val="01E0" w:firstRow="1" w:lastRow="1" w:firstColumn="1" w:lastColumn="1" w:noHBand="0" w:noVBand="0"/>
      </w:tblPr>
      <w:tblGrid>
        <w:gridCol w:w="1755"/>
        <w:gridCol w:w="821"/>
        <w:gridCol w:w="821"/>
        <w:gridCol w:w="1760"/>
        <w:gridCol w:w="818"/>
        <w:gridCol w:w="819"/>
        <w:gridCol w:w="1708"/>
        <w:gridCol w:w="844"/>
        <w:gridCol w:w="845"/>
      </w:tblGrid>
      <w:tr w:rsidR="00DB05C5" w:rsidRPr="00F04CA0" w:rsidTr="00DB05C5">
        <w:trPr>
          <w:trHeight w:val="240"/>
        </w:trPr>
        <w:tc>
          <w:tcPr>
            <w:tcW w:w="10191" w:type="dxa"/>
            <w:gridSpan w:val="9"/>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Информация о расчетных показателях минимально допустимого уровня обеспеченности территории</w:t>
            </w:r>
          </w:p>
        </w:tc>
      </w:tr>
      <w:tr w:rsidR="00DB05C5" w:rsidRPr="00F04CA0" w:rsidTr="00DB05C5">
        <w:trPr>
          <w:trHeight w:val="240"/>
        </w:trPr>
        <w:tc>
          <w:tcPr>
            <w:tcW w:w="3397" w:type="dxa"/>
            <w:gridSpan w:val="3"/>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Объекты коммунальной</w:t>
            </w:r>
          </w:p>
          <w:p w:rsidR="00DB05C5" w:rsidRPr="00F04CA0" w:rsidRDefault="00DB05C5" w:rsidP="00DB05C5">
            <w:pPr>
              <w:widowControl w:val="0"/>
              <w:autoSpaceDE w:val="0"/>
              <w:autoSpaceDN w:val="0"/>
              <w:adjustRightInd w:val="0"/>
              <w:spacing w:after="0" w:line="240" w:lineRule="auto"/>
              <w:ind w:left="403" w:right="57" w:hanging="346"/>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инфраструктуры</w:t>
            </w:r>
          </w:p>
        </w:tc>
        <w:tc>
          <w:tcPr>
            <w:tcW w:w="3397" w:type="dxa"/>
            <w:gridSpan w:val="3"/>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Объекты транспортной</w:t>
            </w:r>
          </w:p>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инфраструктуры</w:t>
            </w:r>
          </w:p>
        </w:tc>
        <w:tc>
          <w:tcPr>
            <w:tcW w:w="3397" w:type="dxa"/>
            <w:gridSpan w:val="3"/>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Объекты социальной</w:t>
            </w:r>
          </w:p>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инфраструктуры</w:t>
            </w:r>
          </w:p>
        </w:tc>
      </w:tr>
      <w:tr w:rsidR="00DB05C5" w:rsidRPr="00F04CA0" w:rsidTr="00DB05C5">
        <w:trPr>
          <w:trHeight w:val="240"/>
        </w:trPr>
        <w:tc>
          <w:tcPr>
            <w:tcW w:w="1755" w:type="dxa"/>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Наименование</w:t>
            </w:r>
          </w:p>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вида объекта</w:t>
            </w:r>
          </w:p>
        </w:tc>
        <w:tc>
          <w:tcPr>
            <w:tcW w:w="821" w:type="dxa"/>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Единица измерения</w:t>
            </w:r>
          </w:p>
        </w:tc>
        <w:tc>
          <w:tcPr>
            <w:tcW w:w="821" w:type="dxa"/>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Расчетный показатель</w:t>
            </w:r>
          </w:p>
        </w:tc>
        <w:tc>
          <w:tcPr>
            <w:tcW w:w="1760" w:type="dxa"/>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Наименование</w:t>
            </w:r>
          </w:p>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вида объекта</w:t>
            </w:r>
          </w:p>
        </w:tc>
        <w:tc>
          <w:tcPr>
            <w:tcW w:w="818" w:type="dxa"/>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Единица измерения</w:t>
            </w:r>
          </w:p>
        </w:tc>
        <w:tc>
          <w:tcPr>
            <w:tcW w:w="819" w:type="dxa"/>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Расчетный показатель</w:t>
            </w:r>
          </w:p>
        </w:tc>
        <w:tc>
          <w:tcPr>
            <w:tcW w:w="1708" w:type="dxa"/>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Наименование</w:t>
            </w:r>
          </w:p>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вида объекта</w:t>
            </w:r>
          </w:p>
        </w:tc>
        <w:tc>
          <w:tcPr>
            <w:tcW w:w="844" w:type="dxa"/>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Единица измерения</w:t>
            </w:r>
          </w:p>
        </w:tc>
        <w:tc>
          <w:tcPr>
            <w:tcW w:w="845" w:type="dxa"/>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Расчетный показатель</w:t>
            </w:r>
          </w:p>
        </w:tc>
      </w:tr>
      <w:tr w:rsidR="00DB05C5" w:rsidRPr="00F04CA0" w:rsidTr="00DB05C5">
        <w:trPr>
          <w:trHeight w:val="240"/>
        </w:trPr>
        <w:tc>
          <w:tcPr>
            <w:tcW w:w="1755" w:type="dxa"/>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1</w:t>
            </w:r>
          </w:p>
        </w:tc>
        <w:tc>
          <w:tcPr>
            <w:tcW w:w="821" w:type="dxa"/>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2</w:t>
            </w:r>
          </w:p>
        </w:tc>
        <w:tc>
          <w:tcPr>
            <w:tcW w:w="821" w:type="dxa"/>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3</w:t>
            </w:r>
          </w:p>
        </w:tc>
        <w:tc>
          <w:tcPr>
            <w:tcW w:w="1760" w:type="dxa"/>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4</w:t>
            </w:r>
          </w:p>
        </w:tc>
        <w:tc>
          <w:tcPr>
            <w:tcW w:w="818" w:type="dxa"/>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5</w:t>
            </w:r>
          </w:p>
        </w:tc>
        <w:tc>
          <w:tcPr>
            <w:tcW w:w="819" w:type="dxa"/>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6</w:t>
            </w:r>
          </w:p>
        </w:tc>
        <w:tc>
          <w:tcPr>
            <w:tcW w:w="1708" w:type="dxa"/>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7</w:t>
            </w:r>
          </w:p>
        </w:tc>
        <w:tc>
          <w:tcPr>
            <w:tcW w:w="844" w:type="dxa"/>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8</w:t>
            </w:r>
          </w:p>
        </w:tc>
        <w:tc>
          <w:tcPr>
            <w:tcW w:w="845" w:type="dxa"/>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9</w:t>
            </w:r>
          </w:p>
        </w:tc>
      </w:tr>
      <w:tr w:rsidR="00DB05C5" w:rsidRPr="00F04CA0" w:rsidTr="00DB05C5">
        <w:trPr>
          <w:trHeight w:val="240"/>
        </w:trPr>
        <w:tc>
          <w:tcPr>
            <w:tcW w:w="1755" w:type="dxa"/>
            <w:tcBorders>
              <w:top w:val="single" w:sz="4" w:space="0" w:color="auto"/>
              <w:left w:val="single" w:sz="4" w:space="0" w:color="auto"/>
              <w:bottom w:val="single" w:sz="4" w:space="0" w:color="auto"/>
              <w:right w:val="single" w:sz="4" w:space="0" w:color="auto"/>
            </w:tcBorders>
            <w:vAlign w:val="bottom"/>
          </w:tcPr>
          <w:p w:rsidR="00DB05C5" w:rsidRPr="00F04CA0" w:rsidRDefault="00DB05C5" w:rsidP="00DB05C5">
            <w:pPr>
              <w:widowControl w:val="0"/>
              <w:autoSpaceDE w:val="0"/>
              <w:autoSpaceDN w:val="0"/>
              <w:adjustRightInd w:val="0"/>
              <w:spacing w:after="0" w:line="240" w:lineRule="auto"/>
              <w:ind w:left="57" w:right="57"/>
              <w:rPr>
                <w:rFonts w:ascii="Times New Roman" w:eastAsia="Times New Roman" w:hAnsi="Times New Roman" w:cs="Times New Roman"/>
                <w:sz w:val="18"/>
                <w:szCs w:val="18"/>
              </w:rPr>
            </w:pPr>
          </w:p>
        </w:tc>
        <w:tc>
          <w:tcPr>
            <w:tcW w:w="821" w:type="dxa"/>
            <w:tcBorders>
              <w:top w:val="single" w:sz="4" w:space="0" w:color="auto"/>
              <w:left w:val="single" w:sz="4" w:space="0" w:color="auto"/>
              <w:bottom w:val="single" w:sz="4" w:space="0" w:color="auto"/>
              <w:right w:val="single" w:sz="4" w:space="0" w:color="auto"/>
            </w:tcBorders>
            <w:vAlign w:val="bottom"/>
          </w:tcPr>
          <w:p w:rsidR="00DB05C5" w:rsidRPr="00F04CA0" w:rsidRDefault="00DB05C5" w:rsidP="00DB05C5">
            <w:pPr>
              <w:widowControl w:val="0"/>
              <w:autoSpaceDE w:val="0"/>
              <w:autoSpaceDN w:val="0"/>
              <w:adjustRightInd w:val="0"/>
              <w:spacing w:after="0" w:line="240" w:lineRule="auto"/>
              <w:ind w:left="57" w:right="57"/>
              <w:rPr>
                <w:rFonts w:ascii="Times New Roman" w:eastAsia="Times New Roman" w:hAnsi="Times New Roman" w:cs="Times New Roman"/>
                <w:sz w:val="18"/>
                <w:szCs w:val="18"/>
              </w:rPr>
            </w:pPr>
          </w:p>
        </w:tc>
        <w:tc>
          <w:tcPr>
            <w:tcW w:w="821" w:type="dxa"/>
            <w:tcBorders>
              <w:top w:val="single" w:sz="4" w:space="0" w:color="auto"/>
              <w:left w:val="single" w:sz="4" w:space="0" w:color="auto"/>
              <w:bottom w:val="single" w:sz="4" w:space="0" w:color="auto"/>
              <w:right w:val="single" w:sz="4" w:space="0" w:color="auto"/>
            </w:tcBorders>
            <w:vAlign w:val="bottom"/>
          </w:tcPr>
          <w:p w:rsidR="00DB05C5" w:rsidRPr="00F04CA0" w:rsidRDefault="00DB05C5" w:rsidP="00DB05C5">
            <w:pPr>
              <w:widowControl w:val="0"/>
              <w:autoSpaceDE w:val="0"/>
              <w:autoSpaceDN w:val="0"/>
              <w:adjustRightInd w:val="0"/>
              <w:spacing w:after="0" w:line="240" w:lineRule="auto"/>
              <w:ind w:left="57" w:right="57"/>
              <w:rPr>
                <w:rFonts w:ascii="Times New Roman" w:eastAsia="Times New Roman" w:hAnsi="Times New Roman" w:cs="Times New Roman"/>
                <w:sz w:val="18"/>
                <w:szCs w:val="18"/>
              </w:rPr>
            </w:pPr>
          </w:p>
        </w:tc>
        <w:tc>
          <w:tcPr>
            <w:tcW w:w="1760" w:type="dxa"/>
            <w:tcBorders>
              <w:top w:val="single" w:sz="4" w:space="0" w:color="auto"/>
              <w:left w:val="single" w:sz="4" w:space="0" w:color="auto"/>
              <w:bottom w:val="single" w:sz="4" w:space="0" w:color="auto"/>
              <w:right w:val="single" w:sz="4" w:space="0" w:color="auto"/>
            </w:tcBorders>
            <w:vAlign w:val="bottom"/>
          </w:tcPr>
          <w:p w:rsidR="00DB05C5" w:rsidRPr="00F04CA0" w:rsidRDefault="00DB05C5" w:rsidP="00DB05C5">
            <w:pPr>
              <w:widowControl w:val="0"/>
              <w:autoSpaceDE w:val="0"/>
              <w:autoSpaceDN w:val="0"/>
              <w:adjustRightInd w:val="0"/>
              <w:spacing w:after="0" w:line="240" w:lineRule="auto"/>
              <w:ind w:left="57" w:right="57"/>
              <w:rPr>
                <w:rFonts w:ascii="Times New Roman" w:eastAsia="Times New Roman" w:hAnsi="Times New Roman" w:cs="Times New Roman"/>
                <w:sz w:val="18"/>
                <w:szCs w:val="18"/>
              </w:rPr>
            </w:pPr>
          </w:p>
        </w:tc>
        <w:tc>
          <w:tcPr>
            <w:tcW w:w="818" w:type="dxa"/>
            <w:tcBorders>
              <w:top w:val="single" w:sz="4" w:space="0" w:color="auto"/>
              <w:left w:val="single" w:sz="4" w:space="0" w:color="auto"/>
              <w:bottom w:val="single" w:sz="4" w:space="0" w:color="auto"/>
              <w:right w:val="single" w:sz="4" w:space="0" w:color="auto"/>
            </w:tcBorders>
            <w:vAlign w:val="bottom"/>
          </w:tcPr>
          <w:p w:rsidR="00DB05C5" w:rsidRPr="00F04CA0" w:rsidRDefault="00DB05C5" w:rsidP="00DB05C5">
            <w:pPr>
              <w:widowControl w:val="0"/>
              <w:autoSpaceDE w:val="0"/>
              <w:autoSpaceDN w:val="0"/>
              <w:adjustRightInd w:val="0"/>
              <w:spacing w:after="0" w:line="240" w:lineRule="auto"/>
              <w:ind w:left="57" w:right="57"/>
              <w:rPr>
                <w:rFonts w:ascii="Times New Roman" w:eastAsia="Times New Roman" w:hAnsi="Times New Roman" w:cs="Times New Roman"/>
                <w:sz w:val="18"/>
                <w:szCs w:val="18"/>
              </w:rPr>
            </w:pPr>
          </w:p>
        </w:tc>
        <w:tc>
          <w:tcPr>
            <w:tcW w:w="819" w:type="dxa"/>
            <w:tcBorders>
              <w:top w:val="single" w:sz="4" w:space="0" w:color="auto"/>
              <w:left w:val="single" w:sz="4" w:space="0" w:color="auto"/>
              <w:bottom w:val="single" w:sz="4" w:space="0" w:color="auto"/>
              <w:right w:val="single" w:sz="4" w:space="0" w:color="auto"/>
            </w:tcBorders>
            <w:vAlign w:val="bottom"/>
          </w:tcPr>
          <w:p w:rsidR="00DB05C5" w:rsidRPr="00F04CA0" w:rsidRDefault="00DB05C5" w:rsidP="00DB05C5">
            <w:pPr>
              <w:widowControl w:val="0"/>
              <w:autoSpaceDE w:val="0"/>
              <w:autoSpaceDN w:val="0"/>
              <w:adjustRightInd w:val="0"/>
              <w:spacing w:after="0" w:line="240" w:lineRule="auto"/>
              <w:ind w:left="57" w:right="57"/>
              <w:rPr>
                <w:rFonts w:ascii="Times New Roman" w:eastAsia="Times New Roman" w:hAnsi="Times New Roman" w:cs="Times New Roman"/>
                <w:sz w:val="18"/>
                <w:szCs w:val="18"/>
              </w:rPr>
            </w:pPr>
          </w:p>
        </w:tc>
        <w:tc>
          <w:tcPr>
            <w:tcW w:w="1708" w:type="dxa"/>
            <w:tcBorders>
              <w:top w:val="single" w:sz="4" w:space="0" w:color="auto"/>
              <w:left w:val="single" w:sz="4" w:space="0" w:color="auto"/>
              <w:bottom w:val="single" w:sz="4" w:space="0" w:color="auto"/>
              <w:right w:val="single" w:sz="4" w:space="0" w:color="auto"/>
            </w:tcBorders>
            <w:vAlign w:val="bottom"/>
          </w:tcPr>
          <w:p w:rsidR="00DB05C5" w:rsidRPr="00F04CA0" w:rsidRDefault="00DB05C5" w:rsidP="00DB05C5">
            <w:pPr>
              <w:widowControl w:val="0"/>
              <w:autoSpaceDE w:val="0"/>
              <w:autoSpaceDN w:val="0"/>
              <w:adjustRightInd w:val="0"/>
              <w:spacing w:after="0" w:line="240" w:lineRule="auto"/>
              <w:ind w:left="57" w:right="57"/>
              <w:rPr>
                <w:rFonts w:ascii="Times New Roman" w:eastAsia="Times New Roman" w:hAnsi="Times New Roman" w:cs="Times New Roman"/>
                <w:sz w:val="18"/>
                <w:szCs w:val="18"/>
              </w:rPr>
            </w:pPr>
          </w:p>
        </w:tc>
        <w:tc>
          <w:tcPr>
            <w:tcW w:w="844" w:type="dxa"/>
            <w:tcBorders>
              <w:top w:val="single" w:sz="4" w:space="0" w:color="auto"/>
              <w:left w:val="single" w:sz="4" w:space="0" w:color="auto"/>
              <w:bottom w:val="single" w:sz="4" w:space="0" w:color="auto"/>
              <w:right w:val="single" w:sz="4" w:space="0" w:color="auto"/>
            </w:tcBorders>
            <w:vAlign w:val="bottom"/>
          </w:tcPr>
          <w:p w:rsidR="00DB05C5" w:rsidRPr="00F04CA0" w:rsidRDefault="00DB05C5" w:rsidP="00DB05C5">
            <w:pPr>
              <w:widowControl w:val="0"/>
              <w:autoSpaceDE w:val="0"/>
              <w:autoSpaceDN w:val="0"/>
              <w:adjustRightInd w:val="0"/>
              <w:spacing w:after="0" w:line="240" w:lineRule="auto"/>
              <w:ind w:left="57" w:right="57"/>
              <w:rPr>
                <w:rFonts w:ascii="Times New Roman" w:eastAsia="Times New Roman" w:hAnsi="Times New Roman" w:cs="Times New Roman"/>
                <w:sz w:val="18"/>
                <w:szCs w:val="18"/>
              </w:rPr>
            </w:pPr>
          </w:p>
        </w:tc>
        <w:tc>
          <w:tcPr>
            <w:tcW w:w="845" w:type="dxa"/>
            <w:tcBorders>
              <w:top w:val="single" w:sz="4" w:space="0" w:color="auto"/>
              <w:left w:val="single" w:sz="4" w:space="0" w:color="auto"/>
              <w:bottom w:val="single" w:sz="4" w:space="0" w:color="auto"/>
              <w:right w:val="single" w:sz="4" w:space="0" w:color="auto"/>
            </w:tcBorders>
            <w:vAlign w:val="bottom"/>
          </w:tcPr>
          <w:p w:rsidR="00DB05C5" w:rsidRPr="00F04CA0" w:rsidRDefault="00DB05C5" w:rsidP="00DB05C5">
            <w:pPr>
              <w:widowControl w:val="0"/>
              <w:autoSpaceDE w:val="0"/>
              <w:autoSpaceDN w:val="0"/>
              <w:adjustRightInd w:val="0"/>
              <w:spacing w:after="0" w:line="240" w:lineRule="auto"/>
              <w:ind w:left="57" w:right="57"/>
              <w:rPr>
                <w:rFonts w:ascii="Times New Roman" w:eastAsia="Times New Roman" w:hAnsi="Times New Roman" w:cs="Times New Roman"/>
                <w:sz w:val="18"/>
                <w:szCs w:val="18"/>
              </w:rPr>
            </w:pPr>
          </w:p>
        </w:tc>
      </w:tr>
      <w:tr w:rsidR="00DB05C5" w:rsidRPr="00F04CA0" w:rsidTr="00DB05C5">
        <w:trPr>
          <w:trHeight w:val="240"/>
        </w:trPr>
        <w:tc>
          <w:tcPr>
            <w:tcW w:w="10191" w:type="dxa"/>
            <w:gridSpan w:val="9"/>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Информация о расчетных показателях максимально допустимого уровня территориальной доступности</w:t>
            </w:r>
          </w:p>
        </w:tc>
      </w:tr>
      <w:tr w:rsidR="00DB05C5" w:rsidRPr="00F04CA0" w:rsidTr="00DB05C5">
        <w:trPr>
          <w:trHeight w:val="240"/>
        </w:trPr>
        <w:tc>
          <w:tcPr>
            <w:tcW w:w="1755" w:type="dxa"/>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Наименование</w:t>
            </w:r>
          </w:p>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вида объекта</w:t>
            </w:r>
          </w:p>
        </w:tc>
        <w:tc>
          <w:tcPr>
            <w:tcW w:w="821" w:type="dxa"/>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Единица измерения</w:t>
            </w:r>
          </w:p>
        </w:tc>
        <w:tc>
          <w:tcPr>
            <w:tcW w:w="821" w:type="dxa"/>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Расчетный показатель</w:t>
            </w:r>
          </w:p>
        </w:tc>
        <w:tc>
          <w:tcPr>
            <w:tcW w:w="1760" w:type="dxa"/>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Наименование</w:t>
            </w:r>
          </w:p>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вида объекта</w:t>
            </w:r>
          </w:p>
        </w:tc>
        <w:tc>
          <w:tcPr>
            <w:tcW w:w="818" w:type="dxa"/>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Единица измерения</w:t>
            </w:r>
          </w:p>
        </w:tc>
        <w:tc>
          <w:tcPr>
            <w:tcW w:w="819" w:type="dxa"/>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Расчетный показатель</w:t>
            </w:r>
          </w:p>
        </w:tc>
        <w:tc>
          <w:tcPr>
            <w:tcW w:w="1708" w:type="dxa"/>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Наименование</w:t>
            </w:r>
          </w:p>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вида объекта</w:t>
            </w:r>
          </w:p>
        </w:tc>
        <w:tc>
          <w:tcPr>
            <w:tcW w:w="844" w:type="dxa"/>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Единица измерения</w:t>
            </w:r>
          </w:p>
        </w:tc>
        <w:tc>
          <w:tcPr>
            <w:tcW w:w="845" w:type="dxa"/>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Расчетный показатель</w:t>
            </w:r>
          </w:p>
        </w:tc>
      </w:tr>
      <w:tr w:rsidR="00DB05C5" w:rsidRPr="00F04CA0" w:rsidTr="00DB05C5">
        <w:trPr>
          <w:trHeight w:val="240"/>
        </w:trPr>
        <w:tc>
          <w:tcPr>
            <w:tcW w:w="1755" w:type="dxa"/>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Arial" w:eastAsia="Times New Roman" w:hAnsi="Arial" w:cs="Arial"/>
                <w:sz w:val="18"/>
                <w:szCs w:val="18"/>
              </w:rPr>
            </w:pPr>
            <w:r w:rsidRPr="00F04CA0">
              <w:rPr>
                <w:rFonts w:ascii="Arial" w:eastAsia="Times New Roman" w:hAnsi="Arial" w:cs="Arial"/>
                <w:sz w:val="18"/>
                <w:szCs w:val="18"/>
              </w:rPr>
              <w:t>1</w:t>
            </w:r>
          </w:p>
        </w:tc>
        <w:tc>
          <w:tcPr>
            <w:tcW w:w="821" w:type="dxa"/>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Arial" w:eastAsia="Times New Roman" w:hAnsi="Arial" w:cs="Arial"/>
                <w:sz w:val="18"/>
                <w:szCs w:val="18"/>
              </w:rPr>
            </w:pPr>
            <w:r w:rsidRPr="00F04CA0">
              <w:rPr>
                <w:rFonts w:ascii="Arial" w:eastAsia="Times New Roman" w:hAnsi="Arial" w:cs="Arial"/>
                <w:sz w:val="18"/>
                <w:szCs w:val="18"/>
              </w:rPr>
              <w:t>2</w:t>
            </w:r>
          </w:p>
        </w:tc>
        <w:tc>
          <w:tcPr>
            <w:tcW w:w="821" w:type="dxa"/>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Arial" w:eastAsia="Times New Roman" w:hAnsi="Arial" w:cs="Arial"/>
                <w:sz w:val="18"/>
                <w:szCs w:val="18"/>
              </w:rPr>
            </w:pPr>
            <w:r w:rsidRPr="00F04CA0">
              <w:rPr>
                <w:rFonts w:ascii="Arial" w:eastAsia="Times New Roman" w:hAnsi="Arial" w:cs="Arial"/>
                <w:sz w:val="18"/>
                <w:szCs w:val="18"/>
              </w:rPr>
              <w:t>3</w:t>
            </w:r>
          </w:p>
        </w:tc>
        <w:tc>
          <w:tcPr>
            <w:tcW w:w="1760" w:type="dxa"/>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Arial" w:eastAsia="Times New Roman" w:hAnsi="Arial" w:cs="Arial"/>
                <w:sz w:val="18"/>
                <w:szCs w:val="18"/>
              </w:rPr>
            </w:pPr>
            <w:r w:rsidRPr="00F04CA0">
              <w:rPr>
                <w:rFonts w:ascii="Arial" w:eastAsia="Times New Roman" w:hAnsi="Arial" w:cs="Arial"/>
                <w:sz w:val="18"/>
                <w:szCs w:val="18"/>
              </w:rPr>
              <w:t>4</w:t>
            </w:r>
          </w:p>
        </w:tc>
        <w:tc>
          <w:tcPr>
            <w:tcW w:w="818" w:type="dxa"/>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Arial" w:eastAsia="Times New Roman" w:hAnsi="Arial" w:cs="Arial"/>
                <w:sz w:val="18"/>
                <w:szCs w:val="18"/>
              </w:rPr>
            </w:pPr>
            <w:r w:rsidRPr="00F04CA0">
              <w:rPr>
                <w:rFonts w:ascii="Arial" w:eastAsia="Times New Roman" w:hAnsi="Arial" w:cs="Arial"/>
                <w:sz w:val="18"/>
                <w:szCs w:val="18"/>
              </w:rPr>
              <w:t>5</w:t>
            </w:r>
          </w:p>
        </w:tc>
        <w:tc>
          <w:tcPr>
            <w:tcW w:w="819" w:type="dxa"/>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Arial" w:eastAsia="Times New Roman" w:hAnsi="Arial" w:cs="Arial"/>
                <w:sz w:val="18"/>
                <w:szCs w:val="18"/>
              </w:rPr>
            </w:pPr>
            <w:r w:rsidRPr="00F04CA0">
              <w:rPr>
                <w:rFonts w:ascii="Arial" w:eastAsia="Times New Roman" w:hAnsi="Arial" w:cs="Arial"/>
                <w:sz w:val="18"/>
                <w:szCs w:val="18"/>
              </w:rPr>
              <w:t>6</w:t>
            </w:r>
          </w:p>
        </w:tc>
        <w:tc>
          <w:tcPr>
            <w:tcW w:w="1708" w:type="dxa"/>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Arial" w:eastAsia="Times New Roman" w:hAnsi="Arial" w:cs="Arial"/>
                <w:sz w:val="18"/>
                <w:szCs w:val="18"/>
              </w:rPr>
            </w:pPr>
            <w:r w:rsidRPr="00F04CA0">
              <w:rPr>
                <w:rFonts w:ascii="Arial" w:eastAsia="Times New Roman" w:hAnsi="Arial" w:cs="Arial"/>
                <w:sz w:val="18"/>
                <w:szCs w:val="18"/>
              </w:rPr>
              <w:t>7</w:t>
            </w:r>
          </w:p>
        </w:tc>
        <w:tc>
          <w:tcPr>
            <w:tcW w:w="844" w:type="dxa"/>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Arial" w:eastAsia="Times New Roman" w:hAnsi="Arial" w:cs="Arial"/>
                <w:sz w:val="18"/>
                <w:szCs w:val="18"/>
              </w:rPr>
            </w:pPr>
            <w:r w:rsidRPr="00F04CA0">
              <w:rPr>
                <w:rFonts w:ascii="Arial" w:eastAsia="Times New Roman" w:hAnsi="Arial" w:cs="Arial"/>
                <w:sz w:val="18"/>
                <w:szCs w:val="18"/>
              </w:rPr>
              <w:t>8</w:t>
            </w:r>
          </w:p>
        </w:tc>
        <w:tc>
          <w:tcPr>
            <w:tcW w:w="845" w:type="dxa"/>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Arial" w:eastAsia="Times New Roman" w:hAnsi="Arial" w:cs="Arial"/>
                <w:sz w:val="18"/>
                <w:szCs w:val="18"/>
              </w:rPr>
            </w:pPr>
            <w:r w:rsidRPr="00F04CA0">
              <w:rPr>
                <w:rFonts w:ascii="Arial" w:eastAsia="Times New Roman" w:hAnsi="Arial" w:cs="Arial"/>
                <w:sz w:val="18"/>
                <w:szCs w:val="18"/>
              </w:rPr>
              <w:t>9</w:t>
            </w:r>
          </w:p>
        </w:tc>
      </w:tr>
      <w:tr w:rsidR="00DB05C5" w:rsidRPr="00F04CA0" w:rsidTr="00DB05C5">
        <w:trPr>
          <w:trHeight w:val="240"/>
        </w:trPr>
        <w:tc>
          <w:tcPr>
            <w:tcW w:w="1755" w:type="dxa"/>
            <w:tcBorders>
              <w:top w:val="single" w:sz="4" w:space="0" w:color="auto"/>
              <w:left w:val="single" w:sz="4" w:space="0" w:color="auto"/>
              <w:bottom w:val="single" w:sz="4" w:space="0" w:color="auto"/>
              <w:right w:val="single" w:sz="4" w:space="0" w:color="auto"/>
            </w:tcBorders>
            <w:vAlign w:val="bottom"/>
          </w:tcPr>
          <w:p w:rsidR="00DB05C5" w:rsidRPr="00F04CA0" w:rsidRDefault="00DB05C5" w:rsidP="00DB05C5">
            <w:pPr>
              <w:widowControl w:val="0"/>
              <w:autoSpaceDE w:val="0"/>
              <w:autoSpaceDN w:val="0"/>
              <w:adjustRightInd w:val="0"/>
              <w:spacing w:after="0" w:line="240" w:lineRule="auto"/>
              <w:ind w:left="57" w:right="57"/>
              <w:rPr>
                <w:rFonts w:ascii="Arial" w:eastAsia="Times New Roman" w:hAnsi="Arial" w:cs="Arial"/>
                <w:sz w:val="18"/>
                <w:szCs w:val="18"/>
              </w:rPr>
            </w:pPr>
          </w:p>
        </w:tc>
        <w:tc>
          <w:tcPr>
            <w:tcW w:w="821" w:type="dxa"/>
            <w:tcBorders>
              <w:top w:val="single" w:sz="4" w:space="0" w:color="auto"/>
              <w:left w:val="single" w:sz="4" w:space="0" w:color="auto"/>
              <w:bottom w:val="single" w:sz="4" w:space="0" w:color="auto"/>
              <w:right w:val="single" w:sz="4" w:space="0" w:color="auto"/>
            </w:tcBorders>
            <w:vAlign w:val="bottom"/>
          </w:tcPr>
          <w:p w:rsidR="00DB05C5" w:rsidRPr="00F04CA0" w:rsidRDefault="00DB05C5" w:rsidP="00DB05C5">
            <w:pPr>
              <w:widowControl w:val="0"/>
              <w:autoSpaceDE w:val="0"/>
              <w:autoSpaceDN w:val="0"/>
              <w:adjustRightInd w:val="0"/>
              <w:spacing w:after="0" w:line="240" w:lineRule="auto"/>
              <w:ind w:left="57" w:right="57"/>
              <w:rPr>
                <w:rFonts w:ascii="Arial" w:eastAsia="Times New Roman" w:hAnsi="Arial" w:cs="Arial"/>
                <w:sz w:val="18"/>
                <w:szCs w:val="18"/>
              </w:rPr>
            </w:pPr>
          </w:p>
        </w:tc>
        <w:tc>
          <w:tcPr>
            <w:tcW w:w="821" w:type="dxa"/>
            <w:tcBorders>
              <w:top w:val="single" w:sz="4" w:space="0" w:color="auto"/>
              <w:left w:val="single" w:sz="4" w:space="0" w:color="auto"/>
              <w:bottom w:val="single" w:sz="4" w:space="0" w:color="auto"/>
              <w:right w:val="single" w:sz="4" w:space="0" w:color="auto"/>
            </w:tcBorders>
            <w:vAlign w:val="bottom"/>
          </w:tcPr>
          <w:p w:rsidR="00DB05C5" w:rsidRPr="00F04CA0" w:rsidRDefault="00DB05C5" w:rsidP="00DB05C5">
            <w:pPr>
              <w:widowControl w:val="0"/>
              <w:autoSpaceDE w:val="0"/>
              <w:autoSpaceDN w:val="0"/>
              <w:adjustRightInd w:val="0"/>
              <w:spacing w:after="0" w:line="240" w:lineRule="auto"/>
              <w:ind w:left="57" w:right="57"/>
              <w:rPr>
                <w:rFonts w:ascii="Arial" w:eastAsia="Times New Roman" w:hAnsi="Arial" w:cs="Arial"/>
                <w:sz w:val="18"/>
                <w:szCs w:val="18"/>
              </w:rPr>
            </w:pPr>
          </w:p>
        </w:tc>
        <w:tc>
          <w:tcPr>
            <w:tcW w:w="1760" w:type="dxa"/>
            <w:tcBorders>
              <w:top w:val="single" w:sz="4" w:space="0" w:color="auto"/>
              <w:left w:val="single" w:sz="4" w:space="0" w:color="auto"/>
              <w:bottom w:val="single" w:sz="4" w:space="0" w:color="auto"/>
              <w:right w:val="single" w:sz="4" w:space="0" w:color="auto"/>
            </w:tcBorders>
            <w:vAlign w:val="bottom"/>
          </w:tcPr>
          <w:p w:rsidR="00DB05C5" w:rsidRPr="00F04CA0" w:rsidRDefault="00DB05C5" w:rsidP="00DB05C5">
            <w:pPr>
              <w:widowControl w:val="0"/>
              <w:autoSpaceDE w:val="0"/>
              <w:autoSpaceDN w:val="0"/>
              <w:adjustRightInd w:val="0"/>
              <w:spacing w:after="0" w:line="240" w:lineRule="auto"/>
              <w:ind w:left="57" w:right="57"/>
              <w:rPr>
                <w:rFonts w:ascii="Arial" w:eastAsia="Times New Roman" w:hAnsi="Arial" w:cs="Arial"/>
                <w:sz w:val="18"/>
                <w:szCs w:val="18"/>
              </w:rPr>
            </w:pPr>
          </w:p>
        </w:tc>
        <w:tc>
          <w:tcPr>
            <w:tcW w:w="818" w:type="dxa"/>
            <w:tcBorders>
              <w:top w:val="single" w:sz="4" w:space="0" w:color="auto"/>
              <w:left w:val="single" w:sz="4" w:space="0" w:color="auto"/>
              <w:bottom w:val="single" w:sz="4" w:space="0" w:color="auto"/>
              <w:right w:val="single" w:sz="4" w:space="0" w:color="auto"/>
            </w:tcBorders>
            <w:vAlign w:val="bottom"/>
          </w:tcPr>
          <w:p w:rsidR="00DB05C5" w:rsidRPr="00F04CA0" w:rsidRDefault="00DB05C5" w:rsidP="00DB05C5">
            <w:pPr>
              <w:widowControl w:val="0"/>
              <w:autoSpaceDE w:val="0"/>
              <w:autoSpaceDN w:val="0"/>
              <w:adjustRightInd w:val="0"/>
              <w:spacing w:after="0" w:line="240" w:lineRule="auto"/>
              <w:ind w:left="57" w:right="57"/>
              <w:rPr>
                <w:rFonts w:ascii="Arial" w:eastAsia="Times New Roman" w:hAnsi="Arial" w:cs="Arial"/>
                <w:sz w:val="18"/>
                <w:szCs w:val="18"/>
              </w:rPr>
            </w:pPr>
          </w:p>
        </w:tc>
        <w:tc>
          <w:tcPr>
            <w:tcW w:w="819" w:type="dxa"/>
            <w:tcBorders>
              <w:top w:val="single" w:sz="4" w:space="0" w:color="auto"/>
              <w:left w:val="single" w:sz="4" w:space="0" w:color="auto"/>
              <w:bottom w:val="single" w:sz="4" w:space="0" w:color="auto"/>
              <w:right w:val="single" w:sz="4" w:space="0" w:color="auto"/>
            </w:tcBorders>
            <w:vAlign w:val="bottom"/>
          </w:tcPr>
          <w:p w:rsidR="00DB05C5" w:rsidRPr="00F04CA0" w:rsidRDefault="00DB05C5" w:rsidP="00DB05C5">
            <w:pPr>
              <w:widowControl w:val="0"/>
              <w:autoSpaceDE w:val="0"/>
              <w:autoSpaceDN w:val="0"/>
              <w:adjustRightInd w:val="0"/>
              <w:spacing w:after="0" w:line="240" w:lineRule="auto"/>
              <w:ind w:left="57" w:right="57"/>
              <w:rPr>
                <w:rFonts w:ascii="Arial" w:eastAsia="Times New Roman" w:hAnsi="Arial" w:cs="Arial"/>
                <w:sz w:val="18"/>
                <w:szCs w:val="18"/>
              </w:rPr>
            </w:pPr>
          </w:p>
        </w:tc>
        <w:tc>
          <w:tcPr>
            <w:tcW w:w="1708" w:type="dxa"/>
            <w:tcBorders>
              <w:top w:val="single" w:sz="4" w:space="0" w:color="auto"/>
              <w:left w:val="single" w:sz="4" w:space="0" w:color="auto"/>
              <w:bottom w:val="single" w:sz="4" w:space="0" w:color="auto"/>
              <w:right w:val="single" w:sz="4" w:space="0" w:color="auto"/>
            </w:tcBorders>
            <w:vAlign w:val="bottom"/>
          </w:tcPr>
          <w:p w:rsidR="00DB05C5" w:rsidRPr="00F04CA0" w:rsidRDefault="00DB05C5" w:rsidP="00DB05C5">
            <w:pPr>
              <w:widowControl w:val="0"/>
              <w:autoSpaceDE w:val="0"/>
              <w:autoSpaceDN w:val="0"/>
              <w:adjustRightInd w:val="0"/>
              <w:spacing w:after="0" w:line="240" w:lineRule="auto"/>
              <w:ind w:left="57" w:right="57"/>
              <w:rPr>
                <w:rFonts w:ascii="Arial" w:eastAsia="Times New Roman" w:hAnsi="Arial" w:cs="Arial"/>
                <w:sz w:val="18"/>
                <w:szCs w:val="18"/>
              </w:rPr>
            </w:pPr>
          </w:p>
        </w:tc>
        <w:tc>
          <w:tcPr>
            <w:tcW w:w="844" w:type="dxa"/>
            <w:tcBorders>
              <w:top w:val="single" w:sz="4" w:space="0" w:color="auto"/>
              <w:left w:val="single" w:sz="4" w:space="0" w:color="auto"/>
              <w:bottom w:val="single" w:sz="4" w:space="0" w:color="auto"/>
              <w:right w:val="single" w:sz="4" w:space="0" w:color="auto"/>
            </w:tcBorders>
            <w:vAlign w:val="bottom"/>
          </w:tcPr>
          <w:p w:rsidR="00DB05C5" w:rsidRPr="00F04CA0" w:rsidRDefault="00DB05C5" w:rsidP="00DB05C5">
            <w:pPr>
              <w:widowControl w:val="0"/>
              <w:autoSpaceDE w:val="0"/>
              <w:autoSpaceDN w:val="0"/>
              <w:adjustRightInd w:val="0"/>
              <w:spacing w:after="0" w:line="240" w:lineRule="auto"/>
              <w:ind w:left="57" w:right="57"/>
              <w:rPr>
                <w:rFonts w:ascii="Arial" w:eastAsia="Times New Roman" w:hAnsi="Arial" w:cs="Arial"/>
                <w:sz w:val="18"/>
                <w:szCs w:val="18"/>
              </w:rPr>
            </w:pPr>
          </w:p>
        </w:tc>
        <w:tc>
          <w:tcPr>
            <w:tcW w:w="845" w:type="dxa"/>
            <w:tcBorders>
              <w:top w:val="single" w:sz="4" w:space="0" w:color="auto"/>
              <w:left w:val="single" w:sz="4" w:space="0" w:color="auto"/>
              <w:bottom w:val="single" w:sz="4" w:space="0" w:color="auto"/>
              <w:right w:val="single" w:sz="4" w:space="0" w:color="auto"/>
            </w:tcBorders>
            <w:vAlign w:val="bottom"/>
          </w:tcPr>
          <w:p w:rsidR="00DB05C5" w:rsidRPr="00F04CA0" w:rsidRDefault="00DB05C5" w:rsidP="00DB05C5">
            <w:pPr>
              <w:widowControl w:val="0"/>
              <w:autoSpaceDE w:val="0"/>
              <w:autoSpaceDN w:val="0"/>
              <w:adjustRightInd w:val="0"/>
              <w:spacing w:after="0" w:line="240" w:lineRule="auto"/>
              <w:ind w:left="57" w:right="57"/>
              <w:rPr>
                <w:rFonts w:ascii="Arial" w:eastAsia="Times New Roman" w:hAnsi="Arial" w:cs="Arial"/>
                <w:sz w:val="18"/>
                <w:szCs w:val="18"/>
              </w:rPr>
            </w:pPr>
          </w:p>
        </w:tc>
      </w:tr>
    </w:tbl>
    <w:p w:rsidR="00DB05C5" w:rsidRPr="00F04CA0" w:rsidRDefault="00DB05C5" w:rsidP="00DB05C5">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5. Информация об ограничениях использования земельного участка, в том числе если    земельный участок полностью или частично расположен в границах зон с особыми условиями использования</w:t>
      </w:r>
      <w:r w:rsidRPr="00F04CA0">
        <w:rPr>
          <w:rFonts w:ascii="Times New Roman" w:eastAsia="Times New Roman" w:hAnsi="Times New Roman" w:cs="Times New Roman"/>
          <w:sz w:val="18"/>
          <w:szCs w:val="18"/>
        </w:rPr>
        <w:br/>
      </w:r>
    </w:p>
    <w:tbl>
      <w:tblPr>
        <w:tblW w:w="9909" w:type="dxa"/>
        <w:tblInd w:w="14" w:type="dxa"/>
        <w:tblCellMar>
          <w:left w:w="0" w:type="dxa"/>
          <w:right w:w="0" w:type="dxa"/>
        </w:tblCellMar>
        <w:tblLook w:val="01E0" w:firstRow="1" w:lastRow="1" w:firstColumn="1" w:lastColumn="1" w:noHBand="0" w:noVBand="0"/>
      </w:tblPr>
      <w:tblGrid>
        <w:gridCol w:w="1330"/>
        <w:gridCol w:w="8579"/>
      </w:tblGrid>
      <w:tr w:rsidR="00DB05C5" w:rsidRPr="00F04CA0" w:rsidTr="00DB05C5">
        <w:trPr>
          <w:trHeight w:val="156"/>
        </w:trPr>
        <w:tc>
          <w:tcPr>
            <w:tcW w:w="1330" w:type="dxa"/>
            <w:vAlign w:val="bottom"/>
          </w:tcPr>
          <w:p w:rsidR="00DB05C5" w:rsidRPr="00F04CA0" w:rsidRDefault="00DB05C5" w:rsidP="00DB05C5">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территорий</w:t>
            </w:r>
          </w:p>
        </w:tc>
        <w:tc>
          <w:tcPr>
            <w:tcW w:w="8579" w:type="dxa"/>
            <w:tcBorders>
              <w:bottom w:val="single" w:sz="4" w:space="0" w:color="auto"/>
            </w:tcBorders>
            <w:vAlign w:val="bottom"/>
          </w:tcPr>
          <w:p w:rsidR="00DB05C5" w:rsidRPr="00F04CA0" w:rsidRDefault="00DB05C5" w:rsidP="00DB05C5">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r w:rsidR="00DB05C5" w:rsidRPr="00F04CA0" w:rsidTr="00DB05C5">
        <w:trPr>
          <w:trHeight w:val="240"/>
        </w:trPr>
        <w:tc>
          <w:tcPr>
            <w:tcW w:w="9909" w:type="dxa"/>
            <w:gridSpan w:val="2"/>
            <w:tcBorders>
              <w:bottom w:val="single" w:sz="4" w:space="0" w:color="auto"/>
            </w:tcBorders>
            <w:vAlign w:val="bottom"/>
          </w:tcPr>
          <w:p w:rsidR="00DB05C5" w:rsidRPr="00F04CA0" w:rsidRDefault="00DB05C5" w:rsidP="00DB05C5">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bl>
    <w:p w:rsidR="00DB05C5" w:rsidRPr="00F04CA0" w:rsidRDefault="00DB05C5" w:rsidP="00DB05C5">
      <w:pPr>
        <w:widowControl w:val="0"/>
        <w:autoSpaceDE w:val="0"/>
        <w:autoSpaceDN w:val="0"/>
        <w:adjustRightInd w:val="0"/>
        <w:spacing w:after="0" w:line="240" w:lineRule="auto"/>
        <w:jc w:val="both"/>
        <w:rPr>
          <w:rFonts w:ascii="Arial" w:eastAsia="Times New Roman" w:hAnsi="Arial" w:cs="Arial"/>
          <w:sz w:val="18"/>
          <w:szCs w:val="18"/>
        </w:rPr>
      </w:pPr>
    </w:p>
    <w:p w:rsidR="00DB05C5" w:rsidRPr="00F04CA0" w:rsidRDefault="00DB05C5" w:rsidP="00DB05C5">
      <w:pPr>
        <w:widowControl w:val="0"/>
        <w:autoSpaceDE w:val="0"/>
        <w:autoSpaceDN w:val="0"/>
        <w:adjustRightInd w:val="0"/>
        <w:spacing w:after="0" w:line="240" w:lineRule="auto"/>
        <w:rPr>
          <w:rFonts w:ascii="Times New Roman" w:eastAsia="Times New Roman" w:hAnsi="Times New Roman" w:cs="Times New Roman"/>
          <w:sz w:val="18"/>
          <w:szCs w:val="18"/>
        </w:rPr>
      </w:pPr>
      <w:r w:rsidRPr="00F04CA0">
        <w:rPr>
          <w:rFonts w:ascii="Arial" w:eastAsia="Times New Roman" w:hAnsi="Arial" w:cs="Arial"/>
          <w:sz w:val="18"/>
          <w:szCs w:val="18"/>
        </w:rPr>
        <w:br w:type="page"/>
      </w:r>
      <w:r w:rsidRPr="00F04CA0">
        <w:rPr>
          <w:rFonts w:ascii="Times New Roman" w:eastAsia="Times New Roman" w:hAnsi="Times New Roman" w:cs="Times New Roman"/>
          <w:sz w:val="18"/>
          <w:szCs w:val="18"/>
        </w:rPr>
        <w:lastRenderedPageBreak/>
        <w:t>6. Информация о границах зон с особыми условиями использования территорий, если земельный участок полностью или частично расположен в границах таких зон:</w:t>
      </w:r>
    </w:p>
    <w:p w:rsidR="00DB05C5" w:rsidRPr="00F04CA0" w:rsidRDefault="00DB05C5" w:rsidP="00DB05C5">
      <w:pPr>
        <w:widowControl w:val="0"/>
        <w:autoSpaceDE w:val="0"/>
        <w:autoSpaceDN w:val="0"/>
        <w:adjustRightInd w:val="0"/>
        <w:spacing w:after="0" w:line="240" w:lineRule="auto"/>
        <w:rPr>
          <w:rFonts w:ascii="Times New Roman" w:eastAsia="Times New Roman" w:hAnsi="Times New Roman" w:cs="Times New Roman"/>
          <w:sz w:val="18"/>
          <w:szCs w:val="18"/>
        </w:rPr>
      </w:pPr>
    </w:p>
    <w:tbl>
      <w:tblPr>
        <w:tblW w:w="10191" w:type="dxa"/>
        <w:tblInd w:w="14" w:type="dxa"/>
        <w:tblLayout w:type="fixed"/>
        <w:tblCellMar>
          <w:left w:w="0" w:type="dxa"/>
          <w:right w:w="0" w:type="dxa"/>
        </w:tblCellMar>
        <w:tblLook w:val="01E0" w:firstRow="1" w:lastRow="1" w:firstColumn="1" w:lastColumn="1" w:noHBand="0" w:noVBand="0"/>
      </w:tblPr>
      <w:tblGrid>
        <w:gridCol w:w="3015"/>
        <w:gridCol w:w="2392"/>
        <w:gridCol w:w="2392"/>
        <w:gridCol w:w="2392"/>
      </w:tblGrid>
      <w:tr w:rsidR="00DB05C5" w:rsidRPr="00F04CA0" w:rsidTr="00DB05C5">
        <w:trPr>
          <w:trHeight w:val="240"/>
        </w:trPr>
        <w:tc>
          <w:tcPr>
            <w:tcW w:w="3015" w:type="dxa"/>
            <w:vMerge w:val="restart"/>
            <w:tcBorders>
              <w:top w:val="single" w:sz="4" w:space="0" w:color="auto"/>
              <w:left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Наименование зоны</w:t>
            </w:r>
          </w:p>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с особыми условиями</w:t>
            </w:r>
          </w:p>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использования территории</w:t>
            </w:r>
          </w:p>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с указанием объекта,</w:t>
            </w:r>
          </w:p>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в отношении которого</w:t>
            </w:r>
          </w:p>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установлена такая зона</w:t>
            </w:r>
          </w:p>
        </w:tc>
        <w:tc>
          <w:tcPr>
            <w:tcW w:w="7176" w:type="dxa"/>
            <w:gridSpan w:val="3"/>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Перечень координат характерных точек в системе координат,</w:t>
            </w:r>
          </w:p>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используемой для ведения Единого государственного реестра</w:t>
            </w:r>
          </w:p>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недвижимости</w:t>
            </w:r>
          </w:p>
        </w:tc>
      </w:tr>
      <w:tr w:rsidR="00DB05C5" w:rsidRPr="00F04CA0" w:rsidTr="00DB05C5">
        <w:trPr>
          <w:trHeight w:val="240"/>
        </w:trPr>
        <w:tc>
          <w:tcPr>
            <w:tcW w:w="3015" w:type="dxa"/>
            <w:vMerge/>
            <w:tcBorders>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p>
        </w:tc>
        <w:tc>
          <w:tcPr>
            <w:tcW w:w="2392" w:type="dxa"/>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Обозначение</w:t>
            </w:r>
          </w:p>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(номер)</w:t>
            </w:r>
          </w:p>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характерной</w:t>
            </w:r>
          </w:p>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точки</w:t>
            </w:r>
          </w:p>
        </w:tc>
        <w:tc>
          <w:tcPr>
            <w:tcW w:w="2392" w:type="dxa"/>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lang w:val="en-US"/>
              </w:rPr>
            </w:pPr>
            <w:r w:rsidRPr="00F04CA0">
              <w:rPr>
                <w:rFonts w:ascii="Times New Roman" w:eastAsia="Times New Roman" w:hAnsi="Times New Roman" w:cs="Times New Roman"/>
                <w:sz w:val="18"/>
                <w:szCs w:val="18"/>
                <w:lang w:val="en-US"/>
              </w:rPr>
              <w:t>X</w:t>
            </w:r>
          </w:p>
        </w:tc>
        <w:tc>
          <w:tcPr>
            <w:tcW w:w="2392" w:type="dxa"/>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lang w:val="en-US"/>
              </w:rPr>
              <w:t>Y</w:t>
            </w:r>
          </w:p>
        </w:tc>
      </w:tr>
      <w:tr w:rsidR="00DB05C5" w:rsidRPr="00F04CA0" w:rsidTr="00DB05C5">
        <w:trPr>
          <w:trHeight w:val="240"/>
        </w:trPr>
        <w:tc>
          <w:tcPr>
            <w:tcW w:w="3015" w:type="dxa"/>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1</w:t>
            </w:r>
          </w:p>
        </w:tc>
        <w:tc>
          <w:tcPr>
            <w:tcW w:w="2392" w:type="dxa"/>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2</w:t>
            </w:r>
          </w:p>
        </w:tc>
        <w:tc>
          <w:tcPr>
            <w:tcW w:w="2392" w:type="dxa"/>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3</w:t>
            </w:r>
          </w:p>
        </w:tc>
        <w:tc>
          <w:tcPr>
            <w:tcW w:w="2392" w:type="dxa"/>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4</w:t>
            </w:r>
          </w:p>
        </w:tc>
      </w:tr>
      <w:tr w:rsidR="00DB05C5" w:rsidRPr="00F04CA0" w:rsidTr="00DB05C5">
        <w:trPr>
          <w:trHeight w:val="240"/>
        </w:trPr>
        <w:tc>
          <w:tcPr>
            <w:tcW w:w="3015" w:type="dxa"/>
            <w:tcBorders>
              <w:top w:val="single" w:sz="4" w:space="0" w:color="auto"/>
              <w:left w:val="single" w:sz="4" w:space="0" w:color="auto"/>
              <w:bottom w:val="single" w:sz="4" w:space="0" w:color="auto"/>
              <w:right w:val="single" w:sz="4" w:space="0" w:color="auto"/>
            </w:tcBorders>
            <w:vAlign w:val="bottom"/>
          </w:tcPr>
          <w:p w:rsidR="00DB05C5" w:rsidRPr="00F04CA0" w:rsidRDefault="00DB05C5" w:rsidP="00DB05C5">
            <w:pPr>
              <w:widowControl w:val="0"/>
              <w:autoSpaceDE w:val="0"/>
              <w:autoSpaceDN w:val="0"/>
              <w:adjustRightInd w:val="0"/>
              <w:spacing w:after="0" w:line="240" w:lineRule="auto"/>
              <w:ind w:left="57" w:right="57"/>
              <w:rPr>
                <w:rFonts w:ascii="Times New Roman" w:eastAsia="Times New Roman" w:hAnsi="Times New Roman" w:cs="Times New Roman"/>
                <w:sz w:val="18"/>
                <w:szCs w:val="18"/>
              </w:rPr>
            </w:pPr>
          </w:p>
        </w:tc>
        <w:tc>
          <w:tcPr>
            <w:tcW w:w="2392" w:type="dxa"/>
            <w:tcBorders>
              <w:top w:val="single" w:sz="4" w:space="0" w:color="auto"/>
              <w:left w:val="single" w:sz="4" w:space="0" w:color="auto"/>
              <w:bottom w:val="single" w:sz="4" w:space="0" w:color="auto"/>
              <w:right w:val="single" w:sz="4" w:space="0" w:color="auto"/>
            </w:tcBorders>
            <w:vAlign w:val="bottom"/>
          </w:tcPr>
          <w:p w:rsidR="00DB05C5" w:rsidRPr="00F04CA0" w:rsidRDefault="00DB05C5" w:rsidP="00DB05C5">
            <w:pPr>
              <w:widowControl w:val="0"/>
              <w:autoSpaceDE w:val="0"/>
              <w:autoSpaceDN w:val="0"/>
              <w:adjustRightInd w:val="0"/>
              <w:spacing w:after="0" w:line="240" w:lineRule="auto"/>
              <w:ind w:left="57" w:right="57"/>
              <w:rPr>
                <w:rFonts w:ascii="Times New Roman" w:eastAsia="Times New Roman" w:hAnsi="Times New Roman" w:cs="Times New Roman"/>
                <w:sz w:val="18"/>
                <w:szCs w:val="18"/>
              </w:rPr>
            </w:pPr>
          </w:p>
        </w:tc>
        <w:tc>
          <w:tcPr>
            <w:tcW w:w="2392" w:type="dxa"/>
            <w:tcBorders>
              <w:top w:val="single" w:sz="4" w:space="0" w:color="auto"/>
              <w:left w:val="single" w:sz="4" w:space="0" w:color="auto"/>
              <w:bottom w:val="single" w:sz="4" w:space="0" w:color="auto"/>
              <w:right w:val="single" w:sz="4" w:space="0" w:color="auto"/>
            </w:tcBorders>
            <w:vAlign w:val="bottom"/>
          </w:tcPr>
          <w:p w:rsidR="00DB05C5" w:rsidRPr="00F04CA0" w:rsidRDefault="00DB05C5" w:rsidP="00DB05C5">
            <w:pPr>
              <w:widowControl w:val="0"/>
              <w:autoSpaceDE w:val="0"/>
              <w:autoSpaceDN w:val="0"/>
              <w:adjustRightInd w:val="0"/>
              <w:spacing w:after="0" w:line="240" w:lineRule="auto"/>
              <w:ind w:left="57" w:right="57"/>
              <w:rPr>
                <w:rFonts w:ascii="Times New Roman" w:eastAsia="Times New Roman" w:hAnsi="Times New Roman" w:cs="Times New Roman"/>
                <w:sz w:val="18"/>
                <w:szCs w:val="18"/>
              </w:rPr>
            </w:pPr>
          </w:p>
        </w:tc>
        <w:tc>
          <w:tcPr>
            <w:tcW w:w="2392" w:type="dxa"/>
            <w:tcBorders>
              <w:top w:val="single" w:sz="4" w:space="0" w:color="auto"/>
              <w:left w:val="single" w:sz="4" w:space="0" w:color="auto"/>
              <w:bottom w:val="single" w:sz="4" w:space="0" w:color="auto"/>
              <w:right w:val="single" w:sz="4" w:space="0" w:color="auto"/>
            </w:tcBorders>
            <w:vAlign w:val="bottom"/>
          </w:tcPr>
          <w:p w:rsidR="00DB05C5" w:rsidRPr="00F04CA0" w:rsidRDefault="00DB05C5" w:rsidP="00DB05C5">
            <w:pPr>
              <w:widowControl w:val="0"/>
              <w:autoSpaceDE w:val="0"/>
              <w:autoSpaceDN w:val="0"/>
              <w:adjustRightInd w:val="0"/>
              <w:spacing w:after="0" w:line="240" w:lineRule="auto"/>
              <w:ind w:left="57" w:right="57"/>
              <w:rPr>
                <w:rFonts w:ascii="Times New Roman" w:eastAsia="Times New Roman" w:hAnsi="Times New Roman" w:cs="Times New Roman"/>
                <w:sz w:val="18"/>
                <w:szCs w:val="18"/>
              </w:rPr>
            </w:pPr>
          </w:p>
        </w:tc>
      </w:tr>
      <w:tr w:rsidR="00DB05C5" w:rsidRPr="00F04CA0" w:rsidTr="00DB05C5">
        <w:trPr>
          <w:trHeight w:val="240"/>
        </w:trPr>
        <w:tc>
          <w:tcPr>
            <w:tcW w:w="3015" w:type="dxa"/>
            <w:tcBorders>
              <w:top w:val="single" w:sz="4" w:space="0" w:color="auto"/>
              <w:left w:val="single" w:sz="4" w:space="0" w:color="auto"/>
              <w:bottom w:val="single" w:sz="4" w:space="0" w:color="auto"/>
              <w:right w:val="single" w:sz="4" w:space="0" w:color="auto"/>
            </w:tcBorders>
            <w:vAlign w:val="bottom"/>
          </w:tcPr>
          <w:p w:rsidR="00DB05C5" w:rsidRPr="00F04CA0" w:rsidRDefault="00DB05C5" w:rsidP="00DB05C5">
            <w:pPr>
              <w:widowControl w:val="0"/>
              <w:autoSpaceDE w:val="0"/>
              <w:autoSpaceDN w:val="0"/>
              <w:adjustRightInd w:val="0"/>
              <w:spacing w:after="0" w:line="240" w:lineRule="auto"/>
              <w:ind w:left="57" w:right="57"/>
              <w:rPr>
                <w:rFonts w:ascii="Times New Roman" w:eastAsia="Times New Roman" w:hAnsi="Times New Roman" w:cs="Times New Roman"/>
                <w:sz w:val="18"/>
                <w:szCs w:val="18"/>
              </w:rPr>
            </w:pPr>
          </w:p>
        </w:tc>
        <w:tc>
          <w:tcPr>
            <w:tcW w:w="2392" w:type="dxa"/>
            <w:tcBorders>
              <w:top w:val="single" w:sz="4" w:space="0" w:color="auto"/>
              <w:left w:val="single" w:sz="4" w:space="0" w:color="auto"/>
              <w:bottom w:val="single" w:sz="4" w:space="0" w:color="auto"/>
              <w:right w:val="single" w:sz="4" w:space="0" w:color="auto"/>
            </w:tcBorders>
            <w:vAlign w:val="bottom"/>
          </w:tcPr>
          <w:p w:rsidR="00DB05C5" w:rsidRPr="00F04CA0" w:rsidRDefault="00DB05C5" w:rsidP="00DB05C5">
            <w:pPr>
              <w:widowControl w:val="0"/>
              <w:autoSpaceDE w:val="0"/>
              <w:autoSpaceDN w:val="0"/>
              <w:adjustRightInd w:val="0"/>
              <w:spacing w:after="0" w:line="240" w:lineRule="auto"/>
              <w:ind w:left="57" w:right="57"/>
              <w:rPr>
                <w:rFonts w:ascii="Times New Roman" w:eastAsia="Times New Roman" w:hAnsi="Times New Roman" w:cs="Times New Roman"/>
                <w:sz w:val="18"/>
                <w:szCs w:val="18"/>
              </w:rPr>
            </w:pPr>
          </w:p>
        </w:tc>
        <w:tc>
          <w:tcPr>
            <w:tcW w:w="2392" w:type="dxa"/>
            <w:tcBorders>
              <w:top w:val="single" w:sz="4" w:space="0" w:color="auto"/>
              <w:left w:val="single" w:sz="4" w:space="0" w:color="auto"/>
              <w:bottom w:val="single" w:sz="4" w:space="0" w:color="auto"/>
              <w:right w:val="single" w:sz="4" w:space="0" w:color="auto"/>
            </w:tcBorders>
            <w:vAlign w:val="bottom"/>
          </w:tcPr>
          <w:p w:rsidR="00DB05C5" w:rsidRPr="00F04CA0" w:rsidRDefault="00DB05C5" w:rsidP="00DB05C5">
            <w:pPr>
              <w:widowControl w:val="0"/>
              <w:autoSpaceDE w:val="0"/>
              <w:autoSpaceDN w:val="0"/>
              <w:adjustRightInd w:val="0"/>
              <w:spacing w:after="0" w:line="240" w:lineRule="auto"/>
              <w:ind w:left="57" w:right="57"/>
              <w:rPr>
                <w:rFonts w:ascii="Times New Roman" w:eastAsia="Times New Roman" w:hAnsi="Times New Roman" w:cs="Times New Roman"/>
                <w:sz w:val="18"/>
                <w:szCs w:val="18"/>
              </w:rPr>
            </w:pPr>
          </w:p>
        </w:tc>
        <w:tc>
          <w:tcPr>
            <w:tcW w:w="2392" w:type="dxa"/>
            <w:tcBorders>
              <w:top w:val="single" w:sz="4" w:space="0" w:color="auto"/>
              <w:left w:val="single" w:sz="4" w:space="0" w:color="auto"/>
              <w:bottom w:val="single" w:sz="4" w:space="0" w:color="auto"/>
              <w:right w:val="single" w:sz="4" w:space="0" w:color="auto"/>
            </w:tcBorders>
            <w:vAlign w:val="bottom"/>
          </w:tcPr>
          <w:p w:rsidR="00DB05C5" w:rsidRPr="00F04CA0" w:rsidRDefault="00DB05C5" w:rsidP="00DB05C5">
            <w:pPr>
              <w:widowControl w:val="0"/>
              <w:autoSpaceDE w:val="0"/>
              <w:autoSpaceDN w:val="0"/>
              <w:adjustRightInd w:val="0"/>
              <w:spacing w:after="0" w:line="240" w:lineRule="auto"/>
              <w:ind w:left="57" w:right="57"/>
              <w:rPr>
                <w:rFonts w:ascii="Times New Roman" w:eastAsia="Times New Roman" w:hAnsi="Times New Roman" w:cs="Times New Roman"/>
                <w:sz w:val="18"/>
                <w:szCs w:val="18"/>
              </w:rPr>
            </w:pPr>
          </w:p>
        </w:tc>
      </w:tr>
      <w:tr w:rsidR="00DB05C5" w:rsidRPr="00F04CA0" w:rsidTr="00DB05C5">
        <w:trPr>
          <w:trHeight w:val="240"/>
        </w:trPr>
        <w:tc>
          <w:tcPr>
            <w:tcW w:w="3015" w:type="dxa"/>
            <w:tcBorders>
              <w:top w:val="single" w:sz="4" w:space="0" w:color="auto"/>
              <w:left w:val="single" w:sz="4" w:space="0" w:color="auto"/>
              <w:bottom w:val="single" w:sz="4" w:space="0" w:color="auto"/>
              <w:right w:val="single" w:sz="4" w:space="0" w:color="auto"/>
            </w:tcBorders>
            <w:vAlign w:val="bottom"/>
          </w:tcPr>
          <w:p w:rsidR="00DB05C5" w:rsidRPr="00F04CA0" w:rsidRDefault="00DB05C5" w:rsidP="00DB05C5">
            <w:pPr>
              <w:widowControl w:val="0"/>
              <w:autoSpaceDE w:val="0"/>
              <w:autoSpaceDN w:val="0"/>
              <w:adjustRightInd w:val="0"/>
              <w:spacing w:after="0" w:line="240" w:lineRule="auto"/>
              <w:ind w:left="57" w:right="57"/>
              <w:rPr>
                <w:rFonts w:ascii="Times New Roman" w:eastAsia="Times New Roman" w:hAnsi="Times New Roman" w:cs="Times New Roman"/>
                <w:sz w:val="18"/>
                <w:szCs w:val="18"/>
              </w:rPr>
            </w:pPr>
          </w:p>
        </w:tc>
        <w:tc>
          <w:tcPr>
            <w:tcW w:w="2392" w:type="dxa"/>
            <w:tcBorders>
              <w:top w:val="single" w:sz="4" w:space="0" w:color="auto"/>
              <w:left w:val="single" w:sz="4" w:space="0" w:color="auto"/>
              <w:bottom w:val="single" w:sz="4" w:space="0" w:color="auto"/>
              <w:right w:val="single" w:sz="4" w:space="0" w:color="auto"/>
            </w:tcBorders>
            <w:vAlign w:val="bottom"/>
          </w:tcPr>
          <w:p w:rsidR="00DB05C5" w:rsidRPr="00F04CA0" w:rsidRDefault="00DB05C5" w:rsidP="00DB05C5">
            <w:pPr>
              <w:widowControl w:val="0"/>
              <w:autoSpaceDE w:val="0"/>
              <w:autoSpaceDN w:val="0"/>
              <w:adjustRightInd w:val="0"/>
              <w:spacing w:after="0" w:line="240" w:lineRule="auto"/>
              <w:ind w:left="57" w:right="57"/>
              <w:rPr>
                <w:rFonts w:ascii="Times New Roman" w:eastAsia="Times New Roman" w:hAnsi="Times New Roman" w:cs="Times New Roman"/>
                <w:sz w:val="18"/>
                <w:szCs w:val="18"/>
              </w:rPr>
            </w:pPr>
          </w:p>
        </w:tc>
        <w:tc>
          <w:tcPr>
            <w:tcW w:w="2392" w:type="dxa"/>
            <w:tcBorders>
              <w:top w:val="single" w:sz="4" w:space="0" w:color="auto"/>
              <w:left w:val="single" w:sz="4" w:space="0" w:color="auto"/>
              <w:bottom w:val="single" w:sz="4" w:space="0" w:color="auto"/>
              <w:right w:val="single" w:sz="4" w:space="0" w:color="auto"/>
            </w:tcBorders>
            <w:vAlign w:val="bottom"/>
          </w:tcPr>
          <w:p w:rsidR="00DB05C5" w:rsidRPr="00F04CA0" w:rsidRDefault="00DB05C5" w:rsidP="00DB05C5">
            <w:pPr>
              <w:widowControl w:val="0"/>
              <w:autoSpaceDE w:val="0"/>
              <w:autoSpaceDN w:val="0"/>
              <w:adjustRightInd w:val="0"/>
              <w:spacing w:after="0" w:line="240" w:lineRule="auto"/>
              <w:ind w:left="57" w:right="57"/>
              <w:rPr>
                <w:rFonts w:ascii="Times New Roman" w:eastAsia="Times New Roman" w:hAnsi="Times New Roman" w:cs="Times New Roman"/>
                <w:sz w:val="18"/>
                <w:szCs w:val="18"/>
              </w:rPr>
            </w:pPr>
          </w:p>
        </w:tc>
        <w:tc>
          <w:tcPr>
            <w:tcW w:w="2392" w:type="dxa"/>
            <w:tcBorders>
              <w:top w:val="single" w:sz="4" w:space="0" w:color="auto"/>
              <w:left w:val="single" w:sz="4" w:space="0" w:color="auto"/>
              <w:bottom w:val="single" w:sz="4" w:space="0" w:color="auto"/>
              <w:right w:val="single" w:sz="4" w:space="0" w:color="auto"/>
            </w:tcBorders>
            <w:vAlign w:val="bottom"/>
          </w:tcPr>
          <w:p w:rsidR="00DB05C5" w:rsidRPr="00F04CA0" w:rsidRDefault="00DB05C5" w:rsidP="00DB05C5">
            <w:pPr>
              <w:widowControl w:val="0"/>
              <w:autoSpaceDE w:val="0"/>
              <w:autoSpaceDN w:val="0"/>
              <w:adjustRightInd w:val="0"/>
              <w:spacing w:after="0" w:line="240" w:lineRule="auto"/>
              <w:ind w:left="57" w:right="57"/>
              <w:rPr>
                <w:rFonts w:ascii="Times New Roman" w:eastAsia="Times New Roman" w:hAnsi="Times New Roman" w:cs="Times New Roman"/>
                <w:sz w:val="18"/>
                <w:szCs w:val="18"/>
              </w:rPr>
            </w:pPr>
          </w:p>
        </w:tc>
      </w:tr>
    </w:tbl>
    <w:p w:rsidR="00DB05C5" w:rsidRPr="00F04CA0" w:rsidRDefault="00DB05C5" w:rsidP="00DB05C5">
      <w:pPr>
        <w:widowControl w:val="0"/>
        <w:autoSpaceDE w:val="0"/>
        <w:autoSpaceDN w:val="0"/>
        <w:adjustRightInd w:val="0"/>
        <w:spacing w:after="0" w:line="240" w:lineRule="auto"/>
        <w:rPr>
          <w:rFonts w:ascii="Arial" w:eastAsia="Times New Roman" w:hAnsi="Arial" w:cs="Arial"/>
          <w:sz w:val="18"/>
          <w:szCs w:val="18"/>
        </w:rPr>
      </w:pPr>
    </w:p>
    <w:p w:rsidR="00DB05C5" w:rsidRPr="00F04CA0" w:rsidRDefault="00DB05C5" w:rsidP="00DB05C5">
      <w:pPr>
        <w:widowControl w:val="0"/>
        <w:autoSpaceDE w:val="0"/>
        <w:autoSpaceDN w:val="0"/>
        <w:adjustRightInd w:val="0"/>
        <w:spacing w:after="0" w:line="240" w:lineRule="auto"/>
        <w:rPr>
          <w:rFonts w:ascii="Arial" w:eastAsia="Times New Roman" w:hAnsi="Arial" w:cs="Arial"/>
          <w:sz w:val="18"/>
          <w:szCs w:val="18"/>
        </w:rPr>
      </w:pPr>
    </w:p>
    <w:tbl>
      <w:tblPr>
        <w:tblW w:w="10191" w:type="dxa"/>
        <w:tblInd w:w="14" w:type="dxa"/>
        <w:tblCellMar>
          <w:left w:w="0" w:type="dxa"/>
          <w:right w:w="0" w:type="dxa"/>
        </w:tblCellMar>
        <w:tblLook w:val="01E0" w:firstRow="1" w:lastRow="1" w:firstColumn="1" w:lastColumn="1" w:noHBand="0" w:noVBand="0"/>
      </w:tblPr>
      <w:tblGrid>
        <w:gridCol w:w="6691"/>
        <w:gridCol w:w="3500"/>
      </w:tblGrid>
      <w:tr w:rsidR="00DB05C5" w:rsidRPr="00F04CA0" w:rsidTr="00DB05C5">
        <w:trPr>
          <w:trHeight w:val="156"/>
        </w:trPr>
        <w:tc>
          <w:tcPr>
            <w:tcW w:w="6691" w:type="dxa"/>
            <w:vAlign w:val="bottom"/>
          </w:tcPr>
          <w:p w:rsidR="00DB05C5" w:rsidRPr="00F04CA0" w:rsidRDefault="00DB05C5" w:rsidP="00DB05C5">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br w:type="page"/>
              <w:t>7. Информация о границах публичных сервитутов</w:t>
            </w:r>
          </w:p>
        </w:tc>
        <w:tc>
          <w:tcPr>
            <w:tcW w:w="3500" w:type="dxa"/>
            <w:tcBorders>
              <w:bottom w:val="single" w:sz="4" w:space="0" w:color="auto"/>
            </w:tcBorders>
            <w:vAlign w:val="bottom"/>
          </w:tcPr>
          <w:p w:rsidR="00DB05C5" w:rsidRPr="00F04CA0" w:rsidRDefault="00DB05C5" w:rsidP="00DB05C5">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r>
    </w:tbl>
    <w:p w:rsidR="00DB05C5" w:rsidRPr="00F04CA0" w:rsidRDefault="00DB05C5" w:rsidP="00DB05C5">
      <w:pPr>
        <w:widowControl w:val="0"/>
        <w:autoSpaceDE w:val="0"/>
        <w:autoSpaceDN w:val="0"/>
        <w:adjustRightInd w:val="0"/>
        <w:spacing w:after="0" w:line="240" w:lineRule="auto"/>
        <w:rPr>
          <w:rFonts w:ascii="Times New Roman" w:eastAsia="Times New Roman" w:hAnsi="Times New Roman" w:cs="Times New Roman"/>
          <w:sz w:val="18"/>
          <w:szCs w:val="18"/>
        </w:rPr>
      </w:pPr>
    </w:p>
    <w:tbl>
      <w:tblPr>
        <w:tblW w:w="10191" w:type="dxa"/>
        <w:tblInd w:w="14" w:type="dxa"/>
        <w:tblLayout w:type="fixed"/>
        <w:tblCellMar>
          <w:left w:w="0" w:type="dxa"/>
          <w:right w:w="0" w:type="dxa"/>
        </w:tblCellMar>
        <w:tblLook w:val="01E0" w:firstRow="1" w:lastRow="1" w:firstColumn="1" w:lastColumn="1" w:noHBand="0" w:noVBand="0"/>
      </w:tblPr>
      <w:tblGrid>
        <w:gridCol w:w="3015"/>
        <w:gridCol w:w="3588"/>
        <w:gridCol w:w="3588"/>
      </w:tblGrid>
      <w:tr w:rsidR="00DB05C5" w:rsidRPr="00F04CA0" w:rsidTr="00DB05C5">
        <w:trPr>
          <w:trHeight w:val="240"/>
        </w:trPr>
        <w:tc>
          <w:tcPr>
            <w:tcW w:w="3015" w:type="dxa"/>
            <w:vMerge w:val="restart"/>
            <w:tcBorders>
              <w:top w:val="single" w:sz="4" w:space="0" w:color="auto"/>
              <w:left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Обозначение</w:t>
            </w:r>
          </w:p>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(номер)</w:t>
            </w:r>
          </w:p>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характерной</w:t>
            </w:r>
          </w:p>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точки</w:t>
            </w:r>
          </w:p>
        </w:tc>
        <w:tc>
          <w:tcPr>
            <w:tcW w:w="7176" w:type="dxa"/>
            <w:gridSpan w:val="2"/>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Перечень координат характерных точек в системе координат,</w:t>
            </w:r>
          </w:p>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используемой для ведения Единого государственного реестра</w:t>
            </w:r>
          </w:p>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недвижимости</w:t>
            </w:r>
          </w:p>
        </w:tc>
      </w:tr>
      <w:tr w:rsidR="00DB05C5" w:rsidRPr="00F04CA0" w:rsidTr="00DB05C5">
        <w:trPr>
          <w:trHeight w:val="240"/>
        </w:trPr>
        <w:tc>
          <w:tcPr>
            <w:tcW w:w="3015" w:type="dxa"/>
            <w:vMerge/>
            <w:tcBorders>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p>
        </w:tc>
        <w:tc>
          <w:tcPr>
            <w:tcW w:w="3588" w:type="dxa"/>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lang w:val="en-US"/>
              </w:rPr>
            </w:pPr>
            <w:r w:rsidRPr="00F04CA0">
              <w:rPr>
                <w:rFonts w:ascii="Times New Roman" w:eastAsia="Times New Roman" w:hAnsi="Times New Roman" w:cs="Times New Roman"/>
                <w:sz w:val="18"/>
                <w:szCs w:val="18"/>
                <w:lang w:val="en-US"/>
              </w:rPr>
              <w:t>X</w:t>
            </w:r>
          </w:p>
        </w:tc>
        <w:tc>
          <w:tcPr>
            <w:tcW w:w="3588" w:type="dxa"/>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lang w:val="en-US"/>
              </w:rPr>
              <w:t>Y</w:t>
            </w:r>
          </w:p>
        </w:tc>
      </w:tr>
      <w:tr w:rsidR="00DB05C5" w:rsidRPr="00F04CA0" w:rsidTr="00DB05C5">
        <w:trPr>
          <w:trHeight w:val="240"/>
        </w:trPr>
        <w:tc>
          <w:tcPr>
            <w:tcW w:w="3015" w:type="dxa"/>
            <w:tcBorders>
              <w:top w:val="single" w:sz="4" w:space="0" w:color="auto"/>
              <w:left w:val="single" w:sz="4" w:space="0" w:color="auto"/>
              <w:bottom w:val="single" w:sz="4" w:space="0" w:color="auto"/>
              <w:right w:val="single" w:sz="4" w:space="0" w:color="auto"/>
            </w:tcBorders>
            <w:vAlign w:val="bottom"/>
          </w:tcPr>
          <w:p w:rsidR="00DB05C5" w:rsidRPr="00F04CA0" w:rsidRDefault="00DB05C5" w:rsidP="00DB05C5">
            <w:pPr>
              <w:widowControl w:val="0"/>
              <w:autoSpaceDE w:val="0"/>
              <w:autoSpaceDN w:val="0"/>
              <w:adjustRightInd w:val="0"/>
              <w:spacing w:after="0" w:line="240" w:lineRule="auto"/>
              <w:ind w:left="57" w:right="57"/>
              <w:rPr>
                <w:rFonts w:ascii="Times New Roman" w:eastAsia="Times New Roman" w:hAnsi="Times New Roman" w:cs="Times New Roman"/>
                <w:sz w:val="18"/>
                <w:szCs w:val="18"/>
              </w:rPr>
            </w:pPr>
          </w:p>
        </w:tc>
        <w:tc>
          <w:tcPr>
            <w:tcW w:w="3588" w:type="dxa"/>
            <w:tcBorders>
              <w:top w:val="single" w:sz="4" w:space="0" w:color="auto"/>
              <w:left w:val="single" w:sz="4" w:space="0" w:color="auto"/>
              <w:bottom w:val="single" w:sz="4" w:space="0" w:color="auto"/>
              <w:right w:val="single" w:sz="4" w:space="0" w:color="auto"/>
            </w:tcBorders>
            <w:vAlign w:val="bottom"/>
          </w:tcPr>
          <w:p w:rsidR="00DB05C5" w:rsidRPr="00F04CA0" w:rsidRDefault="00DB05C5" w:rsidP="00DB05C5">
            <w:pPr>
              <w:widowControl w:val="0"/>
              <w:autoSpaceDE w:val="0"/>
              <w:autoSpaceDN w:val="0"/>
              <w:adjustRightInd w:val="0"/>
              <w:spacing w:after="0" w:line="240" w:lineRule="auto"/>
              <w:ind w:left="57" w:right="57"/>
              <w:rPr>
                <w:rFonts w:ascii="Times New Roman" w:eastAsia="Times New Roman" w:hAnsi="Times New Roman" w:cs="Times New Roman"/>
                <w:sz w:val="18"/>
                <w:szCs w:val="18"/>
              </w:rPr>
            </w:pPr>
          </w:p>
        </w:tc>
        <w:tc>
          <w:tcPr>
            <w:tcW w:w="3588" w:type="dxa"/>
            <w:tcBorders>
              <w:top w:val="single" w:sz="4" w:space="0" w:color="auto"/>
              <w:left w:val="single" w:sz="4" w:space="0" w:color="auto"/>
              <w:bottom w:val="single" w:sz="4" w:space="0" w:color="auto"/>
              <w:right w:val="single" w:sz="4" w:space="0" w:color="auto"/>
            </w:tcBorders>
            <w:vAlign w:val="bottom"/>
          </w:tcPr>
          <w:p w:rsidR="00DB05C5" w:rsidRPr="00F04CA0" w:rsidRDefault="00DB05C5" w:rsidP="00DB05C5">
            <w:pPr>
              <w:widowControl w:val="0"/>
              <w:autoSpaceDE w:val="0"/>
              <w:autoSpaceDN w:val="0"/>
              <w:adjustRightInd w:val="0"/>
              <w:spacing w:after="0" w:line="240" w:lineRule="auto"/>
              <w:ind w:left="57" w:right="57"/>
              <w:rPr>
                <w:rFonts w:ascii="Times New Roman" w:eastAsia="Times New Roman" w:hAnsi="Times New Roman" w:cs="Times New Roman"/>
                <w:sz w:val="18"/>
                <w:szCs w:val="18"/>
              </w:rPr>
            </w:pPr>
          </w:p>
        </w:tc>
      </w:tr>
      <w:tr w:rsidR="00DB05C5" w:rsidRPr="00F04CA0" w:rsidTr="00DB05C5">
        <w:trPr>
          <w:trHeight w:val="240"/>
        </w:trPr>
        <w:tc>
          <w:tcPr>
            <w:tcW w:w="3015" w:type="dxa"/>
            <w:tcBorders>
              <w:top w:val="single" w:sz="4" w:space="0" w:color="auto"/>
              <w:left w:val="single" w:sz="4" w:space="0" w:color="auto"/>
              <w:bottom w:val="single" w:sz="4" w:space="0" w:color="auto"/>
              <w:right w:val="single" w:sz="4" w:space="0" w:color="auto"/>
            </w:tcBorders>
            <w:vAlign w:val="bottom"/>
          </w:tcPr>
          <w:p w:rsidR="00DB05C5" w:rsidRPr="00F04CA0" w:rsidRDefault="00DB05C5" w:rsidP="00DB05C5">
            <w:pPr>
              <w:widowControl w:val="0"/>
              <w:autoSpaceDE w:val="0"/>
              <w:autoSpaceDN w:val="0"/>
              <w:adjustRightInd w:val="0"/>
              <w:spacing w:after="0" w:line="240" w:lineRule="auto"/>
              <w:ind w:left="57" w:right="57"/>
              <w:rPr>
                <w:rFonts w:ascii="Times New Roman" w:eastAsia="Times New Roman" w:hAnsi="Times New Roman" w:cs="Times New Roman"/>
                <w:sz w:val="18"/>
                <w:szCs w:val="18"/>
              </w:rPr>
            </w:pPr>
          </w:p>
        </w:tc>
        <w:tc>
          <w:tcPr>
            <w:tcW w:w="3588" w:type="dxa"/>
            <w:tcBorders>
              <w:top w:val="single" w:sz="4" w:space="0" w:color="auto"/>
              <w:left w:val="single" w:sz="4" w:space="0" w:color="auto"/>
              <w:bottom w:val="single" w:sz="4" w:space="0" w:color="auto"/>
              <w:right w:val="single" w:sz="4" w:space="0" w:color="auto"/>
            </w:tcBorders>
            <w:vAlign w:val="bottom"/>
          </w:tcPr>
          <w:p w:rsidR="00DB05C5" w:rsidRPr="00F04CA0" w:rsidRDefault="00DB05C5" w:rsidP="00DB05C5">
            <w:pPr>
              <w:widowControl w:val="0"/>
              <w:autoSpaceDE w:val="0"/>
              <w:autoSpaceDN w:val="0"/>
              <w:adjustRightInd w:val="0"/>
              <w:spacing w:after="0" w:line="240" w:lineRule="auto"/>
              <w:ind w:left="57" w:right="57"/>
              <w:rPr>
                <w:rFonts w:ascii="Times New Roman" w:eastAsia="Times New Roman" w:hAnsi="Times New Roman" w:cs="Times New Roman"/>
                <w:sz w:val="18"/>
                <w:szCs w:val="18"/>
              </w:rPr>
            </w:pPr>
          </w:p>
        </w:tc>
        <w:tc>
          <w:tcPr>
            <w:tcW w:w="3588" w:type="dxa"/>
            <w:tcBorders>
              <w:top w:val="single" w:sz="4" w:space="0" w:color="auto"/>
              <w:left w:val="single" w:sz="4" w:space="0" w:color="auto"/>
              <w:bottom w:val="single" w:sz="4" w:space="0" w:color="auto"/>
              <w:right w:val="single" w:sz="4" w:space="0" w:color="auto"/>
            </w:tcBorders>
            <w:vAlign w:val="bottom"/>
          </w:tcPr>
          <w:p w:rsidR="00DB05C5" w:rsidRPr="00F04CA0" w:rsidRDefault="00DB05C5" w:rsidP="00DB05C5">
            <w:pPr>
              <w:widowControl w:val="0"/>
              <w:autoSpaceDE w:val="0"/>
              <w:autoSpaceDN w:val="0"/>
              <w:adjustRightInd w:val="0"/>
              <w:spacing w:after="0" w:line="240" w:lineRule="auto"/>
              <w:ind w:left="57" w:right="57"/>
              <w:rPr>
                <w:rFonts w:ascii="Times New Roman" w:eastAsia="Times New Roman" w:hAnsi="Times New Roman" w:cs="Times New Roman"/>
                <w:sz w:val="18"/>
                <w:szCs w:val="18"/>
              </w:rPr>
            </w:pPr>
          </w:p>
        </w:tc>
      </w:tr>
      <w:tr w:rsidR="00DB05C5" w:rsidRPr="00F04CA0" w:rsidTr="00DB05C5">
        <w:trPr>
          <w:trHeight w:val="240"/>
        </w:trPr>
        <w:tc>
          <w:tcPr>
            <w:tcW w:w="3015" w:type="dxa"/>
            <w:tcBorders>
              <w:top w:val="single" w:sz="4" w:space="0" w:color="auto"/>
              <w:left w:val="single" w:sz="4" w:space="0" w:color="auto"/>
              <w:bottom w:val="single" w:sz="4" w:space="0" w:color="auto"/>
              <w:right w:val="single" w:sz="4" w:space="0" w:color="auto"/>
            </w:tcBorders>
            <w:vAlign w:val="bottom"/>
          </w:tcPr>
          <w:p w:rsidR="00DB05C5" w:rsidRPr="00F04CA0" w:rsidRDefault="00DB05C5" w:rsidP="00DB05C5">
            <w:pPr>
              <w:widowControl w:val="0"/>
              <w:autoSpaceDE w:val="0"/>
              <w:autoSpaceDN w:val="0"/>
              <w:adjustRightInd w:val="0"/>
              <w:spacing w:after="0" w:line="240" w:lineRule="auto"/>
              <w:ind w:left="57" w:right="57"/>
              <w:rPr>
                <w:rFonts w:ascii="Times New Roman" w:eastAsia="Times New Roman" w:hAnsi="Times New Roman" w:cs="Times New Roman"/>
                <w:sz w:val="18"/>
                <w:szCs w:val="18"/>
              </w:rPr>
            </w:pPr>
          </w:p>
        </w:tc>
        <w:tc>
          <w:tcPr>
            <w:tcW w:w="3588" w:type="dxa"/>
            <w:tcBorders>
              <w:top w:val="single" w:sz="4" w:space="0" w:color="auto"/>
              <w:left w:val="single" w:sz="4" w:space="0" w:color="auto"/>
              <w:bottom w:val="single" w:sz="4" w:space="0" w:color="auto"/>
              <w:right w:val="single" w:sz="4" w:space="0" w:color="auto"/>
            </w:tcBorders>
            <w:vAlign w:val="bottom"/>
          </w:tcPr>
          <w:p w:rsidR="00DB05C5" w:rsidRPr="00F04CA0" w:rsidRDefault="00DB05C5" w:rsidP="00DB05C5">
            <w:pPr>
              <w:widowControl w:val="0"/>
              <w:autoSpaceDE w:val="0"/>
              <w:autoSpaceDN w:val="0"/>
              <w:adjustRightInd w:val="0"/>
              <w:spacing w:after="0" w:line="240" w:lineRule="auto"/>
              <w:ind w:left="57" w:right="57"/>
              <w:rPr>
                <w:rFonts w:ascii="Times New Roman" w:eastAsia="Times New Roman" w:hAnsi="Times New Roman" w:cs="Times New Roman"/>
                <w:sz w:val="18"/>
                <w:szCs w:val="18"/>
              </w:rPr>
            </w:pPr>
          </w:p>
        </w:tc>
        <w:tc>
          <w:tcPr>
            <w:tcW w:w="3588" w:type="dxa"/>
            <w:tcBorders>
              <w:top w:val="single" w:sz="4" w:space="0" w:color="auto"/>
              <w:left w:val="single" w:sz="4" w:space="0" w:color="auto"/>
              <w:bottom w:val="single" w:sz="4" w:space="0" w:color="auto"/>
              <w:right w:val="single" w:sz="4" w:space="0" w:color="auto"/>
            </w:tcBorders>
            <w:vAlign w:val="bottom"/>
          </w:tcPr>
          <w:p w:rsidR="00DB05C5" w:rsidRPr="00F04CA0" w:rsidRDefault="00DB05C5" w:rsidP="00DB05C5">
            <w:pPr>
              <w:widowControl w:val="0"/>
              <w:autoSpaceDE w:val="0"/>
              <w:autoSpaceDN w:val="0"/>
              <w:adjustRightInd w:val="0"/>
              <w:spacing w:after="0" w:line="240" w:lineRule="auto"/>
              <w:ind w:left="57" w:right="57"/>
              <w:rPr>
                <w:rFonts w:ascii="Times New Roman" w:eastAsia="Times New Roman" w:hAnsi="Times New Roman" w:cs="Times New Roman"/>
                <w:sz w:val="18"/>
                <w:szCs w:val="18"/>
              </w:rPr>
            </w:pPr>
          </w:p>
        </w:tc>
      </w:tr>
    </w:tbl>
    <w:p w:rsidR="00DB05C5" w:rsidRPr="00F04CA0" w:rsidRDefault="00DB05C5" w:rsidP="00DB05C5">
      <w:pPr>
        <w:widowControl w:val="0"/>
        <w:autoSpaceDE w:val="0"/>
        <w:autoSpaceDN w:val="0"/>
        <w:adjustRightInd w:val="0"/>
        <w:spacing w:after="0" w:line="240" w:lineRule="auto"/>
        <w:rPr>
          <w:rFonts w:ascii="Arial" w:eastAsia="Times New Roman" w:hAnsi="Arial" w:cs="Arial"/>
          <w:sz w:val="18"/>
          <w:szCs w:val="18"/>
        </w:rPr>
      </w:pPr>
    </w:p>
    <w:p w:rsidR="00DB05C5" w:rsidRPr="00F04CA0" w:rsidRDefault="00DB05C5" w:rsidP="00DB05C5">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 xml:space="preserve">8. Номер и (или) наименование элемента планировочной структуры, в границах которого </w:t>
      </w:r>
      <w:proofErr w:type="spellStart"/>
      <w:r w:rsidRPr="00F04CA0">
        <w:rPr>
          <w:rFonts w:ascii="Times New Roman" w:eastAsia="Times New Roman" w:hAnsi="Times New Roman" w:cs="Times New Roman"/>
          <w:sz w:val="18"/>
          <w:szCs w:val="18"/>
        </w:rPr>
        <w:t>распо</w:t>
      </w:r>
      <w:proofErr w:type="spellEnd"/>
      <w:r w:rsidRPr="00F04CA0">
        <w:rPr>
          <w:rFonts w:ascii="Times New Roman" w:eastAsia="Times New Roman" w:hAnsi="Times New Roman" w:cs="Times New Roman"/>
          <w:sz w:val="18"/>
          <w:szCs w:val="18"/>
        </w:rPr>
        <w:t>-</w:t>
      </w:r>
      <w:r w:rsidRPr="00F04CA0">
        <w:rPr>
          <w:rFonts w:ascii="Times New Roman" w:eastAsia="Times New Roman" w:hAnsi="Times New Roman" w:cs="Times New Roman"/>
          <w:sz w:val="18"/>
          <w:szCs w:val="18"/>
        </w:rPr>
        <w:br/>
      </w:r>
    </w:p>
    <w:tbl>
      <w:tblPr>
        <w:tblW w:w="10191" w:type="dxa"/>
        <w:tblInd w:w="14" w:type="dxa"/>
        <w:tblCellMar>
          <w:left w:w="0" w:type="dxa"/>
          <w:right w:w="0" w:type="dxa"/>
        </w:tblCellMar>
        <w:tblLook w:val="01E0" w:firstRow="1" w:lastRow="1" w:firstColumn="1" w:lastColumn="1" w:noHBand="0" w:noVBand="0"/>
      </w:tblPr>
      <w:tblGrid>
        <w:gridCol w:w="2814"/>
        <w:gridCol w:w="7377"/>
      </w:tblGrid>
      <w:tr w:rsidR="00DB05C5" w:rsidRPr="00F04CA0" w:rsidTr="00DB05C5">
        <w:trPr>
          <w:trHeight w:val="156"/>
        </w:trPr>
        <w:tc>
          <w:tcPr>
            <w:tcW w:w="2814" w:type="dxa"/>
            <w:vAlign w:val="bottom"/>
          </w:tcPr>
          <w:p w:rsidR="00DB05C5" w:rsidRPr="00F04CA0" w:rsidRDefault="00DB05C5" w:rsidP="00DB05C5">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ложен земельный участок</w:t>
            </w:r>
          </w:p>
        </w:tc>
        <w:tc>
          <w:tcPr>
            <w:tcW w:w="7377" w:type="dxa"/>
            <w:tcBorders>
              <w:bottom w:val="single" w:sz="4" w:space="0" w:color="auto"/>
            </w:tcBorders>
            <w:vAlign w:val="bottom"/>
          </w:tcPr>
          <w:p w:rsidR="00DB05C5" w:rsidRPr="00F04CA0" w:rsidRDefault="00DB05C5" w:rsidP="00DB05C5">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r>
    </w:tbl>
    <w:p w:rsidR="00DB05C5" w:rsidRPr="00F04CA0" w:rsidRDefault="00DB05C5" w:rsidP="00DB05C5">
      <w:pPr>
        <w:widowControl w:val="0"/>
        <w:autoSpaceDE w:val="0"/>
        <w:autoSpaceDN w:val="0"/>
        <w:adjustRightInd w:val="0"/>
        <w:spacing w:after="0" w:line="240" w:lineRule="auto"/>
        <w:rPr>
          <w:rFonts w:ascii="Times New Roman" w:eastAsia="Times New Roman" w:hAnsi="Times New Roman" w:cs="Times New Roman"/>
          <w:sz w:val="18"/>
          <w:szCs w:val="18"/>
        </w:rPr>
      </w:pPr>
    </w:p>
    <w:p w:rsidR="00DB05C5" w:rsidRPr="00F04CA0" w:rsidRDefault="00DB05C5" w:rsidP="00DB05C5">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9. Информация о технических условиях подключения (технологического присоединения) объектов капитального строительства к сетям инженерно-технического обеспечения,  определенных с учетом программ комплексного развития систем коммунальной инфраструктуры поселения, город-</w:t>
      </w:r>
      <w:r w:rsidRPr="00F04CA0">
        <w:rPr>
          <w:rFonts w:ascii="Times New Roman" w:eastAsia="Times New Roman" w:hAnsi="Times New Roman" w:cs="Times New Roman"/>
          <w:sz w:val="18"/>
          <w:szCs w:val="18"/>
        </w:rPr>
        <w:br/>
      </w:r>
    </w:p>
    <w:tbl>
      <w:tblPr>
        <w:tblW w:w="9725" w:type="dxa"/>
        <w:tblInd w:w="14" w:type="dxa"/>
        <w:tblCellMar>
          <w:left w:w="0" w:type="dxa"/>
          <w:right w:w="0" w:type="dxa"/>
        </w:tblCellMar>
        <w:tblLook w:val="01E0" w:firstRow="1" w:lastRow="1" w:firstColumn="1" w:lastColumn="1" w:noHBand="0" w:noVBand="0"/>
      </w:tblPr>
      <w:tblGrid>
        <w:gridCol w:w="1389"/>
        <w:gridCol w:w="8336"/>
      </w:tblGrid>
      <w:tr w:rsidR="00DB05C5" w:rsidRPr="00F04CA0" w:rsidTr="00DB05C5">
        <w:trPr>
          <w:trHeight w:val="172"/>
        </w:trPr>
        <w:tc>
          <w:tcPr>
            <w:tcW w:w="1389" w:type="dxa"/>
            <w:vAlign w:val="bottom"/>
          </w:tcPr>
          <w:p w:rsidR="00DB05C5" w:rsidRPr="00F04CA0" w:rsidRDefault="00DB05C5" w:rsidP="00DB05C5">
            <w:pPr>
              <w:widowControl w:val="0"/>
              <w:autoSpaceDE w:val="0"/>
              <w:autoSpaceDN w:val="0"/>
              <w:adjustRightInd w:val="0"/>
              <w:spacing w:after="0" w:line="240" w:lineRule="auto"/>
              <w:jc w:val="both"/>
              <w:rPr>
                <w:rFonts w:ascii="Times New Roman" w:eastAsia="Times New Roman" w:hAnsi="Times New Roman" w:cs="Times New Roman"/>
                <w:sz w:val="18"/>
                <w:szCs w:val="18"/>
              </w:rPr>
            </w:pPr>
            <w:proofErr w:type="spellStart"/>
            <w:r w:rsidRPr="00F04CA0">
              <w:rPr>
                <w:rFonts w:ascii="Times New Roman" w:eastAsia="Times New Roman" w:hAnsi="Times New Roman" w:cs="Times New Roman"/>
                <w:sz w:val="18"/>
                <w:szCs w:val="18"/>
              </w:rPr>
              <w:t>ского</w:t>
            </w:r>
            <w:proofErr w:type="spellEnd"/>
            <w:r w:rsidRPr="00F04CA0">
              <w:rPr>
                <w:rFonts w:ascii="Times New Roman" w:eastAsia="Times New Roman" w:hAnsi="Times New Roman" w:cs="Times New Roman"/>
                <w:sz w:val="18"/>
                <w:szCs w:val="18"/>
              </w:rPr>
              <w:t xml:space="preserve"> округа</w:t>
            </w:r>
          </w:p>
        </w:tc>
        <w:tc>
          <w:tcPr>
            <w:tcW w:w="8336" w:type="dxa"/>
            <w:tcBorders>
              <w:bottom w:val="single" w:sz="4" w:space="0" w:color="auto"/>
            </w:tcBorders>
            <w:vAlign w:val="bottom"/>
          </w:tcPr>
          <w:p w:rsidR="00DB05C5" w:rsidRPr="00F04CA0" w:rsidRDefault="00DB05C5" w:rsidP="00DB05C5">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r>
      <w:tr w:rsidR="00DB05C5" w:rsidRPr="00F04CA0" w:rsidTr="00DB05C5">
        <w:trPr>
          <w:trHeight w:val="264"/>
        </w:trPr>
        <w:tc>
          <w:tcPr>
            <w:tcW w:w="9725" w:type="dxa"/>
            <w:gridSpan w:val="2"/>
            <w:tcBorders>
              <w:bottom w:val="single" w:sz="4" w:space="0" w:color="auto"/>
            </w:tcBorders>
            <w:vAlign w:val="bottom"/>
          </w:tcPr>
          <w:p w:rsidR="00DB05C5" w:rsidRPr="00F04CA0" w:rsidRDefault="00DB05C5" w:rsidP="00DB05C5">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r>
    </w:tbl>
    <w:p w:rsidR="00DB05C5" w:rsidRPr="00F04CA0" w:rsidRDefault="00DB05C5" w:rsidP="00DB05C5">
      <w:pPr>
        <w:widowControl w:val="0"/>
        <w:autoSpaceDE w:val="0"/>
        <w:autoSpaceDN w:val="0"/>
        <w:adjustRightInd w:val="0"/>
        <w:spacing w:after="0" w:line="240" w:lineRule="auto"/>
        <w:rPr>
          <w:rFonts w:ascii="Times New Roman" w:eastAsia="Times New Roman" w:hAnsi="Times New Roman" w:cs="Times New Roman"/>
          <w:sz w:val="18"/>
          <w:szCs w:val="18"/>
        </w:rPr>
      </w:pPr>
    </w:p>
    <w:p w:rsidR="00DB05C5" w:rsidRPr="00F04CA0" w:rsidRDefault="00DB05C5" w:rsidP="00DB05C5">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10. Реквизиты нормативных правовых актов субъекта Российской Федерации, муниципальных правовых актов, устанавливающих требования к благоустройству территории</w:t>
      </w:r>
    </w:p>
    <w:tbl>
      <w:tblPr>
        <w:tblW w:w="10191" w:type="dxa"/>
        <w:tblInd w:w="14" w:type="dxa"/>
        <w:tblCellMar>
          <w:left w:w="0" w:type="dxa"/>
          <w:right w:w="0" w:type="dxa"/>
        </w:tblCellMar>
        <w:tblLook w:val="01E0" w:firstRow="1" w:lastRow="1" w:firstColumn="1" w:lastColumn="1" w:noHBand="0" w:noVBand="0"/>
      </w:tblPr>
      <w:tblGrid>
        <w:gridCol w:w="10191"/>
      </w:tblGrid>
      <w:tr w:rsidR="00DB05C5" w:rsidRPr="00F04CA0" w:rsidTr="00DB05C5">
        <w:trPr>
          <w:trHeight w:val="240"/>
        </w:trPr>
        <w:tc>
          <w:tcPr>
            <w:tcW w:w="10191" w:type="dxa"/>
            <w:tcBorders>
              <w:bottom w:val="single" w:sz="4" w:space="0" w:color="auto"/>
            </w:tcBorders>
            <w:vAlign w:val="bottom"/>
          </w:tcPr>
          <w:p w:rsidR="00DB05C5" w:rsidRPr="00F04CA0" w:rsidRDefault="00DB05C5" w:rsidP="00DB05C5">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r>
    </w:tbl>
    <w:p w:rsidR="00DB05C5" w:rsidRPr="00F04CA0" w:rsidRDefault="00DB05C5" w:rsidP="00DB05C5">
      <w:pPr>
        <w:widowControl w:val="0"/>
        <w:autoSpaceDE w:val="0"/>
        <w:autoSpaceDN w:val="0"/>
        <w:adjustRightInd w:val="0"/>
        <w:spacing w:after="0" w:line="240" w:lineRule="auto"/>
        <w:rPr>
          <w:rFonts w:ascii="Times New Roman" w:eastAsia="Times New Roman" w:hAnsi="Times New Roman" w:cs="Times New Roman"/>
          <w:sz w:val="18"/>
          <w:szCs w:val="18"/>
        </w:rPr>
      </w:pPr>
    </w:p>
    <w:tbl>
      <w:tblPr>
        <w:tblW w:w="10191" w:type="dxa"/>
        <w:tblInd w:w="14" w:type="dxa"/>
        <w:tblCellMar>
          <w:left w:w="0" w:type="dxa"/>
          <w:right w:w="0" w:type="dxa"/>
        </w:tblCellMar>
        <w:tblLook w:val="01E0" w:firstRow="1" w:lastRow="1" w:firstColumn="1" w:lastColumn="1" w:noHBand="0" w:noVBand="0"/>
      </w:tblPr>
      <w:tblGrid>
        <w:gridCol w:w="3808"/>
        <w:gridCol w:w="6383"/>
      </w:tblGrid>
      <w:tr w:rsidR="00DB05C5" w:rsidRPr="00F04CA0" w:rsidTr="00DB05C5">
        <w:trPr>
          <w:trHeight w:val="156"/>
        </w:trPr>
        <w:tc>
          <w:tcPr>
            <w:tcW w:w="3808" w:type="dxa"/>
            <w:vAlign w:val="bottom"/>
          </w:tcPr>
          <w:p w:rsidR="00DB05C5" w:rsidRPr="00F04CA0" w:rsidRDefault="00DB05C5" w:rsidP="00DB05C5">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11. Информация о красных линиях:</w:t>
            </w:r>
          </w:p>
        </w:tc>
        <w:tc>
          <w:tcPr>
            <w:tcW w:w="6383" w:type="dxa"/>
            <w:tcBorders>
              <w:bottom w:val="single" w:sz="4" w:space="0" w:color="auto"/>
            </w:tcBorders>
            <w:vAlign w:val="bottom"/>
          </w:tcPr>
          <w:p w:rsidR="00DB05C5" w:rsidRPr="00F04CA0" w:rsidRDefault="00DB05C5" w:rsidP="00DB05C5">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tc>
      </w:tr>
    </w:tbl>
    <w:p w:rsidR="00DB05C5" w:rsidRPr="00F04CA0" w:rsidRDefault="00DB05C5" w:rsidP="00DB05C5">
      <w:pPr>
        <w:widowControl w:val="0"/>
        <w:autoSpaceDE w:val="0"/>
        <w:autoSpaceDN w:val="0"/>
        <w:adjustRightInd w:val="0"/>
        <w:spacing w:after="0" w:line="240" w:lineRule="auto"/>
        <w:rPr>
          <w:rFonts w:ascii="Times New Roman" w:eastAsia="Times New Roman" w:hAnsi="Times New Roman" w:cs="Times New Roman"/>
          <w:sz w:val="18"/>
          <w:szCs w:val="18"/>
        </w:rPr>
      </w:pPr>
    </w:p>
    <w:tbl>
      <w:tblPr>
        <w:tblW w:w="9772" w:type="dxa"/>
        <w:tblInd w:w="14" w:type="dxa"/>
        <w:tblLayout w:type="fixed"/>
        <w:tblCellMar>
          <w:left w:w="0" w:type="dxa"/>
          <w:right w:w="0" w:type="dxa"/>
        </w:tblCellMar>
        <w:tblLook w:val="01E0" w:firstRow="1" w:lastRow="1" w:firstColumn="1" w:lastColumn="1" w:noHBand="0" w:noVBand="0"/>
      </w:tblPr>
      <w:tblGrid>
        <w:gridCol w:w="3015"/>
        <w:gridCol w:w="3588"/>
        <w:gridCol w:w="3169"/>
      </w:tblGrid>
      <w:tr w:rsidR="00DB05C5" w:rsidRPr="00F04CA0" w:rsidTr="00DB05C5">
        <w:trPr>
          <w:trHeight w:val="240"/>
        </w:trPr>
        <w:tc>
          <w:tcPr>
            <w:tcW w:w="3015" w:type="dxa"/>
            <w:vMerge w:val="restart"/>
            <w:tcBorders>
              <w:top w:val="single" w:sz="4" w:space="0" w:color="auto"/>
              <w:left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Обозначение</w:t>
            </w:r>
          </w:p>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(номер)</w:t>
            </w:r>
          </w:p>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характерной</w:t>
            </w:r>
          </w:p>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точки</w:t>
            </w:r>
          </w:p>
        </w:tc>
        <w:tc>
          <w:tcPr>
            <w:tcW w:w="6757" w:type="dxa"/>
            <w:gridSpan w:val="2"/>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Перечень координат характерных точек в системе координат,</w:t>
            </w:r>
          </w:p>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используемой для ведения Единого государственного реестра</w:t>
            </w:r>
          </w:p>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недвижимости</w:t>
            </w:r>
          </w:p>
        </w:tc>
      </w:tr>
      <w:tr w:rsidR="00DB05C5" w:rsidRPr="00F04CA0" w:rsidTr="00DB05C5">
        <w:trPr>
          <w:trHeight w:val="240"/>
        </w:trPr>
        <w:tc>
          <w:tcPr>
            <w:tcW w:w="3015" w:type="dxa"/>
            <w:vMerge/>
            <w:tcBorders>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p>
        </w:tc>
        <w:tc>
          <w:tcPr>
            <w:tcW w:w="3588" w:type="dxa"/>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lang w:val="en-US"/>
              </w:rPr>
            </w:pPr>
            <w:r w:rsidRPr="00F04CA0">
              <w:rPr>
                <w:rFonts w:ascii="Times New Roman" w:eastAsia="Times New Roman" w:hAnsi="Times New Roman" w:cs="Times New Roman"/>
                <w:sz w:val="18"/>
                <w:szCs w:val="18"/>
                <w:lang w:val="en-US"/>
              </w:rPr>
              <w:t>X</w:t>
            </w:r>
          </w:p>
        </w:tc>
        <w:tc>
          <w:tcPr>
            <w:tcW w:w="3169" w:type="dxa"/>
            <w:tcBorders>
              <w:top w:val="single" w:sz="4" w:space="0" w:color="auto"/>
              <w:left w:val="single" w:sz="4" w:space="0" w:color="auto"/>
              <w:bottom w:val="single" w:sz="4" w:space="0" w:color="auto"/>
              <w:right w:val="single" w:sz="4" w:space="0" w:color="auto"/>
            </w:tcBorders>
          </w:tcPr>
          <w:p w:rsidR="00DB05C5" w:rsidRPr="00F04CA0" w:rsidRDefault="00DB05C5" w:rsidP="00DB05C5">
            <w:pPr>
              <w:widowControl w:val="0"/>
              <w:autoSpaceDE w:val="0"/>
              <w:autoSpaceDN w:val="0"/>
              <w:adjustRightInd w:val="0"/>
              <w:spacing w:after="0" w:line="240" w:lineRule="auto"/>
              <w:ind w:left="57" w:right="57"/>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lang w:val="en-US"/>
              </w:rPr>
              <w:t>Y</w:t>
            </w:r>
          </w:p>
        </w:tc>
      </w:tr>
      <w:tr w:rsidR="00DB05C5" w:rsidRPr="00F04CA0" w:rsidTr="00DB05C5">
        <w:trPr>
          <w:trHeight w:val="240"/>
        </w:trPr>
        <w:tc>
          <w:tcPr>
            <w:tcW w:w="3015" w:type="dxa"/>
            <w:tcBorders>
              <w:top w:val="single" w:sz="4" w:space="0" w:color="auto"/>
              <w:left w:val="single" w:sz="4" w:space="0" w:color="auto"/>
              <w:bottom w:val="single" w:sz="4" w:space="0" w:color="auto"/>
              <w:right w:val="single" w:sz="4" w:space="0" w:color="auto"/>
            </w:tcBorders>
            <w:vAlign w:val="bottom"/>
          </w:tcPr>
          <w:p w:rsidR="00DB05C5" w:rsidRPr="00F04CA0" w:rsidRDefault="00DB05C5" w:rsidP="00DB05C5">
            <w:pPr>
              <w:widowControl w:val="0"/>
              <w:autoSpaceDE w:val="0"/>
              <w:autoSpaceDN w:val="0"/>
              <w:adjustRightInd w:val="0"/>
              <w:spacing w:after="0" w:line="240" w:lineRule="auto"/>
              <w:ind w:left="57" w:right="57"/>
              <w:rPr>
                <w:rFonts w:ascii="Times New Roman" w:eastAsia="Times New Roman" w:hAnsi="Times New Roman" w:cs="Times New Roman"/>
                <w:sz w:val="18"/>
                <w:szCs w:val="18"/>
              </w:rPr>
            </w:pPr>
          </w:p>
        </w:tc>
        <w:tc>
          <w:tcPr>
            <w:tcW w:w="3588" w:type="dxa"/>
            <w:tcBorders>
              <w:top w:val="single" w:sz="4" w:space="0" w:color="auto"/>
              <w:left w:val="single" w:sz="4" w:space="0" w:color="auto"/>
              <w:bottom w:val="single" w:sz="4" w:space="0" w:color="auto"/>
              <w:right w:val="single" w:sz="4" w:space="0" w:color="auto"/>
            </w:tcBorders>
            <w:vAlign w:val="bottom"/>
          </w:tcPr>
          <w:p w:rsidR="00DB05C5" w:rsidRPr="00F04CA0" w:rsidRDefault="00DB05C5" w:rsidP="00DB05C5">
            <w:pPr>
              <w:widowControl w:val="0"/>
              <w:autoSpaceDE w:val="0"/>
              <w:autoSpaceDN w:val="0"/>
              <w:adjustRightInd w:val="0"/>
              <w:spacing w:after="0" w:line="240" w:lineRule="auto"/>
              <w:ind w:left="57" w:right="57"/>
              <w:rPr>
                <w:rFonts w:ascii="Times New Roman" w:eastAsia="Times New Roman" w:hAnsi="Times New Roman" w:cs="Times New Roman"/>
                <w:sz w:val="18"/>
                <w:szCs w:val="18"/>
              </w:rPr>
            </w:pPr>
          </w:p>
        </w:tc>
        <w:tc>
          <w:tcPr>
            <w:tcW w:w="3169" w:type="dxa"/>
            <w:tcBorders>
              <w:top w:val="single" w:sz="4" w:space="0" w:color="auto"/>
              <w:left w:val="single" w:sz="4" w:space="0" w:color="auto"/>
              <w:bottom w:val="single" w:sz="4" w:space="0" w:color="auto"/>
              <w:right w:val="single" w:sz="4" w:space="0" w:color="auto"/>
            </w:tcBorders>
            <w:vAlign w:val="bottom"/>
          </w:tcPr>
          <w:p w:rsidR="00DB05C5" w:rsidRPr="00F04CA0" w:rsidRDefault="00DB05C5" w:rsidP="00DB05C5">
            <w:pPr>
              <w:widowControl w:val="0"/>
              <w:autoSpaceDE w:val="0"/>
              <w:autoSpaceDN w:val="0"/>
              <w:adjustRightInd w:val="0"/>
              <w:spacing w:after="0" w:line="240" w:lineRule="auto"/>
              <w:ind w:left="57" w:right="57"/>
              <w:rPr>
                <w:rFonts w:ascii="Times New Roman" w:eastAsia="Times New Roman" w:hAnsi="Times New Roman" w:cs="Times New Roman"/>
                <w:sz w:val="18"/>
                <w:szCs w:val="18"/>
              </w:rPr>
            </w:pPr>
          </w:p>
        </w:tc>
      </w:tr>
      <w:tr w:rsidR="00DB05C5" w:rsidRPr="00F04CA0" w:rsidTr="00DB05C5">
        <w:trPr>
          <w:trHeight w:val="240"/>
        </w:trPr>
        <w:tc>
          <w:tcPr>
            <w:tcW w:w="3015" w:type="dxa"/>
            <w:tcBorders>
              <w:top w:val="single" w:sz="4" w:space="0" w:color="auto"/>
              <w:left w:val="single" w:sz="4" w:space="0" w:color="auto"/>
              <w:bottom w:val="single" w:sz="4" w:space="0" w:color="auto"/>
              <w:right w:val="single" w:sz="4" w:space="0" w:color="auto"/>
            </w:tcBorders>
            <w:vAlign w:val="bottom"/>
          </w:tcPr>
          <w:p w:rsidR="00DB05C5" w:rsidRPr="00F04CA0" w:rsidRDefault="00DB05C5" w:rsidP="00DB05C5">
            <w:pPr>
              <w:widowControl w:val="0"/>
              <w:autoSpaceDE w:val="0"/>
              <w:autoSpaceDN w:val="0"/>
              <w:adjustRightInd w:val="0"/>
              <w:spacing w:after="0" w:line="240" w:lineRule="auto"/>
              <w:ind w:left="57" w:right="57"/>
              <w:rPr>
                <w:rFonts w:ascii="Times New Roman" w:eastAsia="Times New Roman" w:hAnsi="Times New Roman" w:cs="Times New Roman"/>
                <w:sz w:val="18"/>
                <w:szCs w:val="18"/>
              </w:rPr>
            </w:pPr>
          </w:p>
        </w:tc>
        <w:tc>
          <w:tcPr>
            <w:tcW w:w="3588" w:type="dxa"/>
            <w:tcBorders>
              <w:top w:val="single" w:sz="4" w:space="0" w:color="auto"/>
              <w:left w:val="single" w:sz="4" w:space="0" w:color="auto"/>
              <w:bottom w:val="single" w:sz="4" w:space="0" w:color="auto"/>
              <w:right w:val="single" w:sz="4" w:space="0" w:color="auto"/>
            </w:tcBorders>
            <w:vAlign w:val="bottom"/>
          </w:tcPr>
          <w:p w:rsidR="00DB05C5" w:rsidRPr="00F04CA0" w:rsidRDefault="00DB05C5" w:rsidP="00DB05C5">
            <w:pPr>
              <w:widowControl w:val="0"/>
              <w:autoSpaceDE w:val="0"/>
              <w:autoSpaceDN w:val="0"/>
              <w:adjustRightInd w:val="0"/>
              <w:spacing w:after="0" w:line="240" w:lineRule="auto"/>
              <w:ind w:left="57" w:right="57"/>
              <w:rPr>
                <w:rFonts w:ascii="Times New Roman" w:eastAsia="Times New Roman" w:hAnsi="Times New Roman" w:cs="Times New Roman"/>
                <w:sz w:val="18"/>
                <w:szCs w:val="18"/>
              </w:rPr>
            </w:pPr>
          </w:p>
        </w:tc>
        <w:tc>
          <w:tcPr>
            <w:tcW w:w="3169" w:type="dxa"/>
            <w:tcBorders>
              <w:top w:val="single" w:sz="4" w:space="0" w:color="auto"/>
              <w:left w:val="single" w:sz="4" w:space="0" w:color="auto"/>
              <w:bottom w:val="single" w:sz="4" w:space="0" w:color="auto"/>
              <w:right w:val="single" w:sz="4" w:space="0" w:color="auto"/>
            </w:tcBorders>
            <w:vAlign w:val="bottom"/>
          </w:tcPr>
          <w:p w:rsidR="00DB05C5" w:rsidRPr="00F04CA0" w:rsidRDefault="00DB05C5" w:rsidP="00DB05C5">
            <w:pPr>
              <w:widowControl w:val="0"/>
              <w:autoSpaceDE w:val="0"/>
              <w:autoSpaceDN w:val="0"/>
              <w:adjustRightInd w:val="0"/>
              <w:spacing w:after="0" w:line="240" w:lineRule="auto"/>
              <w:ind w:left="57" w:right="57"/>
              <w:rPr>
                <w:rFonts w:ascii="Times New Roman" w:eastAsia="Times New Roman" w:hAnsi="Times New Roman" w:cs="Times New Roman"/>
                <w:sz w:val="18"/>
                <w:szCs w:val="18"/>
              </w:rPr>
            </w:pPr>
          </w:p>
        </w:tc>
      </w:tr>
      <w:tr w:rsidR="00DB05C5" w:rsidRPr="00F04CA0" w:rsidTr="00DB05C5">
        <w:trPr>
          <w:trHeight w:val="240"/>
        </w:trPr>
        <w:tc>
          <w:tcPr>
            <w:tcW w:w="3015" w:type="dxa"/>
            <w:tcBorders>
              <w:top w:val="single" w:sz="4" w:space="0" w:color="auto"/>
              <w:left w:val="single" w:sz="4" w:space="0" w:color="auto"/>
              <w:bottom w:val="single" w:sz="4" w:space="0" w:color="auto"/>
              <w:right w:val="single" w:sz="4" w:space="0" w:color="auto"/>
            </w:tcBorders>
            <w:vAlign w:val="bottom"/>
          </w:tcPr>
          <w:p w:rsidR="00DB05C5" w:rsidRPr="00F04CA0" w:rsidRDefault="00DB05C5" w:rsidP="00DB05C5">
            <w:pPr>
              <w:widowControl w:val="0"/>
              <w:autoSpaceDE w:val="0"/>
              <w:autoSpaceDN w:val="0"/>
              <w:adjustRightInd w:val="0"/>
              <w:spacing w:after="0" w:line="240" w:lineRule="auto"/>
              <w:ind w:left="57" w:right="57"/>
              <w:rPr>
                <w:rFonts w:ascii="Times New Roman" w:eastAsia="Times New Roman" w:hAnsi="Times New Roman" w:cs="Times New Roman"/>
                <w:sz w:val="18"/>
                <w:szCs w:val="18"/>
              </w:rPr>
            </w:pPr>
          </w:p>
        </w:tc>
        <w:tc>
          <w:tcPr>
            <w:tcW w:w="3588" w:type="dxa"/>
            <w:tcBorders>
              <w:top w:val="single" w:sz="4" w:space="0" w:color="auto"/>
              <w:left w:val="single" w:sz="4" w:space="0" w:color="auto"/>
              <w:bottom w:val="single" w:sz="4" w:space="0" w:color="auto"/>
              <w:right w:val="single" w:sz="4" w:space="0" w:color="auto"/>
            </w:tcBorders>
            <w:vAlign w:val="bottom"/>
          </w:tcPr>
          <w:p w:rsidR="00DB05C5" w:rsidRPr="00F04CA0" w:rsidRDefault="00DB05C5" w:rsidP="00DB05C5">
            <w:pPr>
              <w:widowControl w:val="0"/>
              <w:autoSpaceDE w:val="0"/>
              <w:autoSpaceDN w:val="0"/>
              <w:adjustRightInd w:val="0"/>
              <w:spacing w:after="0" w:line="240" w:lineRule="auto"/>
              <w:ind w:left="57" w:right="57"/>
              <w:rPr>
                <w:rFonts w:ascii="Times New Roman" w:eastAsia="Times New Roman" w:hAnsi="Times New Roman" w:cs="Times New Roman"/>
                <w:sz w:val="18"/>
                <w:szCs w:val="18"/>
              </w:rPr>
            </w:pPr>
          </w:p>
        </w:tc>
        <w:tc>
          <w:tcPr>
            <w:tcW w:w="3169" w:type="dxa"/>
            <w:tcBorders>
              <w:top w:val="single" w:sz="4" w:space="0" w:color="auto"/>
              <w:left w:val="single" w:sz="4" w:space="0" w:color="auto"/>
              <w:bottom w:val="single" w:sz="4" w:space="0" w:color="auto"/>
              <w:right w:val="single" w:sz="4" w:space="0" w:color="auto"/>
            </w:tcBorders>
            <w:vAlign w:val="bottom"/>
          </w:tcPr>
          <w:p w:rsidR="00DB05C5" w:rsidRPr="00F04CA0" w:rsidRDefault="00DB05C5" w:rsidP="00DB05C5">
            <w:pPr>
              <w:widowControl w:val="0"/>
              <w:autoSpaceDE w:val="0"/>
              <w:autoSpaceDN w:val="0"/>
              <w:adjustRightInd w:val="0"/>
              <w:spacing w:after="0" w:line="240" w:lineRule="auto"/>
              <w:ind w:left="57" w:right="57"/>
              <w:rPr>
                <w:rFonts w:ascii="Times New Roman" w:eastAsia="Times New Roman" w:hAnsi="Times New Roman" w:cs="Times New Roman"/>
                <w:sz w:val="18"/>
                <w:szCs w:val="18"/>
              </w:rPr>
            </w:pPr>
          </w:p>
        </w:tc>
      </w:tr>
    </w:tbl>
    <w:p w:rsidR="00DB05C5" w:rsidRPr="00F04CA0" w:rsidRDefault="00DB05C5" w:rsidP="00DB05C5">
      <w:pPr>
        <w:widowControl w:val="0"/>
        <w:autoSpaceDE w:val="0"/>
        <w:autoSpaceDN w:val="0"/>
        <w:adjustRightInd w:val="0"/>
        <w:spacing w:after="0" w:line="240" w:lineRule="auto"/>
        <w:rPr>
          <w:rFonts w:ascii="Times New Roman" w:eastAsia="Times New Roman" w:hAnsi="Times New Roman" w:cs="Times New Roman"/>
          <w:sz w:val="18"/>
          <w:szCs w:val="18"/>
        </w:rPr>
      </w:pPr>
    </w:p>
    <w:p w:rsidR="00DB05C5" w:rsidRPr="00F04CA0" w:rsidRDefault="00DB05C5" w:rsidP="00DB05C5">
      <w:pPr>
        <w:widowControl w:val="0"/>
        <w:autoSpaceDE w:val="0"/>
        <w:autoSpaceDN w:val="0"/>
        <w:adjustRightInd w:val="0"/>
        <w:spacing w:after="0" w:line="240" w:lineRule="auto"/>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Приложение (в случае, указанном в части 3.1 статьи 57.3 Градостроительного кодекса Российской Федерации)</w:t>
      </w:r>
    </w:p>
    <w:p w:rsidR="00DB05C5" w:rsidRPr="00F04CA0" w:rsidRDefault="00DB05C5" w:rsidP="00DB05C5">
      <w:pPr>
        <w:widowControl w:val="0"/>
        <w:tabs>
          <w:tab w:val="left" w:pos="5848"/>
        </w:tabs>
        <w:autoSpaceDE w:val="0"/>
        <w:autoSpaceDN w:val="0"/>
        <w:adjustRightInd w:val="0"/>
        <w:spacing w:after="0" w:line="240" w:lineRule="auto"/>
        <w:rPr>
          <w:rFonts w:ascii="Times New Roman" w:eastAsia="Times New Roman" w:hAnsi="Times New Roman" w:cs="Times New Roman"/>
          <w:sz w:val="18"/>
          <w:szCs w:val="18"/>
        </w:rPr>
      </w:pPr>
    </w:p>
    <w:p w:rsidR="00DB05C5" w:rsidRPr="00F04CA0" w:rsidRDefault="00DB05C5" w:rsidP="00DB05C5">
      <w:pPr>
        <w:widowControl w:val="0"/>
        <w:tabs>
          <w:tab w:val="left" w:pos="5848"/>
        </w:tabs>
        <w:autoSpaceDE w:val="0"/>
        <w:autoSpaceDN w:val="0"/>
        <w:adjustRightInd w:val="0"/>
        <w:spacing w:after="0" w:line="240" w:lineRule="auto"/>
        <w:rPr>
          <w:rFonts w:ascii="Times New Roman" w:eastAsia="Times New Roman" w:hAnsi="Times New Roman" w:cs="Times New Roman"/>
          <w:sz w:val="18"/>
          <w:szCs w:val="18"/>
        </w:rPr>
      </w:pPr>
    </w:p>
    <w:p w:rsidR="00DB05C5" w:rsidRPr="00F04CA0" w:rsidRDefault="00DB05C5" w:rsidP="00DB05C5">
      <w:pPr>
        <w:widowControl w:val="0"/>
        <w:tabs>
          <w:tab w:val="left" w:pos="5848"/>
        </w:tabs>
        <w:autoSpaceDE w:val="0"/>
        <w:autoSpaceDN w:val="0"/>
        <w:adjustRightInd w:val="0"/>
        <w:spacing w:after="0" w:line="240" w:lineRule="auto"/>
        <w:rPr>
          <w:rFonts w:ascii="Times New Roman" w:eastAsia="Times New Roman" w:hAnsi="Times New Roman" w:cs="Times New Roman"/>
          <w:sz w:val="18"/>
          <w:szCs w:val="18"/>
        </w:rPr>
      </w:pPr>
    </w:p>
    <w:p w:rsidR="00DB05C5" w:rsidRPr="00F04CA0" w:rsidRDefault="00DB05C5" w:rsidP="00DB05C5">
      <w:pPr>
        <w:widowControl w:val="0"/>
        <w:tabs>
          <w:tab w:val="left" w:pos="5848"/>
        </w:tabs>
        <w:autoSpaceDE w:val="0"/>
        <w:autoSpaceDN w:val="0"/>
        <w:adjustRightInd w:val="0"/>
        <w:spacing w:after="0" w:line="240" w:lineRule="auto"/>
        <w:rPr>
          <w:rFonts w:ascii="Times New Roman" w:eastAsia="Times New Roman" w:hAnsi="Times New Roman" w:cs="Times New Roman"/>
          <w:sz w:val="18"/>
          <w:szCs w:val="18"/>
        </w:rPr>
      </w:pPr>
    </w:p>
    <w:p w:rsidR="00DB05C5" w:rsidRPr="00F04CA0" w:rsidRDefault="00DB05C5" w:rsidP="00DB05C5">
      <w:pPr>
        <w:widowControl w:val="0"/>
        <w:tabs>
          <w:tab w:val="left" w:pos="5848"/>
        </w:tabs>
        <w:autoSpaceDE w:val="0"/>
        <w:autoSpaceDN w:val="0"/>
        <w:adjustRightInd w:val="0"/>
        <w:spacing w:after="0" w:line="240" w:lineRule="auto"/>
        <w:rPr>
          <w:rFonts w:ascii="Times New Roman" w:eastAsia="Times New Roman" w:hAnsi="Times New Roman" w:cs="Times New Roman"/>
          <w:sz w:val="18"/>
          <w:szCs w:val="18"/>
        </w:rPr>
      </w:pPr>
    </w:p>
    <w:p w:rsidR="00DB05C5" w:rsidRPr="00F04CA0" w:rsidRDefault="00DB05C5" w:rsidP="00DB05C5">
      <w:pPr>
        <w:widowControl w:val="0"/>
        <w:tabs>
          <w:tab w:val="left" w:pos="5848"/>
        </w:tabs>
        <w:autoSpaceDE w:val="0"/>
        <w:autoSpaceDN w:val="0"/>
        <w:adjustRightInd w:val="0"/>
        <w:spacing w:after="0" w:line="240" w:lineRule="auto"/>
        <w:rPr>
          <w:rFonts w:ascii="Times New Roman" w:eastAsia="Times New Roman" w:hAnsi="Times New Roman" w:cs="Times New Roman"/>
          <w:sz w:val="18"/>
          <w:szCs w:val="18"/>
        </w:rPr>
      </w:pPr>
    </w:p>
    <w:p w:rsidR="00DB05C5" w:rsidRPr="00F04CA0" w:rsidRDefault="00DB05C5" w:rsidP="00DB05C5">
      <w:pPr>
        <w:widowControl w:val="0"/>
        <w:tabs>
          <w:tab w:val="left" w:pos="5848"/>
        </w:tabs>
        <w:autoSpaceDE w:val="0"/>
        <w:autoSpaceDN w:val="0"/>
        <w:adjustRightInd w:val="0"/>
        <w:spacing w:after="0" w:line="240" w:lineRule="auto"/>
        <w:rPr>
          <w:rFonts w:ascii="Times New Roman" w:eastAsia="Times New Roman" w:hAnsi="Times New Roman" w:cs="Times New Roman"/>
          <w:sz w:val="18"/>
          <w:szCs w:val="18"/>
        </w:rPr>
      </w:pPr>
    </w:p>
    <w:p w:rsidR="00DB05C5" w:rsidRPr="00F04CA0" w:rsidRDefault="00DB05C5" w:rsidP="00DB05C5">
      <w:pPr>
        <w:widowControl w:val="0"/>
        <w:tabs>
          <w:tab w:val="left" w:pos="5848"/>
        </w:tabs>
        <w:autoSpaceDE w:val="0"/>
        <w:autoSpaceDN w:val="0"/>
        <w:adjustRightInd w:val="0"/>
        <w:spacing w:after="0" w:line="240" w:lineRule="auto"/>
        <w:rPr>
          <w:rFonts w:ascii="Times New Roman" w:eastAsia="Times New Roman" w:hAnsi="Times New Roman" w:cs="Times New Roman"/>
          <w:sz w:val="18"/>
          <w:szCs w:val="18"/>
        </w:rPr>
      </w:pPr>
    </w:p>
    <w:p w:rsidR="00DB05C5" w:rsidRPr="00F04CA0" w:rsidRDefault="00DB05C5" w:rsidP="00DB05C5">
      <w:pPr>
        <w:widowControl w:val="0"/>
        <w:tabs>
          <w:tab w:val="left" w:pos="5848"/>
        </w:tabs>
        <w:autoSpaceDE w:val="0"/>
        <w:autoSpaceDN w:val="0"/>
        <w:adjustRightInd w:val="0"/>
        <w:spacing w:after="0" w:line="240" w:lineRule="auto"/>
        <w:rPr>
          <w:rFonts w:ascii="Times New Roman" w:eastAsia="Times New Roman" w:hAnsi="Times New Roman" w:cs="Times New Roman"/>
          <w:sz w:val="18"/>
          <w:szCs w:val="18"/>
        </w:rPr>
      </w:pPr>
    </w:p>
    <w:p w:rsidR="00DB05C5" w:rsidRPr="00F04CA0" w:rsidRDefault="00DB05C5" w:rsidP="00DB05C5">
      <w:pPr>
        <w:widowControl w:val="0"/>
        <w:tabs>
          <w:tab w:val="left" w:pos="5848"/>
        </w:tabs>
        <w:autoSpaceDE w:val="0"/>
        <w:autoSpaceDN w:val="0"/>
        <w:adjustRightInd w:val="0"/>
        <w:spacing w:after="0" w:line="240" w:lineRule="auto"/>
        <w:rPr>
          <w:rFonts w:ascii="Times New Roman" w:eastAsia="Times New Roman" w:hAnsi="Times New Roman" w:cs="Times New Roman"/>
          <w:sz w:val="18"/>
          <w:szCs w:val="18"/>
        </w:rPr>
      </w:pPr>
    </w:p>
    <w:p w:rsidR="00DB05C5" w:rsidRPr="00F04CA0" w:rsidRDefault="00DB05C5" w:rsidP="00DB05C5">
      <w:pPr>
        <w:widowControl w:val="0"/>
        <w:tabs>
          <w:tab w:val="left" w:pos="5848"/>
        </w:tabs>
        <w:autoSpaceDE w:val="0"/>
        <w:autoSpaceDN w:val="0"/>
        <w:adjustRightInd w:val="0"/>
        <w:spacing w:after="0" w:line="240" w:lineRule="auto"/>
        <w:rPr>
          <w:rFonts w:ascii="Times New Roman" w:eastAsia="Times New Roman" w:hAnsi="Times New Roman" w:cs="Times New Roman"/>
          <w:sz w:val="18"/>
          <w:szCs w:val="18"/>
        </w:rPr>
      </w:pPr>
    </w:p>
    <w:p w:rsidR="00DB05C5" w:rsidRPr="00F04CA0" w:rsidRDefault="00DB05C5" w:rsidP="00DB05C5">
      <w:pPr>
        <w:widowControl w:val="0"/>
        <w:tabs>
          <w:tab w:val="left" w:pos="5848"/>
        </w:tabs>
        <w:autoSpaceDE w:val="0"/>
        <w:autoSpaceDN w:val="0"/>
        <w:adjustRightInd w:val="0"/>
        <w:spacing w:after="0" w:line="240" w:lineRule="auto"/>
        <w:rPr>
          <w:rFonts w:ascii="Times New Roman" w:eastAsia="Times New Roman" w:hAnsi="Times New Roman" w:cs="Times New Roman"/>
          <w:sz w:val="18"/>
          <w:szCs w:val="18"/>
        </w:rPr>
      </w:pPr>
    </w:p>
    <w:p w:rsidR="00DB05C5" w:rsidRPr="00F04CA0" w:rsidRDefault="00DB05C5" w:rsidP="00DB05C5">
      <w:pPr>
        <w:widowControl w:val="0"/>
        <w:tabs>
          <w:tab w:val="left" w:pos="5848"/>
        </w:tabs>
        <w:autoSpaceDE w:val="0"/>
        <w:autoSpaceDN w:val="0"/>
        <w:adjustRightInd w:val="0"/>
        <w:spacing w:after="0" w:line="240" w:lineRule="auto"/>
        <w:rPr>
          <w:rFonts w:ascii="Times New Roman" w:eastAsia="Times New Roman" w:hAnsi="Times New Roman" w:cs="Times New Roman"/>
          <w:sz w:val="18"/>
          <w:szCs w:val="18"/>
        </w:rPr>
      </w:pPr>
    </w:p>
    <w:p w:rsidR="00DB05C5" w:rsidRPr="00F04CA0" w:rsidRDefault="00DB05C5" w:rsidP="00DB05C5">
      <w:pPr>
        <w:widowControl w:val="0"/>
        <w:tabs>
          <w:tab w:val="left" w:pos="5848"/>
        </w:tabs>
        <w:autoSpaceDE w:val="0"/>
        <w:autoSpaceDN w:val="0"/>
        <w:adjustRightInd w:val="0"/>
        <w:spacing w:after="0" w:line="240" w:lineRule="auto"/>
        <w:rPr>
          <w:rFonts w:ascii="Times New Roman" w:eastAsia="Times New Roman" w:hAnsi="Times New Roman" w:cs="Times New Roman"/>
          <w:sz w:val="18"/>
          <w:szCs w:val="18"/>
        </w:rPr>
      </w:pPr>
    </w:p>
    <w:p w:rsidR="00DB05C5" w:rsidRPr="00F04CA0" w:rsidRDefault="00DB05C5" w:rsidP="00DB05C5">
      <w:pPr>
        <w:widowControl w:val="0"/>
        <w:tabs>
          <w:tab w:val="left" w:pos="5848"/>
        </w:tabs>
        <w:autoSpaceDE w:val="0"/>
        <w:autoSpaceDN w:val="0"/>
        <w:adjustRightInd w:val="0"/>
        <w:spacing w:after="0" w:line="240" w:lineRule="auto"/>
        <w:rPr>
          <w:rFonts w:ascii="Times New Roman" w:eastAsia="Times New Roman" w:hAnsi="Times New Roman" w:cs="Times New Roman"/>
          <w:sz w:val="18"/>
          <w:szCs w:val="18"/>
        </w:rPr>
      </w:pPr>
    </w:p>
    <w:p w:rsidR="00DB05C5" w:rsidRPr="00F04CA0" w:rsidRDefault="00DB05C5" w:rsidP="00DB05C5">
      <w:pPr>
        <w:widowControl w:val="0"/>
        <w:tabs>
          <w:tab w:val="left" w:pos="5848"/>
        </w:tabs>
        <w:autoSpaceDE w:val="0"/>
        <w:autoSpaceDN w:val="0"/>
        <w:adjustRightInd w:val="0"/>
        <w:spacing w:after="0" w:line="240" w:lineRule="auto"/>
        <w:rPr>
          <w:rFonts w:ascii="Times New Roman" w:eastAsia="Times New Roman" w:hAnsi="Times New Roman" w:cs="Times New Roman"/>
          <w:sz w:val="18"/>
          <w:szCs w:val="18"/>
        </w:rPr>
      </w:pPr>
    </w:p>
    <w:p w:rsidR="00DB05C5" w:rsidRPr="00F04CA0" w:rsidRDefault="00DB05C5" w:rsidP="00DB05C5">
      <w:pPr>
        <w:widowControl w:val="0"/>
        <w:tabs>
          <w:tab w:val="left" w:pos="5848"/>
        </w:tabs>
        <w:autoSpaceDE w:val="0"/>
        <w:autoSpaceDN w:val="0"/>
        <w:adjustRightInd w:val="0"/>
        <w:spacing w:after="0" w:line="240" w:lineRule="auto"/>
        <w:rPr>
          <w:rFonts w:ascii="Times New Roman" w:eastAsia="Times New Roman" w:hAnsi="Times New Roman" w:cs="Times New Roman"/>
          <w:sz w:val="18"/>
          <w:szCs w:val="18"/>
        </w:rPr>
      </w:pPr>
    </w:p>
    <w:p w:rsidR="00DB05C5" w:rsidRPr="00F04CA0" w:rsidRDefault="00DB05C5" w:rsidP="00DB05C5">
      <w:pPr>
        <w:widowControl w:val="0"/>
        <w:tabs>
          <w:tab w:val="left" w:pos="5848"/>
        </w:tabs>
        <w:autoSpaceDE w:val="0"/>
        <w:autoSpaceDN w:val="0"/>
        <w:adjustRightInd w:val="0"/>
        <w:spacing w:after="0" w:line="240" w:lineRule="auto"/>
        <w:rPr>
          <w:rFonts w:ascii="Times New Roman" w:eastAsia="Times New Roman" w:hAnsi="Times New Roman" w:cs="Times New Roman"/>
          <w:sz w:val="18"/>
          <w:szCs w:val="18"/>
        </w:rPr>
      </w:pPr>
    </w:p>
    <w:p w:rsidR="00DB05C5" w:rsidRPr="00F04CA0" w:rsidRDefault="00DB05C5" w:rsidP="00DB05C5">
      <w:pPr>
        <w:widowControl w:val="0"/>
        <w:tabs>
          <w:tab w:val="left" w:pos="5848"/>
        </w:tabs>
        <w:autoSpaceDE w:val="0"/>
        <w:autoSpaceDN w:val="0"/>
        <w:adjustRightInd w:val="0"/>
        <w:spacing w:after="0" w:line="240" w:lineRule="auto"/>
        <w:rPr>
          <w:rFonts w:ascii="Times New Roman" w:eastAsia="Times New Roman" w:hAnsi="Times New Roman" w:cs="Times New Roman"/>
          <w:sz w:val="18"/>
          <w:szCs w:val="18"/>
        </w:rPr>
      </w:pPr>
    </w:p>
    <w:p w:rsidR="00DB05C5" w:rsidRPr="00F04CA0" w:rsidRDefault="00DB05C5" w:rsidP="00DB05C5">
      <w:pPr>
        <w:widowControl w:val="0"/>
        <w:tabs>
          <w:tab w:val="left" w:pos="5848"/>
        </w:tabs>
        <w:autoSpaceDE w:val="0"/>
        <w:autoSpaceDN w:val="0"/>
        <w:adjustRightInd w:val="0"/>
        <w:spacing w:after="0" w:line="240" w:lineRule="auto"/>
        <w:rPr>
          <w:rFonts w:ascii="Times New Roman" w:eastAsia="Times New Roman" w:hAnsi="Times New Roman" w:cs="Times New Roman"/>
          <w:sz w:val="18"/>
          <w:szCs w:val="18"/>
        </w:rPr>
      </w:pPr>
    </w:p>
    <w:p w:rsidR="00DB05C5" w:rsidRPr="00F04CA0" w:rsidRDefault="00DB05C5" w:rsidP="00DB05C5">
      <w:pPr>
        <w:widowControl w:val="0"/>
        <w:tabs>
          <w:tab w:val="left" w:pos="5848"/>
        </w:tabs>
        <w:autoSpaceDE w:val="0"/>
        <w:autoSpaceDN w:val="0"/>
        <w:adjustRightInd w:val="0"/>
        <w:spacing w:after="0" w:line="240" w:lineRule="auto"/>
        <w:rPr>
          <w:rFonts w:ascii="Times New Roman" w:eastAsia="Times New Roman" w:hAnsi="Times New Roman" w:cs="Times New Roman"/>
          <w:sz w:val="18"/>
          <w:szCs w:val="18"/>
        </w:rPr>
      </w:pPr>
    </w:p>
    <w:p w:rsidR="00DB05C5" w:rsidRPr="00F04CA0" w:rsidRDefault="00DB05C5" w:rsidP="00DB05C5">
      <w:pPr>
        <w:widowControl w:val="0"/>
        <w:tabs>
          <w:tab w:val="left" w:pos="5848"/>
        </w:tabs>
        <w:autoSpaceDE w:val="0"/>
        <w:autoSpaceDN w:val="0"/>
        <w:adjustRightInd w:val="0"/>
        <w:spacing w:after="0" w:line="240" w:lineRule="auto"/>
        <w:rPr>
          <w:rFonts w:ascii="Times New Roman" w:eastAsia="Times New Roman" w:hAnsi="Times New Roman" w:cs="Times New Roman"/>
          <w:sz w:val="18"/>
          <w:szCs w:val="18"/>
        </w:rPr>
      </w:pPr>
    </w:p>
    <w:p w:rsidR="00DB05C5" w:rsidRPr="00F04CA0" w:rsidRDefault="00DB05C5" w:rsidP="00DB05C5">
      <w:pPr>
        <w:widowControl w:val="0"/>
        <w:tabs>
          <w:tab w:val="left" w:pos="5848"/>
        </w:tabs>
        <w:autoSpaceDE w:val="0"/>
        <w:autoSpaceDN w:val="0"/>
        <w:adjustRightInd w:val="0"/>
        <w:spacing w:after="0" w:line="240" w:lineRule="auto"/>
        <w:rPr>
          <w:rFonts w:ascii="Times New Roman" w:eastAsia="Times New Roman" w:hAnsi="Times New Roman" w:cs="Times New Roman"/>
          <w:sz w:val="18"/>
          <w:szCs w:val="18"/>
        </w:rPr>
      </w:pPr>
    </w:p>
    <w:p w:rsidR="00DB05C5" w:rsidRPr="00F04CA0" w:rsidRDefault="00DB05C5" w:rsidP="00DB05C5">
      <w:pPr>
        <w:widowControl w:val="0"/>
        <w:tabs>
          <w:tab w:val="left" w:pos="5848"/>
        </w:tabs>
        <w:autoSpaceDE w:val="0"/>
        <w:autoSpaceDN w:val="0"/>
        <w:adjustRightInd w:val="0"/>
        <w:spacing w:after="0" w:line="240" w:lineRule="auto"/>
        <w:rPr>
          <w:rFonts w:ascii="Times New Roman" w:eastAsia="Times New Roman" w:hAnsi="Times New Roman" w:cs="Times New Roman"/>
          <w:sz w:val="18"/>
          <w:szCs w:val="18"/>
        </w:rPr>
      </w:pPr>
    </w:p>
    <w:p w:rsidR="00DB05C5" w:rsidRPr="00F04CA0" w:rsidRDefault="00DB05C5" w:rsidP="00DB05C5">
      <w:pPr>
        <w:widowControl w:val="0"/>
        <w:tabs>
          <w:tab w:val="left" w:pos="5848"/>
        </w:tabs>
        <w:autoSpaceDE w:val="0"/>
        <w:autoSpaceDN w:val="0"/>
        <w:adjustRightInd w:val="0"/>
        <w:spacing w:after="0" w:line="240" w:lineRule="auto"/>
        <w:rPr>
          <w:rFonts w:ascii="Times New Roman" w:eastAsia="Times New Roman" w:hAnsi="Times New Roman" w:cs="Times New Roman"/>
          <w:sz w:val="18"/>
          <w:szCs w:val="18"/>
        </w:rPr>
      </w:pPr>
    </w:p>
    <w:p w:rsidR="00DB05C5" w:rsidRPr="00F04CA0" w:rsidRDefault="00DB05C5" w:rsidP="00DB05C5">
      <w:pPr>
        <w:widowControl w:val="0"/>
        <w:tabs>
          <w:tab w:val="left" w:pos="5848"/>
        </w:tabs>
        <w:autoSpaceDE w:val="0"/>
        <w:autoSpaceDN w:val="0"/>
        <w:adjustRightInd w:val="0"/>
        <w:spacing w:after="0" w:line="240" w:lineRule="auto"/>
        <w:rPr>
          <w:rFonts w:ascii="Times New Roman" w:eastAsia="Times New Roman" w:hAnsi="Times New Roman" w:cs="Times New Roman"/>
          <w:sz w:val="18"/>
          <w:szCs w:val="18"/>
        </w:rPr>
      </w:pPr>
    </w:p>
    <w:p w:rsidR="00DB05C5" w:rsidRPr="00F04CA0" w:rsidRDefault="00DB05C5" w:rsidP="00DB05C5">
      <w:pPr>
        <w:widowControl w:val="0"/>
        <w:tabs>
          <w:tab w:val="left" w:pos="5848"/>
        </w:tabs>
        <w:autoSpaceDE w:val="0"/>
        <w:autoSpaceDN w:val="0"/>
        <w:adjustRightInd w:val="0"/>
        <w:spacing w:after="0" w:line="240" w:lineRule="auto"/>
        <w:rPr>
          <w:rFonts w:ascii="Times New Roman" w:eastAsia="Times New Roman" w:hAnsi="Times New Roman" w:cs="Times New Roman"/>
          <w:sz w:val="18"/>
          <w:szCs w:val="18"/>
        </w:rPr>
      </w:pPr>
    </w:p>
    <w:p w:rsidR="00DB05C5" w:rsidRPr="00F04CA0" w:rsidRDefault="00DB05C5" w:rsidP="00DB05C5">
      <w:pPr>
        <w:widowControl w:val="0"/>
        <w:tabs>
          <w:tab w:val="left" w:pos="5848"/>
        </w:tabs>
        <w:autoSpaceDE w:val="0"/>
        <w:autoSpaceDN w:val="0"/>
        <w:adjustRightInd w:val="0"/>
        <w:spacing w:after="0" w:line="240" w:lineRule="auto"/>
        <w:rPr>
          <w:rFonts w:ascii="Times New Roman" w:eastAsia="Times New Roman" w:hAnsi="Times New Roman" w:cs="Times New Roman"/>
          <w:sz w:val="18"/>
          <w:szCs w:val="18"/>
        </w:rPr>
      </w:pPr>
    </w:p>
    <w:p w:rsidR="00DB05C5" w:rsidRPr="00F04CA0" w:rsidRDefault="00DB05C5" w:rsidP="00DB05C5">
      <w:pPr>
        <w:widowControl w:val="0"/>
        <w:tabs>
          <w:tab w:val="left" w:pos="5848"/>
        </w:tabs>
        <w:autoSpaceDE w:val="0"/>
        <w:autoSpaceDN w:val="0"/>
        <w:adjustRightInd w:val="0"/>
        <w:spacing w:after="0" w:line="240" w:lineRule="auto"/>
        <w:rPr>
          <w:rFonts w:ascii="Times New Roman" w:eastAsia="Times New Roman" w:hAnsi="Times New Roman" w:cs="Times New Roman"/>
          <w:sz w:val="18"/>
          <w:szCs w:val="18"/>
        </w:rPr>
      </w:pPr>
    </w:p>
    <w:p w:rsidR="00DB05C5" w:rsidRPr="00F04CA0" w:rsidRDefault="00DB05C5" w:rsidP="00DB05C5">
      <w:pPr>
        <w:widowControl w:val="0"/>
        <w:tabs>
          <w:tab w:val="left" w:pos="5848"/>
        </w:tabs>
        <w:autoSpaceDE w:val="0"/>
        <w:autoSpaceDN w:val="0"/>
        <w:adjustRightInd w:val="0"/>
        <w:spacing w:after="0" w:line="240" w:lineRule="auto"/>
        <w:rPr>
          <w:rFonts w:ascii="Times New Roman" w:eastAsia="Times New Roman" w:hAnsi="Times New Roman" w:cs="Times New Roman"/>
          <w:sz w:val="18"/>
          <w:szCs w:val="18"/>
        </w:rPr>
      </w:pPr>
    </w:p>
    <w:p w:rsidR="00DB05C5" w:rsidRPr="00F04CA0" w:rsidRDefault="00DB05C5" w:rsidP="00DB05C5">
      <w:pPr>
        <w:widowControl w:val="0"/>
        <w:tabs>
          <w:tab w:val="left" w:pos="5848"/>
        </w:tabs>
        <w:autoSpaceDE w:val="0"/>
        <w:autoSpaceDN w:val="0"/>
        <w:adjustRightInd w:val="0"/>
        <w:spacing w:after="0" w:line="240" w:lineRule="auto"/>
        <w:rPr>
          <w:rFonts w:ascii="Times New Roman" w:eastAsia="Times New Roman" w:hAnsi="Times New Roman" w:cs="Times New Roman"/>
          <w:sz w:val="18"/>
          <w:szCs w:val="18"/>
        </w:rPr>
      </w:pPr>
    </w:p>
    <w:p w:rsidR="00DB05C5" w:rsidRPr="00F04CA0" w:rsidRDefault="00DB05C5" w:rsidP="00DB05C5">
      <w:pPr>
        <w:widowControl w:val="0"/>
        <w:tabs>
          <w:tab w:val="left" w:pos="5848"/>
        </w:tabs>
        <w:autoSpaceDE w:val="0"/>
        <w:autoSpaceDN w:val="0"/>
        <w:adjustRightInd w:val="0"/>
        <w:spacing w:after="0" w:line="240" w:lineRule="auto"/>
        <w:rPr>
          <w:rFonts w:ascii="Times New Roman" w:eastAsia="Times New Roman" w:hAnsi="Times New Roman" w:cs="Times New Roman"/>
          <w:sz w:val="18"/>
          <w:szCs w:val="18"/>
        </w:rPr>
      </w:pPr>
    </w:p>
    <w:p w:rsidR="00DB05C5" w:rsidRPr="00F04CA0" w:rsidRDefault="00DB05C5" w:rsidP="00DB05C5">
      <w:pPr>
        <w:widowControl w:val="0"/>
        <w:tabs>
          <w:tab w:val="left" w:pos="5848"/>
        </w:tabs>
        <w:autoSpaceDE w:val="0"/>
        <w:autoSpaceDN w:val="0"/>
        <w:adjustRightInd w:val="0"/>
        <w:spacing w:after="0" w:line="240" w:lineRule="auto"/>
        <w:rPr>
          <w:rFonts w:ascii="Times New Roman" w:eastAsia="Times New Roman" w:hAnsi="Times New Roman" w:cs="Times New Roman"/>
          <w:sz w:val="18"/>
          <w:szCs w:val="18"/>
        </w:rPr>
      </w:pPr>
    </w:p>
    <w:p w:rsidR="00DB05C5" w:rsidRPr="00F04CA0" w:rsidRDefault="00DB05C5" w:rsidP="00DB05C5">
      <w:pPr>
        <w:widowControl w:val="0"/>
        <w:tabs>
          <w:tab w:val="left" w:pos="5848"/>
        </w:tabs>
        <w:autoSpaceDE w:val="0"/>
        <w:autoSpaceDN w:val="0"/>
        <w:adjustRightInd w:val="0"/>
        <w:spacing w:after="0" w:line="240" w:lineRule="auto"/>
        <w:rPr>
          <w:rFonts w:ascii="Times New Roman" w:eastAsia="Times New Roman" w:hAnsi="Times New Roman" w:cs="Times New Roman"/>
          <w:sz w:val="18"/>
          <w:szCs w:val="18"/>
        </w:rPr>
      </w:pPr>
    </w:p>
    <w:p w:rsidR="00DB05C5" w:rsidRPr="00F04CA0" w:rsidRDefault="00DB05C5" w:rsidP="00DB05C5">
      <w:pPr>
        <w:widowControl w:val="0"/>
        <w:tabs>
          <w:tab w:val="left" w:pos="5848"/>
        </w:tabs>
        <w:autoSpaceDE w:val="0"/>
        <w:autoSpaceDN w:val="0"/>
        <w:adjustRightInd w:val="0"/>
        <w:spacing w:after="0" w:line="240" w:lineRule="auto"/>
        <w:rPr>
          <w:rFonts w:ascii="Times New Roman" w:eastAsia="Times New Roman" w:hAnsi="Times New Roman" w:cs="Times New Roman"/>
          <w:sz w:val="18"/>
          <w:szCs w:val="18"/>
        </w:rPr>
      </w:pPr>
    </w:p>
    <w:p w:rsidR="00DB05C5" w:rsidRPr="00F04CA0" w:rsidRDefault="00DB05C5" w:rsidP="00DB05C5">
      <w:pPr>
        <w:widowControl w:val="0"/>
        <w:tabs>
          <w:tab w:val="left" w:pos="5848"/>
        </w:tabs>
        <w:autoSpaceDE w:val="0"/>
        <w:autoSpaceDN w:val="0"/>
        <w:adjustRightInd w:val="0"/>
        <w:spacing w:after="0" w:line="240" w:lineRule="auto"/>
        <w:rPr>
          <w:rFonts w:ascii="Times New Roman" w:eastAsia="Times New Roman" w:hAnsi="Times New Roman" w:cs="Times New Roman"/>
          <w:sz w:val="18"/>
          <w:szCs w:val="18"/>
        </w:rPr>
      </w:pPr>
    </w:p>
    <w:p w:rsidR="00DB05C5" w:rsidRPr="00F04CA0" w:rsidRDefault="00DB05C5" w:rsidP="00DB05C5">
      <w:pPr>
        <w:widowControl w:val="0"/>
        <w:tabs>
          <w:tab w:val="left" w:pos="5848"/>
        </w:tabs>
        <w:autoSpaceDE w:val="0"/>
        <w:autoSpaceDN w:val="0"/>
        <w:adjustRightInd w:val="0"/>
        <w:spacing w:after="0" w:line="240" w:lineRule="auto"/>
        <w:rPr>
          <w:rFonts w:ascii="Times New Roman" w:eastAsia="Times New Roman" w:hAnsi="Times New Roman" w:cs="Times New Roman"/>
          <w:sz w:val="18"/>
          <w:szCs w:val="18"/>
        </w:rPr>
      </w:pPr>
    </w:p>
    <w:p w:rsidR="00DB05C5" w:rsidRPr="00F04CA0" w:rsidRDefault="00DB05C5" w:rsidP="00DB05C5">
      <w:pPr>
        <w:widowControl w:val="0"/>
        <w:tabs>
          <w:tab w:val="left" w:pos="5848"/>
        </w:tabs>
        <w:autoSpaceDE w:val="0"/>
        <w:autoSpaceDN w:val="0"/>
        <w:adjustRightInd w:val="0"/>
        <w:spacing w:after="0" w:line="240" w:lineRule="auto"/>
        <w:rPr>
          <w:rFonts w:ascii="Times New Roman" w:eastAsia="Times New Roman" w:hAnsi="Times New Roman" w:cs="Times New Roman"/>
          <w:sz w:val="18"/>
          <w:szCs w:val="18"/>
        </w:rPr>
      </w:pPr>
    </w:p>
    <w:p w:rsidR="00DB05C5" w:rsidRPr="00F04CA0" w:rsidRDefault="00DB05C5" w:rsidP="00DB05C5">
      <w:pPr>
        <w:widowControl w:val="0"/>
        <w:tabs>
          <w:tab w:val="left" w:pos="5848"/>
        </w:tabs>
        <w:autoSpaceDE w:val="0"/>
        <w:autoSpaceDN w:val="0"/>
        <w:adjustRightInd w:val="0"/>
        <w:spacing w:after="0" w:line="240" w:lineRule="auto"/>
        <w:rPr>
          <w:rFonts w:ascii="Times New Roman" w:eastAsia="Times New Roman" w:hAnsi="Times New Roman" w:cs="Times New Roman"/>
          <w:sz w:val="18"/>
          <w:szCs w:val="18"/>
        </w:rPr>
      </w:pPr>
    </w:p>
    <w:p w:rsidR="00DB05C5" w:rsidRPr="00F04CA0" w:rsidRDefault="00DB05C5" w:rsidP="00DB05C5">
      <w:pPr>
        <w:widowControl w:val="0"/>
        <w:tabs>
          <w:tab w:val="left" w:pos="5848"/>
        </w:tabs>
        <w:autoSpaceDE w:val="0"/>
        <w:autoSpaceDN w:val="0"/>
        <w:adjustRightInd w:val="0"/>
        <w:spacing w:after="0" w:line="240" w:lineRule="auto"/>
        <w:rPr>
          <w:rFonts w:ascii="Times New Roman" w:eastAsia="Times New Roman" w:hAnsi="Times New Roman" w:cs="Times New Roman"/>
          <w:sz w:val="18"/>
          <w:szCs w:val="18"/>
        </w:rPr>
      </w:pPr>
    </w:p>
    <w:p w:rsidR="00DB05C5" w:rsidRPr="00F04CA0" w:rsidRDefault="00DB05C5" w:rsidP="00DB05C5">
      <w:pPr>
        <w:widowControl w:val="0"/>
        <w:tabs>
          <w:tab w:val="left" w:pos="5848"/>
        </w:tabs>
        <w:autoSpaceDE w:val="0"/>
        <w:autoSpaceDN w:val="0"/>
        <w:adjustRightInd w:val="0"/>
        <w:spacing w:after="0" w:line="240" w:lineRule="auto"/>
        <w:rPr>
          <w:rFonts w:ascii="Times New Roman" w:eastAsia="Times New Roman" w:hAnsi="Times New Roman" w:cs="Times New Roman"/>
          <w:sz w:val="18"/>
          <w:szCs w:val="18"/>
        </w:rPr>
      </w:pPr>
    </w:p>
    <w:p w:rsidR="00DB05C5" w:rsidRPr="00F04CA0" w:rsidRDefault="00DB05C5" w:rsidP="00DB05C5">
      <w:pPr>
        <w:widowControl w:val="0"/>
        <w:tabs>
          <w:tab w:val="left" w:pos="5848"/>
        </w:tabs>
        <w:autoSpaceDE w:val="0"/>
        <w:autoSpaceDN w:val="0"/>
        <w:adjustRightInd w:val="0"/>
        <w:spacing w:after="0" w:line="240" w:lineRule="auto"/>
        <w:rPr>
          <w:rFonts w:ascii="Times New Roman" w:eastAsia="Times New Roman" w:hAnsi="Times New Roman" w:cs="Times New Roman"/>
          <w:sz w:val="18"/>
          <w:szCs w:val="18"/>
        </w:rPr>
      </w:pPr>
    </w:p>
    <w:p w:rsidR="00DB05C5" w:rsidRPr="00F04CA0" w:rsidRDefault="00DB05C5" w:rsidP="00DB05C5">
      <w:pPr>
        <w:widowControl w:val="0"/>
        <w:tabs>
          <w:tab w:val="left" w:pos="5848"/>
        </w:tabs>
        <w:autoSpaceDE w:val="0"/>
        <w:autoSpaceDN w:val="0"/>
        <w:adjustRightInd w:val="0"/>
        <w:spacing w:after="0" w:line="240" w:lineRule="auto"/>
        <w:rPr>
          <w:rFonts w:ascii="Times New Roman" w:eastAsia="Times New Roman" w:hAnsi="Times New Roman" w:cs="Times New Roman"/>
          <w:sz w:val="18"/>
          <w:szCs w:val="18"/>
        </w:rPr>
      </w:pPr>
    </w:p>
    <w:tbl>
      <w:tblPr>
        <w:tblW w:w="0" w:type="auto"/>
        <w:tblInd w:w="6062" w:type="dxa"/>
        <w:tblLook w:val="04A0" w:firstRow="1" w:lastRow="0" w:firstColumn="1" w:lastColumn="0" w:noHBand="0" w:noVBand="1"/>
      </w:tblPr>
      <w:tblGrid>
        <w:gridCol w:w="4353"/>
      </w:tblGrid>
      <w:tr w:rsidR="00DB05C5" w:rsidRPr="00F04CA0" w:rsidTr="00DB05C5">
        <w:tc>
          <w:tcPr>
            <w:tcW w:w="4353" w:type="dxa"/>
          </w:tcPr>
          <w:p w:rsidR="00DB05C5" w:rsidRPr="00F04CA0" w:rsidRDefault="00DB05C5" w:rsidP="00DB05C5">
            <w:pPr>
              <w:widowControl w:val="0"/>
              <w:tabs>
                <w:tab w:val="left" w:pos="5848"/>
              </w:tabs>
              <w:autoSpaceDE w:val="0"/>
              <w:autoSpaceDN w:val="0"/>
              <w:adjustRightInd w:val="0"/>
              <w:spacing w:after="0" w:line="240" w:lineRule="auto"/>
              <w:rPr>
                <w:rFonts w:ascii="Times New Roman" w:eastAsia="Times New Roman" w:hAnsi="Times New Roman" w:cs="Arial"/>
                <w:color w:val="000000"/>
                <w:sz w:val="18"/>
                <w:szCs w:val="18"/>
              </w:rPr>
            </w:pPr>
            <w:r w:rsidRPr="00F04CA0">
              <w:rPr>
                <w:rFonts w:ascii="Times New Roman" w:eastAsia="Times New Roman" w:hAnsi="Times New Roman" w:cs="Arial"/>
                <w:color w:val="000000"/>
                <w:sz w:val="18"/>
                <w:szCs w:val="18"/>
              </w:rPr>
              <w:t>Приложение №5</w:t>
            </w:r>
          </w:p>
        </w:tc>
      </w:tr>
      <w:tr w:rsidR="00DB05C5" w:rsidRPr="00F04CA0" w:rsidTr="00DB05C5">
        <w:tc>
          <w:tcPr>
            <w:tcW w:w="4353" w:type="dxa"/>
          </w:tcPr>
          <w:p w:rsidR="00DB05C5" w:rsidRPr="00F04CA0" w:rsidRDefault="00DB05C5" w:rsidP="00DB05C5">
            <w:pPr>
              <w:widowControl w:val="0"/>
              <w:tabs>
                <w:tab w:val="left" w:pos="5848"/>
              </w:tabs>
              <w:autoSpaceDE w:val="0"/>
              <w:autoSpaceDN w:val="0"/>
              <w:adjustRightInd w:val="0"/>
              <w:spacing w:after="0" w:line="240" w:lineRule="auto"/>
              <w:rPr>
                <w:rFonts w:ascii="Times New Roman" w:eastAsia="Times New Roman" w:hAnsi="Times New Roman" w:cs="Arial"/>
                <w:color w:val="000000"/>
                <w:sz w:val="18"/>
                <w:szCs w:val="18"/>
              </w:rPr>
            </w:pPr>
            <w:r w:rsidRPr="00F04CA0">
              <w:rPr>
                <w:rFonts w:ascii="Times New Roman" w:eastAsia="Times New Roman" w:hAnsi="Times New Roman" w:cs="Arial"/>
                <w:color w:val="000000"/>
                <w:sz w:val="18"/>
                <w:szCs w:val="18"/>
              </w:rPr>
              <w:t xml:space="preserve">к </w:t>
            </w:r>
            <w:hyperlink r:id="rId10" w:anchor="sub_1000" w:history="1">
              <w:r w:rsidRPr="00F04CA0">
                <w:rPr>
                  <w:rFonts w:ascii="Times New Roman" w:eastAsia="Times New Roman" w:hAnsi="Times New Roman" w:cs="Arial"/>
                  <w:bCs/>
                  <w:color w:val="000000"/>
                  <w:sz w:val="18"/>
                  <w:szCs w:val="18"/>
                </w:rPr>
                <w:t>административному регламенту</w:t>
              </w:r>
            </w:hyperlink>
          </w:p>
        </w:tc>
      </w:tr>
      <w:tr w:rsidR="00DB05C5" w:rsidRPr="00F04CA0" w:rsidTr="00DB05C5">
        <w:tc>
          <w:tcPr>
            <w:tcW w:w="4353" w:type="dxa"/>
          </w:tcPr>
          <w:p w:rsidR="00DB05C5" w:rsidRPr="00F04CA0" w:rsidRDefault="00DB05C5" w:rsidP="00DB05C5">
            <w:pPr>
              <w:widowControl w:val="0"/>
              <w:tabs>
                <w:tab w:val="left" w:pos="5848"/>
              </w:tabs>
              <w:autoSpaceDE w:val="0"/>
              <w:autoSpaceDN w:val="0"/>
              <w:adjustRightInd w:val="0"/>
              <w:spacing w:after="0" w:line="240" w:lineRule="auto"/>
              <w:rPr>
                <w:rFonts w:ascii="Times New Roman" w:eastAsia="Times New Roman" w:hAnsi="Times New Roman" w:cs="Arial"/>
                <w:color w:val="000000"/>
                <w:sz w:val="18"/>
                <w:szCs w:val="18"/>
              </w:rPr>
            </w:pPr>
            <w:r w:rsidRPr="00F04CA0">
              <w:rPr>
                <w:rFonts w:ascii="Times New Roman" w:eastAsia="Times New Roman" w:hAnsi="Times New Roman" w:cs="Arial"/>
                <w:color w:val="000000"/>
                <w:sz w:val="18"/>
                <w:szCs w:val="18"/>
              </w:rPr>
              <w:t>администрации Дубенского</w:t>
            </w:r>
          </w:p>
        </w:tc>
      </w:tr>
      <w:tr w:rsidR="00DB05C5" w:rsidRPr="00F04CA0" w:rsidTr="00DB05C5">
        <w:tc>
          <w:tcPr>
            <w:tcW w:w="4353" w:type="dxa"/>
          </w:tcPr>
          <w:p w:rsidR="00DB05C5" w:rsidRPr="00F04CA0" w:rsidRDefault="00DB05C5" w:rsidP="00DB05C5">
            <w:pPr>
              <w:widowControl w:val="0"/>
              <w:tabs>
                <w:tab w:val="left" w:pos="5848"/>
              </w:tabs>
              <w:autoSpaceDE w:val="0"/>
              <w:autoSpaceDN w:val="0"/>
              <w:adjustRightInd w:val="0"/>
              <w:spacing w:after="0" w:line="240" w:lineRule="auto"/>
              <w:rPr>
                <w:rFonts w:ascii="Times New Roman" w:eastAsia="Times New Roman" w:hAnsi="Times New Roman" w:cs="Arial"/>
                <w:color w:val="000000"/>
                <w:sz w:val="18"/>
                <w:szCs w:val="18"/>
              </w:rPr>
            </w:pPr>
            <w:r w:rsidRPr="00F04CA0">
              <w:rPr>
                <w:rFonts w:ascii="Times New Roman" w:eastAsia="Times New Roman" w:hAnsi="Times New Roman" w:cs="Arial"/>
                <w:color w:val="000000"/>
                <w:sz w:val="18"/>
                <w:szCs w:val="18"/>
              </w:rPr>
              <w:t>муниципального района «Подготовка</w:t>
            </w:r>
          </w:p>
        </w:tc>
      </w:tr>
      <w:tr w:rsidR="00DB05C5" w:rsidRPr="00F04CA0" w:rsidTr="00DB05C5">
        <w:tc>
          <w:tcPr>
            <w:tcW w:w="4353" w:type="dxa"/>
          </w:tcPr>
          <w:p w:rsidR="00DB05C5" w:rsidRPr="00F04CA0" w:rsidRDefault="00DB05C5" w:rsidP="00DB05C5">
            <w:pPr>
              <w:widowControl w:val="0"/>
              <w:tabs>
                <w:tab w:val="left" w:pos="5848"/>
              </w:tabs>
              <w:autoSpaceDE w:val="0"/>
              <w:autoSpaceDN w:val="0"/>
              <w:adjustRightInd w:val="0"/>
              <w:spacing w:after="0" w:line="240" w:lineRule="auto"/>
              <w:rPr>
                <w:rFonts w:ascii="Times New Roman" w:eastAsia="Times New Roman" w:hAnsi="Times New Roman" w:cs="Arial"/>
                <w:color w:val="000000"/>
                <w:sz w:val="18"/>
                <w:szCs w:val="18"/>
              </w:rPr>
            </w:pPr>
            <w:r w:rsidRPr="00F04CA0">
              <w:rPr>
                <w:rFonts w:ascii="Times New Roman" w:eastAsia="Times New Roman" w:hAnsi="Times New Roman" w:cs="Arial"/>
                <w:color w:val="000000"/>
                <w:sz w:val="18"/>
                <w:szCs w:val="18"/>
              </w:rPr>
              <w:t>и регистрация градостроительного</w:t>
            </w:r>
          </w:p>
        </w:tc>
      </w:tr>
      <w:tr w:rsidR="00DB05C5" w:rsidRPr="00F04CA0" w:rsidTr="00DB05C5">
        <w:trPr>
          <w:trHeight w:val="398"/>
        </w:trPr>
        <w:tc>
          <w:tcPr>
            <w:tcW w:w="4353" w:type="dxa"/>
          </w:tcPr>
          <w:p w:rsidR="00DB05C5" w:rsidRPr="00F04CA0" w:rsidRDefault="00DB05C5" w:rsidP="00DB05C5">
            <w:pPr>
              <w:widowControl w:val="0"/>
              <w:tabs>
                <w:tab w:val="left" w:pos="5848"/>
              </w:tabs>
              <w:autoSpaceDE w:val="0"/>
              <w:autoSpaceDN w:val="0"/>
              <w:adjustRightInd w:val="0"/>
              <w:spacing w:after="0" w:line="240" w:lineRule="auto"/>
              <w:rPr>
                <w:rFonts w:ascii="Times New Roman" w:eastAsia="Times New Roman" w:hAnsi="Times New Roman" w:cs="Times New Roman"/>
                <w:sz w:val="18"/>
                <w:szCs w:val="18"/>
              </w:rPr>
            </w:pPr>
            <w:r w:rsidRPr="00F04CA0">
              <w:rPr>
                <w:rFonts w:ascii="Times New Roman" w:eastAsia="Times New Roman" w:hAnsi="Times New Roman" w:cs="Arial"/>
                <w:color w:val="000000"/>
                <w:sz w:val="18"/>
                <w:szCs w:val="18"/>
              </w:rPr>
              <w:t>плана земельного участка»</w:t>
            </w:r>
          </w:p>
          <w:p w:rsidR="00DB05C5" w:rsidRPr="00F04CA0" w:rsidRDefault="00DB05C5" w:rsidP="00DB05C5">
            <w:pPr>
              <w:widowControl w:val="0"/>
              <w:tabs>
                <w:tab w:val="left" w:pos="5848"/>
              </w:tabs>
              <w:autoSpaceDE w:val="0"/>
              <w:autoSpaceDN w:val="0"/>
              <w:adjustRightInd w:val="0"/>
              <w:spacing w:after="0" w:line="240" w:lineRule="auto"/>
              <w:jc w:val="right"/>
              <w:rPr>
                <w:rFonts w:ascii="Times New Roman" w:eastAsia="Times New Roman" w:hAnsi="Times New Roman" w:cs="Arial"/>
                <w:color w:val="000000"/>
                <w:sz w:val="18"/>
                <w:szCs w:val="18"/>
              </w:rPr>
            </w:pPr>
          </w:p>
        </w:tc>
      </w:tr>
    </w:tbl>
    <w:p w:rsidR="00DB05C5" w:rsidRPr="00F04CA0" w:rsidRDefault="00DB05C5" w:rsidP="00DB05C5">
      <w:pPr>
        <w:widowControl w:val="0"/>
        <w:tabs>
          <w:tab w:val="left" w:pos="5848"/>
        </w:tabs>
        <w:autoSpaceDE w:val="0"/>
        <w:autoSpaceDN w:val="0"/>
        <w:adjustRightInd w:val="0"/>
        <w:spacing w:after="0" w:line="240" w:lineRule="auto"/>
        <w:jc w:val="center"/>
        <w:rPr>
          <w:rFonts w:ascii="Times New Roman" w:eastAsia="Times New Roman" w:hAnsi="Times New Roman" w:cs="Times New Roman"/>
          <w:b/>
          <w:sz w:val="18"/>
          <w:szCs w:val="18"/>
        </w:rPr>
      </w:pPr>
      <w:r w:rsidRPr="00F04CA0">
        <w:rPr>
          <w:rFonts w:ascii="Times New Roman" w:eastAsia="Times New Roman" w:hAnsi="Times New Roman" w:cs="Times New Roman"/>
          <w:b/>
          <w:sz w:val="18"/>
          <w:szCs w:val="18"/>
        </w:rPr>
        <w:t>Порядок</w:t>
      </w:r>
    </w:p>
    <w:p w:rsidR="00DB05C5" w:rsidRPr="00F04CA0" w:rsidRDefault="00DB05C5" w:rsidP="00DB05C5">
      <w:pPr>
        <w:widowControl w:val="0"/>
        <w:tabs>
          <w:tab w:val="left" w:pos="5848"/>
        </w:tabs>
        <w:autoSpaceDE w:val="0"/>
        <w:autoSpaceDN w:val="0"/>
        <w:adjustRightInd w:val="0"/>
        <w:spacing w:after="0" w:line="240" w:lineRule="auto"/>
        <w:jc w:val="center"/>
        <w:rPr>
          <w:rFonts w:ascii="Times New Roman" w:eastAsia="Times New Roman" w:hAnsi="Times New Roman" w:cs="Times New Roman"/>
          <w:b/>
          <w:sz w:val="18"/>
          <w:szCs w:val="18"/>
        </w:rPr>
      </w:pPr>
      <w:r w:rsidRPr="00F04CA0">
        <w:rPr>
          <w:rFonts w:ascii="Times New Roman" w:eastAsia="Times New Roman" w:hAnsi="Times New Roman" w:cs="Times New Roman"/>
          <w:b/>
          <w:sz w:val="18"/>
          <w:szCs w:val="18"/>
        </w:rPr>
        <w:t>заполнения формы градостроительного плана земельного участка</w:t>
      </w:r>
    </w:p>
    <w:p w:rsidR="00DB05C5" w:rsidRPr="00F04CA0" w:rsidRDefault="00DB05C5" w:rsidP="00DB05C5">
      <w:pPr>
        <w:widowControl w:val="0"/>
        <w:tabs>
          <w:tab w:val="left" w:pos="5848"/>
        </w:tabs>
        <w:autoSpaceDE w:val="0"/>
        <w:autoSpaceDN w:val="0"/>
        <w:adjustRightInd w:val="0"/>
        <w:spacing w:after="0" w:line="240" w:lineRule="auto"/>
        <w:jc w:val="center"/>
        <w:rPr>
          <w:rFonts w:ascii="Times New Roman" w:eastAsia="Times New Roman" w:hAnsi="Times New Roman" w:cs="Times New Roman"/>
          <w:sz w:val="18"/>
          <w:szCs w:val="18"/>
        </w:rPr>
      </w:pPr>
    </w:p>
    <w:p w:rsidR="00DB05C5" w:rsidRPr="00F04CA0" w:rsidRDefault="00DB05C5" w:rsidP="00DB05C5">
      <w:pPr>
        <w:widowControl w:val="0"/>
        <w:tabs>
          <w:tab w:val="left" w:pos="5848"/>
        </w:tabs>
        <w:autoSpaceDE w:val="0"/>
        <w:autoSpaceDN w:val="0"/>
        <w:adjustRightInd w:val="0"/>
        <w:spacing w:after="0" w:line="240" w:lineRule="auto"/>
        <w:ind w:firstLine="709"/>
        <w:jc w:val="both"/>
        <w:rPr>
          <w:rFonts w:ascii="Times New Roman" w:eastAsia="Times New Roman" w:hAnsi="Times New Roman" w:cs="Times New Roman"/>
          <w:b/>
          <w:color w:val="000000"/>
          <w:sz w:val="18"/>
          <w:szCs w:val="18"/>
        </w:rPr>
      </w:pPr>
      <w:r w:rsidRPr="00F04CA0">
        <w:rPr>
          <w:rFonts w:ascii="Times New Roman" w:eastAsia="Times New Roman" w:hAnsi="Times New Roman" w:cs="Times New Roman"/>
          <w:b/>
          <w:color w:val="000000"/>
          <w:sz w:val="18"/>
          <w:szCs w:val="18"/>
        </w:rPr>
        <w:t>I. Общие положения</w:t>
      </w:r>
    </w:p>
    <w:p w:rsidR="00DB05C5" w:rsidRPr="00F04CA0" w:rsidRDefault="00DB05C5" w:rsidP="00DB05C5">
      <w:pPr>
        <w:widowControl w:val="0"/>
        <w:tabs>
          <w:tab w:val="left" w:pos="5848"/>
        </w:tabs>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p>
    <w:p w:rsidR="00DB05C5" w:rsidRPr="00F04CA0" w:rsidRDefault="00DB05C5" w:rsidP="00DB05C5">
      <w:pPr>
        <w:widowControl w:val="0"/>
        <w:tabs>
          <w:tab w:val="left" w:pos="5848"/>
        </w:tabs>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1. Настоящий Порядок разработан в соответствии с частью 9 статьи 57.3 Градостроительного кодекса Российской Федерации (Собрание законодательства Российской Федерации, 2005, № 1, ст. 16; 2016, № 27, ст. 4306; 2017, № 11, ст. 1540), с Приказом Министерства строительства и жилищно-коммунального хозяйства РФ от 25 апреля 2017 г. N 741/</w:t>
      </w:r>
      <w:proofErr w:type="spellStart"/>
      <w:r w:rsidRPr="00F04CA0">
        <w:rPr>
          <w:rFonts w:ascii="Times New Roman" w:eastAsia="Times New Roman" w:hAnsi="Times New Roman" w:cs="Times New Roman"/>
          <w:color w:val="000000"/>
          <w:sz w:val="18"/>
          <w:szCs w:val="18"/>
        </w:rPr>
        <w:t>пр</w:t>
      </w:r>
      <w:proofErr w:type="spellEnd"/>
      <w:r w:rsidRPr="00F04CA0">
        <w:rPr>
          <w:rFonts w:ascii="Times New Roman" w:eastAsia="Times New Roman" w:hAnsi="Times New Roman" w:cs="Times New Roman"/>
          <w:color w:val="000000"/>
          <w:sz w:val="18"/>
          <w:szCs w:val="18"/>
        </w:rPr>
        <w:t xml:space="preserve"> «Об утверждении формы градостроительного плана земельного участка и порядка ее заполнения» (с изменениями и дополнениями), Приказом Министерства строительства и жилищно-коммунального хозяйства Российской Федерации от 27 февраля 2020 года №94/</w:t>
      </w:r>
      <w:proofErr w:type="spellStart"/>
      <w:r w:rsidRPr="00F04CA0">
        <w:rPr>
          <w:rFonts w:ascii="Times New Roman" w:eastAsia="Times New Roman" w:hAnsi="Times New Roman" w:cs="Times New Roman"/>
          <w:color w:val="000000"/>
          <w:sz w:val="18"/>
          <w:szCs w:val="18"/>
        </w:rPr>
        <w:t>пр</w:t>
      </w:r>
      <w:proofErr w:type="spellEnd"/>
      <w:r w:rsidRPr="00F04CA0">
        <w:rPr>
          <w:rFonts w:ascii="Times New Roman" w:eastAsia="Times New Roman" w:hAnsi="Times New Roman" w:cs="Times New Roman"/>
          <w:color w:val="000000"/>
          <w:sz w:val="18"/>
          <w:szCs w:val="18"/>
        </w:rPr>
        <w:t xml:space="preserve"> «Об утверждении порядка присвоения номеров градостроительным планам земельных участков и о внесении изменений в форму градостроительного плана земельного участка и порядок ее заполнения,  утвержденные приказом Министерства строительства и жилищно-коммунального хозяйства Российской Федерации от 25 апреля 2017 г. №741/</w:t>
      </w:r>
      <w:proofErr w:type="spellStart"/>
      <w:r w:rsidRPr="00F04CA0">
        <w:rPr>
          <w:rFonts w:ascii="Times New Roman" w:eastAsia="Times New Roman" w:hAnsi="Times New Roman" w:cs="Times New Roman"/>
          <w:color w:val="000000"/>
          <w:sz w:val="18"/>
          <w:szCs w:val="18"/>
        </w:rPr>
        <w:t>пр</w:t>
      </w:r>
      <w:proofErr w:type="spellEnd"/>
      <w:r w:rsidRPr="00F04CA0">
        <w:rPr>
          <w:rFonts w:ascii="Times New Roman" w:eastAsia="Times New Roman" w:hAnsi="Times New Roman" w:cs="Times New Roman"/>
          <w:color w:val="000000"/>
          <w:sz w:val="18"/>
          <w:szCs w:val="18"/>
        </w:rPr>
        <w:t>» и определяет порядок заполнения формы градостроительного плана земельного участка.</w:t>
      </w:r>
    </w:p>
    <w:p w:rsidR="00DB05C5" w:rsidRPr="00F04CA0" w:rsidRDefault="00DB05C5" w:rsidP="00DB05C5">
      <w:pPr>
        <w:widowControl w:val="0"/>
        <w:tabs>
          <w:tab w:val="left" w:pos="5848"/>
        </w:tabs>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2. Форма градостроительного плана земельного участка заполняется в трех экземплярах. После регистрации первый и второй экземпляры на бумажном и (или) электронном носителе, заверенные усиленной квалифицированной электронной подписью уполномоченного должностного лица, передаются заявителю. Третий экземпляр на бумажном и (или) электронном носителе, заверенный усиленной квалифицированной электронной подписью уполномоченного должностного лица, оставляется на хранении в органе, выдавшем градостроительный план земельного участка.</w:t>
      </w:r>
    </w:p>
    <w:p w:rsidR="00DB05C5" w:rsidRPr="00F04CA0" w:rsidRDefault="00DB05C5" w:rsidP="00DB05C5">
      <w:pPr>
        <w:widowControl w:val="0"/>
        <w:tabs>
          <w:tab w:val="left" w:pos="5848"/>
        </w:tabs>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3. Копия градостроительного плана земельного участка после его регистрации передается в орган, уполномоченный на ведение информационной системы обеспечения градостроительной деятельности муниципального образования.</w:t>
      </w:r>
    </w:p>
    <w:p w:rsidR="00DB05C5" w:rsidRPr="00F04CA0" w:rsidRDefault="00DB05C5" w:rsidP="00DB05C5">
      <w:pPr>
        <w:widowControl w:val="0"/>
        <w:tabs>
          <w:tab w:val="left" w:pos="5848"/>
        </w:tabs>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p>
    <w:p w:rsidR="00DB05C5" w:rsidRPr="00F04CA0" w:rsidRDefault="00DB05C5" w:rsidP="00DB05C5">
      <w:pPr>
        <w:widowControl w:val="0"/>
        <w:tabs>
          <w:tab w:val="left" w:pos="5848"/>
        </w:tabs>
        <w:autoSpaceDE w:val="0"/>
        <w:autoSpaceDN w:val="0"/>
        <w:adjustRightInd w:val="0"/>
        <w:spacing w:after="0" w:line="240" w:lineRule="auto"/>
        <w:ind w:firstLine="709"/>
        <w:jc w:val="both"/>
        <w:rPr>
          <w:rFonts w:ascii="Times New Roman" w:eastAsia="Times New Roman" w:hAnsi="Times New Roman" w:cs="Times New Roman"/>
          <w:b/>
          <w:color w:val="000000"/>
          <w:sz w:val="18"/>
          <w:szCs w:val="18"/>
        </w:rPr>
      </w:pPr>
      <w:r w:rsidRPr="00F04CA0">
        <w:rPr>
          <w:rFonts w:ascii="Times New Roman" w:eastAsia="Times New Roman" w:hAnsi="Times New Roman" w:cs="Times New Roman"/>
          <w:b/>
          <w:color w:val="000000"/>
          <w:sz w:val="18"/>
          <w:szCs w:val="18"/>
        </w:rPr>
        <w:t>II. Порядок заполнения общих сведений градостроительного плана земельного участка</w:t>
      </w:r>
    </w:p>
    <w:p w:rsidR="00DB05C5" w:rsidRPr="00F04CA0" w:rsidRDefault="00DB05C5" w:rsidP="00DB05C5">
      <w:pPr>
        <w:widowControl w:val="0"/>
        <w:tabs>
          <w:tab w:val="left" w:pos="5848"/>
        </w:tabs>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4. В строке «Градостроительный план земельного участка N» указывается номер градостроительного плана земельного участка, присвоенный градостроительному плану в соответствии с порядком присвоения номеров градостроительным планам земельных участков.</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5. В строке »Градостроительный план земельного участка подготовлен на основании» указываются:</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фамилия, имя, отчество (последнее - при наличии) физического лица, дата регистрации заявления о выдаче градостроительного плана земельного участка в случае, когда основанием для выдачи градостроительного плана земельного участка является заявление правообладателя физического лица, иного физического лица в случае, предусмотренном частью 1.1 статьи 57.3 Градостроительного кодекса Российской Федерации;</w:t>
      </w:r>
    </w:p>
    <w:p w:rsidR="00DB05C5" w:rsidRPr="00F04CA0" w:rsidRDefault="00DB05C5" w:rsidP="00DB05C5">
      <w:pPr>
        <w:widowControl w:val="0"/>
        <w:autoSpaceDE w:val="0"/>
        <w:autoSpaceDN w:val="0"/>
        <w:adjustRightInd w:val="0"/>
        <w:spacing w:after="0" w:line="240" w:lineRule="auto"/>
        <w:ind w:firstLine="709"/>
        <w:jc w:val="both"/>
        <w:rPr>
          <w:rFonts w:ascii="Arial" w:eastAsia="Times New Roman" w:hAnsi="Arial" w:cs="Arial"/>
          <w:color w:val="000000"/>
          <w:sz w:val="18"/>
          <w:szCs w:val="18"/>
        </w:rPr>
      </w:pPr>
      <w:r w:rsidRPr="00F04CA0">
        <w:rPr>
          <w:rFonts w:ascii="Times New Roman" w:eastAsia="Times New Roman" w:hAnsi="Times New Roman" w:cs="Times New Roman"/>
          <w:color w:val="000000"/>
          <w:sz w:val="18"/>
          <w:szCs w:val="18"/>
        </w:rPr>
        <w:t>организационно-правовая форма, наименование юридического лица и дата регистрации его заявления о выдаче градостроительного плана земельного участка в случае, когда основанием для выдачи градостроительного плана земельного участка является заявление правообладателя</w:t>
      </w:r>
      <w:r w:rsidRPr="00F04CA0">
        <w:rPr>
          <w:rFonts w:ascii="Arial" w:eastAsia="Times New Roman" w:hAnsi="Arial" w:cs="Arial"/>
          <w:color w:val="000000"/>
          <w:sz w:val="18"/>
          <w:szCs w:val="18"/>
        </w:rPr>
        <w:t xml:space="preserve"> </w:t>
      </w:r>
      <w:r w:rsidRPr="00F04CA0">
        <w:rPr>
          <w:rFonts w:ascii="Times New Roman" w:eastAsia="Times New Roman" w:hAnsi="Times New Roman" w:cs="Times New Roman"/>
          <w:color w:val="000000"/>
          <w:sz w:val="18"/>
          <w:szCs w:val="18"/>
        </w:rPr>
        <w:t>юридического лица, иного юридического лица в случае, предусмотренном частью 1.1 статьи 57.3 Градостроительного кодекса Российской Федерации.</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6. В строке »Местонахождение земельного участка» указываются наименования:</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а) субъекта Российской Федерации;</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б) муниципального района;</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в) поселения.</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lastRenderedPageBreak/>
        <w:t>Или указываются наименования:</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а) субъекта Российской Федерации;</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б) городского округа.</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7. В строке »Описание границ земельного участка (образуемого земельного участка)» указывается перечень координат характерных точек в системе координат, используемой для ведения Единого государственного реестра недвижимости.</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8. В строке »Кадастровый номер земельного участка или в случае, предусмотренном частью 1.1 статьи 57.3 Градостроительного кодекса Российской Федерации, условный номер образуемого земельного участка в соответствии с утвержденным проектом межевания территории и (или) схемой расположения земельного участка на кадастровом плане территории» указывается кадастровый номер земельного участка или в случае, предусмотренном частью 1.1 статьи 57.3 Градостроительного кодекса Российской Федерации, условный номер образуемого земельного участка в соответствии с утвержденным проектом межевания территории и (или) схемой расположения земельного участка на кадастровом плане территории (при наличии).</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9. В строке »Площадь земельного участка» указывается площадь земельного участка в метрах квадратных.</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10. Площадь земельного участка может быть указана в гектарах.</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11. В строке »Информация о расположенных в границах земельного участка объектах капитального строительства» пишется «В границах земельного участка расположены объекты капитального строительства. Количество объектов «N» единиц(ы). Объекты отображаются на чертеже(ах) градостроительного плана под порядковыми номерами. Описание объектов капитального строительства приводится в подразделе 3.1 »Объекты капитального строительства» или подразделе 3.2 »Объекты, включенные в единый государственный реестр объектов культурного наследия (памятников истории и культуры) народов Российской Федерации» раздела 3».</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12. При отсутствии в границах земельного участка объектов капитального строительства, в строке пишется «Объекты капитального строительства отсутствуют».</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13. В строке »Информация о границах зоны планируемого размещения объекта капитального строительства в соответствии с утвержденным проектом планировки территории (при наличии)» указывается перечень координат характерных точек в системе координат, используемой для ведения Единого государственного реестра недвижимости.</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14. Если земельный участок расположен в границах территории в отношении которой проект планировки территории не утвержден, в строке пишется «Проект планировки территории не утвержден». В графах таблицы ставятся прочерки. В строке »Реквизиты проекта планировки территории и (или) проекта межевания территории в случае, если земельный участок расположен в границах территории, в отношении которой утверждены проект планировки территории и (или) проект межевания территории» указывается:</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а) дата и номер документа, утвердившего проект планировки территории и (или) проект межевания территории;</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б) наименование органа, утвердившего проект планировки территории и (или) проект межевания территории.</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15. Если земельный участок расположен в границах территории, в отношении которой проект планировки территории и(или) проект межевания территории не утверждены, в строке пишется «Документация по планировке территории не утверждена», или «Проект планировки территории не утвержден», или «Проект межевания территории не утвержден».</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16. В строке »Градостроительный план подготовлен» указываются фамилия, имя, отчество (последнее - при наличии) и должность лица, наименование органа, подготовившего градостроительный план земельного участка.</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17. Лицо, уполномоченное на подготовку градостроительного плана земельного участка, ставит свою подпись, дает ее расшифровку. Подпись подтверждается печатью (при наличии) соответствующего органа.</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18. В строке »Дата выдачи» указывается дата выдачи градостроительного плана земельного участка в формате ДД.ММ.ГГГГ, в котором буквы обозначают следующее: ДД - число, ММ - месяц, ГГГГ - год.</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p>
    <w:p w:rsidR="00DB05C5" w:rsidRPr="00F04CA0" w:rsidRDefault="00DB05C5" w:rsidP="00DB05C5">
      <w:pPr>
        <w:spacing w:after="0" w:line="240" w:lineRule="auto"/>
        <w:ind w:firstLine="709"/>
        <w:jc w:val="both"/>
        <w:rPr>
          <w:rFonts w:ascii="Times New Roman" w:eastAsia="Times New Roman" w:hAnsi="Times New Roman" w:cs="Times New Roman"/>
          <w:b/>
          <w:color w:val="000000"/>
          <w:sz w:val="18"/>
          <w:szCs w:val="18"/>
        </w:rPr>
      </w:pPr>
      <w:r w:rsidRPr="00F04CA0">
        <w:rPr>
          <w:rFonts w:ascii="Times New Roman" w:eastAsia="Times New Roman" w:hAnsi="Times New Roman" w:cs="Times New Roman"/>
          <w:b/>
          <w:color w:val="000000"/>
          <w:sz w:val="18"/>
          <w:szCs w:val="18"/>
        </w:rPr>
        <w:t>III. Порядок заполнения раздела 1. Чертеж(и) градостроительного плана земельного участка</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19. Чертеж, а в случае необходимости чертежи, градостроительного плана земельного участка выполняются на топографической основе вручную или в электронном виде в цветном исполнении.</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20. Чертеж или чертежи градостроительного плана земельного участка выполняются в масштабе 1:500, 1:1000 или 1:2000.</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21. В правом нижнем углу чертежа или чертежей оформляется угловой штамп организации с подписями разработчиков.</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22. На чертеже или чертежах градостроительного плана отображаются:</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1) схема расположения земельного участка в окружении смежно расположенных земельных участков (ситуационный план);</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2) границы земельного участка с координатами характерных точек;</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3) расположенные в границах земельного участка объекты капитального строительства (с указанием номеров таких объектов по порядку), а также расположенные в границах земельного участка сети инженерно-технического обеспечения;</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4) красные линии;</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5) минимальные отступы от границ земельного участка, в пределах которых разрешается строительство объектов капитального строительства;</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6) границы зон планируемого размещения объектов капитального строительства в соответствии с утвержденной документацией по планировке территории (при наличии);</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7) границы территории объекта культурного наследия;</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 xml:space="preserve">8) границы зон с особыми условиями использования территорий (зон охраны объектов культурного наследия, охранные, санитарно-защитные, </w:t>
      </w:r>
      <w:proofErr w:type="spellStart"/>
      <w:r w:rsidRPr="00F04CA0">
        <w:rPr>
          <w:rFonts w:ascii="Times New Roman" w:eastAsia="Times New Roman" w:hAnsi="Times New Roman" w:cs="Times New Roman"/>
          <w:color w:val="000000"/>
          <w:sz w:val="18"/>
          <w:szCs w:val="18"/>
        </w:rPr>
        <w:t>водоохранные</w:t>
      </w:r>
      <w:proofErr w:type="spellEnd"/>
      <w:r w:rsidRPr="00F04CA0">
        <w:rPr>
          <w:rFonts w:ascii="Times New Roman" w:eastAsia="Times New Roman" w:hAnsi="Times New Roman" w:cs="Times New Roman"/>
          <w:color w:val="000000"/>
          <w:sz w:val="18"/>
          <w:szCs w:val="18"/>
        </w:rPr>
        <w:t xml:space="preserve"> зоны и иные зоны) с отдельным условным обозначением для каждой зоны;</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Подпункт 9 изменен с 1 мая 2020 г. - Приказ Минстроя России от 27 февраля 2020 г. N 94/ПР</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См. предыдущую редакцию</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9) границы публичных сервитутов;</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10) точки подключения (технологического присоединения) объектов капитального строительства к сетям инженерно-технического обеспечения, определенных с учетом программ комплексного развития систем коммунальной инфраструктуры поселения, городского округа;</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11) условные обозначения отображаемой информации.</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23. Условные обозначения к чертежу(</w:t>
      </w:r>
      <w:proofErr w:type="spellStart"/>
      <w:r w:rsidRPr="00F04CA0">
        <w:rPr>
          <w:rFonts w:ascii="Times New Roman" w:eastAsia="Times New Roman" w:hAnsi="Times New Roman" w:cs="Times New Roman"/>
          <w:color w:val="000000"/>
          <w:sz w:val="18"/>
          <w:szCs w:val="18"/>
        </w:rPr>
        <w:t>ам</w:t>
      </w:r>
      <w:proofErr w:type="spellEnd"/>
      <w:r w:rsidRPr="00F04CA0">
        <w:rPr>
          <w:rFonts w:ascii="Times New Roman" w:eastAsia="Times New Roman" w:hAnsi="Times New Roman" w:cs="Times New Roman"/>
          <w:color w:val="000000"/>
          <w:sz w:val="18"/>
          <w:szCs w:val="18"/>
        </w:rPr>
        <w:t>) градостроительного плана земельного участка:</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1) границы земельного участка наносятся сплошной линией толщиной 0,7 мм. Характерные точки границ земельного участка обозначаются точкой диаметром 2 мм., номер характерной точки обозначается арабскими цифрами высотой 5 мм. (рисунок 1).</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p>
    <w:p w:rsidR="00DB05C5" w:rsidRPr="00F04CA0" w:rsidRDefault="00DB05C5" w:rsidP="00DB05C5">
      <w:pPr>
        <w:spacing w:after="0" w:line="240" w:lineRule="auto"/>
        <w:ind w:firstLine="709"/>
        <w:jc w:val="both"/>
        <w:rPr>
          <w:rFonts w:ascii="Times New Roman" w:eastAsia="Times New Roman" w:hAnsi="Times New Roman" w:cs="Times New Roman"/>
          <w:color w:val="000000"/>
          <w:sz w:val="18"/>
          <w:szCs w:val="18"/>
        </w:rPr>
      </w:pPr>
    </w:p>
    <w:p w:rsidR="00DB05C5" w:rsidRPr="00F04CA0" w:rsidRDefault="00DB05C5" w:rsidP="00DB05C5">
      <w:pPr>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noProof/>
          <w:color w:val="000000"/>
          <w:sz w:val="18"/>
          <w:szCs w:val="18"/>
        </w:rPr>
        <w:drawing>
          <wp:inline distT="0" distB="0" distL="0" distR="0" wp14:anchorId="1158F9A5" wp14:editId="1D6DF035">
            <wp:extent cx="5868670" cy="3466465"/>
            <wp:effectExtent l="0" t="0" r="0" b="63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68670" cy="3466465"/>
                    </a:xfrm>
                    <a:prstGeom prst="rect">
                      <a:avLst/>
                    </a:prstGeom>
                    <a:noFill/>
                    <a:ln>
                      <a:noFill/>
                    </a:ln>
                  </pic:spPr>
                </pic:pic>
              </a:graphicData>
            </a:graphic>
          </wp:inline>
        </w:drawing>
      </w:r>
    </w:p>
    <w:p w:rsidR="00DB05C5" w:rsidRPr="00F04CA0" w:rsidRDefault="00DB05C5" w:rsidP="00DB05C5">
      <w:pPr>
        <w:spacing w:after="0" w:line="240" w:lineRule="auto"/>
        <w:ind w:firstLine="709"/>
        <w:jc w:val="both"/>
        <w:rPr>
          <w:rFonts w:ascii="Times New Roman" w:eastAsia="Times New Roman" w:hAnsi="Times New Roman" w:cs="Times New Roman"/>
          <w:color w:val="000000"/>
          <w:sz w:val="18"/>
          <w:szCs w:val="18"/>
        </w:rPr>
      </w:pP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2) границы публичных сервитутов наносятся сплошной линией толщиной 0,5 мм, получаемая зона заштриховывается линиями толщиной 0,3 мм, через 4 мм, под углом 45° (рисунок 2);</w:t>
      </w:r>
    </w:p>
    <w:p w:rsidR="00DB05C5" w:rsidRPr="00F04CA0" w:rsidRDefault="00DB05C5" w:rsidP="00DB05C5">
      <w:pPr>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noProof/>
          <w:color w:val="000000"/>
          <w:sz w:val="18"/>
          <w:szCs w:val="18"/>
        </w:rPr>
        <w:drawing>
          <wp:inline distT="0" distB="0" distL="0" distR="0" wp14:anchorId="1DA4DCC0" wp14:editId="58B56DC4">
            <wp:extent cx="5895975" cy="3644265"/>
            <wp:effectExtent l="0" t="0" r="952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95975" cy="3644265"/>
                    </a:xfrm>
                    <a:prstGeom prst="rect">
                      <a:avLst/>
                    </a:prstGeom>
                    <a:noFill/>
                    <a:ln>
                      <a:noFill/>
                    </a:ln>
                  </pic:spPr>
                </pic:pic>
              </a:graphicData>
            </a:graphic>
          </wp:inline>
        </w:drawing>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 xml:space="preserve">3) минимальные отступы от границ земельного участка, в пределах которого разрешается строительство объектов капитального строительства, выполняются в виде сплошной линии толщиной 1,2 мм. Линии отступа графически привязываются к реперам или капитальным зданиям, имеющимся на </w:t>
      </w:r>
      <w:proofErr w:type="spellStart"/>
      <w:r w:rsidRPr="00F04CA0">
        <w:rPr>
          <w:rFonts w:ascii="Times New Roman" w:eastAsia="Times New Roman" w:hAnsi="Times New Roman" w:cs="Times New Roman"/>
          <w:color w:val="000000"/>
          <w:sz w:val="18"/>
          <w:szCs w:val="18"/>
        </w:rPr>
        <w:t>топосъемке</w:t>
      </w:r>
      <w:proofErr w:type="spellEnd"/>
      <w:r w:rsidRPr="00F04CA0">
        <w:rPr>
          <w:rFonts w:ascii="Times New Roman" w:eastAsia="Times New Roman" w:hAnsi="Times New Roman" w:cs="Times New Roman"/>
          <w:color w:val="000000"/>
          <w:sz w:val="18"/>
          <w:szCs w:val="18"/>
        </w:rPr>
        <w:t>. Расстояние указывается в метрах, например, 1,3; 5,2; 7,2 (рисунок 3);</w:t>
      </w:r>
    </w:p>
    <w:p w:rsidR="00DB05C5" w:rsidRPr="00F04CA0" w:rsidRDefault="00DB05C5" w:rsidP="00DB05C5">
      <w:pPr>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noProof/>
          <w:color w:val="000000"/>
          <w:sz w:val="18"/>
          <w:szCs w:val="18"/>
        </w:rPr>
        <w:lastRenderedPageBreak/>
        <w:drawing>
          <wp:inline distT="0" distB="0" distL="0" distR="0" wp14:anchorId="4340E500" wp14:editId="2B9E00F3">
            <wp:extent cx="5909310" cy="322072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09310" cy="3220720"/>
                    </a:xfrm>
                    <a:prstGeom prst="rect">
                      <a:avLst/>
                    </a:prstGeom>
                    <a:noFill/>
                    <a:ln>
                      <a:noFill/>
                    </a:ln>
                  </pic:spPr>
                </pic:pic>
              </a:graphicData>
            </a:graphic>
          </wp:inline>
        </w:drawing>
      </w:r>
    </w:p>
    <w:p w:rsidR="00DB05C5" w:rsidRPr="00F04CA0" w:rsidRDefault="00DB05C5" w:rsidP="00DB05C5">
      <w:pPr>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4) номера объектов капитального строительства (зданий, строений, сооружений), расположенных на земельном участке, указываются в окружностях диаметром 6 мм, которые наносятся в контурах зданий (рисунок 4);</w:t>
      </w:r>
    </w:p>
    <w:p w:rsidR="00DB05C5" w:rsidRPr="00F04CA0" w:rsidRDefault="00DB05C5" w:rsidP="00DB05C5">
      <w:pPr>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noProof/>
          <w:color w:val="000000"/>
          <w:sz w:val="18"/>
          <w:szCs w:val="18"/>
        </w:rPr>
        <w:drawing>
          <wp:inline distT="0" distB="0" distL="0" distR="0" wp14:anchorId="67973CD9" wp14:editId="3006311E">
            <wp:extent cx="5854700" cy="3152775"/>
            <wp:effectExtent l="0" t="0" r="0" b="952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54700" cy="3152775"/>
                    </a:xfrm>
                    <a:prstGeom prst="rect">
                      <a:avLst/>
                    </a:prstGeom>
                    <a:noFill/>
                    <a:ln>
                      <a:noFill/>
                    </a:ln>
                  </pic:spPr>
                </pic:pic>
              </a:graphicData>
            </a:graphic>
          </wp:inline>
        </w:drawing>
      </w:r>
    </w:p>
    <w:p w:rsidR="00DB05C5" w:rsidRPr="00F04CA0" w:rsidRDefault="00DB05C5" w:rsidP="00DB05C5">
      <w:pPr>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 xml:space="preserve">5) границы зон планируемого размещения объектов капитального строительства в соответствии с утвержденной документацией по планировке территории (при наличии) наносятся сплошной линией толщиной 0,3 мм, площадь зоны заштриховывается чередующимися штрихпунктирными и сплошными линиями толщиной 0,3 мм каждая, через 6 мм между ними, под углом 45° (рисунок 5); </w:t>
      </w:r>
    </w:p>
    <w:p w:rsidR="00DB05C5" w:rsidRPr="00F04CA0" w:rsidRDefault="00DB05C5" w:rsidP="00DB05C5">
      <w:pPr>
        <w:spacing w:after="0" w:line="240" w:lineRule="auto"/>
        <w:ind w:firstLine="709"/>
        <w:jc w:val="both"/>
        <w:rPr>
          <w:rFonts w:ascii="Times New Roman" w:eastAsia="Times New Roman" w:hAnsi="Times New Roman" w:cs="Times New Roman"/>
          <w:color w:val="000000"/>
          <w:sz w:val="18"/>
          <w:szCs w:val="18"/>
        </w:rPr>
      </w:pPr>
    </w:p>
    <w:p w:rsidR="00DB05C5" w:rsidRPr="00F04CA0" w:rsidRDefault="00DB05C5" w:rsidP="00DB05C5">
      <w:pPr>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noProof/>
          <w:color w:val="000000"/>
          <w:sz w:val="18"/>
          <w:szCs w:val="18"/>
        </w:rPr>
        <w:lastRenderedPageBreak/>
        <w:drawing>
          <wp:inline distT="0" distB="0" distL="0" distR="0" wp14:anchorId="78970F08" wp14:editId="56289C84">
            <wp:extent cx="5909310" cy="345313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09310" cy="3453130"/>
                    </a:xfrm>
                    <a:prstGeom prst="rect">
                      <a:avLst/>
                    </a:prstGeom>
                    <a:noFill/>
                    <a:ln>
                      <a:noFill/>
                    </a:ln>
                  </pic:spPr>
                </pic:pic>
              </a:graphicData>
            </a:graphic>
          </wp:inline>
        </w:drawing>
      </w:r>
    </w:p>
    <w:p w:rsidR="00DB05C5" w:rsidRPr="00F04CA0" w:rsidRDefault="00DB05C5" w:rsidP="00DB05C5">
      <w:pPr>
        <w:spacing w:after="0" w:line="240" w:lineRule="auto"/>
        <w:ind w:firstLine="709"/>
        <w:jc w:val="both"/>
        <w:rPr>
          <w:rFonts w:ascii="Times New Roman" w:eastAsia="Times New Roman" w:hAnsi="Times New Roman" w:cs="Times New Roman"/>
          <w:color w:val="000000"/>
          <w:sz w:val="18"/>
          <w:szCs w:val="18"/>
        </w:rPr>
      </w:pPr>
    </w:p>
    <w:p w:rsidR="00DB05C5" w:rsidRPr="00F04CA0" w:rsidRDefault="00DB05C5" w:rsidP="00DB05C5">
      <w:pPr>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6) границы, в пределах которых разрешается строительство объектов капитального строительства, устанавливаемые с учетом минимальных отступов от границ земельного участка указываются в виде участков, заштрихованных сплошными линиями толщиной 0,3 мм, через 4 мм перпендикулярно друг к другу (рисунок 6);</w:t>
      </w:r>
    </w:p>
    <w:p w:rsidR="00DB05C5" w:rsidRPr="00F04CA0" w:rsidRDefault="00DB05C5" w:rsidP="00DB05C5">
      <w:pPr>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noProof/>
          <w:color w:val="000000"/>
          <w:sz w:val="18"/>
          <w:szCs w:val="18"/>
        </w:rPr>
        <w:drawing>
          <wp:inline distT="0" distB="0" distL="0" distR="0" wp14:anchorId="6F096278" wp14:editId="561392B9">
            <wp:extent cx="5854700" cy="3371215"/>
            <wp:effectExtent l="0" t="0" r="0" b="63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854700" cy="3371215"/>
                    </a:xfrm>
                    <a:prstGeom prst="rect">
                      <a:avLst/>
                    </a:prstGeom>
                    <a:noFill/>
                    <a:ln>
                      <a:noFill/>
                    </a:ln>
                  </pic:spPr>
                </pic:pic>
              </a:graphicData>
            </a:graphic>
          </wp:inline>
        </w:drawing>
      </w:r>
    </w:p>
    <w:p w:rsidR="00DB05C5" w:rsidRPr="00F04CA0" w:rsidRDefault="00DB05C5" w:rsidP="00DB05C5">
      <w:pPr>
        <w:spacing w:after="0" w:line="240" w:lineRule="auto"/>
        <w:ind w:firstLine="709"/>
        <w:jc w:val="both"/>
        <w:rPr>
          <w:rFonts w:ascii="Times New Roman" w:eastAsia="Times New Roman" w:hAnsi="Times New Roman" w:cs="Times New Roman"/>
          <w:color w:val="000000"/>
          <w:sz w:val="18"/>
          <w:szCs w:val="18"/>
        </w:rPr>
      </w:pPr>
    </w:p>
    <w:p w:rsidR="00DB05C5" w:rsidRPr="00F04CA0" w:rsidRDefault="00DB05C5" w:rsidP="00DB05C5">
      <w:pPr>
        <w:spacing w:after="0" w:line="240" w:lineRule="auto"/>
        <w:ind w:firstLine="709"/>
        <w:jc w:val="both"/>
        <w:rPr>
          <w:rFonts w:ascii="Times New Roman" w:eastAsia="Times New Roman" w:hAnsi="Times New Roman" w:cs="Times New Roman"/>
          <w:color w:val="000000"/>
          <w:sz w:val="18"/>
          <w:szCs w:val="18"/>
        </w:rPr>
      </w:pP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7) красные линии отображаются на чертеже или чертежах градостроительного плана красным цветом;</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 xml:space="preserve">8) границы зон с особыми условиями использования территорий, в том числе охранные, санитарно-защитные, </w:t>
      </w:r>
      <w:proofErr w:type="spellStart"/>
      <w:r w:rsidRPr="00F04CA0">
        <w:rPr>
          <w:rFonts w:ascii="Times New Roman" w:eastAsia="Times New Roman" w:hAnsi="Times New Roman" w:cs="Times New Roman"/>
          <w:color w:val="000000"/>
          <w:sz w:val="18"/>
          <w:szCs w:val="18"/>
        </w:rPr>
        <w:t>водоохранные</w:t>
      </w:r>
      <w:proofErr w:type="spellEnd"/>
      <w:r w:rsidRPr="00F04CA0">
        <w:rPr>
          <w:rFonts w:ascii="Times New Roman" w:eastAsia="Times New Roman" w:hAnsi="Times New Roman" w:cs="Times New Roman"/>
          <w:color w:val="000000"/>
          <w:sz w:val="18"/>
          <w:szCs w:val="18"/>
        </w:rPr>
        <w:t xml:space="preserve"> и др., наносятся на чертеж или чертежи сплошными линиями с соответствующей информационной надписью. Для нанесения границ зон используются краски различных цветов по выбору разработчика чертежа(ей);</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9) сети инженерно-технического обеспечения наносятся на чертеж или чертежи прерывистой линией с соответствующей информационной надписью;</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10) точки подключения (технологического присоединения) объектов капитального строительства к сетям инженерно-технического обеспечения, определенных с учетом программ комплексного развития систем коммунальной инфраструктуры поселения, городского округа наносятся на чертеж или чертежи крестами с соответствующей информационной надписью.</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24. В строке »Чертеж(и) градостроительного плана выполнен(ы) в масштабе» указывается масштаб, в котором выполнен градостроительный план земельного участка, а также наименование организации, подготовившей топографическую основу, а также дата ее подготовки.</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 xml:space="preserve">25. В строке »Чертеж(и) градостроительного плана разработан(ы)» указывается наименование организации, выполнившей чертеж(и) градостроительного плана, в случае, если разработка чертежа(ей) осуществлялась силами сторонних лиц, на основании </w:t>
      </w:r>
      <w:r w:rsidRPr="00F04CA0">
        <w:rPr>
          <w:rFonts w:ascii="Times New Roman" w:eastAsia="Times New Roman" w:hAnsi="Times New Roman" w:cs="Times New Roman"/>
          <w:color w:val="000000"/>
          <w:sz w:val="18"/>
          <w:szCs w:val="18"/>
        </w:rPr>
        <w:lastRenderedPageBreak/>
        <w:t>заключенных договоров/контрактов.</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p>
    <w:p w:rsidR="00DB05C5" w:rsidRPr="00F04CA0" w:rsidRDefault="00DB05C5" w:rsidP="00DB05C5">
      <w:pPr>
        <w:spacing w:after="0" w:line="240" w:lineRule="auto"/>
        <w:ind w:firstLine="709"/>
        <w:jc w:val="both"/>
        <w:rPr>
          <w:rFonts w:ascii="Times New Roman" w:eastAsia="Times New Roman" w:hAnsi="Times New Roman" w:cs="Times New Roman"/>
          <w:b/>
          <w:color w:val="000000"/>
          <w:sz w:val="18"/>
          <w:szCs w:val="18"/>
        </w:rPr>
      </w:pPr>
      <w:r w:rsidRPr="00F04CA0">
        <w:rPr>
          <w:rFonts w:ascii="Times New Roman" w:eastAsia="Times New Roman" w:hAnsi="Times New Roman" w:cs="Times New Roman"/>
          <w:b/>
          <w:color w:val="000000"/>
          <w:sz w:val="18"/>
          <w:szCs w:val="18"/>
        </w:rPr>
        <w:t>IV. Порядок заполнения раздела 2. Информация о градостроительном регламенте земельного участка либо требованиях к параметрам и размещению объекта капитального строительства, расположенного на земельном участке, на который действие градостроительного регламента не распространяется или для которого градостроительный регламент не устанавливается</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26. Информация о градостроительном регламенте земельного участка заполняется, если в отношении земельного участка установлен градостроительный регламент и на земельный участок распространяется действие градостроительного регламента.</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27. В разделе 2 »Информация о градостроительном регламенте либо требованиях к параметрам и размещению объекта капитального строительства, расположенного на земельном участке, на который действие градостроительного регламента не распространяется или для которого градостроительный регламент не устанавливается» указывается информация об установлении градостроительного регламента. Если в отношении земельного участка установлен градостроительный регламент, в строке пишется «Земельный участок расположен в территориальной зоне «N». Установлен градостроительный регламент». В случае, если в отношении земельного участка не устанавливается градостроительный регламент или на земельный участок не распространяется действие градостроительного регламента, в строке вносится запись «Градостроительный регламент не устанавливается» или «Действие градостроительного регламента не распространяется».</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28. В подразделе 2.1 »Реквизиты акта органа государственной власти субъекта Российской Федерации, органа местного самоуправления, содержащего градостроительный регламент либо реквизиты акта федерального органа государственной власти, органа государственной власти субъекта Российской Федерации, органа местного самоуправления, иной организации, определяющего, в соответствии с федеральными законами, порядок использования земельного участка, на который действие градостроительного регламента не распространяется или для которого градостроительный регламент не устанавливается» указываются наименование представительного органа местного самоуправления, утвердившего правила землепользования и застройки, вид и наименование нормативного правового акта об утверждении правил землепользования и застройки, дата и номер его утверждения.</w:t>
      </w:r>
    </w:p>
    <w:p w:rsidR="00DB05C5" w:rsidRPr="00F04CA0" w:rsidRDefault="00DB05C5" w:rsidP="00DB05C5">
      <w:pPr>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29. В случае перераспределения полномочий между органами местного самоуправления и органами государственной власти субъекта Российской Федерации по утверждению правил землепользования и застройки, указывается наименование соответствующего органа государственной власти субъекта Российской Федерации.</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30. В субъектах Российской Федерации - городах федерального значения Москве, Санкт-Петербурге и Севастополе указывается наименование нормативного правового акта высшего исполнительного органа государственной власти субъектов Российской Федерации - городов федерального значения Москвы, Санкт-Петербурга и Севастополя, утвердивших правила землепользования и застройки, вид и наименование нормативного правового акта об утверждении правил землепользования и застройки, дата и номер его утверждения.</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31. При подготовке градостроительного плана земельного участка, на который действие градостроительного регламента не распространяется или для которого градостроительный регламент не устанавливается, указываются реквизиты акта уполномоченного федерального органа исполнительной власти, уполномоченного органа исполнительной власти субъекта Российской Федерации или уполномоченного органа местного самоуправления, иной организации, определяющего, в соответствии с федеральными законами, порядок использования такого земельного участка.</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31. При нахождении земельного участка, в отношении которого осуществляется подготовка градостроительного плана земельного участка в границах особой экономической зоны, указываются реквизиты нормативного правового акта органа управления особыми экономическими зонами, определяющего порядок использования такого земельного участка.</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33. Подраздел 2.2 »Информация о видах разрешенного использования земельного участка» включает основные виды разрешенного использования земельного участка, условно разрешенные виды использования земельного участка, вспомогательные виды разрешенного использования земельного участка.</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34. В строке »Основные виды разрешенного использования земельного участка» указываются все установленные основные виды разрешенного использования земельного участка в соответствии с правилами землепользования и застройки, а при наличии утвержденной документации по планировке территории, один или несколько основных видов разрешенного использования земельного участка, предусмотренных правилами землепользования и застройки, соответствующих назначению зон планируемого размещения объектов капитального строительства, установленных проектом планировки территории.</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35. В строке »Условно разрешенные виды использования земельного участка» указываются все установленные условно разрешенные виды использования земельного участка в соответствии с правилами землепользования и застройки, а при наличии утвержденной документации по планировке территории, один или несколько условно разрешенных видов использования земельного участка, предусмотренных правилами землепользования и застройки, соответствующих назначению зон планируемого размещения объектов капитального строительства, установленных проектом планировки территории.</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36. В строке »Вспомогательные виды разрешенного использования земельного участка» указываются все установленные вспомогательные виды разрешенного использования земельного участка в соответствии с правилами землепользования и застройки, а при наличии утвержденной документации по планировке территории, один или несколько вспомогательных видов разрешенного использования земельного участка, предусмотренных правилами землепользования и застройки, соответствующих назначению зон планируемого размещения объектов капитального строительства, установленных проектом планировки территории.</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37. В случае, если в отношении земельного участка не установлен градостроительный регламент или на земельный участок не распространяется действие градостроительного регламента, в строках »Основные виды разрешенного использования земельного участка», »Условно разрешенные виды использования земельного участка», »Вспомогательные виды разрешенного использования земельного участка» вносится запись «Градостроительный регламент не устанавливается» или «Действие градостроительного регламента не распространяется».</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38. Подраздел 2.3 »Предельные (минимальные и (или) максимальные) размеры земельного участка и предельные параметры разрешенного строительства, реконструкции объекта капитального строительства, установленные градостроительным регламентом для территориальной зоны, в которой расположен земельный участок» содержит информацию о предельных (минимальных и (или) максимальных) размерах земельного участка и предельных параметрах разрешенного строительства, реконструкции объекта капитального строительства, установленных градостроительным регламентом для территориальной зоны, в которой расположен земельный участок и подлежит заполнению в табличной форме путем указания соответствующих цифровых и (или) текстовых показателей, утвержденных в составе правил землепользования и застройки.</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39. В графе 1 »Длина, м» указывается минимальная и (или) максимальная длина земельных участков в метрах.</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40. В графе 2 »Ширина, м» указывается минимальная и (или) максимальная ширина земельных участков в метрах.</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lastRenderedPageBreak/>
        <w:t>41. В графе 3 »Площадь, </w:t>
      </w:r>
      <w:r w:rsidRPr="00F04CA0">
        <w:rPr>
          <w:rFonts w:ascii="Times New Roman" w:eastAsia="Times New Roman" w:hAnsi="Times New Roman" w:cs="Times New Roman"/>
          <w:noProof/>
          <w:color w:val="000000"/>
          <w:sz w:val="18"/>
          <w:szCs w:val="18"/>
        </w:rPr>
        <mc:AlternateContent>
          <mc:Choice Requires="wps">
            <w:drawing>
              <wp:inline distT="0" distB="0" distL="0" distR="0" wp14:anchorId="47F0AA3C" wp14:editId="76BF9044">
                <wp:extent cx="204470" cy="245745"/>
                <wp:effectExtent l="0" t="0" r="0" b="0"/>
                <wp:docPr id="2" name="Прямоугольник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04470" cy="2457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 o:spid="_x0000_s1026" style="width:16.1pt;height:19.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" filled="f" stroked="f">
                <o:lock v:ext="edit" aspectratio="t"/>
                <w10:anchorlock/>
              </v:rect>
            </w:pict>
          </mc:Fallback>
        </mc:AlternateContent>
      </w:r>
      <w:r w:rsidRPr="00F04CA0">
        <w:rPr>
          <w:rFonts w:ascii="Times New Roman" w:eastAsia="Times New Roman" w:hAnsi="Times New Roman" w:cs="Times New Roman"/>
          <w:color w:val="000000"/>
          <w:sz w:val="18"/>
          <w:szCs w:val="18"/>
        </w:rPr>
        <w:t> или га» указывается минимальная и (или) максимальная площадь земельных участков в квадратных метрах или гектарах.</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42. В графе 4 »Минимальные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указывается расстояние от границы земельного участка до места допустимого размещения зданий, строений, сооружений в метрах.</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43. В графе 5 »Предельное количество этажей и (или) предельная высота зданий, строений, сооружений» указывается предельное количество этажей зданий и (или) максимальная высота зданий, строений, сооружений в метрах.</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44. В графе 6 »Максимальный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 указывается отношение суммарной площади застройки зданий, строений, сооружений к площади земельного участка в процентах.</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45. В графе 7 »Требования к архитектурным решениям объектов капитального строительства, расположенным в границах территории исторического поселения федерального или регионального значения» указываются требования к архитектурным решениям объектов капитального строительства, в границах территории исторического поселения федерального или регионального значения, которые могут включать в себя:</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а) требования к цветовому решению внешнего облика объекта капитального строительства;</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б) требования к строительным материалам, определяющим внешний облик объекта капитального строительства;</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в) требования к объемно-пространственным, архитектурно-стилистическим и иным характеристикам объекта капитального строительства, влияющим на его внешний облик и (или) на композицию и силуэт застройки исторического поселения.</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46. Графа 8 »Иные показатели» заполняется при наличии иных предельных параметров, установленных в градостроительном регламенте правил землепользования и застройки либо в утвержденном проекте планировки. При отсутствии иных показателей в графе ставится прочерк.</w:t>
      </w:r>
    </w:p>
    <w:p w:rsidR="00DB05C5" w:rsidRPr="00F04CA0" w:rsidRDefault="00DB05C5" w:rsidP="00DB05C5">
      <w:pPr>
        <w:widowControl w:val="0"/>
        <w:autoSpaceDE w:val="0"/>
        <w:autoSpaceDN w:val="0"/>
        <w:adjustRightInd w:val="0"/>
        <w:spacing w:after="0" w:line="240" w:lineRule="auto"/>
        <w:ind w:firstLine="709"/>
        <w:jc w:val="both"/>
        <w:rPr>
          <w:rFonts w:ascii="Arial" w:eastAsia="Times New Roman" w:hAnsi="Arial" w:cs="Arial"/>
          <w:color w:val="000000"/>
          <w:sz w:val="18"/>
          <w:szCs w:val="18"/>
        </w:rPr>
      </w:pPr>
      <w:r w:rsidRPr="00F04CA0">
        <w:rPr>
          <w:rFonts w:ascii="Times New Roman" w:eastAsia="Times New Roman" w:hAnsi="Times New Roman" w:cs="Times New Roman"/>
          <w:color w:val="000000"/>
          <w:sz w:val="18"/>
          <w:szCs w:val="18"/>
        </w:rPr>
        <w:t>47. В случае, если правила землепользования и застройки либо документация по планировке территории (при наличии) содержат информацию о том, что в границах территориальной зоны не определяется тот либо иной показатель предельных (минимальных и (или) максимальных) размеров земельных участков, показатель предельных параметров разрешенного строительства, реконструкции объектов капитального строительства либо этот показатель не определен, в графах для заполнения показателей указывается «Без ограничений».</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48. Подраздел 2.4 »Требования к назначению, параметрам и размещению объекта капитального строительства на земельном участке, на который действие градостроительного регламента не распространяется или для которого градостроительный регламент не устанавливается (за исключением случая, предусмотренного пунктом 7.1 части 4 статьи 57.3 Градостроительного кодекса Российской Федерации)» содержит информацию, содержащую требования к назначению, параметрам и размещению объекта капитального строительства, расположенного на земельном участке, на который действие градостроительного регламента не распространяется или для которого градостроительный регламент не устанавливается (за исключением случая, предусмотренного пунктом 7.1 части 4 статьи 57.3 Градостроительного кодекса Российской Федерации) и подлежит заполнению в табличной форме путем указания соответствующих цифровых и (или) текстовых показателей.</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49. В графе 1 »Причины отнесения земельного участка к виду земельного участка, на который действие градостроительного регламента не распространяется или для которого градостроительный регламент не устанавливается» указывается информация, позволяющая определить относимость земельного участка к территории, на которую действие градостроительного регламента не распространяется или для которой градостроительный регламент не устанавливается (территория памятников истории и культуры, земельный участок в составе земель лесного фонда, территория городского парка, пляжа).</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50. В графе 2 »Реквизиты акта, регулирующего использование земельного участка», указываются реквизиты акта, регулирующего порядок использования земельного участка, на который действие градостроительного регламента не распространяется или для которого градостроительный регламент не устанавливается. При этом указываются реквизиты акта (федерального, и (или) регионального, и (или) местного, и (или) иного), подлежащего применению при использовании земельного участка.</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51. В графе 3 »Требования к использованию земельного участка» указывается информация о допустимых видах использования земельного участка, а также установленных нормативными правовыми актами ограничениях в использовании земельного участка.</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52. В графе 4 »Предельное количество этажей и(или) предельная высота зданий, строений, сооружений» указывается предельное количество этажей зданий и (или) предельная высота зданий, строений, сооружений в метрах.</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53. В графе 5 »Максимальный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 указывается отношение суммарной площади застройки зданий, строений, сооружений к площади земельного участка в процентах.</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54. Графа 6 »Иные требования к параметрам объекта капитального строительства» заполняется при наличии дополнительной информации.</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55. В графе 7 »Минимальные отступы от границ земельного участка в целях определения мест допустимого размещения зданий, строений, сооружений, за пределами которых запрещено строительство зданий, строений, сооружений» указывается расстояние от границы земельного участка до места допустимого размещения зданий, строений, сооружений в метрах.</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56. Графа 8 »Иные требования к размещению объектов капитального строительства» заполняется при наличии дополнительной информации.</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57. При отсутствии необходимых сведений в графах таблицы ставятся прочерки.</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57.1. Подраздел 2.5 »Предельные параметры разрешенного строительства, реконструкции объекта капитального строительства, установленные положением об особо охраняемых природных территориях, в случае выдачи градостроительного плана земельного участка в отношении земельного участка, расположенного в границах особо охраняемой природной территории» содержит информацию о видах разрешенного использования земельного участка и предельных параметрах разрешенного строительства, реконструкции объекта капитального строительства, установленных положением об особо охраняемой природой территории, в которой расположен земельный участок, и подлежит заполнению в табличной форме путем указания соответствующих цифровых и (или) текстовых показателей.</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57.2. В графе 1 »Причины отнесения земельного участка к виду земельного участка для которого градостроительный регламент не устанавливается» указывается информация, позволяющая определить относимость земельного участка к особо охраняемой природной территории.</w:t>
      </w:r>
    </w:p>
    <w:p w:rsidR="00DB05C5" w:rsidRPr="00F04CA0" w:rsidRDefault="00DB05C5" w:rsidP="00DB05C5">
      <w:pPr>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lastRenderedPageBreak/>
        <w:t>57.3. В графе 2 »Реквизиты Положения об особо охраняемой природной территории» указываются реквизиты акта органа государственной власти, органа местного самоуправления, которым утверждено положение об особо охраняемой природной территории, регулирующее порядок использования земельного участка в границах такой территории.</w:t>
      </w:r>
    </w:p>
    <w:p w:rsidR="00DB05C5" w:rsidRPr="00F04CA0" w:rsidRDefault="00DB05C5" w:rsidP="00DB05C5">
      <w:pPr>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57.4. В графе 3 »Реквизиты утвержденной документации по планировке территории» указываются реквизиты ненормативного правового акта органа исполнительной власти, органа местного самоуправления об утверждении документации по планировке территории (при подготовке проекта межевания в составе проекта планировки) или реквизиты ненормативного правового акта органа исполнительной власти, органа местного самоуправления об утверждении проекта планировки и проекта межевания, подготовленных в виде отдельных документов.</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57.5. Если земельный участок расположен в границах территории, в отношении которой проект планировки территории и (или) проект межевания территории не утверждены, в графе 3 »Реквизиты утвержденной документации по планировке территории» пишется «Документация по планировке территории не утверждена», или «Проект планировки территории не утвержден», или «Проект межевания территории не утвержден».</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57.6. В строке »Зонирование особо охраняемой природной территории» выделяется информация о зонировании особо охраняемой природной территории или об отсутствии такого зонирования посредством подчеркивания слов «да» или «нет».</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57.7. В графе 4 »Функциональная зона» указывается информация о функциональной зоне в соответствии с зонированием особо охраняемой природной территории.</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57.8. В графе 5 »Основные виды разрешенного использования земельного участка» указываются все основные виды разрешенного использования земельного участка, определенные положением об особо охраняемой природной территории, а при наличии утвержденной документации по планировке территории один или несколько основных видов разрешенного использования земельного участка, соответствующих назначению зон планируемого размещения объектов капитального строительства, установленных проектом планировки территории.</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57.9. В графе 6 »Вспомогательные виды разрешенного использования земельного участка» указываются все вспомогательные виды разрешенного использования земельного участка, определенные положением об особо охраняемой природной территории, а при наличии утвержденной документации по планировке территории один или несколько вспомогательных видов разрешенного использования земельного участка, соответствующих назначению зон планируемого размещения объектов капитального строительства, установленных проектом планировки территории.</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57.10. В графе 7 »Предельное количество этажей и (или) предельная высота зданий, строений, сооружений» указывается предельное количество этажей зданий и (или) максимальная высота зданий, строений, сооружений в метрах.</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57.11. В графе 8 »Максимальный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 указывается предельное количество этажей зданий и (или) максимальная высота зданий, строений, сооружений в метрах.</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57.12. В графе 9 »Иные требования к параметрам объекта капитального строительства» указываются иные требования к параметрам объекта капитального строительства, установленные положением об особо охраняемой природной территории.</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57.13. В графе 10 »Минимальные отступы от границ земельного участка в целях определения мест допустимого размещения зданий, строений, сооружений, за пределами которых запрещено строительство зданий, строений, сооружений» указывается расстояние от границы земельного участка до места допустимого размещения зданий, строений, сооружений в метрах.</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57.14. В графе 11 »Иные требования к размещению объектов капитального строительства» указываются иные требования к размещению объектов капитального строительства, установленные положением об особо охраняемой природной территории.</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57.15. При отсутствии необходимых сведений в графах таблицы ставятся прочерки.</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p>
    <w:p w:rsidR="00DB05C5" w:rsidRPr="00F04CA0" w:rsidRDefault="00DB05C5" w:rsidP="00DB05C5">
      <w:pPr>
        <w:spacing w:after="0" w:line="240" w:lineRule="auto"/>
        <w:ind w:firstLine="709"/>
        <w:jc w:val="both"/>
        <w:rPr>
          <w:rFonts w:ascii="Times New Roman" w:eastAsia="Times New Roman" w:hAnsi="Times New Roman" w:cs="Times New Roman"/>
          <w:b/>
          <w:color w:val="000000"/>
          <w:sz w:val="18"/>
          <w:szCs w:val="18"/>
        </w:rPr>
      </w:pPr>
      <w:r w:rsidRPr="00F04CA0">
        <w:rPr>
          <w:rFonts w:ascii="Times New Roman" w:eastAsia="Times New Roman" w:hAnsi="Times New Roman" w:cs="Times New Roman"/>
          <w:b/>
          <w:color w:val="000000"/>
          <w:sz w:val="18"/>
          <w:szCs w:val="18"/>
        </w:rPr>
        <w:t>V. Порядок заполнения раздела 3. Информация о расположенных в границах земельного участка объектах капитального строительства и объектах культурного наследия</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58. Раздел 3 »Информация о расположенных в границах земельного участка объектах капитального строительства и объектах культурного наследия» содержит:</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а) информацию об объектах капитального строительства, содержащуюся в Едином государственном реестре недвижимости, информационной системе обеспечения градостроительной деятельности;</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б) информацию об объектах, включенных в единый государственный реестр объектов культурного наследия (памятников истории и культуры) народов Российской Федерации, содержащуюся в Едином государственном реестре недвижимости, едином государственном реестре объектов культурного наследия (памятников истории и культуры) народов Российской Федерации, информационной системе обеспечения градостроительной деятельности.</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59. Подраздел 3.1 »Объекты капитального строительства» содержит:</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а) номер объекта капитального строительства согласно чертежу(</w:t>
      </w:r>
      <w:proofErr w:type="spellStart"/>
      <w:r w:rsidRPr="00F04CA0">
        <w:rPr>
          <w:rFonts w:ascii="Times New Roman" w:eastAsia="Times New Roman" w:hAnsi="Times New Roman" w:cs="Times New Roman"/>
          <w:color w:val="000000"/>
          <w:sz w:val="18"/>
          <w:szCs w:val="18"/>
        </w:rPr>
        <w:t>ам</w:t>
      </w:r>
      <w:proofErr w:type="spellEnd"/>
      <w:r w:rsidRPr="00F04CA0">
        <w:rPr>
          <w:rFonts w:ascii="Times New Roman" w:eastAsia="Times New Roman" w:hAnsi="Times New Roman" w:cs="Times New Roman"/>
          <w:color w:val="000000"/>
          <w:sz w:val="18"/>
          <w:szCs w:val="18"/>
        </w:rPr>
        <w:t>) градостроительного плана земельного участка;</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б) назначение объекта капитального строительства;</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в) этажность и высотность объекта капитального строительства;</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г) общую площадь объекта капитального строительства в квадратных метрах;</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д) площадь застройки земельного участка данным объектом капитального строительства;</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е) кадастровый номер объекта капитального строительства.</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60. В случае отсутствия в границах земельного участка объектов капитального строительства, в соответствующие строки вписываются слова «Не имеется».</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61. Подраздел 3.2 »Объекты, включенные в единый государственный реестр объектов культурного наследия (памятников истории и культуры) народов Российской Федерации» заполняется, если в границах земельного участка, в отношении которого осуществляется подготовка градостроительного плана земельного участка находятся объекты, занесенные в единый государственный реестр объектов культурного наследия (памятников истории и культуры) народов Российской Федерации. При этом указываются:</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а) номер объекта культурного наследия согласно чертежу(</w:t>
      </w:r>
      <w:proofErr w:type="spellStart"/>
      <w:r w:rsidRPr="00F04CA0">
        <w:rPr>
          <w:rFonts w:ascii="Times New Roman" w:eastAsia="Times New Roman" w:hAnsi="Times New Roman" w:cs="Times New Roman"/>
          <w:color w:val="000000"/>
          <w:sz w:val="18"/>
          <w:szCs w:val="18"/>
        </w:rPr>
        <w:t>ам</w:t>
      </w:r>
      <w:proofErr w:type="spellEnd"/>
      <w:r w:rsidRPr="00F04CA0">
        <w:rPr>
          <w:rFonts w:ascii="Times New Roman" w:eastAsia="Times New Roman" w:hAnsi="Times New Roman" w:cs="Times New Roman"/>
          <w:color w:val="000000"/>
          <w:sz w:val="18"/>
          <w:szCs w:val="18"/>
        </w:rPr>
        <w:t>) градостроительного плана земельного участка;</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б) общая площадь объекта;</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в) площадь застройки земельного участка данным объектом;</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г) историческое назначение объекта культурного наследия и его фактическое использование;</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д) наименование органа государственной власти, принявшего решение о включении выявленного объекта культурного наследия в единый государственный реестр, наименование нормативного правового акта, дата и номер его принятия;</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е) регистрационный номер в реестре и дата постановки на учет в единый государственный реестр объектов культурного наследия (памятников истории и культуры) народов Российской Федерации.</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lastRenderedPageBreak/>
        <w:t>62. В случае отсутствия информации о наличии в границах земельного участка объектов культурного наследия (памятников истории и культуры) народов Российской Федерации, в соответствующие строки вписываются слова «Информация отсутствует».</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p>
    <w:p w:rsidR="00DB05C5" w:rsidRPr="00F04CA0" w:rsidRDefault="00DB05C5" w:rsidP="00DB05C5">
      <w:pPr>
        <w:spacing w:after="0" w:line="240" w:lineRule="auto"/>
        <w:ind w:firstLine="709"/>
        <w:jc w:val="both"/>
        <w:rPr>
          <w:rFonts w:ascii="Times New Roman" w:eastAsia="Times New Roman" w:hAnsi="Times New Roman" w:cs="Times New Roman"/>
          <w:b/>
          <w:color w:val="000000"/>
          <w:sz w:val="18"/>
          <w:szCs w:val="18"/>
        </w:rPr>
      </w:pPr>
      <w:r w:rsidRPr="00F04CA0">
        <w:rPr>
          <w:rFonts w:ascii="Times New Roman" w:eastAsia="Times New Roman" w:hAnsi="Times New Roman" w:cs="Times New Roman"/>
          <w:b/>
          <w:color w:val="000000"/>
          <w:sz w:val="18"/>
          <w:szCs w:val="18"/>
        </w:rPr>
        <w:t>VI. Порядок заполнения раздела 4. Информация о расчетных показателях минимально допустимого уровня обеспеченности территории объектами коммунальной, транспортной, социальной инфраструктур и расчетных показателях максимально допустимого уровня территориальной доступности указанных объектов для населения, в случае, если земельный участок расположен в границах территории, в отношении которой предусматривается осуществление деятельности по комплексному и устойчивому развитию территории</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63. Раздел 4 »Информация о расчетных показателях минимально допустимого уровня обеспеченности территории объектами коммунальной, транспортной, социальной инфраструктур и расчетных показателях максимально допустимого уровня территориальной доступности указанных объектов для населения, в случае, если земельный участок расположен в границах территории, в отношении которой предусматривается осуществление деятельности по комплексному и устойчивому развитию территории» заполняется в случае, если земельный участок расположен в границах территории, в отношении которой предусматривается осуществление деятельности по комплексному и устойчивому развитию территории.</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64. Раздел подлежит заполнению в табличной форме путем указания соответствующих цифровых и (или) текстовых показателей, установленных нормативами градостроительного проектирования.</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65. Раздел включает информацию о расчетных показателях минимально допустимого уровня обеспеченности территории объектами коммунальной, транспортной, социальной инфраструктур и расчетных показателях максимально допустимого уровня территориальной доступности указанных объектов для населения в случае, если земельный участок расположен в границах территории, в отношении которой предусматривается осуществление деятельности по комплексному и устойчивому развитию территории.</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66. В графах 1, 4 и 7 »Наименование вида объекта» указывается наименование объекта инфраструктуры, в отношении которого установлен расчетный показатель.</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67. В графах 2, 5 и 8 »Единица измерения» указывается единица измерения, применительно к каждому расчетному показателю.</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68. В графах 3, 6 и 9 »Расчетный показатель» указывается соответствующее числовое обозначение.</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p>
    <w:p w:rsidR="00DB05C5" w:rsidRPr="00F04CA0" w:rsidRDefault="00DB05C5" w:rsidP="00DB05C5">
      <w:pPr>
        <w:spacing w:after="0" w:line="240" w:lineRule="auto"/>
        <w:ind w:firstLine="709"/>
        <w:jc w:val="both"/>
        <w:rPr>
          <w:rFonts w:ascii="Times New Roman" w:eastAsia="Times New Roman" w:hAnsi="Times New Roman" w:cs="Times New Roman"/>
          <w:b/>
          <w:color w:val="000000"/>
          <w:sz w:val="18"/>
          <w:szCs w:val="18"/>
        </w:rPr>
      </w:pPr>
      <w:r w:rsidRPr="00F04CA0">
        <w:rPr>
          <w:rFonts w:ascii="Times New Roman" w:eastAsia="Times New Roman" w:hAnsi="Times New Roman" w:cs="Times New Roman"/>
          <w:b/>
          <w:color w:val="000000"/>
          <w:sz w:val="18"/>
          <w:szCs w:val="18"/>
        </w:rPr>
        <w:t>VII. Порядок заполнения раздела 5. Информация об ограничениях использования земельного участка, в том числе если земельный участок полностью или частично расположен в границах зон с особыми условиями использования территорий</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69. Раздел 5 »Информация об ограничениях использования земельного участка, в том числе если земельный участок полностью или частично расположен в границах зон с особыми условиями использования территорий» содержит информацию об ограничениях использования земельного участка, расположенного, в том числе частично, в границах зон с особыми условиями использования территорий, предусмотренных действующим законодательством Российской Федерации для объектов, в отношении которых установлены такие зоны.</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70. Информация раздела включает:</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 xml:space="preserve">а) наименование ограничения (обременения) земельного участка (сервитут, санитарно-защитная зона, </w:t>
      </w:r>
      <w:proofErr w:type="spellStart"/>
      <w:r w:rsidRPr="00F04CA0">
        <w:rPr>
          <w:rFonts w:ascii="Times New Roman" w:eastAsia="Times New Roman" w:hAnsi="Times New Roman" w:cs="Times New Roman"/>
          <w:color w:val="000000"/>
          <w:sz w:val="18"/>
          <w:szCs w:val="18"/>
        </w:rPr>
        <w:t>водоохранная</w:t>
      </w:r>
      <w:proofErr w:type="spellEnd"/>
      <w:r w:rsidRPr="00F04CA0">
        <w:rPr>
          <w:rFonts w:ascii="Times New Roman" w:eastAsia="Times New Roman" w:hAnsi="Times New Roman" w:cs="Times New Roman"/>
          <w:color w:val="000000"/>
          <w:sz w:val="18"/>
          <w:szCs w:val="18"/>
        </w:rPr>
        <w:t xml:space="preserve"> зона) и реквизиты акта, установившего соответствующие ограничения (обременения);</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б) площадь территории земельного участка, ограниченной в использовании, в том числе в границах зон с особыми условиями использования территорий. В случае, если земельный участок полностью или частично расположен в границах зоны с особыми условиями использования территории, в строке пишется «Земельный участок полностью расположен или частично расположен в границах зоны с особыми условиями использования территории, площадь земельного участка, покрываемая зоной с особыми условиями использования территории, составляет «N» </w:t>
      </w:r>
      <w:r w:rsidRPr="00F04CA0">
        <w:rPr>
          <w:rFonts w:ascii="Times New Roman" w:eastAsia="Times New Roman" w:hAnsi="Times New Roman" w:cs="Times New Roman"/>
          <w:noProof/>
          <w:color w:val="000000"/>
          <w:sz w:val="18"/>
          <w:szCs w:val="18"/>
        </w:rPr>
        <mc:AlternateContent>
          <mc:Choice Requires="wps">
            <w:drawing>
              <wp:inline distT="0" distB="0" distL="0" distR="0" wp14:anchorId="2E0E840E" wp14:editId="7DECD098">
                <wp:extent cx="204470" cy="245745"/>
                <wp:effectExtent l="0" t="0" r="0" b="0"/>
                <wp:docPr id="1" name="Прямоугольник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04470" cy="2457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1" o:spid="_x0000_s1026" style="width:16.1pt;height:19.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" filled="f" stroked="f">
                <o:lock v:ext="edit" aspectratio="t"/>
                <w10:anchorlock/>
              </v:rect>
            </w:pict>
          </mc:Fallback>
        </mc:AlternateContent>
      </w:r>
      <w:r w:rsidRPr="00F04CA0">
        <w:rPr>
          <w:rFonts w:ascii="Times New Roman" w:eastAsia="Times New Roman" w:hAnsi="Times New Roman" w:cs="Times New Roman"/>
          <w:color w:val="000000"/>
          <w:sz w:val="18"/>
          <w:szCs w:val="18"/>
        </w:rPr>
        <w:t>« или иная информация, соответствующая установленным ограничениям (обременениям);</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в) содержание ограничений использования земельного участка, в том числе полностью или частично расположенного в границах зон с особыми условиями использования территорий, установленные соответствующим актом.</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71. При отсутствии информации об ограничениях использования земельного участка, в строке пишется «Информация отсутствует».</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p>
    <w:p w:rsidR="00DB05C5" w:rsidRPr="00F04CA0" w:rsidRDefault="00DB05C5" w:rsidP="00DB05C5">
      <w:pPr>
        <w:spacing w:after="0" w:line="240" w:lineRule="auto"/>
        <w:ind w:firstLine="709"/>
        <w:jc w:val="both"/>
        <w:rPr>
          <w:rFonts w:ascii="Times New Roman" w:eastAsia="Times New Roman" w:hAnsi="Times New Roman" w:cs="Times New Roman"/>
          <w:b/>
          <w:color w:val="000000"/>
          <w:sz w:val="18"/>
          <w:szCs w:val="18"/>
        </w:rPr>
      </w:pPr>
      <w:r w:rsidRPr="00F04CA0">
        <w:rPr>
          <w:rFonts w:ascii="Times New Roman" w:eastAsia="Times New Roman" w:hAnsi="Times New Roman" w:cs="Times New Roman"/>
          <w:b/>
          <w:color w:val="000000"/>
          <w:sz w:val="18"/>
          <w:szCs w:val="18"/>
        </w:rPr>
        <w:t>VIII. Порядок заполнения раздела 6. Информация о границах зон с особыми условиями использования территорий, если земельный участок полностью или частично расположен в границах таких зон</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72. Раздел 6 »Информация о границах зон с особыми условиями использования территорий, если земельный участок полностью или частично расположен в границах таких зон» включает наименование зоны с особыми условиями использования территории с указанием объекта, в отношении которого она установлена, номера и перечень координат характерных точек такой зоны в границах земельного участка, а также ближайших к границам земельного участка крайней правой и левой и(или) верхней и нижней характерных точек в системе координат, используемой для ведения Единого государственного реестра недвижимости.</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73. При отсутствии в границах земельного участка границ зон с особыми условиями использования территорий, в графе 1 таблицы пишется «Отсутствует», а в графах 2, 3 и 4 таблицы ставятся прочерки.</w:t>
      </w:r>
    </w:p>
    <w:p w:rsidR="00DB05C5" w:rsidRPr="00F04CA0" w:rsidRDefault="00DB05C5" w:rsidP="00DB05C5">
      <w:pPr>
        <w:widowControl w:val="0"/>
        <w:autoSpaceDE w:val="0"/>
        <w:autoSpaceDN w:val="0"/>
        <w:adjustRightInd w:val="0"/>
        <w:spacing w:after="0" w:line="240" w:lineRule="auto"/>
        <w:ind w:firstLine="709"/>
        <w:jc w:val="both"/>
        <w:rPr>
          <w:rFonts w:ascii="Arial" w:eastAsia="Times New Roman" w:hAnsi="Arial" w:cs="Arial"/>
          <w:color w:val="000000"/>
          <w:sz w:val="18"/>
          <w:szCs w:val="18"/>
        </w:rPr>
      </w:pPr>
      <w:r w:rsidRPr="00F04CA0">
        <w:rPr>
          <w:rFonts w:ascii="Times New Roman" w:eastAsia="Times New Roman" w:hAnsi="Times New Roman" w:cs="Times New Roman"/>
          <w:color w:val="000000"/>
          <w:sz w:val="18"/>
          <w:szCs w:val="18"/>
        </w:rPr>
        <w:t>74. При отсутствии сведений о координатах характерных точек границ зон с особыми условиями использования территорий в источниках информации используемых для подготовки градостроительного плана земельного участка, в соответствующих графах ставятся прочерки</w:t>
      </w:r>
      <w:r w:rsidRPr="00F04CA0">
        <w:rPr>
          <w:rFonts w:ascii="Arial" w:eastAsia="Times New Roman" w:hAnsi="Arial" w:cs="Arial"/>
          <w:color w:val="000000"/>
          <w:sz w:val="18"/>
          <w:szCs w:val="18"/>
        </w:rPr>
        <w:t>.</w:t>
      </w:r>
    </w:p>
    <w:p w:rsidR="00DB05C5" w:rsidRPr="00F04CA0" w:rsidRDefault="00DB05C5" w:rsidP="00DB05C5">
      <w:pPr>
        <w:widowControl w:val="0"/>
        <w:autoSpaceDE w:val="0"/>
        <w:autoSpaceDN w:val="0"/>
        <w:adjustRightInd w:val="0"/>
        <w:spacing w:after="0" w:line="240" w:lineRule="auto"/>
        <w:ind w:firstLine="709"/>
        <w:jc w:val="both"/>
        <w:rPr>
          <w:rFonts w:ascii="Arial" w:eastAsia="Times New Roman" w:hAnsi="Arial" w:cs="Arial"/>
          <w:color w:val="000000"/>
          <w:sz w:val="18"/>
          <w:szCs w:val="18"/>
        </w:rPr>
      </w:pPr>
    </w:p>
    <w:p w:rsidR="00DB05C5" w:rsidRPr="00F04CA0" w:rsidRDefault="00DB05C5" w:rsidP="00DB05C5">
      <w:pPr>
        <w:spacing w:after="0" w:line="240" w:lineRule="auto"/>
        <w:ind w:firstLine="709"/>
        <w:jc w:val="both"/>
        <w:rPr>
          <w:rFonts w:ascii="Times New Roman" w:eastAsia="Times New Roman" w:hAnsi="Times New Roman" w:cs="Times New Roman"/>
          <w:b/>
          <w:color w:val="000000"/>
          <w:sz w:val="18"/>
          <w:szCs w:val="18"/>
        </w:rPr>
      </w:pPr>
      <w:r w:rsidRPr="00F04CA0">
        <w:rPr>
          <w:rFonts w:ascii="Times New Roman" w:eastAsia="Times New Roman" w:hAnsi="Times New Roman" w:cs="Times New Roman"/>
          <w:b/>
          <w:color w:val="000000"/>
          <w:sz w:val="18"/>
          <w:szCs w:val="18"/>
        </w:rPr>
        <w:t>IX. Порядок заполнения раздела 7. Информация о границах публичных сервитутов</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75. Раздел 7 »Информация о границах публичных сервитутов» включает:</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а) информацию о площади публичных сервитутов в квадратных метрах или гектарах и описание границ в соответствии с распорядительным актом уполномоченного органа, реквизиты распорядительного акта уполномоченного органа об установлении публичного сервитута;</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б) перечень номеров и координат характерных точек в системе координат, используемой для ведения Единого государственного реестра недвижимости.</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76. При отсутствии информации о наличии в границах земельного участка границ публичных сервитутов, в строке пишется «Информация отсутствует», а в графах таблицы ставятся прочерки.</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p>
    <w:p w:rsidR="00DB05C5" w:rsidRPr="00F04CA0" w:rsidRDefault="00DB05C5" w:rsidP="00DB05C5">
      <w:pPr>
        <w:spacing w:after="0" w:line="240" w:lineRule="auto"/>
        <w:ind w:firstLine="709"/>
        <w:jc w:val="both"/>
        <w:rPr>
          <w:rFonts w:ascii="Times New Roman" w:eastAsia="Times New Roman" w:hAnsi="Times New Roman" w:cs="Times New Roman"/>
          <w:b/>
          <w:color w:val="000000"/>
          <w:sz w:val="18"/>
          <w:szCs w:val="18"/>
        </w:rPr>
      </w:pPr>
      <w:r w:rsidRPr="00F04CA0">
        <w:rPr>
          <w:rFonts w:ascii="Times New Roman" w:eastAsia="Times New Roman" w:hAnsi="Times New Roman" w:cs="Times New Roman"/>
          <w:b/>
          <w:color w:val="000000"/>
          <w:sz w:val="18"/>
          <w:szCs w:val="18"/>
        </w:rPr>
        <w:t>X. Порядок заполнения раздела 8. Номер и (или) наименование элемента планировочной структуры, в границах которого расположен земельный участок</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77. Раздел 8 »Номер и (или) наименование элемента планировочной структуры, в границах которого расположен земельный участок» включает:</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а) номер элемента планировочной структуры;</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б) наименование элемента планировочной структуры.</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p>
    <w:p w:rsidR="00DB05C5" w:rsidRPr="00F04CA0" w:rsidRDefault="00DB05C5" w:rsidP="00DB05C5">
      <w:pPr>
        <w:spacing w:after="0" w:line="240" w:lineRule="auto"/>
        <w:ind w:firstLine="709"/>
        <w:jc w:val="both"/>
        <w:rPr>
          <w:rFonts w:ascii="Times New Roman" w:eastAsia="Times New Roman" w:hAnsi="Times New Roman" w:cs="Times New Roman"/>
          <w:b/>
          <w:color w:val="000000"/>
          <w:sz w:val="18"/>
          <w:szCs w:val="18"/>
        </w:rPr>
      </w:pPr>
      <w:r w:rsidRPr="00F04CA0">
        <w:rPr>
          <w:rFonts w:ascii="Times New Roman" w:eastAsia="Times New Roman" w:hAnsi="Times New Roman" w:cs="Times New Roman"/>
          <w:b/>
          <w:color w:val="000000"/>
          <w:sz w:val="18"/>
          <w:szCs w:val="18"/>
        </w:rPr>
        <w:t>XI. Порядок заполнения раздела 9. Информация о технических условиях подключения (технологического присоединения) объектов капитального строительства к сетям инженерно-технического обеспечения, определенных с учетом программ комплексного развития систем коммунальной инфраструктуры поселения, городского округа</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78. В разделе 9 »Информация о технических условиях подключения (технологического присоединения) объектов капитального строительства к сетям инженерно-технического обеспечения, определенных с учетом программ комплексного развития систем коммунальной инфраструктуры поселения, городского округа» указывается информация, согласно части 7 статьи 48 Градостроительного кодекса Российской Федерации, о технических условиях подключения (технологического присоединения) объектов капитального строительства к сетям тепло-, водоснабжения и водоотведения, которая включает:</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а) наименование органа (организации), выдавшего(ей) технические условия подключения (технологического присоединения);</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б) реквизиты документа, содержащего информацию о технических условиях подключения (технологического присоединения) объектов капитального строительства к сетям инженерно-технического обеспечения;</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в) вид ресурса, получаемого от сетей инженерно-технического обеспечения;</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г) информацию о максимальной нагрузке подключения (технологического присоединения) объектов капитального строительства к сетям инженерно-технического обеспечения;</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д) сроки подключения (технологического присоединения) объектов капитального строительства к сетям инженерно-технического обеспечения;</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е) срок действия технических условий.</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p>
    <w:p w:rsidR="00DB05C5" w:rsidRPr="00F04CA0" w:rsidRDefault="00DB05C5" w:rsidP="00DB05C5">
      <w:pPr>
        <w:spacing w:after="0" w:line="240" w:lineRule="auto"/>
        <w:ind w:firstLine="709"/>
        <w:jc w:val="both"/>
        <w:rPr>
          <w:rFonts w:ascii="Times New Roman" w:eastAsia="Times New Roman" w:hAnsi="Times New Roman" w:cs="Times New Roman"/>
          <w:b/>
          <w:color w:val="000000"/>
          <w:sz w:val="18"/>
          <w:szCs w:val="18"/>
        </w:rPr>
      </w:pPr>
      <w:r w:rsidRPr="00F04CA0">
        <w:rPr>
          <w:rFonts w:ascii="Times New Roman" w:eastAsia="Times New Roman" w:hAnsi="Times New Roman" w:cs="Times New Roman"/>
          <w:b/>
          <w:color w:val="000000"/>
          <w:sz w:val="18"/>
          <w:szCs w:val="18"/>
        </w:rPr>
        <w:t>XII. Порядок заполнения раздела 10. Реквизиты нормативных правовых актов субъекта Российской Федерации, муниципальных правовых актов, устанавливающих требования к благоустройству территории</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79. В разделе 10 »Реквизиты нормативных правовых актов субъекта Российской Федерации, муниципальных правовых актов, устанавливающих требования к благоустройству территории» указываются наименование органа государственной власти субъекта Российской Федерации, органа местного самоуправления, утвердившего нормативный правовой акт, содержащий требования к благоустройству территории, дата и номер его утверждения.</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p>
    <w:p w:rsidR="00DB05C5" w:rsidRPr="00F04CA0" w:rsidRDefault="00DB05C5" w:rsidP="00DB05C5">
      <w:pPr>
        <w:spacing w:after="0" w:line="240" w:lineRule="auto"/>
        <w:ind w:firstLine="709"/>
        <w:jc w:val="both"/>
        <w:rPr>
          <w:rFonts w:ascii="Times New Roman" w:eastAsia="Times New Roman" w:hAnsi="Times New Roman" w:cs="Times New Roman"/>
          <w:b/>
          <w:color w:val="000000"/>
          <w:sz w:val="18"/>
          <w:szCs w:val="18"/>
        </w:rPr>
      </w:pPr>
      <w:r w:rsidRPr="00F04CA0">
        <w:rPr>
          <w:rFonts w:ascii="Times New Roman" w:eastAsia="Times New Roman" w:hAnsi="Times New Roman" w:cs="Times New Roman"/>
          <w:b/>
          <w:color w:val="000000"/>
          <w:sz w:val="18"/>
          <w:szCs w:val="18"/>
        </w:rPr>
        <w:t>XIII. Порядок заполнения раздела 11. Информация о красных линиях</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80. Раздел 11 »Информация о красных линиях» содержит номера и перечень координат характерных точек красных линий в границах земельного участка, а также ближайших к границам земельного участка крайней правой и левой и(или) верхней и нижней характерных точек в системе координат, используемой для ведения Единого государственного реестра недвижимости.</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81. При отсутствии информации о наличии в границах земельного участка (по его границам) красных линий, в строке пишется «Информация отсутствует», а в графах таблицы ставятся прочерки.</w:t>
      </w:r>
    </w:p>
    <w:p w:rsidR="00DB05C5" w:rsidRPr="00F04CA0" w:rsidRDefault="00DB05C5" w:rsidP="00DB05C5">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82. При отсутствии сведений о координатах характерных точек красных линий в источниках информации, используемых для подготовки градостроительного плана земельного участка, в соответствующих графах ставятся прочерки.</w:t>
      </w:r>
    </w:p>
    <w:p w:rsidR="00DB05C5" w:rsidRPr="00F04CA0" w:rsidRDefault="00DB05C5" w:rsidP="00DB05C5">
      <w:pPr>
        <w:widowControl w:val="0"/>
        <w:autoSpaceDE w:val="0"/>
        <w:autoSpaceDN w:val="0"/>
        <w:adjustRightInd w:val="0"/>
        <w:spacing w:after="0" w:line="240" w:lineRule="auto"/>
        <w:jc w:val="both"/>
        <w:rPr>
          <w:rFonts w:ascii="Times New Roman" w:eastAsia="Times New Roman" w:hAnsi="Times New Roman" w:cs="Times New Roman"/>
          <w:sz w:val="18"/>
          <w:szCs w:val="18"/>
        </w:rPr>
      </w:pPr>
    </w:p>
    <w:p w:rsidR="00DB05C5" w:rsidRPr="00F04CA0" w:rsidRDefault="00DB05C5" w:rsidP="00DB05C5">
      <w:pPr>
        <w:widowControl w:val="0"/>
        <w:autoSpaceDE w:val="0"/>
        <w:autoSpaceDN w:val="0"/>
        <w:adjustRightInd w:val="0"/>
        <w:spacing w:after="0" w:line="240" w:lineRule="auto"/>
        <w:rPr>
          <w:rFonts w:ascii="Times New Roman" w:eastAsia="Times New Roman" w:hAnsi="Times New Roman" w:cs="Times New Roman"/>
          <w:sz w:val="18"/>
          <w:szCs w:val="18"/>
        </w:rPr>
      </w:pPr>
    </w:p>
    <w:p w:rsidR="00DB05C5" w:rsidRPr="00F04CA0" w:rsidRDefault="00DB05C5" w:rsidP="00DB05C5">
      <w:pPr>
        <w:widowControl w:val="0"/>
        <w:autoSpaceDE w:val="0"/>
        <w:autoSpaceDN w:val="0"/>
        <w:adjustRightInd w:val="0"/>
        <w:spacing w:after="0" w:line="240" w:lineRule="auto"/>
        <w:jc w:val="both"/>
        <w:rPr>
          <w:rFonts w:ascii="Times New Roman" w:eastAsia="Times New Roman" w:hAnsi="Times New Roman" w:cs="Times New Roman"/>
          <w:sz w:val="18"/>
          <w:szCs w:val="18"/>
        </w:rPr>
      </w:pPr>
    </w:p>
    <w:p w:rsidR="00F04CA0" w:rsidRPr="00F04CA0" w:rsidRDefault="00F04CA0" w:rsidP="00F04CA0">
      <w:pPr>
        <w:widowControl w:val="0"/>
        <w:tabs>
          <w:tab w:val="center" w:pos="5099"/>
        </w:tabs>
        <w:autoSpaceDE w:val="0"/>
        <w:autoSpaceDN w:val="0"/>
        <w:adjustRightInd w:val="0"/>
        <w:spacing w:after="0" w:line="240" w:lineRule="auto"/>
        <w:rPr>
          <w:rFonts w:ascii="Times New Roman" w:eastAsia="Times New Roman" w:hAnsi="Times New Roman" w:cs="Times New Roman"/>
          <w:b/>
          <w:bCs/>
          <w:sz w:val="18"/>
          <w:szCs w:val="18"/>
        </w:rPr>
      </w:pPr>
      <w:r w:rsidRPr="00F04CA0">
        <w:rPr>
          <w:rFonts w:ascii="Times New Roman" w:eastAsia="Times New Roman" w:hAnsi="Times New Roman" w:cs="Times New Roman"/>
          <w:b/>
          <w:bCs/>
          <w:sz w:val="18"/>
          <w:szCs w:val="18"/>
        </w:rPr>
        <w:t>АДМИНИСТРАЦИЯ ДУБЕНСКОГО МУНИЦИПАЛЬНОГО РАЙОНА</w:t>
      </w:r>
    </w:p>
    <w:p w:rsidR="00F04CA0" w:rsidRPr="00F04CA0" w:rsidRDefault="00F04CA0" w:rsidP="00F04CA0">
      <w:pPr>
        <w:widowControl w:val="0"/>
        <w:autoSpaceDE w:val="0"/>
        <w:autoSpaceDN w:val="0"/>
        <w:adjustRightInd w:val="0"/>
        <w:spacing w:after="0" w:line="240" w:lineRule="auto"/>
        <w:jc w:val="center"/>
        <w:rPr>
          <w:rFonts w:ascii="Times New Roman" w:eastAsia="Times New Roman" w:hAnsi="Times New Roman" w:cs="Times New Roman"/>
          <w:b/>
          <w:bCs/>
          <w:sz w:val="18"/>
          <w:szCs w:val="18"/>
        </w:rPr>
      </w:pPr>
      <w:r w:rsidRPr="00F04CA0">
        <w:rPr>
          <w:rFonts w:ascii="Times New Roman" w:eastAsia="Times New Roman" w:hAnsi="Times New Roman" w:cs="Times New Roman"/>
          <w:b/>
          <w:bCs/>
          <w:sz w:val="18"/>
          <w:szCs w:val="18"/>
        </w:rPr>
        <w:t>РЕСПУБЛИКИ МОРДОВИЯ</w:t>
      </w:r>
    </w:p>
    <w:p w:rsidR="00F04CA0" w:rsidRPr="00F04CA0" w:rsidRDefault="00F04CA0" w:rsidP="00F04CA0">
      <w:pPr>
        <w:widowControl w:val="0"/>
        <w:autoSpaceDE w:val="0"/>
        <w:autoSpaceDN w:val="0"/>
        <w:adjustRightInd w:val="0"/>
        <w:spacing w:after="0" w:line="240" w:lineRule="auto"/>
        <w:ind w:firstLine="720"/>
        <w:jc w:val="center"/>
        <w:rPr>
          <w:rFonts w:ascii="Times New Roman" w:eastAsia="Times New Roman" w:hAnsi="Times New Roman" w:cs="Times New Roman"/>
          <w:b/>
          <w:bCs/>
          <w:sz w:val="18"/>
          <w:szCs w:val="18"/>
        </w:rPr>
      </w:pPr>
    </w:p>
    <w:p w:rsidR="00F04CA0" w:rsidRPr="00F04CA0" w:rsidRDefault="00F04CA0" w:rsidP="00F04CA0">
      <w:pPr>
        <w:widowControl w:val="0"/>
        <w:autoSpaceDE w:val="0"/>
        <w:autoSpaceDN w:val="0"/>
        <w:adjustRightInd w:val="0"/>
        <w:spacing w:after="0" w:line="240" w:lineRule="auto"/>
        <w:jc w:val="center"/>
        <w:rPr>
          <w:rFonts w:ascii="Times New Roman" w:eastAsia="Times New Roman" w:hAnsi="Times New Roman" w:cs="Times New Roman"/>
          <w:b/>
          <w:bCs/>
          <w:sz w:val="18"/>
          <w:szCs w:val="18"/>
        </w:rPr>
      </w:pPr>
      <w:r w:rsidRPr="00F04CA0">
        <w:rPr>
          <w:rFonts w:ascii="Times New Roman" w:eastAsia="Times New Roman" w:hAnsi="Times New Roman" w:cs="Times New Roman"/>
          <w:b/>
          <w:bCs/>
          <w:sz w:val="18"/>
          <w:szCs w:val="18"/>
        </w:rPr>
        <w:t>ПОСТАНОВЛЕНИЕ</w:t>
      </w:r>
    </w:p>
    <w:p w:rsidR="00F04CA0" w:rsidRPr="00F04CA0" w:rsidRDefault="00F04CA0" w:rsidP="00F04CA0">
      <w:pPr>
        <w:widowControl w:val="0"/>
        <w:autoSpaceDE w:val="0"/>
        <w:autoSpaceDN w:val="0"/>
        <w:adjustRightInd w:val="0"/>
        <w:spacing w:after="0" w:line="240" w:lineRule="auto"/>
        <w:jc w:val="center"/>
        <w:rPr>
          <w:rFonts w:ascii="Times New Roman" w:eastAsia="Times New Roman" w:hAnsi="Times New Roman" w:cs="Times New Roman"/>
          <w:b/>
          <w:bCs/>
          <w:sz w:val="18"/>
          <w:szCs w:val="18"/>
        </w:rPr>
      </w:pPr>
    </w:p>
    <w:p w:rsidR="00F04CA0" w:rsidRPr="00F04CA0" w:rsidRDefault="00F04CA0" w:rsidP="00F04CA0">
      <w:pPr>
        <w:widowControl w:val="0"/>
        <w:autoSpaceDE w:val="0"/>
        <w:autoSpaceDN w:val="0"/>
        <w:adjustRightInd w:val="0"/>
        <w:spacing w:after="0" w:line="240" w:lineRule="auto"/>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 xml:space="preserve">          26.08.2020                                                                                                       №427</w:t>
      </w:r>
    </w:p>
    <w:p w:rsidR="00F04CA0" w:rsidRPr="00F04CA0" w:rsidRDefault="00F04CA0" w:rsidP="00F04CA0">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с. Дубенки</w:t>
      </w:r>
    </w:p>
    <w:p w:rsidR="00F04CA0" w:rsidRPr="00F04CA0" w:rsidRDefault="00F04CA0" w:rsidP="00F04CA0">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F04CA0" w:rsidRPr="00F04CA0" w:rsidRDefault="00F04CA0" w:rsidP="00F04CA0">
      <w:pPr>
        <w:widowControl w:val="0"/>
        <w:autoSpaceDE w:val="0"/>
        <w:autoSpaceDN w:val="0"/>
        <w:adjustRightInd w:val="0"/>
        <w:spacing w:after="0" w:line="240" w:lineRule="auto"/>
        <w:jc w:val="center"/>
        <w:rPr>
          <w:rFonts w:ascii="Times New Roman" w:eastAsia="Times New Roman" w:hAnsi="Times New Roman" w:cs="Times New Roman"/>
          <w:bCs/>
          <w:color w:val="000000"/>
          <w:sz w:val="18"/>
          <w:szCs w:val="18"/>
        </w:rPr>
      </w:pPr>
      <w:r w:rsidRPr="00F04CA0">
        <w:rPr>
          <w:rFonts w:ascii="Times New Roman" w:eastAsia="Times New Roman" w:hAnsi="Times New Roman" w:cs="Times New Roman"/>
          <w:color w:val="000000"/>
          <w:sz w:val="18"/>
          <w:szCs w:val="18"/>
        </w:rPr>
        <w:t>О внесении изменений в постановление администрации Дубенского муниципального района Республики Мордовия от 12 мая 2020 г. №260 «</w:t>
      </w:r>
      <w:r w:rsidRPr="00F04CA0">
        <w:rPr>
          <w:rFonts w:ascii="Times New Roman" w:eastAsia="Times New Roman" w:hAnsi="Times New Roman" w:cs="Times New Roman"/>
          <w:bCs/>
          <w:color w:val="000000"/>
          <w:sz w:val="18"/>
          <w:szCs w:val="18"/>
        </w:rPr>
        <w:t>Об утверждении административного регламента администрации Дубенского муниципального района предоставления муниципальной услуги «Подготовка и выдача разрешений на строительство, реконструкцию объектов капитального строительства»</w:t>
      </w:r>
    </w:p>
    <w:p w:rsidR="00F04CA0" w:rsidRPr="00F04CA0" w:rsidRDefault="00F04CA0" w:rsidP="00F04CA0">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F04CA0" w:rsidRPr="00F04CA0" w:rsidRDefault="00F04CA0" w:rsidP="00F04CA0">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В соответствии с Федеральным законом от 6 октября 2003 года №131-ФЗ «Об общих принципах организации местного самоуправления в Российской Федерации», принимая во внимание Федеральный закон от 27 июля 2010 года №210-ФЗ «Об организации предоставления государственных и муниципальных услуг», администрация Дубенского муниципального района постановляет:</w:t>
      </w:r>
    </w:p>
    <w:p w:rsidR="00F04CA0" w:rsidRPr="00F04CA0" w:rsidRDefault="00F04CA0" w:rsidP="00F04CA0">
      <w:pPr>
        <w:widowControl w:val="0"/>
        <w:autoSpaceDE w:val="0"/>
        <w:autoSpaceDN w:val="0"/>
        <w:adjustRightInd w:val="0"/>
        <w:spacing w:after="0" w:line="240" w:lineRule="auto"/>
        <w:ind w:firstLine="720"/>
        <w:jc w:val="both"/>
        <w:rPr>
          <w:rFonts w:ascii="Times New Roman" w:eastAsia="Times New Roman" w:hAnsi="Times New Roman" w:cs="Times New Roman"/>
          <w:bCs/>
          <w:color w:val="000000"/>
          <w:sz w:val="18"/>
          <w:szCs w:val="18"/>
        </w:rPr>
      </w:pPr>
      <w:r w:rsidRPr="00F04CA0">
        <w:rPr>
          <w:rFonts w:ascii="Times New Roman" w:eastAsia="Times New Roman" w:hAnsi="Times New Roman" w:cs="Times New Roman"/>
          <w:color w:val="000000"/>
          <w:sz w:val="18"/>
          <w:szCs w:val="18"/>
        </w:rPr>
        <w:t xml:space="preserve">1. Внести в постановление администрации Дубенского муниципального района Республики Мордовия от 12 мая 2020 г. </w:t>
      </w:r>
      <w:r w:rsidRPr="00F04CA0">
        <w:rPr>
          <w:rFonts w:ascii="Times New Roman" w:eastAsia="Times New Roman" w:hAnsi="Times New Roman" w:cs="Times New Roman"/>
          <w:bCs/>
          <w:color w:val="000000"/>
          <w:sz w:val="18"/>
          <w:szCs w:val="18"/>
        </w:rPr>
        <w:t>Об утверждении административного регламента администрации Дубенского муниципального района предоставления муниципальной услуги «Подготовка и выдача разрешений на строительство, реконструкцию объектов капитального строительства</w:t>
      </w:r>
      <w:r w:rsidRPr="00F04CA0">
        <w:rPr>
          <w:rFonts w:ascii="Times New Roman" w:eastAsia="Times New Roman" w:hAnsi="Times New Roman" w:cs="Times New Roman"/>
          <w:color w:val="000000"/>
          <w:sz w:val="18"/>
          <w:szCs w:val="18"/>
        </w:rPr>
        <w:t>» следующие изменения:</w:t>
      </w:r>
    </w:p>
    <w:p w:rsidR="00F04CA0" w:rsidRPr="00F04CA0" w:rsidRDefault="00F04CA0" w:rsidP="00F04CA0">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1.1.  В абзаце 6 части 9 слова «- Инспекцией государственного строительного надзора Республики Мордовия» заменить на «-Министерством строительства, транспорта и дорожного хозяйства Республики Мордовия».</w:t>
      </w:r>
    </w:p>
    <w:p w:rsidR="00F04CA0" w:rsidRPr="00F04CA0" w:rsidRDefault="00F04CA0" w:rsidP="00F04CA0">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 xml:space="preserve">1.2 Абзац 1 части 11 изложить в следующей редакции:  </w:t>
      </w:r>
    </w:p>
    <w:p w:rsidR="00F04CA0" w:rsidRPr="00F04CA0" w:rsidRDefault="00F04CA0" w:rsidP="00F04CA0">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 Конституция Российской Федерации   (принята всенародным голосованием 12.12.1993) (с учетом поправок, внесенных Законами РФ о поправках к Конституции РФ от 30.12.2008 № 6-ФКЗ, от 30.12.2008 № 7-ФКЗ, от 05.02.2014 № 2-ФКЗ, от 21.07.2014 № 11-ФКЗ от 14 марта 2020 г. №1-ФКЗ);».</w:t>
      </w:r>
    </w:p>
    <w:p w:rsidR="00F04CA0" w:rsidRPr="00F04CA0" w:rsidRDefault="00F04CA0" w:rsidP="00F04CA0">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1.3 Пункт 5 части 19 дополнить подпунктами 5.1-5.2 следующего содержания:</w:t>
      </w:r>
    </w:p>
    <w:p w:rsidR="00F04CA0" w:rsidRPr="00F04CA0" w:rsidRDefault="00F04CA0" w:rsidP="00F04CA0">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lastRenderedPageBreak/>
        <w:t xml:space="preserve">«5.1 подтверждение соответствия вносимых в проектную документацию изменений требованиям, указанным в части 3.8 статьи 49 Градостроительного  Кодекса, предоставленное лицом, являющимся членом саморегулируемой организации, основанной на членстве лиц, осуществляющих подготовку проектной документации, и утвержденное привлеченным этим лицом в соответствии с настоящим Кодексом специалистом по организации архитектурно-строительного проектирования в должности главного инженера проекта, в случае внесения изменений в проектную документацию в соответствии с частью 3.8 статьи 49 градостроительного Кодекса; </w:t>
      </w:r>
    </w:p>
    <w:p w:rsidR="00F04CA0" w:rsidRPr="00F04CA0" w:rsidRDefault="00F04CA0" w:rsidP="00F04CA0">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5.2 подтверждение соответствия вносимых в проектную документацию изменений требованиям, указанным в части 3.9 статьи 49 Градостроительного Кодекса, предоставленное органом исполнительной власти или организацией, проводившими экспертизу проектной документации, в случае внесения изменений в проектную документацию в ходе экспертного сопровождения в соответствии с частью 3.9 статьи 49 Градостроительного Кодекса;».</w:t>
      </w:r>
    </w:p>
    <w:p w:rsidR="00F04CA0" w:rsidRPr="00F04CA0" w:rsidRDefault="00F04CA0" w:rsidP="00F04CA0">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 xml:space="preserve">1.4 Пункт 3 части 24 изложить в следующей редакции: </w:t>
      </w:r>
    </w:p>
    <w:p w:rsidR="00F04CA0" w:rsidRPr="00F04CA0" w:rsidRDefault="00F04CA0" w:rsidP="00F04CA0">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«3) В случае, если строительство, реконструкция объекта капитального строительства планируются на территории, в отношении которой органом местного самоуправления принято решение о развитии застроенной территории или решение о комплексном развитии территории по инициативе органа местного самоуправления, основанием для отказа в выдаче разрешения на строительство также является отсутствие документации по планировке территории, утвержденной в соответствии с договором о развитии застроенной территории или договором о комплексном развитии территории (за исключением случая принятия решения о самостоятельном осуществлении комплексного развития территории).».</w:t>
      </w:r>
    </w:p>
    <w:p w:rsidR="00F04CA0" w:rsidRPr="00F04CA0" w:rsidRDefault="00F04CA0" w:rsidP="00F04CA0">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 xml:space="preserve">1.5. В абзаце 1  пункта 48 слова «5 (пяти)» заменить на «3 (три)». </w:t>
      </w:r>
    </w:p>
    <w:p w:rsidR="00F04CA0" w:rsidRPr="00F04CA0" w:rsidRDefault="00F04CA0" w:rsidP="00F04CA0">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1.5. В абзаце 6 пункта 2 части 48 исключить слова «(индивидуального жилищного)».</w:t>
      </w:r>
    </w:p>
    <w:p w:rsidR="00F04CA0" w:rsidRPr="00F04CA0" w:rsidRDefault="00F04CA0" w:rsidP="00F04CA0">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1.7  Пункт 49 изложить в следующей редакции:</w:t>
      </w:r>
    </w:p>
    <w:p w:rsidR="00F04CA0" w:rsidRPr="00F04CA0" w:rsidRDefault="00F04CA0" w:rsidP="00F04CA0">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 xml:space="preserve"> «В случае отсутствия оснований, предусмотренных пунктом 24 настоящего регламента, специалист отдела осуществляет подготовку проекта разрешения. В соответствии с регламентом администрации Дубенского муниципального района в течение 1 рабочих дней проект разрешения проходит согласование с должностными лицами Администрации, после чего подписывается Главой Дубенского муниципального района (в течение 1 рабочего дня).</w:t>
      </w:r>
    </w:p>
    <w:p w:rsidR="00F04CA0" w:rsidRPr="00F04CA0" w:rsidRDefault="00F04CA0" w:rsidP="00F04CA0">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Форма разрешения представлена в приложении 6 к настоящему регламенту.».</w:t>
      </w:r>
    </w:p>
    <w:p w:rsidR="00F04CA0" w:rsidRPr="00F04CA0" w:rsidRDefault="00F04CA0" w:rsidP="00F04CA0">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 xml:space="preserve">3. Контроль за исполнением настоящего постановления возложить на первого заместителя главы, начальника финансового управления администрации Дубенского муниципального района Л.М. </w:t>
      </w:r>
      <w:proofErr w:type="spellStart"/>
      <w:r w:rsidRPr="00F04CA0">
        <w:rPr>
          <w:rFonts w:ascii="Times New Roman" w:eastAsia="Times New Roman" w:hAnsi="Times New Roman" w:cs="Times New Roman"/>
          <w:color w:val="000000"/>
          <w:sz w:val="18"/>
          <w:szCs w:val="18"/>
        </w:rPr>
        <w:t>Вачаеву</w:t>
      </w:r>
      <w:proofErr w:type="spellEnd"/>
      <w:r w:rsidRPr="00F04CA0">
        <w:rPr>
          <w:rFonts w:ascii="Times New Roman" w:eastAsia="Times New Roman" w:hAnsi="Times New Roman" w:cs="Times New Roman"/>
          <w:color w:val="000000"/>
          <w:sz w:val="18"/>
          <w:szCs w:val="18"/>
        </w:rPr>
        <w:t>.</w:t>
      </w:r>
    </w:p>
    <w:p w:rsidR="00F04CA0" w:rsidRPr="00F04CA0" w:rsidRDefault="00F04CA0" w:rsidP="00F04CA0">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 xml:space="preserve">4.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proofErr w:type="spellStart"/>
      <w:r w:rsidRPr="00F04CA0">
        <w:rPr>
          <w:rFonts w:ascii="Times New Roman" w:eastAsia="Times New Roman" w:hAnsi="Times New Roman" w:cs="Times New Roman"/>
          <w:color w:val="000000"/>
          <w:sz w:val="18"/>
          <w:szCs w:val="18"/>
        </w:rPr>
        <w:t>http</w:t>
      </w:r>
      <w:proofErr w:type="spellEnd"/>
      <w:r w:rsidRPr="00F04CA0">
        <w:rPr>
          <w:rFonts w:ascii="Times New Roman" w:eastAsia="Times New Roman" w:hAnsi="Times New Roman" w:cs="Times New Roman"/>
          <w:color w:val="000000"/>
          <w:sz w:val="18"/>
          <w:szCs w:val="18"/>
        </w:rPr>
        <w:t>\\ www.dube</w:t>
      </w:r>
      <w:r w:rsidRPr="00F04CA0">
        <w:rPr>
          <w:rFonts w:ascii="Times New Roman" w:eastAsia="Times New Roman" w:hAnsi="Times New Roman" w:cs="Times New Roman"/>
          <w:color w:val="000000"/>
          <w:sz w:val="18"/>
          <w:szCs w:val="18"/>
          <w:lang w:val="en-US"/>
        </w:rPr>
        <w:t>n</w:t>
      </w:r>
      <w:r w:rsidRPr="00F04CA0">
        <w:rPr>
          <w:rFonts w:ascii="Times New Roman" w:eastAsia="Times New Roman" w:hAnsi="Times New Roman" w:cs="Times New Roman"/>
          <w:color w:val="000000"/>
          <w:sz w:val="18"/>
          <w:szCs w:val="18"/>
        </w:rPr>
        <w:t>ki.e-mordovia.ru.</w:t>
      </w:r>
    </w:p>
    <w:p w:rsidR="00F04CA0" w:rsidRPr="00F04CA0" w:rsidRDefault="00F04CA0" w:rsidP="00F04CA0">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5. Настоящее постановление вступает в силу после его официального опубликования.</w:t>
      </w:r>
    </w:p>
    <w:p w:rsidR="00F04CA0" w:rsidRPr="00F04CA0" w:rsidRDefault="00F04CA0" w:rsidP="00F04CA0">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F04CA0" w:rsidRPr="00F04CA0" w:rsidRDefault="00F04CA0" w:rsidP="00F04CA0">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F04CA0" w:rsidRPr="00F04CA0" w:rsidRDefault="00F04CA0" w:rsidP="00F04CA0">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roofErr w:type="spellStart"/>
      <w:r w:rsidRPr="00F04CA0">
        <w:rPr>
          <w:rFonts w:ascii="Times New Roman" w:eastAsia="Times New Roman" w:hAnsi="Times New Roman" w:cs="Times New Roman"/>
          <w:color w:val="000000"/>
          <w:sz w:val="18"/>
          <w:szCs w:val="18"/>
        </w:rPr>
        <w:t>И.о</w:t>
      </w:r>
      <w:proofErr w:type="spellEnd"/>
      <w:r w:rsidRPr="00F04CA0">
        <w:rPr>
          <w:rFonts w:ascii="Times New Roman" w:eastAsia="Times New Roman" w:hAnsi="Times New Roman" w:cs="Times New Roman"/>
          <w:color w:val="000000"/>
          <w:sz w:val="18"/>
          <w:szCs w:val="18"/>
        </w:rPr>
        <w:t>. главы Дубенского</w:t>
      </w:r>
    </w:p>
    <w:p w:rsidR="00F04CA0" w:rsidRPr="00F04CA0" w:rsidRDefault="00F04CA0" w:rsidP="00F04CA0">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 xml:space="preserve">муниципального района                                                                       </w:t>
      </w:r>
      <w:proofErr w:type="spellStart"/>
      <w:r w:rsidRPr="00F04CA0">
        <w:rPr>
          <w:rFonts w:ascii="Times New Roman" w:eastAsia="Times New Roman" w:hAnsi="Times New Roman" w:cs="Times New Roman"/>
          <w:color w:val="000000"/>
          <w:sz w:val="18"/>
          <w:szCs w:val="18"/>
        </w:rPr>
        <w:t>Вачаева</w:t>
      </w:r>
      <w:proofErr w:type="spellEnd"/>
      <w:r w:rsidRPr="00F04CA0">
        <w:rPr>
          <w:rFonts w:ascii="Times New Roman" w:eastAsia="Times New Roman" w:hAnsi="Times New Roman" w:cs="Times New Roman"/>
          <w:color w:val="000000"/>
          <w:sz w:val="18"/>
          <w:szCs w:val="18"/>
        </w:rPr>
        <w:t xml:space="preserve"> Л.М.</w:t>
      </w:r>
    </w:p>
    <w:p w:rsidR="00DB05C5" w:rsidRPr="00F04CA0" w:rsidRDefault="00DB05C5" w:rsidP="00DB05C5">
      <w:pPr>
        <w:rPr>
          <w:sz w:val="18"/>
          <w:szCs w:val="18"/>
          <w:lang w:eastAsia="ar-SA"/>
        </w:rPr>
      </w:pPr>
    </w:p>
    <w:p w:rsidR="00F04CA0" w:rsidRPr="00F04CA0" w:rsidRDefault="00F04CA0" w:rsidP="00DB05C5">
      <w:pPr>
        <w:rPr>
          <w:sz w:val="18"/>
          <w:szCs w:val="18"/>
          <w:lang w:eastAsia="ar-SA"/>
        </w:rPr>
      </w:pPr>
    </w:p>
    <w:p w:rsidR="00F04CA0" w:rsidRPr="00F04CA0" w:rsidRDefault="00F04CA0" w:rsidP="00F04CA0">
      <w:pPr>
        <w:widowControl w:val="0"/>
        <w:tabs>
          <w:tab w:val="center" w:pos="5099"/>
        </w:tabs>
        <w:autoSpaceDE w:val="0"/>
        <w:autoSpaceDN w:val="0"/>
        <w:adjustRightInd w:val="0"/>
        <w:spacing w:after="0" w:line="240" w:lineRule="auto"/>
        <w:rPr>
          <w:rFonts w:ascii="Times New Roman" w:eastAsia="Times New Roman" w:hAnsi="Times New Roman" w:cs="Times New Roman"/>
          <w:b/>
          <w:bCs/>
          <w:sz w:val="18"/>
          <w:szCs w:val="18"/>
        </w:rPr>
      </w:pPr>
      <w:r w:rsidRPr="00F04CA0">
        <w:rPr>
          <w:rFonts w:ascii="Times New Roman" w:eastAsia="Times New Roman" w:hAnsi="Times New Roman" w:cs="Times New Roman"/>
          <w:b/>
          <w:bCs/>
          <w:sz w:val="18"/>
          <w:szCs w:val="18"/>
        </w:rPr>
        <w:t>АДМИНИСТРАЦИЯ ДУБЕНСКОГО МУНИЦИПАЛЬНОГО РАЙОНА</w:t>
      </w:r>
    </w:p>
    <w:p w:rsidR="00F04CA0" w:rsidRPr="00F04CA0" w:rsidRDefault="00F04CA0" w:rsidP="00F04CA0">
      <w:pPr>
        <w:widowControl w:val="0"/>
        <w:autoSpaceDE w:val="0"/>
        <w:autoSpaceDN w:val="0"/>
        <w:adjustRightInd w:val="0"/>
        <w:spacing w:after="0" w:line="240" w:lineRule="auto"/>
        <w:jc w:val="center"/>
        <w:rPr>
          <w:rFonts w:ascii="Times New Roman" w:eastAsia="Times New Roman" w:hAnsi="Times New Roman" w:cs="Times New Roman"/>
          <w:b/>
          <w:bCs/>
          <w:sz w:val="18"/>
          <w:szCs w:val="18"/>
        </w:rPr>
      </w:pPr>
      <w:r w:rsidRPr="00F04CA0">
        <w:rPr>
          <w:rFonts w:ascii="Times New Roman" w:eastAsia="Times New Roman" w:hAnsi="Times New Roman" w:cs="Times New Roman"/>
          <w:b/>
          <w:bCs/>
          <w:sz w:val="18"/>
          <w:szCs w:val="18"/>
        </w:rPr>
        <w:t>РЕСПУБЛИКИ МОРДОВИЯ</w:t>
      </w:r>
    </w:p>
    <w:p w:rsidR="00F04CA0" w:rsidRPr="00F04CA0" w:rsidRDefault="00F04CA0" w:rsidP="00F04CA0">
      <w:pPr>
        <w:widowControl w:val="0"/>
        <w:autoSpaceDE w:val="0"/>
        <w:autoSpaceDN w:val="0"/>
        <w:adjustRightInd w:val="0"/>
        <w:spacing w:after="0" w:line="240" w:lineRule="auto"/>
        <w:ind w:firstLine="720"/>
        <w:jc w:val="center"/>
        <w:rPr>
          <w:rFonts w:ascii="Times New Roman" w:eastAsia="Times New Roman" w:hAnsi="Times New Roman" w:cs="Times New Roman"/>
          <w:b/>
          <w:bCs/>
          <w:sz w:val="18"/>
          <w:szCs w:val="18"/>
        </w:rPr>
      </w:pPr>
    </w:p>
    <w:p w:rsidR="00F04CA0" w:rsidRPr="00F04CA0" w:rsidRDefault="00F04CA0" w:rsidP="00F04CA0">
      <w:pPr>
        <w:widowControl w:val="0"/>
        <w:autoSpaceDE w:val="0"/>
        <w:autoSpaceDN w:val="0"/>
        <w:adjustRightInd w:val="0"/>
        <w:spacing w:after="0" w:line="240" w:lineRule="auto"/>
        <w:jc w:val="center"/>
        <w:rPr>
          <w:rFonts w:ascii="Times New Roman" w:eastAsia="Times New Roman" w:hAnsi="Times New Roman" w:cs="Times New Roman"/>
          <w:b/>
          <w:bCs/>
          <w:sz w:val="18"/>
          <w:szCs w:val="18"/>
        </w:rPr>
      </w:pPr>
      <w:r w:rsidRPr="00F04CA0">
        <w:rPr>
          <w:rFonts w:ascii="Times New Roman" w:eastAsia="Times New Roman" w:hAnsi="Times New Roman" w:cs="Times New Roman"/>
          <w:b/>
          <w:bCs/>
          <w:sz w:val="18"/>
          <w:szCs w:val="18"/>
        </w:rPr>
        <w:t>ПОСТАНОВЛЕНИЕ</w:t>
      </w:r>
    </w:p>
    <w:p w:rsidR="00F04CA0" w:rsidRPr="00F04CA0" w:rsidRDefault="00F04CA0" w:rsidP="00F04CA0">
      <w:pPr>
        <w:widowControl w:val="0"/>
        <w:autoSpaceDE w:val="0"/>
        <w:autoSpaceDN w:val="0"/>
        <w:adjustRightInd w:val="0"/>
        <w:spacing w:after="0" w:line="240" w:lineRule="auto"/>
        <w:jc w:val="center"/>
        <w:rPr>
          <w:rFonts w:ascii="Times New Roman" w:eastAsia="Times New Roman" w:hAnsi="Times New Roman" w:cs="Times New Roman"/>
          <w:b/>
          <w:bCs/>
          <w:sz w:val="18"/>
          <w:szCs w:val="18"/>
        </w:rPr>
      </w:pPr>
    </w:p>
    <w:p w:rsidR="00F04CA0" w:rsidRPr="00F04CA0" w:rsidRDefault="00F04CA0" w:rsidP="00F04CA0">
      <w:pPr>
        <w:widowControl w:val="0"/>
        <w:autoSpaceDE w:val="0"/>
        <w:autoSpaceDN w:val="0"/>
        <w:adjustRightInd w:val="0"/>
        <w:spacing w:after="0" w:line="240" w:lineRule="auto"/>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 xml:space="preserve">                                                                                                                                           26.08.2020                                                                                                  №428</w:t>
      </w:r>
    </w:p>
    <w:p w:rsidR="00F04CA0" w:rsidRPr="00F04CA0" w:rsidRDefault="00F04CA0" w:rsidP="00F04CA0">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с. Дубенки</w:t>
      </w:r>
    </w:p>
    <w:p w:rsidR="00F04CA0" w:rsidRPr="00F04CA0" w:rsidRDefault="00F04CA0" w:rsidP="00F04CA0">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F04CA0" w:rsidRPr="00F04CA0" w:rsidRDefault="00F04CA0" w:rsidP="00F04CA0">
      <w:pPr>
        <w:widowControl w:val="0"/>
        <w:autoSpaceDE w:val="0"/>
        <w:autoSpaceDN w:val="0"/>
        <w:adjustRightInd w:val="0"/>
        <w:spacing w:after="0" w:line="240" w:lineRule="auto"/>
        <w:jc w:val="center"/>
        <w:rPr>
          <w:rFonts w:ascii="Times New Roman" w:eastAsia="Times New Roman" w:hAnsi="Times New Roman" w:cs="Times New Roman"/>
          <w:bCs/>
          <w:color w:val="000000"/>
          <w:sz w:val="18"/>
          <w:szCs w:val="18"/>
        </w:rPr>
      </w:pPr>
      <w:r w:rsidRPr="00F04CA0">
        <w:rPr>
          <w:rFonts w:ascii="Times New Roman" w:eastAsia="Times New Roman" w:hAnsi="Times New Roman" w:cs="Times New Roman"/>
          <w:color w:val="000000"/>
          <w:sz w:val="18"/>
          <w:szCs w:val="18"/>
        </w:rPr>
        <w:t>О внесении изменений в постановление администрации Дубенского муниципального района Республики Мордовия от 12 мая 2020 г. №258 «</w:t>
      </w:r>
      <w:r w:rsidRPr="00F04CA0">
        <w:rPr>
          <w:rFonts w:ascii="Times New Roman" w:eastAsia="Times New Roman" w:hAnsi="Times New Roman" w:cs="Times New Roman"/>
          <w:bCs/>
          <w:color w:val="000000"/>
          <w:sz w:val="18"/>
          <w:szCs w:val="18"/>
        </w:rPr>
        <w:t>Об утверждении административного регламента администрации Дубенского муниципального района предоставления муниципальной услуги «Подготовка и выдача уведомлений о соответствии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F04CA0" w:rsidRPr="00F04CA0" w:rsidRDefault="00F04CA0" w:rsidP="00F04CA0">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F04CA0" w:rsidRPr="00F04CA0" w:rsidRDefault="00F04CA0" w:rsidP="00F04CA0">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В соответствии с Федеральным законом от 6 октября 2003 года №131-ФЗ «Об общих принципах организации местного самоуправления в Российской Федерации», принимая во внимание Федеральный закон от 27 июля 2010 года №210-ФЗ «Об организации предоставления государственных и муниципальных услуг», администрация Дубенского муниципального района постановляет:</w:t>
      </w:r>
    </w:p>
    <w:p w:rsidR="00F04CA0" w:rsidRPr="00F04CA0" w:rsidRDefault="00F04CA0" w:rsidP="00F04CA0">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 xml:space="preserve">        1. Внести в Административный регламент администрации Дубенского муниципального района предоставления муниципальной услуги «Подготовка и выдача уведомлений о соответствии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утвержденный постановлением администрации Дубенского муниципального района Республики Мордовия от 12 мая 2020 г. №404 (далее – регламент) следующие изменения:</w:t>
      </w:r>
    </w:p>
    <w:p w:rsidR="00F04CA0" w:rsidRPr="00F04CA0" w:rsidRDefault="00F04CA0" w:rsidP="00F04CA0">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 xml:space="preserve">1.1.  Абзац 1 части 10 изложить в следующей редакции:  </w:t>
      </w:r>
    </w:p>
    <w:p w:rsidR="00F04CA0" w:rsidRPr="00F04CA0" w:rsidRDefault="00F04CA0" w:rsidP="00F04CA0">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 Конституция Российской Федерации   (принята всенародным голосованием 12.12.1993) (с учетом поправок, внесенных Законами РФ о поправках к Конституции РФ от 30.12.2008 № 6-ФКЗ, от 30.12.2008 № 7-ФКЗ, от 05.02.2014 № 2-ФКЗ, от 21.07.2014 № 11-ФКЗ от 14 марта 2020 г. N 1-ФКЗ);»;</w:t>
      </w:r>
    </w:p>
    <w:p w:rsidR="00F04CA0" w:rsidRPr="00F04CA0" w:rsidRDefault="00F04CA0" w:rsidP="00F04CA0">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 xml:space="preserve">1.2. Часть 20 регламента исключить; </w:t>
      </w:r>
    </w:p>
    <w:p w:rsidR="00F04CA0" w:rsidRPr="00F04CA0" w:rsidRDefault="00F04CA0" w:rsidP="00F04CA0">
      <w:pPr>
        <w:spacing w:after="0" w:line="240" w:lineRule="auto"/>
        <w:ind w:firstLine="709"/>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1.3. Часть 48 изложить в следующей редакции:</w:t>
      </w:r>
    </w:p>
    <w:p w:rsidR="00F04CA0" w:rsidRPr="00F04CA0" w:rsidRDefault="00F04CA0" w:rsidP="00F04CA0">
      <w:pPr>
        <w:spacing w:after="0" w:line="240" w:lineRule="auto"/>
        <w:ind w:firstLine="709"/>
        <w:jc w:val="both"/>
        <w:rPr>
          <w:rFonts w:ascii="Times New Roman" w:eastAsia="Calibri" w:hAnsi="Times New Roman" w:cs="Times New Roman"/>
          <w:sz w:val="18"/>
          <w:szCs w:val="18"/>
          <w:lang w:eastAsia="en-US"/>
        </w:rPr>
      </w:pPr>
      <w:r w:rsidRPr="00F04CA0">
        <w:rPr>
          <w:rFonts w:ascii="Times New Roman" w:eastAsia="Times New Roman" w:hAnsi="Times New Roman" w:cs="Times New Roman"/>
          <w:color w:val="000000"/>
          <w:sz w:val="18"/>
          <w:szCs w:val="18"/>
        </w:rPr>
        <w:t>«</w:t>
      </w:r>
      <w:r w:rsidRPr="00F04CA0">
        <w:rPr>
          <w:rFonts w:ascii="Times New Roman" w:eastAsia="Calibri" w:hAnsi="Times New Roman" w:cs="Times New Roman"/>
          <w:sz w:val="18"/>
          <w:szCs w:val="18"/>
          <w:lang w:eastAsia="en-US"/>
        </w:rPr>
        <w:t xml:space="preserve">В случае отсутствия оснований, предусмотренных пунктом 25 настоящего регламента, специалист отдела осуществляет подготовку проекта уведомления. В соответствии с Регламентом администрации Дубенского муниципального района в течение 1 </w:t>
      </w:r>
      <w:r w:rsidRPr="00F04CA0">
        <w:rPr>
          <w:rFonts w:ascii="Times New Roman" w:eastAsia="Calibri" w:hAnsi="Times New Roman" w:cs="Times New Roman"/>
          <w:sz w:val="18"/>
          <w:szCs w:val="18"/>
          <w:lang w:eastAsia="en-US"/>
        </w:rPr>
        <w:lastRenderedPageBreak/>
        <w:t>рабочего  дня проект уведомления проходит согласование с должностными лицами Администрации, после чего подписывается главой Дубенского муниципального района (в течение 1 рабочего дня)».</w:t>
      </w:r>
    </w:p>
    <w:p w:rsidR="00F04CA0" w:rsidRPr="00F04CA0" w:rsidRDefault="00F04CA0" w:rsidP="00F04CA0">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1.4.  В абзаце 1 части 47 слова «2 (двух) рабочих дней» заменить на «1 (одного) рабочего дня».</w:t>
      </w:r>
    </w:p>
    <w:p w:rsidR="00F04CA0" w:rsidRPr="00F04CA0" w:rsidRDefault="00F04CA0" w:rsidP="00F04CA0">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 xml:space="preserve">       2. Контроль за исполнением настоящего постановления возложить на первого заместителя главы, начальника финансового управления администрации Дубенского муниципального района Л.М. </w:t>
      </w:r>
      <w:proofErr w:type="spellStart"/>
      <w:r w:rsidRPr="00F04CA0">
        <w:rPr>
          <w:rFonts w:ascii="Times New Roman" w:eastAsia="Times New Roman" w:hAnsi="Times New Roman" w:cs="Times New Roman"/>
          <w:color w:val="000000"/>
          <w:sz w:val="18"/>
          <w:szCs w:val="18"/>
        </w:rPr>
        <w:t>Вачаеву</w:t>
      </w:r>
      <w:proofErr w:type="spellEnd"/>
      <w:r w:rsidRPr="00F04CA0">
        <w:rPr>
          <w:rFonts w:ascii="Times New Roman" w:eastAsia="Times New Roman" w:hAnsi="Times New Roman" w:cs="Times New Roman"/>
          <w:color w:val="000000"/>
          <w:sz w:val="18"/>
          <w:szCs w:val="18"/>
        </w:rPr>
        <w:t>.</w:t>
      </w:r>
    </w:p>
    <w:p w:rsidR="00F04CA0" w:rsidRPr="00F04CA0" w:rsidRDefault="00F04CA0" w:rsidP="00F04CA0">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 xml:space="preserve">3.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proofErr w:type="spellStart"/>
      <w:r w:rsidRPr="00F04CA0">
        <w:rPr>
          <w:rFonts w:ascii="Times New Roman" w:eastAsia="Times New Roman" w:hAnsi="Times New Roman" w:cs="Times New Roman"/>
          <w:color w:val="000000"/>
          <w:sz w:val="18"/>
          <w:szCs w:val="18"/>
        </w:rPr>
        <w:t>http</w:t>
      </w:r>
      <w:proofErr w:type="spellEnd"/>
      <w:r w:rsidRPr="00F04CA0">
        <w:rPr>
          <w:rFonts w:ascii="Times New Roman" w:eastAsia="Times New Roman" w:hAnsi="Times New Roman" w:cs="Times New Roman"/>
          <w:color w:val="000000"/>
          <w:sz w:val="18"/>
          <w:szCs w:val="18"/>
        </w:rPr>
        <w:t>\\ www.dube</w:t>
      </w:r>
      <w:r w:rsidRPr="00F04CA0">
        <w:rPr>
          <w:rFonts w:ascii="Times New Roman" w:eastAsia="Times New Roman" w:hAnsi="Times New Roman" w:cs="Times New Roman"/>
          <w:color w:val="000000"/>
          <w:sz w:val="18"/>
          <w:szCs w:val="18"/>
          <w:lang w:val="en-US"/>
        </w:rPr>
        <w:t>n</w:t>
      </w:r>
      <w:r w:rsidRPr="00F04CA0">
        <w:rPr>
          <w:rFonts w:ascii="Times New Roman" w:eastAsia="Times New Roman" w:hAnsi="Times New Roman" w:cs="Times New Roman"/>
          <w:color w:val="000000"/>
          <w:sz w:val="18"/>
          <w:szCs w:val="18"/>
        </w:rPr>
        <w:t>ki.e-mordovia.ru.</w:t>
      </w:r>
    </w:p>
    <w:p w:rsidR="00F04CA0" w:rsidRPr="00F04CA0" w:rsidRDefault="00F04CA0" w:rsidP="00F04CA0">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4. Настоящее постановление вступает в силу  после его официального опубликования.</w:t>
      </w:r>
    </w:p>
    <w:p w:rsidR="00F04CA0" w:rsidRPr="00F04CA0" w:rsidRDefault="00F04CA0" w:rsidP="00F04CA0">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F04CA0" w:rsidRPr="00F04CA0" w:rsidRDefault="00F04CA0" w:rsidP="00F04CA0">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F04CA0" w:rsidRPr="00F04CA0" w:rsidRDefault="00F04CA0" w:rsidP="00F04CA0">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roofErr w:type="spellStart"/>
      <w:r w:rsidRPr="00F04CA0">
        <w:rPr>
          <w:rFonts w:ascii="Times New Roman" w:eastAsia="Times New Roman" w:hAnsi="Times New Roman" w:cs="Times New Roman"/>
          <w:color w:val="000000"/>
          <w:sz w:val="18"/>
          <w:szCs w:val="18"/>
        </w:rPr>
        <w:t>И.о</w:t>
      </w:r>
      <w:proofErr w:type="spellEnd"/>
      <w:r w:rsidRPr="00F04CA0">
        <w:rPr>
          <w:rFonts w:ascii="Times New Roman" w:eastAsia="Times New Roman" w:hAnsi="Times New Roman" w:cs="Times New Roman"/>
          <w:color w:val="000000"/>
          <w:sz w:val="18"/>
          <w:szCs w:val="18"/>
        </w:rPr>
        <w:t>. главы Дубенского</w:t>
      </w:r>
    </w:p>
    <w:p w:rsidR="00F04CA0" w:rsidRPr="00F04CA0" w:rsidRDefault="00F04CA0" w:rsidP="00F04CA0">
      <w:pPr>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 xml:space="preserve">муниципального района                                                                </w:t>
      </w:r>
      <w:proofErr w:type="spellStart"/>
      <w:r w:rsidRPr="00F04CA0">
        <w:rPr>
          <w:rFonts w:ascii="Times New Roman" w:eastAsia="Times New Roman" w:hAnsi="Times New Roman" w:cs="Times New Roman"/>
          <w:color w:val="000000"/>
          <w:sz w:val="18"/>
          <w:szCs w:val="18"/>
        </w:rPr>
        <w:t>Вачаева</w:t>
      </w:r>
      <w:proofErr w:type="spellEnd"/>
      <w:r w:rsidRPr="00F04CA0">
        <w:rPr>
          <w:rFonts w:ascii="Times New Roman" w:eastAsia="Times New Roman" w:hAnsi="Times New Roman" w:cs="Times New Roman"/>
          <w:color w:val="000000"/>
          <w:sz w:val="18"/>
          <w:szCs w:val="18"/>
        </w:rPr>
        <w:t xml:space="preserve"> Л.М.</w:t>
      </w:r>
    </w:p>
    <w:p w:rsidR="00F04CA0" w:rsidRPr="00F04CA0" w:rsidRDefault="00F04CA0" w:rsidP="00F04CA0">
      <w:pPr>
        <w:rPr>
          <w:rFonts w:ascii="Times New Roman" w:eastAsia="Times New Roman" w:hAnsi="Times New Roman" w:cs="Times New Roman"/>
          <w:color w:val="000000"/>
          <w:sz w:val="18"/>
          <w:szCs w:val="18"/>
        </w:rPr>
      </w:pPr>
    </w:p>
    <w:p w:rsidR="00F04CA0" w:rsidRPr="00F04CA0" w:rsidRDefault="00F04CA0" w:rsidP="00F04CA0">
      <w:pPr>
        <w:widowControl w:val="0"/>
        <w:tabs>
          <w:tab w:val="center" w:pos="5099"/>
        </w:tabs>
        <w:autoSpaceDE w:val="0"/>
        <w:autoSpaceDN w:val="0"/>
        <w:adjustRightInd w:val="0"/>
        <w:spacing w:after="0" w:line="240" w:lineRule="auto"/>
        <w:rPr>
          <w:rFonts w:ascii="Times New Roman" w:eastAsia="Times New Roman" w:hAnsi="Times New Roman" w:cs="Times New Roman"/>
          <w:b/>
          <w:bCs/>
          <w:sz w:val="18"/>
          <w:szCs w:val="18"/>
        </w:rPr>
      </w:pPr>
      <w:r w:rsidRPr="00F04CA0">
        <w:rPr>
          <w:rFonts w:ascii="Times New Roman" w:eastAsia="Times New Roman" w:hAnsi="Times New Roman" w:cs="Times New Roman"/>
          <w:b/>
          <w:bCs/>
          <w:sz w:val="18"/>
          <w:szCs w:val="18"/>
        </w:rPr>
        <w:t>АДМИНИСТРАЦИЯ ДУБЕНСКОГО МУНИЦИПАЛЬНОГО РАЙОНА</w:t>
      </w:r>
    </w:p>
    <w:p w:rsidR="00F04CA0" w:rsidRPr="00F04CA0" w:rsidRDefault="00F04CA0" w:rsidP="00F04CA0">
      <w:pPr>
        <w:widowControl w:val="0"/>
        <w:autoSpaceDE w:val="0"/>
        <w:autoSpaceDN w:val="0"/>
        <w:adjustRightInd w:val="0"/>
        <w:spacing w:after="0" w:line="240" w:lineRule="auto"/>
        <w:jc w:val="center"/>
        <w:rPr>
          <w:rFonts w:ascii="Times New Roman" w:eastAsia="Times New Roman" w:hAnsi="Times New Roman" w:cs="Times New Roman"/>
          <w:b/>
          <w:bCs/>
          <w:sz w:val="18"/>
          <w:szCs w:val="18"/>
        </w:rPr>
      </w:pPr>
      <w:r w:rsidRPr="00F04CA0">
        <w:rPr>
          <w:rFonts w:ascii="Times New Roman" w:eastAsia="Times New Roman" w:hAnsi="Times New Roman" w:cs="Times New Roman"/>
          <w:b/>
          <w:bCs/>
          <w:sz w:val="18"/>
          <w:szCs w:val="18"/>
        </w:rPr>
        <w:t>РЕСПУБЛИКИ МОРДОВИЯ</w:t>
      </w:r>
    </w:p>
    <w:p w:rsidR="00F04CA0" w:rsidRPr="00F04CA0" w:rsidRDefault="00F04CA0" w:rsidP="00F04CA0">
      <w:pPr>
        <w:widowControl w:val="0"/>
        <w:autoSpaceDE w:val="0"/>
        <w:autoSpaceDN w:val="0"/>
        <w:adjustRightInd w:val="0"/>
        <w:spacing w:after="0" w:line="240" w:lineRule="auto"/>
        <w:ind w:firstLine="720"/>
        <w:jc w:val="center"/>
        <w:rPr>
          <w:rFonts w:ascii="Times New Roman" w:eastAsia="Times New Roman" w:hAnsi="Times New Roman" w:cs="Times New Roman"/>
          <w:b/>
          <w:bCs/>
          <w:sz w:val="18"/>
          <w:szCs w:val="18"/>
        </w:rPr>
      </w:pPr>
    </w:p>
    <w:p w:rsidR="00F04CA0" w:rsidRPr="00F04CA0" w:rsidRDefault="00F04CA0" w:rsidP="00F04CA0">
      <w:pPr>
        <w:widowControl w:val="0"/>
        <w:autoSpaceDE w:val="0"/>
        <w:autoSpaceDN w:val="0"/>
        <w:adjustRightInd w:val="0"/>
        <w:spacing w:after="0" w:line="240" w:lineRule="auto"/>
        <w:jc w:val="center"/>
        <w:rPr>
          <w:rFonts w:ascii="Times New Roman" w:eastAsia="Times New Roman" w:hAnsi="Times New Roman" w:cs="Times New Roman"/>
          <w:b/>
          <w:bCs/>
          <w:sz w:val="18"/>
          <w:szCs w:val="18"/>
        </w:rPr>
      </w:pPr>
      <w:r w:rsidRPr="00F04CA0">
        <w:rPr>
          <w:rFonts w:ascii="Times New Roman" w:eastAsia="Times New Roman" w:hAnsi="Times New Roman" w:cs="Times New Roman"/>
          <w:b/>
          <w:bCs/>
          <w:sz w:val="18"/>
          <w:szCs w:val="18"/>
        </w:rPr>
        <w:t>ПОСТАНОВЛЕНИЕ</w:t>
      </w:r>
    </w:p>
    <w:p w:rsidR="00F04CA0" w:rsidRPr="00F04CA0" w:rsidRDefault="00F04CA0" w:rsidP="00F04CA0">
      <w:pPr>
        <w:widowControl w:val="0"/>
        <w:autoSpaceDE w:val="0"/>
        <w:autoSpaceDN w:val="0"/>
        <w:adjustRightInd w:val="0"/>
        <w:spacing w:after="0" w:line="240" w:lineRule="auto"/>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 xml:space="preserve">                                                                                                                                   26.08.2020                                                                                                         №429</w:t>
      </w:r>
    </w:p>
    <w:p w:rsidR="00F04CA0" w:rsidRPr="00F04CA0" w:rsidRDefault="00F04CA0" w:rsidP="00F04CA0">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с. Дубенки</w:t>
      </w:r>
    </w:p>
    <w:p w:rsidR="00F04CA0" w:rsidRPr="00F04CA0" w:rsidRDefault="00F04CA0" w:rsidP="00F04CA0">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F04CA0" w:rsidRPr="00F04CA0" w:rsidRDefault="00F04CA0" w:rsidP="00F04CA0">
      <w:pPr>
        <w:widowControl w:val="0"/>
        <w:autoSpaceDE w:val="0"/>
        <w:autoSpaceDN w:val="0"/>
        <w:adjustRightInd w:val="0"/>
        <w:spacing w:after="0" w:line="240" w:lineRule="auto"/>
        <w:jc w:val="center"/>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О внесении изменений в постановление администрации Дубенского муниципального района Республики Мордовия от 12 мая 2020 г. №261 «Об утверждении административного регламента администрации Дубенского муниципального района предоставления муниципальной услуги «Подготовка и выдача уведомлений о соответствии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p>
    <w:p w:rsidR="00F04CA0" w:rsidRPr="00F04CA0" w:rsidRDefault="00F04CA0" w:rsidP="00F04CA0">
      <w:pPr>
        <w:widowControl w:val="0"/>
        <w:autoSpaceDE w:val="0"/>
        <w:autoSpaceDN w:val="0"/>
        <w:adjustRightInd w:val="0"/>
        <w:spacing w:after="0" w:line="240" w:lineRule="auto"/>
        <w:jc w:val="center"/>
        <w:rPr>
          <w:rFonts w:ascii="Times New Roman" w:eastAsia="Times New Roman" w:hAnsi="Times New Roman" w:cs="Times New Roman"/>
          <w:bCs/>
          <w:color w:val="000000"/>
          <w:sz w:val="18"/>
          <w:szCs w:val="18"/>
        </w:rPr>
      </w:pPr>
    </w:p>
    <w:p w:rsidR="00F04CA0" w:rsidRPr="00F04CA0" w:rsidRDefault="00F04CA0" w:rsidP="00F04CA0">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F04CA0" w:rsidRPr="00F04CA0" w:rsidRDefault="00F04CA0" w:rsidP="00F04CA0">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В соответствии с Федеральным законом от 6 октября 2003 года №131-ФЗ «Об общих принципах организации местного самоуправления в Российской Федерации», принимая во внимание Федеральный закон от 27 июля 2010 года №210-ФЗ «Об организации предоставления государственных и муниципальных услуг», администрация Дубенского муниципального района постановляет:</w:t>
      </w:r>
    </w:p>
    <w:p w:rsidR="00F04CA0" w:rsidRPr="00F04CA0" w:rsidRDefault="00F04CA0" w:rsidP="00F04CA0">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 xml:space="preserve">        1. Внести в административный регламент администрации Дубенского муниципального района предоставления муниципальной услуги «Подготовка и выдача уведомлений о соответствии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утвержденный постановлением администрации Дубенского муниципального района Республики Мордовия от 12 мая 2020 г. №261 (далее – регламент) следующие изменения:</w:t>
      </w:r>
    </w:p>
    <w:p w:rsidR="00F04CA0" w:rsidRPr="00F04CA0" w:rsidRDefault="00F04CA0" w:rsidP="00F04CA0">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 xml:space="preserve">1.1. Абзац 1 части 10 изложить в следующей редакции:  </w:t>
      </w:r>
    </w:p>
    <w:p w:rsidR="00F04CA0" w:rsidRPr="00F04CA0" w:rsidRDefault="00F04CA0" w:rsidP="00F04CA0">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 Конституция Российской Федерации   (принята всенародным голосованием 12.12.1993) (с учетом поправок, внесенных Законами РФ о поправках к Конституции РФ от 30.12.2008 № 6-ФКЗ, от 30.12.2008 № 7-ФКЗ, от 05.02.2014 № 2-ФКЗ, от 21.07.2014 № 11-ФКЗ от 14 марта 2020 г. № 1-ФКЗ);»;</w:t>
      </w:r>
    </w:p>
    <w:p w:rsidR="00F04CA0" w:rsidRPr="00F04CA0" w:rsidRDefault="00F04CA0" w:rsidP="00F04CA0">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 xml:space="preserve">1.2. Часть 19 регламента исключить; </w:t>
      </w:r>
    </w:p>
    <w:p w:rsidR="00F04CA0" w:rsidRPr="00F04CA0" w:rsidRDefault="00F04CA0" w:rsidP="00F04CA0">
      <w:pPr>
        <w:spacing w:after="0" w:line="240" w:lineRule="auto"/>
        <w:ind w:firstLine="709"/>
        <w:jc w:val="both"/>
        <w:rPr>
          <w:rFonts w:ascii="Times New Roman" w:eastAsia="Calibri" w:hAnsi="Times New Roman" w:cs="Times New Roman"/>
          <w:sz w:val="18"/>
          <w:szCs w:val="18"/>
          <w:lang w:eastAsia="en-US"/>
        </w:rPr>
      </w:pPr>
      <w:r w:rsidRPr="00F04CA0">
        <w:rPr>
          <w:rFonts w:ascii="Times New Roman" w:eastAsia="Times New Roman" w:hAnsi="Times New Roman" w:cs="Times New Roman"/>
          <w:color w:val="000000"/>
          <w:sz w:val="18"/>
          <w:szCs w:val="18"/>
        </w:rPr>
        <w:t>1.3. В абзаце 1 части 44 «7 рабочих дней» заменить на «2 рабочих дня»;</w:t>
      </w:r>
    </w:p>
    <w:p w:rsidR="00F04CA0" w:rsidRPr="00F04CA0" w:rsidRDefault="00F04CA0" w:rsidP="00F04CA0">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1.4. Абзац 2 пункта 46 изложить в следующей редакции:</w:t>
      </w:r>
    </w:p>
    <w:p w:rsidR="00F04CA0" w:rsidRPr="00F04CA0" w:rsidRDefault="00F04CA0" w:rsidP="00F04CA0">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«В соответствии с регламентом администрации в течение 1-го рабочего дня проект уведомления о соответствии проходит согласование с должностными лицами администрации, после чего подписывается главой Дубенского муниципального района течение 1-го рабочего дня.»;</w:t>
      </w:r>
    </w:p>
    <w:p w:rsidR="00F04CA0" w:rsidRPr="00F04CA0" w:rsidRDefault="00F04CA0" w:rsidP="00F04CA0">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 xml:space="preserve">1.5. Часть 53 изложить в следующей редакции: </w:t>
      </w:r>
    </w:p>
    <w:p w:rsidR="00F04CA0" w:rsidRPr="00F04CA0" w:rsidRDefault="00F04CA0" w:rsidP="00F04CA0">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«Заявитель уведомляется специалистом, ответственным за выдачу результата услуги, по телефону о готовности результата предоставления услуги в течение 1-го рабочего дня после его получения.»;</w:t>
      </w:r>
    </w:p>
    <w:p w:rsidR="00F04CA0" w:rsidRPr="00F04CA0" w:rsidRDefault="00F04CA0" w:rsidP="00F04CA0">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 xml:space="preserve">1.6. Часть 54 изложить в следующей редакции: </w:t>
      </w:r>
    </w:p>
    <w:p w:rsidR="00F04CA0" w:rsidRPr="00F04CA0" w:rsidRDefault="00F04CA0" w:rsidP="00F04CA0">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1-го  рабочего дня с момента получения результата услуги отправляется простым почтовым отправлением письмо, подтверждающее готовность результата услуги.»;</w:t>
      </w:r>
    </w:p>
    <w:p w:rsidR="00F04CA0" w:rsidRPr="00F04CA0" w:rsidRDefault="00F04CA0" w:rsidP="00F04CA0">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 xml:space="preserve">1.7. Часть 55 изложить в следующей редакции: </w:t>
      </w:r>
    </w:p>
    <w:p w:rsidR="00F04CA0" w:rsidRPr="00F04CA0" w:rsidRDefault="00F04CA0" w:rsidP="00F04CA0">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 xml:space="preserve">«В случае если заявителем в уведомлении об окончании строительства (реконструкции) указан способ получения результата услуги по почте, то результат услуги в течение 1- </w:t>
      </w:r>
      <w:proofErr w:type="spellStart"/>
      <w:r w:rsidRPr="00F04CA0">
        <w:rPr>
          <w:rFonts w:ascii="Times New Roman" w:eastAsia="Times New Roman" w:hAnsi="Times New Roman" w:cs="Times New Roman"/>
          <w:color w:val="000000"/>
          <w:sz w:val="18"/>
          <w:szCs w:val="18"/>
        </w:rPr>
        <w:t>го</w:t>
      </w:r>
      <w:proofErr w:type="spellEnd"/>
      <w:r w:rsidRPr="00F04CA0">
        <w:rPr>
          <w:rFonts w:ascii="Times New Roman" w:eastAsia="Times New Roman" w:hAnsi="Times New Roman" w:cs="Times New Roman"/>
          <w:color w:val="000000"/>
          <w:sz w:val="18"/>
          <w:szCs w:val="18"/>
        </w:rPr>
        <w:t xml:space="preserve">  рабочего дня после его подписания отправляется заявителю на указанный им почтовый адрес простым письмом.».</w:t>
      </w:r>
    </w:p>
    <w:p w:rsidR="00F04CA0" w:rsidRPr="00F04CA0" w:rsidRDefault="00F04CA0" w:rsidP="00F04CA0">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 xml:space="preserve">       2. Контроль за исполнением настоящего постановления возложить на первого заместителя главы, начальника финансового управления администрации Дубенского муниципального района Л.М. </w:t>
      </w:r>
      <w:proofErr w:type="spellStart"/>
      <w:r w:rsidRPr="00F04CA0">
        <w:rPr>
          <w:rFonts w:ascii="Times New Roman" w:eastAsia="Times New Roman" w:hAnsi="Times New Roman" w:cs="Times New Roman"/>
          <w:color w:val="000000"/>
          <w:sz w:val="18"/>
          <w:szCs w:val="18"/>
        </w:rPr>
        <w:t>Вачаеву</w:t>
      </w:r>
      <w:proofErr w:type="spellEnd"/>
      <w:r w:rsidRPr="00F04CA0">
        <w:rPr>
          <w:rFonts w:ascii="Times New Roman" w:eastAsia="Times New Roman" w:hAnsi="Times New Roman" w:cs="Times New Roman"/>
          <w:color w:val="000000"/>
          <w:sz w:val="18"/>
          <w:szCs w:val="18"/>
        </w:rPr>
        <w:t>.</w:t>
      </w:r>
    </w:p>
    <w:p w:rsidR="00F04CA0" w:rsidRPr="00F04CA0" w:rsidRDefault="00F04CA0" w:rsidP="00F04CA0">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 xml:space="preserve">3.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proofErr w:type="spellStart"/>
      <w:r w:rsidRPr="00F04CA0">
        <w:rPr>
          <w:rFonts w:ascii="Times New Roman" w:eastAsia="Times New Roman" w:hAnsi="Times New Roman" w:cs="Times New Roman"/>
          <w:color w:val="000000"/>
          <w:sz w:val="18"/>
          <w:szCs w:val="18"/>
        </w:rPr>
        <w:t>http</w:t>
      </w:r>
      <w:proofErr w:type="spellEnd"/>
      <w:r w:rsidRPr="00F04CA0">
        <w:rPr>
          <w:rFonts w:ascii="Times New Roman" w:eastAsia="Times New Roman" w:hAnsi="Times New Roman" w:cs="Times New Roman"/>
          <w:color w:val="000000"/>
          <w:sz w:val="18"/>
          <w:szCs w:val="18"/>
        </w:rPr>
        <w:t>\\ www.dube</w:t>
      </w:r>
      <w:r w:rsidRPr="00F04CA0">
        <w:rPr>
          <w:rFonts w:ascii="Times New Roman" w:eastAsia="Times New Roman" w:hAnsi="Times New Roman" w:cs="Times New Roman"/>
          <w:color w:val="000000"/>
          <w:sz w:val="18"/>
          <w:szCs w:val="18"/>
          <w:lang w:val="en-US"/>
        </w:rPr>
        <w:t>n</w:t>
      </w:r>
      <w:r w:rsidRPr="00F04CA0">
        <w:rPr>
          <w:rFonts w:ascii="Times New Roman" w:eastAsia="Times New Roman" w:hAnsi="Times New Roman" w:cs="Times New Roman"/>
          <w:color w:val="000000"/>
          <w:sz w:val="18"/>
          <w:szCs w:val="18"/>
        </w:rPr>
        <w:t>ki.e-mordovia.ru.</w:t>
      </w:r>
    </w:p>
    <w:p w:rsidR="00F04CA0" w:rsidRPr="00F04CA0" w:rsidRDefault="00F04CA0" w:rsidP="00F04CA0">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t>4. Настоящее постановление вступает в силу  после его официального опубликования.</w:t>
      </w:r>
    </w:p>
    <w:p w:rsidR="00F04CA0" w:rsidRPr="00F04CA0" w:rsidRDefault="00F04CA0" w:rsidP="00F04CA0">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p>
    <w:p w:rsidR="00F04CA0" w:rsidRPr="00F04CA0" w:rsidRDefault="00F04CA0" w:rsidP="00F04CA0">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p>
    <w:p w:rsidR="00F04CA0" w:rsidRPr="00F04CA0" w:rsidRDefault="00F04CA0" w:rsidP="00F04CA0">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F04CA0" w:rsidRPr="00F04CA0" w:rsidRDefault="00F04CA0" w:rsidP="00F04CA0">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
    <w:p w:rsidR="00F04CA0" w:rsidRPr="00F04CA0" w:rsidRDefault="00F04CA0" w:rsidP="00F04CA0">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proofErr w:type="spellStart"/>
      <w:r w:rsidRPr="00F04CA0">
        <w:rPr>
          <w:rFonts w:ascii="Times New Roman" w:eastAsia="Times New Roman" w:hAnsi="Times New Roman" w:cs="Times New Roman"/>
          <w:color w:val="000000"/>
          <w:sz w:val="18"/>
          <w:szCs w:val="18"/>
        </w:rPr>
        <w:t>И.о</w:t>
      </w:r>
      <w:proofErr w:type="spellEnd"/>
      <w:r w:rsidRPr="00F04CA0">
        <w:rPr>
          <w:rFonts w:ascii="Times New Roman" w:eastAsia="Times New Roman" w:hAnsi="Times New Roman" w:cs="Times New Roman"/>
          <w:color w:val="000000"/>
          <w:sz w:val="18"/>
          <w:szCs w:val="18"/>
        </w:rPr>
        <w:t>. главы Дубенского</w:t>
      </w:r>
    </w:p>
    <w:p w:rsidR="00F04CA0" w:rsidRPr="00F04CA0" w:rsidRDefault="00F04CA0" w:rsidP="00F04CA0">
      <w:pPr>
        <w:widowControl w:val="0"/>
        <w:autoSpaceDE w:val="0"/>
        <w:autoSpaceDN w:val="0"/>
        <w:adjustRightInd w:val="0"/>
        <w:spacing w:after="0" w:line="240" w:lineRule="auto"/>
        <w:jc w:val="both"/>
        <w:rPr>
          <w:rFonts w:ascii="Times New Roman" w:eastAsia="Times New Roman" w:hAnsi="Times New Roman" w:cs="Times New Roman"/>
          <w:color w:val="000000"/>
          <w:sz w:val="18"/>
          <w:szCs w:val="18"/>
        </w:rPr>
      </w:pPr>
      <w:r w:rsidRPr="00F04CA0">
        <w:rPr>
          <w:rFonts w:ascii="Times New Roman" w:eastAsia="Times New Roman" w:hAnsi="Times New Roman" w:cs="Times New Roman"/>
          <w:color w:val="000000"/>
          <w:sz w:val="18"/>
          <w:szCs w:val="18"/>
        </w:rPr>
        <w:lastRenderedPageBreak/>
        <w:t xml:space="preserve">муниципального района                                                                </w:t>
      </w:r>
      <w:proofErr w:type="spellStart"/>
      <w:r w:rsidRPr="00F04CA0">
        <w:rPr>
          <w:rFonts w:ascii="Times New Roman" w:eastAsia="Times New Roman" w:hAnsi="Times New Roman" w:cs="Times New Roman"/>
          <w:color w:val="000000"/>
          <w:sz w:val="18"/>
          <w:szCs w:val="18"/>
        </w:rPr>
        <w:t>Вачаева</w:t>
      </w:r>
      <w:proofErr w:type="spellEnd"/>
      <w:r w:rsidRPr="00F04CA0">
        <w:rPr>
          <w:rFonts w:ascii="Times New Roman" w:eastAsia="Times New Roman" w:hAnsi="Times New Roman" w:cs="Times New Roman"/>
          <w:color w:val="000000"/>
          <w:sz w:val="18"/>
          <w:szCs w:val="18"/>
        </w:rPr>
        <w:t xml:space="preserve"> Л.М.</w:t>
      </w:r>
    </w:p>
    <w:p w:rsidR="00F04CA0" w:rsidRPr="00F04CA0" w:rsidRDefault="00F04CA0" w:rsidP="00F04CA0">
      <w:pPr>
        <w:rPr>
          <w:sz w:val="18"/>
          <w:szCs w:val="18"/>
          <w:lang w:eastAsia="ar-SA"/>
        </w:rPr>
      </w:pPr>
    </w:p>
    <w:p w:rsidR="00F04CA0" w:rsidRPr="00F04CA0" w:rsidRDefault="00F04CA0" w:rsidP="00F04CA0">
      <w:pPr>
        <w:rPr>
          <w:sz w:val="18"/>
          <w:szCs w:val="18"/>
          <w:lang w:eastAsia="ar-SA"/>
        </w:rPr>
      </w:pPr>
    </w:p>
    <w:p w:rsidR="00F04CA0" w:rsidRPr="00F04CA0" w:rsidRDefault="00F04CA0" w:rsidP="00F04CA0">
      <w:pPr>
        <w:spacing w:after="0" w:line="240" w:lineRule="auto"/>
        <w:jc w:val="center"/>
        <w:rPr>
          <w:rFonts w:ascii="Times New Roman" w:eastAsia="Calibri" w:hAnsi="Times New Roman" w:cs="Times New Roman"/>
          <w:b/>
          <w:sz w:val="18"/>
          <w:szCs w:val="18"/>
          <w:lang w:eastAsia="en-US"/>
        </w:rPr>
      </w:pPr>
      <w:r w:rsidRPr="00F04CA0">
        <w:rPr>
          <w:rFonts w:ascii="Times New Roman" w:eastAsia="Calibri" w:hAnsi="Times New Roman" w:cs="Times New Roman"/>
          <w:b/>
          <w:sz w:val="18"/>
          <w:szCs w:val="18"/>
          <w:lang w:eastAsia="en-US"/>
        </w:rPr>
        <w:t>АДМИНИСТРАЦИЯ ДУБЕНСКОГО МУНИЦИПАЛЬНОГО РАЙОНА</w:t>
      </w:r>
    </w:p>
    <w:p w:rsidR="00F04CA0" w:rsidRPr="00F04CA0" w:rsidRDefault="00F04CA0" w:rsidP="00F04CA0">
      <w:pPr>
        <w:keepNext/>
        <w:spacing w:after="0" w:line="240" w:lineRule="auto"/>
        <w:jc w:val="center"/>
        <w:outlineLvl w:val="0"/>
        <w:rPr>
          <w:rFonts w:ascii="Times New Roman" w:eastAsia="Calibri" w:hAnsi="Times New Roman" w:cs="Times New Roman"/>
          <w:b/>
          <w:sz w:val="18"/>
          <w:szCs w:val="18"/>
          <w:lang w:eastAsia="en-US"/>
        </w:rPr>
      </w:pPr>
      <w:r w:rsidRPr="00F04CA0">
        <w:rPr>
          <w:rFonts w:ascii="Times New Roman" w:eastAsia="Calibri" w:hAnsi="Times New Roman" w:cs="Times New Roman"/>
          <w:b/>
          <w:sz w:val="18"/>
          <w:szCs w:val="18"/>
          <w:lang w:eastAsia="en-US"/>
        </w:rPr>
        <w:t>РЕСПУБЛИКИ МОРДОВИЯ</w:t>
      </w:r>
    </w:p>
    <w:p w:rsidR="00F04CA0" w:rsidRPr="00F04CA0" w:rsidRDefault="00F04CA0" w:rsidP="00F04CA0">
      <w:pPr>
        <w:spacing w:after="0"/>
        <w:jc w:val="center"/>
        <w:rPr>
          <w:rFonts w:ascii="Times New Roman" w:eastAsia="Calibri" w:hAnsi="Times New Roman" w:cs="Times New Roman"/>
          <w:sz w:val="18"/>
          <w:szCs w:val="18"/>
          <w:lang w:eastAsia="en-US"/>
        </w:rPr>
      </w:pPr>
    </w:p>
    <w:p w:rsidR="00F04CA0" w:rsidRPr="00F04CA0" w:rsidRDefault="00F04CA0" w:rsidP="00F04CA0">
      <w:pPr>
        <w:keepNext/>
        <w:jc w:val="center"/>
        <w:outlineLvl w:val="7"/>
        <w:rPr>
          <w:rFonts w:ascii="Times New Roman" w:eastAsia="Calibri" w:hAnsi="Times New Roman" w:cs="Times New Roman"/>
          <w:b/>
          <w:bCs/>
          <w:sz w:val="18"/>
          <w:szCs w:val="18"/>
          <w:lang w:eastAsia="en-US"/>
        </w:rPr>
      </w:pPr>
      <w:r w:rsidRPr="00F04CA0">
        <w:rPr>
          <w:rFonts w:ascii="Times New Roman" w:eastAsia="Calibri" w:hAnsi="Times New Roman" w:cs="Times New Roman"/>
          <w:b/>
          <w:bCs/>
          <w:sz w:val="18"/>
          <w:szCs w:val="18"/>
          <w:lang w:eastAsia="en-US"/>
        </w:rPr>
        <w:t>ПОСТАНОВЛЕНИЕ</w:t>
      </w:r>
    </w:p>
    <w:p w:rsidR="00F04CA0" w:rsidRPr="00F04CA0" w:rsidRDefault="00F04CA0" w:rsidP="00F04CA0">
      <w:pPr>
        <w:tabs>
          <w:tab w:val="left" w:pos="8385"/>
        </w:tabs>
        <w:spacing w:after="0" w:line="240" w:lineRule="auto"/>
        <w:rPr>
          <w:rFonts w:ascii="Times New Roman" w:eastAsia="Calibri" w:hAnsi="Times New Roman" w:cs="Times New Roman"/>
          <w:sz w:val="18"/>
          <w:szCs w:val="18"/>
          <w:u w:val="single"/>
          <w:lang w:eastAsia="en-US"/>
        </w:rPr>
      </w:pPr>
      <w:r w:rsidRPr="00F04CA0">
        <w:rPr>
          <w:rFonts w:ascii="Times New Roman" w:eastAsia="Calibri" w:hAnsi="Times New Roman" w:cs="Times New Roman"/>
          <w:sz w:val="18"/>
          <w:szCs w:val="18"/>
          <w:lang w:eastAsia="en-US"/>
        </w:rPr>
        <w:t xml:space="preserve">26. 08. 2020                                                                                                                    №432 </w:t>
      </w:r>
    </w:p>
    <w:p w:rsidR="00F04CA0" w:rsidRPr="00F04CA0" w:rsidRDefault="00F04CA0" w:rsidP="00F04CA0">
      <w:pPr>
        <w:tabs>
          <w:tab w:val="left" w:pos="8385"/>
        </w:tabs>
        <w:spacing w:after="0" w:line="240" w:lineRule="auto"/>
        <w:jc w:val="center"/>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с. Дубенки</w:t>
      </w:r>
    </w:p>
    <w:p w:rsidR="00F04CA0" w:rsidRPr="00F04CA0" w:rsidRDefault="00F04CA0" w:rsidP="00F04CA0">
      <w:pPr>
        <w:spacing w:after="0" w:line="240" w:lineRule="auto"/>
        <w:rPr>
          <w:rFonts w:ascii="Times New Roman" w:eastAsia="Calibri" w:hAnsi="Times New Roman" w:cs="Times New Roman"/>
          <w:b/>
          <w:sz w:val="18"/>
          <w:szCs w:val="18"/>
          <w:lang w:eastAsia="en-US"/>
        </w:rPr>
      </w:pPr>
    </w:p>
    <w:p w:rsidR="00F04CA0" w:rsidRPr="00F04CA0" w:rsidRDefault="00F04CA0" w:rsidP="00F04CA0">
      <w:pPr>
        <w:spacing w:after="0" w:line="240" w:lineRule="auto"/>
        <w:jc w:val="center"/>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Об утверждении муниципальной программы «Управление муниципальным имуществом и земельными ресурсами» в Дубенском муниципальном районе Республики Мордовия</w:t>
      </w:r>
    </w:p>
    <w:p w:rsidR="00F04CA0" w:rsidRPr="00F04CA0" w:rsidRDefault="00F04CA0" w:rsidP="00F04CA0">
      <w:pPr>
        <w:spacing w:after="0" w:line="240" w:lineRule="auto"/>
        <w:jc w:val="center"/>
        <w:rPr>
          <w:rFonts w:ascii="Times New Roman" w:eastAsia="Calibri" w:hAnsi="Times New Roman" w:cs="Times New Roman"/>
          <w:bCs/>
          <w:sz w:val="18"/>
          <w:szCs w:val="18"/>
          <w:lang w:eastAsia="en-US"/>
        </w:rPr>
      </w:pPr>
    </w:p>
    <w:p w:rsidR="00F04CA0" w:rsidRPr="00F04CA0" w:rsidRDefault="00F04CA0" w:rsidP="00F04CA0">
      <w:pPr>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В соответствии с Уставом Дубенского муниципального района Республики Мордовия и в целях эффективного управления объектами недвижимости и земельными ресурсами района и увеличения неналоговых доходов консолидированного бюджета, администрация Дубенского муниципального района постановляет:</w:t>
      </w:r>
    </w:p>
    <w:p w:rsidR="00F04CA0" w:rsidRPr="00F04CA0" w:rsidRDefault="00F04CA0" w:rsidP="00F04CA0">
      <w:pPr>
        <w:widowControl w:val="0"/>
        <w:autoSpaceDE w:val="0"/>
        <w:autoSpaceDN w:val="0"/>
        <w:adjustRightInd w:val="0"/>
        <w:spacing w:after="0" w:line="240" w:lineRule="auto"/>
        <w:jc w:val="both"/>
        <w:rPr>
          <w:rFonts w:ascii="Times New Roman" w:eastAsia="Times New Roman" w:hAnsi="Times New Roman" w:cs="Times New Roman"/>
          <w:bCs/>
          <w:sz w:val="18"/>
          <w:szCs w:val="18"/>
        </w:rPr>
      </w:pPr>
      <w:r w:rsidRPr="00F04CA0">
        <w:rPr>
          <w:rFonts w:ascii="Times New Roman" w:eastAsia="Times New Roman" w:hAnsi="Times New Roman" w:cs="Times New Roman"/>
          <w:bCs/>
          <w:sz w:val="18"/>
          <w:szCs w:val="18"/>
        </w:rPr>
        <w:t xml:space="preserve">1.Утвердить прилагаемую муниципальную программу </w:t>
      </w:r>
      <w:r w:rsidRPr="00F04CA0">
        <w:rPr>
          <w:rFonts w:ascii="Times New Roman" w:eastAsia="Times New Roman" w:hAnsi="Times New Roman" w:cs="Times New Roman"/>
          <w:sz w:val="18"/>
          <w:szCs w:val="18"/>
        </w:rPr>
        <w:t>«</w:t>
      </w:r>
      <w:r w:rsidRPr="00F04CA0">
        <w:rPr>
          <w:rFonts w:ascii="Times New Roman" w:eastAsia="Times New Roman" w:hAnsi="Times New Roman" w:cs="Arial"/>
          <w:sz w:val="18"/>
          <w:szCs w:val="18"/>
        </w:rPr>
        <w:t>Управление муниципальным имуществом и земельными ресурсами» в Дубенском муниципальном районе Республики Мордовия</w:t>
      </w:r>
      <w:r w:rsidRPr="00F04CA0">
        <w:rPr>
          <w:rFonts w:ascii="Times New Roman" w:eastAsia="Times New Roman" w:hAnsi="Times New Roman" w:cs="Times New Roman"/>
          <w:bCs/>
          <w:sz w:val="18"/>
          <w:szCs w:val="18"/>
        </w:rPr>
        <w:t xml:space="preserve"> (далее – Программа).</w:t>
      </w:r>
    </w:p>
    <w:p w:rsidR="00F04CA0" w:rsidRPr="00F04CA0" w:rsidRDefault="00F04CA0" w:rsidP="00F04CA0">
      <w:pPr>
        <w:tabs>
          <w:tab w:val="left" w:pos="142"/>
        </w:tabs>
        <w:spacing w:after="0" w:line="240" w:lineRule="auto"/>
        <w:jc w:val="both"/>
        <w:rPr>
          <w:rFonts w:ascii="Times New Roman" w:eastAsia="Calibri" w:hAnsi="Times New Roman" w:cs="Times New Roman"/>
          <w:bCs/>
          <w:sz w:val="18"/>
          <w:szCs w:val="18"/>
          <w:lang w:eastAsia="en-US"/>
        </w:rPr>
      </w:pPr>
      <w:r w:rsidRPr="00F04CA0">
        <w:rPr>
          <w:rFonts w:ascii="Times New Roman" w:eastAsia="Calibri" w:hAnsi="Times New Roman" w:cs="Times New Roman"/>
          <w:bCs/>
          <w:sz w:val="18"/>
          <w:szCs w:val="18"/>
          <w:lang w:eastAsia="en-US"/>
        </w:rPr>
        <w:t>2. Финансовому управлению администрации Дубенского муниципального района включить Программу в перечень муниципальных программ, подлежащих финансированию за счет средств муниципального бюджета Дубенского муниципального района в текущем финансовом году, а также при формировании муниципального бюджета Дубенского муниципального района на  соответствующие годы предусматривать средства на реализацию Программы.</w:t>
      </w:r>
    </w:p>
    <w:p w:rsidR="00F04CA0" w:rsidRPr="00F04CA0" w:rsidRDefault="00F04CA0" w:rsidP="00F04CA0">
      <w:pPr>
        <w:tabs>
          <w:tab w:val="left" w:pos="142"/>
        </w:tabs>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 xml:space="preserve">3. Контроль за выполнением настоящего постановления возложить на первого заместителя главы администрации Дубенского муниципального района </w:t>
      </w:r>
      <w:proofErr w:type="spellStart"/>
      <w:r w:rsidRPr="00F04CA0">
        <w:rPr>
          <w:rFonts w:ascii="Times New Roman" w:eastAsia="Calibri" w:hAnsi="Times New Roman" w:cs="Times New Roman"/>
          <w:sz w:val="18"/>
          <w:szCs w:val="18"/>
          <w:lang w:eastAsia="en-US"/>
        </w:rPr>
        <w:t>Вачаеву</w:t>
      </w:r>
      <w:proofErr w:type="spellEnd"/>
      <w:r w:rsidRPr="00F04CA0">
        <w:rPr>
          <w:rFonts w:ascii="Times New Roman" w:eastAsia="Calibri" w:hAnsi="Times New Roman" w:cs="Times New Roman"/>
          <w:sz w:val="18"/>
          <w:szCs w:val="18"/>
          <w:lang w:eastAsia="en-US"/>
        </w:rPr>
        <w:t xml:space="preserve"> Л.М.</w:t>
      </w:r>
    </w:p>
    <w:p w:rsidR="00F04CA0" w:rsidRPr="00F04CA0" w:rsidRDefault="00F04CA0" w:rsidP="00F04CA0">
      <w:pPr>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 xml:space="preserve">            4.  Признать утратившим силу постановление администрации Дубенского муниципального района РМ от 23.12.2015 №793 «Управление муниципальным имуществом и земельными ресурсами» в Дубенском муниципальном районе Республики Мордовия на 2016- 2021  годы».</w:t>
      </w:r>
    </w:p>
    <w:p w:rsidR="00F04CA0" w:rsidRPr="00F04CA0" w:rsidRDefault="00F04CA0" w:rsidP="00F04CA0">
      <w:pPr>
        <w:tabs>
          <w:tab w:val="left" w:pos="142"/>
        </w:tabs>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5. Настоящее постановление вступает с момента официального опубликования.</w:t>
      </w:r>
    </w:p>
    <w:p w:rsidR="00F04CA0" w:rsidRPr="00F04CA0" w:rsidRDefault="00F04CA0" w:rsidP="00F04CA0">
      <w:pPr>
        <w:tabs>
          <w:tab w:val="left" w:pos="142"/>
        </w:tabs>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6.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w:t>
      </w:r>
      <w:r w:rsidRPr="00F04CA0">
        <w:rPr>
          <w:rFonts w:ascii="Times New Roman" w:eastAsia="Calibri" w:hAnsi="Times New Roman" w:cs="Times New Roman"/>
          <w:sz w:val="18"/>
          <w:szCs w:val="18"/>
          <w:lang w:val="en-US" w:eastAsia="en-US"/>
        </w:rPr>
        <w:t>www</w:t>
      </w:r>
      <w:r w:rsidRPr="00F04CA0">
        <w:rPr>
          <w:rFonts w:ascii="Times New Roman" w:eastAsia="Calibri" w:hAnsi="Times New Roman" w:cs="Times New Roman"/>
          <w:sz w:val="18"/>
          <w:szCs w:val="18"/>
          <w:lang w:eastAsia="en-US"/>
        </w:rPr>
        <w:t>.dubenki.e-mordovia.ru</w:t>
      </w:r>
    </w:p>
    <w:p w:rsidR="00F04CA0" w:rsidRPr="00F04CA0" w:rsidRDefault="00F04CA0" w:rsidP="00F04CA0">
      <w:pPr>
        <w:spacing w:line="240" w:lineRule="auto"/>
        <w:rPr>
          <w:rFonts w:ascii="Times New Roman" w:eastAsia="Calibri" w:hAnsi="Times New Roman" w:cs="Times New Roman"/>
          <w:sz w:val="18"/>
          <w:szCs w:val="18"/>
          <w:lang w:eastAsia="en-US"/>
        </w:rPr>
      </w:pPr>
    </w:p>
    <w:p w:rsidR="00F04CA0" w:rsidRPr="00F04CA0" w:rsidRDefault="00F04CA0" w:rsidP="00F04CA0">
      <w:pPr>
        <w:spacing w:after="0" w:line="240" w:lineRule="auto"/>
        <w:rPr>
          <w:rFonts w:ascii="Times New Roman" w:eastAsia="Calibri" w:hAnsi="Times New Roman" w:cs="Times New Roman"/>
          <w:sz w:val="18"/>
          <w:szCs w:val="18"/>
          <w:lang w:eastAsia="en-US"/>
        </w:rPr>
      </w:pPr>
    </w:p>
    <w:p w:rsidR="00F04CA0" w:rsidRPr="00F04CA0" w:rsidRDefault="00F04CA0" w:rsidP="00F04CA0">
      <w:pPr>
        <w:spacing w:after="0" w:line="240" w:lineRule="auto"/>
        <w:rPr>
          <w:rFonts w:ascii="Times New Roman" w:eastAsia="Calibri" w:hAnsi="Times New Roman" w:cs="Times New Roman"/>
          <w:sz w:val="18"/>
          <w:szCs w:val="18"/>
          <w:lang w:eastAsia="en-US"/>
        </w:rPr>
      </w:pPr>
      <w:proofErr w:type="spellStart"/>
      <w:r w:rsidRPr="00F04CA0">
        <w:rPr>
          <w:rFonts w:ascii="Times New Roman" w:eastAsia="Calibri" w:hAnsi="Times New Roman" w:cs="Times New Roman"/>
          <w:sz w:val="18"/>
          <w:szCs w:val="18"/>
          <w:lang w:eastAsia="en-US"/>
        </w:rPr>
        <w:t>И.о.главы</w:t>
      </w:r>
      <w:proofErr w:type="spellEnd"/>
      <w:r w:rsidRPr="00F04CA0">
        <w:rPr>
          <w:rFonts w:ascii="Times New Roman" w:eastAsia="Calibri" w:hAnsi="Times New Roman" w:cs="Times New Roman"/>
          <w:sz w:val="18"/>
          <w:szCs w:val="18"/>
          <w:lang w:eastAsia="en-US"/>
        </w:rPr>
        <w:t xml:space="preserve"> Дубенского </w:t>
      </w:r>
    </w:p>
    <w:p w:rsidR="00F04CA0" w:rsidRPr="00F04CA0" w:rsidRDefault="00F04CA0" w:rsidP="00F04CA0">
      <w:pPr>
        <w:spacing w:after="0" w:line="240" w:lineRule="auto"/>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 xml:space="preserve">муниципального района                                                                                </w:t>
      </w:r>
      <w:proofErr w:type="spellStart"/>
      <w:r w:rsidRPr="00F04CA0">
        <w:rPr>
          <w:rFonts w:ascii="Times New Roman" w:eastAsia="Calibri" w:hAnsi="Times New Roman" w:cs="Times New Roman"/>
          <w:sz w:val="18"/>
          <w:szCs w:val="18"/>
          <w:lang w:eastAsia="en-US"/>
        </w:rPr>
        <w:t>Вачаева</w:t>
      </w:r>
      <w:proofErr w:type="spellEnd"/>
      <w:r w:rsidRPr="00F04CA0">
        <w:rPr>
          <w:rFonts w:ascii="Times New Roman" w:eastAsia="Calibri" w:hAnsi="Times New Roman" w:cs="Times New Roman"/>
          <w:sz w:val="18"/>
          <w:szCs w:val="18"/>
          <w:lang w:eastAsia="en-US"/>
        </w:rPr>
        <w:t xml:space="preserve"> Л.М.                                                           </w:t>
      </w:r>
    </w:p>
    <w:p w:rsidR="00F04CA0" w:rsidRPr="00F04CA0" w:rsidRDefault="00F04CA0" w:rsidP="00F04CA0">
      <w:pPr>
        <w:tabs>
          <w:tab w:val="left" w:pos="6380"/>
        </w:tabs>
        <w:autoSpaceDE w:val="0"/>
        <w:autoSpaceDN w:val="0"/>
        <w:adjustRightInd w:val="0"/>
        <w:spacing w:after="0" w:line="240" w:lineRule="auto"/>
        <w:jc w:val="both"/>
        <w:rPr>
          <w:rFonts w:ascii="Times New Roman" w:eastAsia="Times New Roman" w:hAnsi="Times New Roman" w:cs="Times New Roman"/>
          <w:bCs/>
          <w:sz w:val="18"/>
          <w:szCs w:val="18"/>
        </w:rPr>
      </w:pPr>
      <w:r w:rsidRPr="00F04CA0">
        <w:rPr>
          <w:rFonts w:ascii="Times New Roman" w:eastAsia="Times New Roman" w:hAnsi="Times New Roman" w:cs="Times New Roman"/>
          <w:bCs/>
          <w:sz w:val="18"/>
          <w:szCs w:val="18"/>
        </w:rPr>
        <w:t xml:space="preserve"> </w:t>
      </w:r>
    </w:p>
    <w:p w:rsidR="00F04CA0" w:rsidRPr="00F04CA0" w:rsidRDefault="00F04CA0" w:rsidP="00F04CA0">
      <w:pPr>
        <w:tabs>
          <w:tab w:val="left" w:pos="6380"/>
        </w:tabs>
        <w:autoSpaceDE w:val="0"/>
        <w:autoSpaceDN w:val="0"/>
        <w:adjustRightInd w:val="0"/>
        <w:spacing w:after="0" w:line="240" w:lineRule="auto"/>
        <w:jc w:val="both"/>
        <w:rPr>
          <w:rFonts w:ascii="Times New Roman" w:eastAsia="Times New Roman" w:hAnsi="Times New Roman" w:cs="Times New Roman"/>
          <w:bCs/>
          <w:sz w:val="18"/>
          <w:szCs w:val="18"/>
        </w:rPr>
      </w:pPr>
    </w:p>
    <w:p w:rsidR="00F04CA0" w:rsidRPr="00F04CA0" w:rsidRDefault="00F04CA0" w:rsidP="00F04CA0">
      <w:pPr>
        <w:tabs>
          <w:tab w:val="left" w:pos="6380"/>
        </w:tabs>
        <w:autoSpaceDE w:val="0"/>
        <w:autoSpaceDN w:val="0"/>
        <w:adjustRightInd w:val="0"/>
        <w:spacing w:after="0" w:line="240" w:lineRule="auto"/>
        <w:jc w:val="both"/>
        <w:rPr>
          <w:rFonts w:ascii="Times New Roman" w:eastAsia="Times New Roman" w:hAnsi="Times New Roman" w:cs="Times New Roman"/>
          <w:bCs/>
          <w:sz w:val="18"/>
          <w:szCs w:val="18"/>
        </w:rPr>
      </w:pPr>
    </w:p>
    <w:tbl>
      <w:tblPr>
        <w:tblW w:w="10548" w:type="dxa"/>
        <w:tblLook w:val="04A0" w:firstRow="1" w:lastRow="0" w:firstColumn="1" w:lastColumn="0" w:noHBand="0" w:noVBand="1"/>
      </w:tblPr>
      <w:tblGrid>
        <w:gridCol w:w="288"/>
        <w:gridCol w:w="10260"/>
      </w:tblGrid>
      <w:tr w:rsidR="00F04CA0" w:rsidRPr="00F04CA0" w:rsidTr="00AD2DAA">
        <w:tc>
          <w:tcPr>
            <w:tcW w:w="288" w:type="dxa"/>
          </w:tcPr>
          <w:p w:rsidR="00F04CA0" w:rsidRPr="00F04CA0" w:rsidRDefault="00F04CA0" w:rsidP="00F04CA0">
            <w:pPr>
              <w:tabs>
                <w:tab w:val="left" w:pos="5954"/>
              </w:tabs>
              <w:spacing w:after="0" w:line="240" w:lineRule="auto"/>
              <w:jc w:val="center"/>
              <w:rPr>
                <w:rFonts w:ascii="Times New Roman" w:eastAsia="Calibri" w:hAnsi="Times New Roman" w:cs="Times New Roman"/>
                <w:bCs/>
                <w:sz w:val="18"/>
                <w:szCs w:val="18"/>
                <w:lang w:eastAsia="en-US"/>
              </w:rPr>
            </w:pPr>
          </w:p>
        </w:tc>
        <w:tc>
          <w:tcPr>
            <w:tcW w:w="10260" w:type="dxa"/>
          </w:tcPr>
          <w:p w:rsidR="00F04CA0" w:rsidRPr="00F04CA0" w:rsidRDefault="00F04CA0" w:rsidP="00F04CA0">
            <w:pPr>
              <w:tabs>
                <w:tab w:val="left" w:pos="5954"/>
              </w:tabs>
              <w:spacing w:after="0" w:line="240" w:lineRule="auto"/>
              <w:jc w:val="right"/>
              <w:rPr>
                <w:rFonts w:ascii="Times New Roman" w:eastAsia="Calibri" w:hAnsi="Times New Roman" w:cs="Times New Roman"/>
                <w:bCs/>
                <w:sz w:val="18"/>
                <w:szCs w:val="18"/>
                <w:lang w:eastAsia="en-US"/>
              </w:rPr>
            </w:pPr>
          </w:p>
        </w:tc>
      </w:tr>
      <w:tr w:rsidR="00F04CA0" w:rsidRPr="00F04CA0" w:rsidTr="00AD2DAA">
        <w:tc>
          <w:tcPr>
            <w:tcW w:w="288" w:type="dxa"/>
          </w:tcPr>
          <w:p w:rsidR="00F04CA0" w:rsidRPr="00F04CA0" w:rsidRDefault="00F04CA0" w:rsidP="00F04CA0">
            <w:pPr>
              <w:tabs>
                <w:tab w:val="left" w:pos="5954"/>
              </w:tabs>
              <w:spacing w:after="0" w:line="240" w:lineRule="auto"/>
              <w:jc w:val="center"/>
              <w:rPr>
                <w:rFonts w:ascii="Times New Roman" w:eastAsia="Calibri" w:hAnsi="Times New Roman" w:cs="Times New Roman"/>
                <w:bCs/>
                <w:sz w:val="18"/>
                <w:szCs w:val="18"/>
                <w:lang w:eastAsia="en-US"/>
              </w:rPr>
            </w:pPr>
          </w:p>
        </w:tc>
        <w:tc>
          <w:tcPr>
            <w:tcW w:w="10260" w:type="dxa"/>
          </w:tcPr>
          <w:p w:rsidR="00F04CA0" w:rsidRPr="00F04CA0" w:rsidRDefault="00F04CA0" w:rsidP="00F04CA0">
            <w:pPr>
              <w:tabs>
                <w:tab w:val="left" w:pos="3105"/>
                <w:tab w:val="left" w:pos="5954"/>
              </w:tabs>
              <w:spacing w:after="0" w:line="240" w:lineRule="auto"/>
              <w:rPr>
                <w:rFonts w:ascii="Times New Roman" w:eastAsia="Calibri" w:hAnsi="Times New Roman" w:cs="Times New Roman"/>
                <w:bCs/>
                <w:sz w:val="18"/>
                <w:szCs w:val="18"/>
                <w:lang w:eastAsia="en-US"/>
              </w:rPr>
            </w:pPr>
            <w:r w:rsidRPr="00F04CA0">
              <w:rPr>
                <w:rFonts w:ascii="Times New Roman" w:eastAsia="Calibri" w:hAnsi="Times New Roman" w:cs="Times New Roman"/>
                <w:bCs/>
                <w:sz w:val="18"/>
                <w:szCs w:val="18"/>
                <w:lang w:eastAsia="en-US"/>
              </w:rPr>
              <w:tab/>
            </w:r>
          </w:p>
        </w:tc>
      </w:tr>
    </w:tbl>
    <w:p w:rsidR="00F04CA0" w:rsidRPr="00F04CA0" w:rsidRDefault="00F04CA0" w:rsidP="00F04CA0">
      <w:pPr>
        <w:tabs>
          <w:tab w:val="left" w:pos="5954"/>
        </w:tabs>
        <w:spacing w:after="0" w:line="240" w:lineRule="auto"/>
        <w:jc w:val="center"/>
        <w:rPr>
          <w:rFonts w:ascii="Times New Roman" w:eastAsia="Calibri" w:hAnsi="Times New Roman" w:cs="Times New Roman"/>
          <w:bCs/>
          <w:sz w:val="18"/>
          <w:szCs w:val="18"/>
          <w:lang w:eastAsia="en-US"/>
        </w:rPr>
      </w:pPr>
    </w:p>
    <w:p w:rsidR="00F04CA0" w:rsidRPr="00F04CA0" w:rsidRDefault="00F04CA0" w:rsidP="00F04CA0">
      <w:pPr>
        <w:tabs>
          <w:tab w:val="left" w:pos="5954"/>
        </w:tabs>
        <w:spacing w:after="0" w:line="240" w:lineRule="auto"/>
        <w:jc w:val="center"/>
        <w:rPr>
          <w:rFonts w:ascii="Times New Roman" w:eastAsia="Calibri" w:hAnsi="Times New Roman" w:cs="Times New Roman"/>
          <w:bCs/>
          <w:sz w:val="18"/>
          <w:szCs w:val="18"/>
          <w:lang w:eastAsia="en-US"/>
        </w:rPr>
      </w:pPr>
      <w:r w:rsidRPr="00F04CA0">
        <w:rPr>
          <w:rFonts w:ascii="Times New Roman" w:eastAsia="Calibri" w:hAnsi="Times New Roman" w:cs="Times New Roman"/>
          <w:bCs/>
          <w:sz w:val="18"/>
          <w:szCs w:val="18"/>
          <w:lang w:eastAsia="en-US"/>
        </w:rPr>
        <w:t xml:space="preserve">                                         </w:t>
      </w:r>
    </w:p>
    <w:p w:rsidR="00F04CA0" w:rsidRPr="00F04CA0" w:rsidRDefault="00F04CA0" w:rsidP="00F04CA0">
      <w:pPr>
        <w:spacing w:after="0" w:line="240" w:lineRule="auto"/>
        <w:jc w:val="center"/>
        <w:rPr>
          <w:rFonts w:ascii="Times New Roman" w:eastAsia="Calibri" w:hAnsi="Times New Roman" w:cs="Times New Roman"/>
          <w:bCs/>
          <w:sz w:val="18"/>
          <w:szCs w:val="18"/>
          <w:lang w:eastAsia="en-US"/>
        </w:rPr>
      </w:pPr>
      <w:r w:rsidRPr="00F04CA0">
        <w:rPr>
          <w:rFonts w:ascii="Times New Roman" w:eastAsia="Calibri" w:hAnsi="Times New Roman" w:cs="Times New Roman"/>
          <w:sz w:val="18"/>
          <w:szCs w:val="18"/>
          <w:lang w:eastAsia="en-US"/>
        </w:rPr>
        <w:t>Муниципальная  программа</w:t>
      </w:r>
    </w:p>
    <w:p w:rsidR="00F04CA0" w:rsidRPr="00F04CA0" w:rsidRDefault="00F04CA0" w:rsidP="00F04CA0">
      <w:pPr>
        <w:spacing w:after="0" w:line="240" w:lineRule="auto"/>
        <w:jc w:val="center"/>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 xml:space="preserve">«Управление муниципальным имуществом и земельными ресурсами» в Дубенском муниципальном районе Республики Мордовия </w:t>
      </w:r>
    </w:p>
    <w:p w:rsidR="00F04CA0" w:rsidRPr="00F04CA0" w:rsidRDefault="00F04CA0" w:rsidP="00F04CA0">
      <w:pPr>
        <w:spacing w:after="0" w:line="240" w:lineRule="auto"/>
        <w:jc w:val="center"/>
        <w:rPr>
          <w:rFonts w:ascii="Times New Roman" w:eastAsia="Calibri" w:hAnsi="Times New Roman" w:cs="Times New Roman"/>
          <w:sz w:val="18"/>
          <w:szCs w:val="18"/>
          <w:lang w:eastAsia="en-US"/>
        </w:rPr>
      </w:pPr>
    </w:p>
    <w:p w:rsidR="00F04CA0" w:rsidRPr="00F04CA0" w:rsidRDefault="00F04CA0" w:rsidP="00F04CA0">
      <w:pPr>
        <w:spacing w:after="0" w:line="240" w:lineRule="auto"/>
        <w:jc w:val="center"/>
        <w:rPr>
          <w:rFonts w:ascii="Times New Roman" w:eastAsia="Calibri" w:hAnsi="Times New Roman" w:cs="Times New Roman"/>
          <w:b/>
          <w:bCs/>
          <w:sz w:val="18"/>
          <w:szCs w:val="18"/>
          <w:lang w:eastAsia="en-US"/>
        </w:rPr>
      </w:pPr>
      <w:r w:rsidRPr="00F04CA0">
        <w:rPr>
          <w:rFonts w:ascii="Times New Roman" w:eastAsia="Calibri" w:hAnsi="Times New Roman" w:cs="Times New Roman"/>
          <w:b/>
          <w:sz w:val="18"/>
          <w:szCs w:val="18"/>
          <w:lang w:eastAsia="en-US"/>
        </w:rPr>
        <w:t>1.Паспорт муниципальной  программы</w:t>
      </w:r>
    </w:p>
    <w:tbl>
      <w:tblPr>
        <w:tblW w:w="10349" w:type="dxa"/>
        <w:tblInd w:w="108" w:type="dxa"/>
        <w:tblLayout w:type="fixed"/>
        <w:tblLook w:val="0000" w:firstRow="0" w:lastRow="0" w:firstColumn="0" w:lastColumn="0" w:noHBand="0" w:noVBand="0"/>
      </w:tblPr>
      <w:tblGrid>
        <w:gridCol w:w="2411"/>
        <w:gridCol w:w="7938"/>
      </w:tblGrid>
      <w:tr w:rsidR="00F04CA0" w:rsidRPr="00F04CA0" w:rsidTr="00AD2DAA">
        <w:trPr>
          <w:trHeight w:val="1036"/>
        </w:trPr>
        <w:tc>
          <w:tcPr>
            <w:tcW w:w="2411" w:type="dxa"/>
            <w:tcBorders>
              <w:top w:val="single" w:sz="4" w:space="0" w:color="000000"/>
              <w:left w:val="single" w:sz="4" w:space="0" w:color="000000"/>
              <w:bottom w:val="single" w:sz="4" w:space="0" w:color="000000"/>
            </w:tcBorders>
          </w:tcPr>
          <w:p w:rsidR="00F04CA0" w:rsidRPr="00F04CA0" w:rsidRDefault="00F04CA0" w:rsidP="00F04CA0">
            <w:pPr>
              <w:snapToGrid w:val="0"/>
              <w:spacing w:after="0" w:line="240" w:lineRule="auto"/>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Наименование муниципальной Программы</w:t>
            </w:r>
          </w:p>
        </w:tc>
        <w:tc>
          <w:tcPr>
            <w:tcW w:w="7938" w:type="dxa"/>
            <w:tcBorders>
              <w:top w:val="single" w:sz="4" w:space="0" w:color="000000"/>
              <w:left w:val="single" w:sz="4" w:space="0" w:color="000000"/>
              <w:bottom w:val="single" w:sz="4" w:space="0" w:color="000000"/>
              <w:right w:val="single" w:sz="4" w:space="0" w:color="000000"/>
            </w:tcBorders>
          </w:tcPr>
          <w:p w:rsidR="00F04CA0" w:rsidRPr="00F04CA0" w:rsidRDefault="00F04CA0" w:rsidP="00F04CA0">
            <w:pPr>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bCs/>
                <w:sz w:val="18"/>
                <w:szCs w:val="18"/>
                <w:lang w:eastAsia="en-US"/>
              </w:rPr>
              <w:t xml:space="preserve">Муниципальная программа </w:t>
            </w:r>
            <w:r w:rsidRPr="00F04CA0">
              <w:rPr>
                <w:rFonts w:ascii="Times New Roman" w:eastAsia="Calibri" w:hAnsi="Times New Roman" w:cs="Times New Roman"/>
                <w:sz w:val="18"/>
                <w:szCs w:val="18"/>
                <w:lang w:eastAsia="en-US"/>
              </w:rPr>
              <w:t>«Управление муниципальным имуществом и земельными ресурсами» в Дубенском муниципальном районе Республики Мордовия (далее – Программа)</w:t>
            </w:r>
          </w:p>
        </w:tc>
      </w:tr>
      <w:tr w:rsidR="00F04CA0" w:rsidRPr="00F04CA0" w:rsidTr="00AD2DAA">
        <w:trPr>
          <w:trHeight w:val="611"/>
        </w:trPr>
        <w:tc>
          <w:tcPr>
            <w:tcW w:w="2411" w:type="dxa"/>
            <w:tcBorders>
              <w:top w:val="single" w:sz="4" w:space="0" w:color="000000"/>
              <w:left w:val="single" w:sz="4" w:space="0" w:color="000000"/>
              <w:bottom w:val="single" w:sz="4" w:space="0" w:color="000000"/>
            </w:tcBorders>
          </w:tcPr>
          <w:p w:rsidR="00F04CA0" w:rsidRPr="00F04CA0" w:rsidRDefault="00F04CA0" w:rsidP="00F04CA0">
            <w:pPr>
              <w:snapToGrid w:val="0"/>
              <w:spacing w:after="0" w:line="240" w:lineRule="auto"/>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Заказчик</w:t>
            </w:r>
          </w:p>
        </w:tc>
        <w:tc>
          <w:tcPr>
            <w:tcW w:w="7938" w:type="dxa"/>
            <w:tcBorders>
              <w:top w:val="single" w:sz="4" w:space="0" w:color="000000"/>
              <w:left w:val="single" w:sz="4" w:space="0" w:color="000000"/>
              <w:bottom w:val="single" w:sz="4" w:space="0" w:color="000000"/>
              <w:right w:val="single" w:sz="4" w:space="0" w:color="000000"/>
            </w:tcBorders>
          </w:tcPr>
          <w:p w:rsidR="00F04CA0" w:rsidRPr="00F04CA0" w:rsidRDefault="00F04CA0" w:rsidP="00F04CA0">
            <w:pPr>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Администрация Дубенского муниципального района Республики Мордовия</w:t>
            </w:r>
          </w:p>
        </w:tc>
      </w:tr>
      <w:tr w:rsidR="00F04CA0" w:rsidRPr="00F04CA0" w:rsidTr="00AD2DAA">
        <w:trPr>
          <w:trHeight w:val="611"/>
        </w:trPr>
        <w:tc>
          <w:tcPr>
            <w:tcW w:w="2411" w:type="dxa"/>
            <w:tcBorders>
              <w:top w:val="single" w:sz="4" w:space="0" w:color="000000"/>
              <w:left w:val="single" w:sz="4" w:space="0" w:color="000000"/>
              <w:bottom w:val="single" w:sz="4" w:space="0" w:color="000000"/>
            </w:tcBorders>
          </w:tcPr>
          <w:p w:rsidR="00F04CA0" w:rsidRPr="00F04CA0" w:rsidRDefault="00F04CA0" w:rsidP="00F04CA0">
            <w:pPr>
              <w:snapToGrid w:val="0"/>
              <w:spacing w:after="0" w:line="240" w:lineRule="auto"/>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Разработчик</w:t>
            </w:r>
          </w:p>
        </w:tc>
        <w:tc>
          <w:tcPr>
            <w:tcW w:w="7938" w:type="dxa"/>
            <w:tcBorders>
              <w:top w:val="single" w:sz="4" w:space="0" w:color="000000"/>
              <w:left w:val="single" w:sz="4" w:space="0" w:color="000000"/>
              <w:bottom w:val="single" w:sz="4" w:space="0" w:color="000000"/>
              <w:right w:val="single" w:sz="4" w:space="0" w:color="000000"/>
            </w:tcBorders>
          </w:tcPr>
          <w:p w:rsidR="00F04CA0" w:rsidRPr="00F04CA0" w:rsidRDefault="00F04CA0" w:rsidP="00F04CA0">
            <w:pPr>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Управление по имущественным и земельным отношениям администрации Дубенского муниципального района Республики Мордовия</w:t>
            </w:r>
          </w:p>
        </w:tc>
      </w:tr>
      <w:tr w:rsidR="00F04CA0" w:rsidRPr="00F04CA0" w:rsidTr="00AD2DAA">
        <w:trPr>
          <w:trHeight w:val="611"/>
        </w:trPr>
        <w:tc>
          <w:tcPr>
            <w:tcW w:w="2411" w:type="dxa"/>
            <w:tcBorders>
              <w:top w:val="single" w:sz="4" w:space="0" w:color="000000"/>
              <w:left w:val="single" w:sz="4" w:space="0" w:color="000000"/>
              <w:bottom w:val="single" w:sz="4" w:space="0" w:color="000000"/>
            </w:tcBorders>
          </w:tcPr>
          <w:p w:rsidR="00F04CA0" w:rsidRPr="00F04CA0" w:rsidRDefault="00F04CA0" w:rsidP="00F04CA0">
            <w:pPr>
              <w:snapToGrid w:val="0"/>
              <w:spacing w:after="0" w:line="240" w:lineRule="auto"/>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Ответственный исполнитель программы</w:t>
            </w:r>
          </w:p>
        </w:tc>
        <w:tc>
          <w:tcPr>
            <w:tcW w:w="7938" w:type="dxa"/>
            <w:tcBorders>
              <w:top w:val="single" w:sz="4" w:space="0" w:color="000000"/>
              <w:left w:val="single" w:sz="4" w:space="0" w:color="000000"/>
              <w:bottom w:val="single" w:sz="4" w:space="0" w:color="000000"/>
              <w:right w:val="single" w:sz="4" w:space="0" w:color="000000"/>
            </w:tcBorders>
          </w:tcPr>
          <w:p w:rsidR="00F04CA0" w:rsidRPr="00F04CA0" w:rsidRDefault="00F04CA0" w:rsidP="00F04CA0">
            <w:pPr>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 xml:space="preserve">Первый заместитель главы Дубенского муниципального района РМ </w:t>
            </w:r>
            <w:proofErr w:type="spellStart"/>
            <w:r w:rsidRPr="00F04CA0">
              <w:rPr>
                <w:rFonts w:ascii="Times New Roman" w:eastAsia="Calibri" w:hAnsi="Times New Roman" w:cs="Times New Roman"/>
                <w:sz w:val="18"/>
                <w:szCs w:val="18"/>
                <w:lang w:eastAsia="en-US"/>
              </w:rPr>
              <w:t>Вачаева</w:t>
            </w:r>
            <w:proofErr w:type="spellEnd"/>
            <w:r w:rsidRPr="00F04CA0">
              <w:rPr>
                <w:rFonts w:ascii="Times New Roman" w:eastAsia="Calibri" w:hAnsi="Times New Roman" w:cs="Times New Roman"/>
                <w:sz w:val="18"/>
                <w:szCs w:val="18"/>
                <w:lang w:eastAsia="en-US"/>
              </w:rPr>
              <w:t xml:space="preserve"> Л.М.</w:t>
            </w:r>
          </w:p>
        </w:tc>
      </w:tr>
      <w:tr w:rsidR="00F04CA0" w:rsidRPr="00F04CA0" w:rsidTr="00AD2DAA">
        <w:trPr>
          <w:trHeight w:val="744"/>
        </w:trPr>
        <w:tc>
          <w:tcPr>
            <w:tcW w:w="2411" w:type="dxa"/>
            <w:tcBorders>
              <w:top w:val="single" w:sz="4" w:space="0" w:color="000000"/>
              <w:left w:val="single" w:sz="4" w:space="0" w:color="000000"/>
              <w:bottom w:val="single" w:sz="4" w:space="0" w:color="000000"/>
            </w:tcBorders>
          </w:tcPr>
          <w:p w:rsidR="00F04CA0" w:rsidRPr="00F04CA0" w:rsidRDefault="00F04CA0" w:rsidP="00F04CA0">
            <w:pPr>
              <w:snapToGrid w:val="0"/>
              <w:spacing w:after="0" w:line="240" w:lineRule="auto"/>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Соисполнители программы</w:t>
            </w:r>
          </w:p>
        </w:tc>
        <w:tc>
          <w:tcPr>
            <w:tcW w:w="7938" w:type="dxa"/>
            <w:tcBorders>
              <w:top w:val="single" w:sz="4" w:space="0" w:color="000000"/>
              <w:left w:val="single" w:sz="4" w:space="0" w:color="000000"/>
              <w:bottom w:val="single" w:sz="4" w:space="0" w:color="000000"/>
              <w:right w:val="single" w:sz="4" w:space="0" w:color="000000"/>
            </w:tcBorders>
          </w:tcPr>
          <w:p w:rsidR="00F04CA0" w:rsidRPr="00F04CA0" w:rsidRDefault="00F04CA0" w:rsidP="00F04CA0">
            <w:pPr>
              <w:tabs>
                <w:tab w:val="left" w:pos="1800"/>
              </w:tabs>
              <w:snapToGrid w:val="0"/>
              <w:spacing w:after="0" w:line="240" w:lineRule="auto"/>
              <w:jc w:val="both"/>
              <w:outlineLvl w:val="1"/>
              <w:rPr>
                <w:rFonts w:ascii="Times New Roman" w:eastAsia="Times New Roman" w:hAnsi="Times New Roman" w:cs="Times New Roman"/>
                <w:bCs/>
                <w:sz w:val="18"/>
                <w:szCs w:val="18"/>
              </w:rPr>
            </w:pPr>
            <w:r w:rsidRPr="00F04CA0">
              <w:rPr>
                <w:rFonts w:ascii="Times New Roman" w:eastAsia="Times New Roman" w:hAnsi="Times New Roman" w:cs="Times New Roman"/>
                <w:bCs/>
                <w:sz w:val="18"/>
                <w:szCs w:val="18"/>
              </w:rPr>
              <w:t>отсутствуют</w:t>
            </w:r>
          </w:p>
        </w:tc>
      </w:tr>
      <w:tr w:rsidR="00F04CA0" w:rsidRPr="00F04CA0" w:rsidTr="00AD2DAA">
        <w:trPr>
          <w:trHeight w:val="744"/>
        </w:trPr>
        <w:tc>
          <w:tcPr>
            <w:tcW w:w="2411" w:type="dxa"/>
            <w:tcBorders>
              <w:top w:val="single" w:sz="4" w:space="0" w:color="000000"/>
              <w:left w:val="single" w:sz="4" w:space="0" w:color="000000"/>
              <w:bottom w:val="single" w:sz="4" w:space="0" w:color="000000"/>
            </w:tcBorders>
          </w:tcPr>
          <w:p w:rsidR="00F04CA0" w:rsidRPr="00F04CA0" w:rsidRDefault="00F04CA0" w:rsidP="00F04CA0">
            <w:pPr>
              <w:snapToGrid w:val="0"/>
              <w:spacing w:after="0" w:line="240" w:lineRule="auto"/>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Участники программы</w:t>
            </w:r>
          </w:p>
        </w:tc>
        <w:tc>
          <w:tcPr>
            <w:tcW w:w="7938" w:type="dxa"/>
            <w:tcBorders>
              <w:top w:val="single" w:sz="4" w:space="0" w:color="000000"/>
              <w:left w:val="single" w:sz="4" w:space="0" w:color="000000"/>
              <w:bottom w:val="single" w:sz="4" w:space="0" w:color="000000"/>
              <w:right w:val="single" w:sz="4" w:space="0" w:color="000000"/>
            </w:tcBorders>
          </w:tcPr>
          <w:p w:rsidR="00F04CA0" w:rsidRPr="00F04CA0" w:rsidRDefault="00F04CA0" w:rsidP="00F04CA0">
            <w:pPr>
              <w:tabs>
                <w:tab w:val="left" w:pos="1800"/>
              </w:tabs>
              <w:snapToGrid w:val="0"/>
              <w:spacing w:after="0" w:line="240" w:lineRule="auto"/>
              <w:jc w:val="both"/>
              <w:outlineLvl w:val="1"/>
              <w:rPr>
                <w:rFonts w:ascii="Times New Roman" w:eastAsia="Times New Roman" w:hAnsi="Times New Roman" w:cs="Times New Roman"/>
                <w:bCs/>
                <w:sz w:val="18"/>
                <w:szCs w:val="18"/>
              </w:rPr>
            </w:pPr>
            <w:r w:rsidRPr="00F04CA0">
              <w:rPr>
                <w:rFonts w:ascii="Times New Roman" w:eastAsia="Times New Roman" w:hAnsi="Times New Roman" w:cs="Times New Roman"/>
                <w:bCs/>
                <w:sz w:val="18"/>
                <w:szCs w:val="18"/>
              </w:rPr>
              <w:t>Администрации сельских поселений Дубенского муниципального района, образовательные учреждения, учреждения культуры</w:t>
            </w:r>
          </w:p>
        </w:tc>
      </w:tr>
      <w:tr w:rsidR="00F04CA0" w:rsidRPr="00F04CA0" w:rsidTr="00AD2DAA">
        <w:trPr>
          <w:trHeight w:val="744"/>
        </w:trPr>
        <w:tc>
          <w:tcPr>
            <w:tcW w:w="2411" w:type="dxa"/>
            <w:tcBorders>
              <w:top w:val="single" w:sz="4" w:space="0" w:color="000000"/>
              <w:left w:val="single" w:sz="4" w:space="0" w:color="000000"/>
              <w:bottom w:val="single" w:sz="4" w:space="0" w:color="000000"/>
            </w:tcBorders>
          </w:tcPr>
          <w:p w:rsidR="00F04CA0" w:rsidRPr="00F04CA0" w:rsidRDefault="00F04CA0" w:rsidP="00F04CA0">
            <w:pPr>
              <w:snapToGrid w:val="0"/>
              <w:spacing w:after="0" w:line="240" w:lineRule="auto"/>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lastRenderedPageBreak/>
              <w:t>Подпрограммы Программы</w:t>
            </w:r>
          </w:p>
        </w:tc>
        <w:tc>
          <w:tcPr>
            <w:tcW w:w="7938" w:type="dxa"/>
            <w:tcBorders>
              <w:top w:val="single" w:sz="4" w:space="0" w:color="000000"/>
              <w:left w:val="single" w:sz="4" w:space="0" w:color="000000"/>
              <w:bottom w:val="single" w:sz="4" w:space="0" w:color="000000"/>
              <w:right w:val="single" w:sz="4" w:space="0" w:color="000000"/>
            </w:tcBorders>
          </w:tcPr>
          <w:p w:rsidR="00F04CA0" w:rsidRPr="00F04CA0" w:rsidRDefault="00F04CA0" w:rsidP="00F04CA0">
            <w:pPr>
              <w:tabs>
                <w:tab w:val="left" w:pos="1800"/>
              </w:tabs>
              <w:snapToGrid w:val="0"/>
              <w:spacing w:after="0" w:line="240" w:lineRule="auto"/>
              <w:jc w:val="both"/>
              <w:outlineLvl w:val="1"/>
              <w:rPr>
                <w:rFonts w:ascii="Times New Roman" w:eastAsia="Times New Roman" w:hAnsi="Times New Roman" w:cs="Times New Roman"/>
                <w:bCs/>
                <w:sz w:val="18"/>
                <w:szCs w:val="18"/>
              </w:rPr>
            </w:pPr>
            <w:r w:rsidRPr="00F04CA0">
              <w:rPr>
                <w:rFonts w:ascii="Times New Roman" w:eastAsia="Times New Roman" w:hAnsi="Times New Roman" w:cs="Times New Roman"/>
                <w:bCs/>
                <w:sz w:val="18"/>
                <w:szCs w:val="18"/>
              </w:rPr>
              <w:t xml:space="preserve">1. «Управление муниципальным имуществом» в Дубенском муниципальном районе Республики Мордовия </w:t>
            </w:r>
          </w:p>
          <w:p w:rsidR="00F04CA0" w:rsidRPr="00F04CA0" w:rsidRDefault="00F04CA0" w:rsidP="00F04CA0">
            <w:pPr>
              <w:tabs>
                <w:tab w:val="left" w:pos="1800"/>
              </w:tabs>
              <w:snapToGrid w:val="0"/>
              <w:spacing w:after="0" w:line="240" w:lineRule="auto"/>
              <w:jc w:val="both"/>
              <w:outlineLvl w:val="1"/>
              <w:rPr>
                <w:rFonts w:ascii="Times New Roman" w:eastAsia="Times New Roman" w:hAnsi="Times New Roman" w:cs="Times New Roman"/>
                <w:bCs/>
                <w:sz w:val="18"/>
                <w:szCs w:val="18"/>
              </w:rPr>
            </w:pPr>
            <w:r w:rsidRPr="00F04CA0">
              <w:rPr>
                <w:rFonts w:ascii="Times New Roman" w:eastAsia="Times New Roman" w:hAnsi="Times New Roman" w:cs="Times New Roman"/>
                <w:bCs/>
                <w:sz w:val="18"/>
                <w:szCs w:val="18"/>
              </w:rPr>
              <w:t xml:space="preserve">2. «Управление земельными ресурсами» в Дубенском муниципальном районе Республики Мордовия </w:t>
            </w:r>
          </w:p>
        </w:tc>
      </w:tr>
      <w:tr w:rsidR="00F04CA0" w:rsidRPr="00F04CA0" w:rsidTr="00AD2DAA">
        <w:trPr>
          <w:trHeight w:val="1407"/>
        </w:trPr>
        <w:tc>
          <w:tcPr>
            <w:tcW w:w="2411" w:type="dxa"/>
            <w:tcBorders>
              <w:top w:val="single" w:sz="4" w:space="0" w:color="000000"/>
              <w:left w:val="single" w:sz="4" w:space="0" w:color="000000"/>
              <w:bottom w:val="single" w:sz="4" w:space="0" w:color="000000"/>
            </w:tcBorders>
          </w:tcPr>
          <w:p w:rsidR="00F04CA0" w:rsidRPr="00F04CA0" w:rsidRDefault="00F04CA0" w:rsidP="00F04CA0">
            <w:pPr>
              <w:snapToGrid w:val="0"/>
              <w:spacing w:after="0" w:line="240" w:lineRule="auto"/>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Цель Программы</w:t>
            </w:r>
          </w:p>
        </w:tc>
        <w:tc>
          <w:tcPr>
            <w:tcW w:w="7938" w:type="dxa"/>
            <w:tcBorders>
              <w:top w:val="single" w:sz="4" w:space="0" w:color="000000"/>
              <w:left w:val="single" w:sz="4" w:space="0" w:color="000000"/>
              <w:bottom w:val="single" w:sz="4" w:space="0" w:color="000000"/>
              <w:right w:val="single" w:sz="4" w:space="0" w:color="000000"/>
            </w:tcBorders>
          </w:tcPr>
          <w:p w:rsidR="00F04CA0" w:rsidRPr="00F04CA0" w:rsidRDefault="00F04CA0" w:rsidP="00F04CA0">
            <w:pPr>
              <w:autoSpaceDE w:val="0"/>
              <w:autoSpaceDN w:val="0"/>
              <w:adjustRightInd w:val="0"/>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 xml:space="preserve">Создание условий для повышения эффективности и прозрачности управления и распоряжения муниципальным имуществом и земельными ресурсами </w:t>
            </w:r>
            <w:r w:rsidRPr="00F04CA0">
              <w:rPr>
                <w:rFonts w:ascii="Times New Roman" w:eastAsia="Calibri" w:hAnsi="Times New Roman" w:cs="Times New Roman"/>
                <w:color w:val="000000"/>
                <w:sz w:val="18"/>
                <w:szCs w:val="18"/>
                <w:lang w:eastAsia="en-US"/>
              </w:rPr>
              <w:t xml:space="preserve">Дубенского муниципального района Республики Мордовия </w:t>
            </w:r>
          </w:p>
        </w:tc>
      </w:tr>
      <w:tr w:rsidR="00F04CA0" w:rsidRPr="00F04CA0" w:rsidTr="00AD2DAA">
        <w:trPr>
          <w:trHeight w:val="584"/>
        </w:trPr>
        <w:tc>
          <w:tcPr>
            <w:tcW w:w="2411" w:type="dxa"/>
            <w:tcBorders>
              <w:top w:val="single" w:sz="4" w:space="0" w:color="000000"/>
              <w:left w:val="single" w:sz="4" w:space="0" w:color="000000"/>
              <w:bottom w:val="single" w:sz="4" w:space="0" w:color="000000"/>
            </w:tcBorders>
          </w:tcPr>
          <w:p w:rsidR="00F04CA0" w:rsidRPr="00F04CA0" w:rsidRDefault="00F04CA0" w:rsidP="00F04CA0">
            <w:pPr>
              <w:snapToGrid w:val="0"/>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Задачи Программы</w:t>
            </w:r>
          </w:p>
        </w:tc>
        <w:tc>
          <w:tcPr>
            <w:tcW w:w="7938" w:type="dxa"/>
            <w:tcBorders>
              <w:top w:val="single" w:sz="4" w:space="0" w:color="000000"/>
              <w:left w:val="single" w:sz="4" w:space="0" w:color="000000"/>
              <w:bottom w:val="single" w:sz="4" w:space="0" w:color="000000"/>
              <w:right w:val="single" w:sz="4" w:space="0" w:color="000000"/>
            </w:tcBorders>
          </w:tcPr>
          <w:p w:rsidR="00F04CA0" w:rsidRPr="00F04CA0" w:rsidRDefault="00F04CA0" w:rsidP="00F04CA0">
            <w:pPr>
              <w:spacing w:after="0" w:line="240" w:lineRule="auto"/>
              <w:jc w:val="both"/>
              <w:rPr>
                <w:rFonts w:ascii="Calibri" w:eastAsia="Calibri" w:hAnsi="Calibri" w:cs="Times New Roman"/>
                <w:sz w:val="18"/>
                <w:szCs w:val="18"/>
                <w:lang w:eastAsia="en-US"/>
              </w:rPr>
            </w:pPr>
            <w:r w:rsidRPr="00F04CA0">
              <w:rPr>
                <w:rFonts w:ascii="Times New Roman" w:eastAsia="Calibri" w:hAnsi="Times New Roman" w:cs="Times New Roman"/>
                <w:sz w:val="18"/>
                <w:szCs w:val="18"/>
                <w:lang w:eastAsia="en-US"/>
              </w:rPr>
              <w:t>1. Обеспечение полноты и актуальности учета муниципального имущества Дубенско</w:t>
            </w:r>
            <w:r w:rsidRPr="00F04CA0">
              <w:rPr>
                <w:rFonts w:ascii="Calibri" w:eastAsia="Calibri" w:hAnsi="Calibri" w:cs="Times New Roman"/>
                <w:sz w:val="18"/>
                <w:szCs w:val="18"/>
                <w:lang w:eastAsia="en-US"/>
              </w:rPr>
              <w:t>го</w:t>
            </w:r>
            <w:r w:rsidRPr="00F04CA0">
              <w:rPr>
                <w:rFonts w:ascii="Times New Roman" w:eastAsia="Calibri" w:hAnsi="Times New Roman" w:cs="Times New Roman"/>
                <w:sz w:val="18"/>
                <w:szCs w:val="18"/>
                <w:lang w:eastAsia="en-US"/>
              </w:rPr>
              <w:t xml:space="preserve"> муниципально</w:t>
            </w:r>
            <w:r w:rsidRPr="00F04CA0">
              <w:rPr>
                <w:rFonts w:ascii="Calibri" w:eastAsia="Calibri" w:hAnsi="Calibri" w:cs="Times New Roman"/>
                <w:sz w:val="18"/>
                <w:szCs w:val="18"/>
                <w:lang w:eastAsia="en-US"/>
              </w:rPr>
              <w:t>го</w:t>
            </w:r>
            <w:r w:rsidRPr="00F04CA0">
              <w:rPr>
                <w:rFonts w:ascii="Times New Roman" w:eastAsia="Calibri" w:hAnsi="Times New Roman" w:cs="Times New Roman"/>
                <w:sz w:val="18"/>
                <w:szCs w:val="18"/>
                <w:lang w:eastAsia="en-US"/>
              </w:rPr>
              <w:t xml:space="preserve"> район</w:t>
            </w:r>
            <w:r w:rsidRPr="00F04CA0">
              <w:rPr>
                <w:rFonts w:ascii="Calibri" w:eastAsia="Calibri" w:hAnsi="Calibri" w:cs="Times New Roman"/>
                <w:sz w:val="18"/>
                <w:szCs w:val="18"/>
                <w:lang w:eastAsia="en-US"/>
              </w:rPr>
              <w:t>а</w:t>
            </w:r>
            <w:r w:rsidRPr="00F04CA0">
              <w:rPr>
                <w:rFonts w:ascii="Times New Roman" w:eastAsia="Calibri" w:hAnsi="Times New Roman" w:cs="Times New Roman"/>
                <w:sz w:val="18"/>
                <w:szCs w:val="18"/>
                <w:lang w:eastAsia="en-US"/>
              </w:rPr>
              <w:t xml:space="preserve"> Республики Мордовия</w:t>
            </w:r>
            <w:r w:rsidRPr="00F04CA0">
              <w:rPr>
                <w:rFonts w:ascii="Calibri" w:eastAsia="Calibri" w:hAnsi="Calibri" w:cs="Times New Roman"/>
                <w:sz w:val="18"/>
                <w:szCs w:val="18"/>
                <w:lang w:eastAsia="en-US"/>
              </w:rPr>
              <w:t>;</w:t>
            </w:r>
          </w:p>
          <w:p w:rsidR="00F04CA0" w:rsidRPr="00F04CA0" w:rsidRDefault="00F04CA0" w:rsidP="00F04CA0">
            <w:pPr>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2. Обеспечение государственной регистрации права собственности Дубенско</w:t>
            </w:r>
            <w:r w:rsidRPr="00F04CA0">
              <w:rPr>
                <w:rFonts w:ascii="Calibri" w:eastAsia="Calibri" w:hAnsi="Calibri" w:cs="Times New Roman"/>
                <w:sz w:val="18"/>
                <w:szCs w:val="18"/>
                <w:lang w:eastAsia="en-US"/>
              </w:rPr>
              <w:t>го</w:t>
            </w:r>
            <w:r w:rsidRPr="00F04CA0">
              <w:rPr>
                <w:rFonts w:ascii="Times New Roman" w:eastAsia="Calibri" w:hAnsi="Times New Roman" w:cs="Times New Roman"/>
                <w:sz w:val="18"/>
                <w:szCs w:val="18"/>
                <w:lang w:eastAsia="en-US"/>
              </w:rPr>
              <w:t xml:space="preserve"> муниципально</w:t>
            </w:r>
            <w:r w:rsidRPr="00F04CA0">
              <w:rPr>
                <w:rFonts w:ascii="Calibri" w:eastAsia="Calibri" w:hAnsi="Calibri" w:cs="Times New Roman"/>
                <w:sz w:val="18"/>
                <w:szCs w:val="18"/>
                <w:lang w:eastAsia="en-US"/>
              </w:rPr>
              <w:t>го</w:t>
            </w:r>
            <w:r w:rsidRPr="00F04CA0">
              <w:rPr>
                <w:rFonts w:ascii="Times New Roman" w:eastAsia="Calibri" w:hAnsi="Times New Roman" w:cs="Times New Roman"/>
                <w:sz w:val="18"/>
                <w:szCs w:val="18"/>
                <w:lang w:eastAsia="en-US"/>
              </w:rPr>
              <w:t xml:space="preserve"> район</w:t>
            </w:r>
            <w:r w:rsidRPr="00F04CA0">
              <w:rPr>
                <w:rFonts w:ascii="Calibri" w:eastAsia="Calibri" w:hAnsi="Calibri" w:cs="Times New Roman"/>
                <w:sz w:val="18"/>
                <w:szCs w:val="18"/>
                <w:lang w:eastAsia="en-US"/>
              </w:rPr>
              <w:t>а</w:t>
            </w:r>
            <w:r w:rsidRPr="00F04CA0">
              <w:rPr>
                <w:rFonts w:ascii="Times New Roman" w:eastAsia="Calibri" w:hAnsi="Times New Roman" w:cs="Times New Roman"/>
                <w:sz w:val="18"/>
                <w:szCs w:val="18"/>
                <w:lang w:eastAsia="en-US"/>
              </w:rPr>
              <w:t xml:space="preserve"> Республики Мордовия;</w:t>
            </w:r>
          </w:p>
          <w:p w:rsidR="00F04CA0" w:rsidRPr="00F04CA0" w:rsidRDefault="00F04CA0" w:rsidP="00F04CA0">
            <w:pPr>
              <w:tabs>
                <w:tab w:val="left" w:pos="281"/>
              </w:tabs>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3. Оптимизация структуры муниципального имущества Дубенско</w:t>
            </w:r>
            <w:r w:rsidRPr="00F04CA0">
              <w:rPr>
                <w:rFonts w:ascii="Calibri" w:eastAsia="Calibri" w:hAnsi="Calibri" w:cs="Times New Roman"/>
                <w:sz w:val="18"/>
                <w:szCs w:val="18"/>
                <w:lang w:eastAsia="en-US"/>
              </w:rPr>
              <w:t>го</w:t>
            </w:r>
            <w:r w:rsidRPr="00F04CA0">
              <w:rPr>
                <w:rFonts w:ascii="Times New Roman" w:eastAsia="Calibri" w:hAnsi="Times New Roman" w:cs="Times New Roman"/>
                <w:sz w:val="18"/>
                <w:szCs w:val="18"/>
                <w:lang w:eastAsia="en-US"/>
              </w:rPr>
              <w:t xml:space="preserve"> муниципально</w:t>
            </w:r>
            <w:r w:rsidRPr="00F04CA0">
              <w:rPr>
                <w:rFonts w:ascii="Calibri" w:eastAsia="Calibri" w:hAnsi="Calibri" w:cs="Times New Roman"/>
                <w:sz w:val="18"/>
                <w:szCs w:val="18"/>
                <w:lang w:eastAsia="en-US"/>
              </w:rPr>
              <w:t>го</w:t>
            </w:r>
            <w:r w:rsidRPr="00F04CA0">
              <w:rPr>
                <w:rFonts w:ascii="Times New Roman" w:eastAsia="Calibri" w:hAnsi="Times New Roman" w:cs="Times New Roman"/>
                <w:sz w:val="18"/>
                <w:szCs w:val="18"/>
                <w:lang w:eastAsia="en-US"/>
              </w:rPr>
              <w:t xml:space="preserve"> район</w:t>
            </w:r>
            <w:r w:rsidRPr="00F04CA0">
              <w:rPr>
                <w:rFonts w:ascii="Calibri" w:eastAsia="Calibri" w:hAnsi="Calibri" w:cs="Times New Roman"/>
                <w:sz w:val="18"/>
                <w:szCs w:val="18"/>
                <w:lang w:eastAsia="en-US"/>
              </w:rPr>
              <w:t>а</w:t>
            </w:r>
            <w:r w:rsidRPr="00F04CA0">
              <w:rPr>
                <w:rFonts w:ascii="Times New Roman" w:eastAsia="Calibri" w:hAnsi="Times New Roman" w:cs="Times New Roman"/>
                <w:sz w:val="18"/>
                <w:szCs w:val="18"/>
                <w:lang w:eastAsia="en-US"/>
              </w:rPr>
              <w:t xml:space="preserve"> Республики Мордовия;</w:t>
            </w:r>
          </w:p>
          <w:p w:rsidR="00F04CA0" w:rsidRPr="00F04CA0" w:rsidRDefault="00F04CA0" w:rsidP="00F04CA0">
            <w:pPr>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4. Вовлечение муниципального имущества Дубенско</w:t>
            </w:r>
            <w:r w:rsidRPr="00F04CA0">
              <w:rPr>
                <w:rFonts w:ascii="Calibri" w:eastAsia="Calibri" w:hAnsi="Calibri" w:cs="Times New Roman"/>
                <w:sz w:val="18"/>
                <w:szCs w:val="18"/>
                <w:lang w:eastAsia="en-US"/>
              </w:rPr>
              <w:t>го</w:t>
            </w:r>
            <w:r w:rsidRPr="00F04CA0">
              <w:rPr>
                <w:rFonts w:ascii="Times New Roman" w:eastAsia="Calibri" w:hAnsi="Times New Roman" w:cs="Times New Roman"/>
                <w:sz w:val="18"/>
                <w:szCs w:val="18"/>
                <w:lang w:eastAsia="en-US"/>
              </w:rPr>
              <w:t xml:space="preserve"> муниципально</w:t>
            </w:r>
            <w:r w:rsidRPr="00F04CA0">
              <w:rPr>
                <w:rFonts w:ascii="Calibri" w:eastAsia="Calibri" w:hAnsi="Calibri" w:cs="Times New Roman"/>
                <w:sz w:val="18"/>
                <w:szCs w:val="18"/>
                <w:lang w:eastAsia="en-US"/>
              </w:rPr>
              <w:t>го</w:t>
            </w:r>
            <w:r w:rsidRPr="00F04CA0">
              <w:rPr>
                <w:rFonts w:ascii="Times New Roman" w:eastAsia="Calibri" w:hAnsi="Times New Roman" w:cs="Times New Roman"/>
                <w:sz w:val="18"/>
                <w:szCs w:val="18"/>
                <w:lang w:eastAsia="en-US"/>
              </w:rPr>
              <w:t xml:space="preserve"> район</w:t>
            </w:r>
            <w:r w:rsidRPr="00F04CA0">
              <w:rPr>
                <w:rFonts w:ascii="Calibri" w:eastAsia="Calibri" w:hAnsi="Calibri" w:cs="Times New Roman"/>
                <w:sz w:val="18"/>
                <w:szCs w:val="18"/>
                <w:lang w:eastAsia="en-US"/>
              </w:rPr>
              <w:t>а</w:t>
            </w:r>
            <w:r w:rsidRPr="00F04CA0">
              <w:rPr>
                <w:rFonts w:ascii="Times New Roman" w:eastAsia="Calibri" w:hAnsi="Times New Roman" w:cs="Times New Roman"/>
                <w:sz w:val="18"/>
                <w:szCs w:val="18"/>
                <w:lang w:eastAsia="en-US"/>
              </w:rPr>
              <w:t xml:space="preserve"> Республики Мордовия в экономический оборот;</w:t>
            </w:r>
          </w:p>
          <w:p w:rsidR="00F04CA0" w:rsidRPr="00F04CA0" w:rsidRDefault="00F04CA0" w:rsidP="00F04CA0">
            <w:pPr>
              <w:tabs>
                <w:tab w:val="left" w:pos="34"/>
                <w:tab w:val="left" w:pos="459"/>
              </w:tabs>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5. Осуществление контроля за эффективным использованием муниципального имущества Дубенско</w:t>
            </w:r>
            <w:r w:rsidRPr="00F04CA0">
              <w:rPr>
                <w:rFonts w:ascii="Calibri" w:eastAsia="Calibri" w:hAnsi="Calibri" w:cs="Times New Roman"/>
                <w:sz w:val="18"/>
                <w:szCs w:val="18"/>
                <w:lang w:eastAsia="en-US"/>
              </w:rPr>
              <w:t>го</w:t>
            </w:r>
            <w:r w:rsidRPr="00F04CA0">
              <w:rPr>
                <w:rFonts w:ascii="Times New Roman" w:eastAsia="Calibri" w:hAnsi="Times New Roman" w:cs="Times New Roman"/>
                <w:sz w:val="18"/>
                <w:szCs w:val="18"/>
                <w:lang w:eastAsia="en-US"/>
              </w:rPr>
              <w:t xml:space="preserve"> муниципально</w:t>
            </w:r>
            <w:r w:rsidRPr="00F04CA0">
              <w:rPr>
                <w:rFonts w:ascii="Calibri" w:eastAsia="Calibri" w:hAnsi="Calibri" w:cs="Times New Roman"/>
                <w:sz w:val="18"/>
                <w:szCs w:val="18"/>
                <w:lang w:eastAsia="en-US"/>
              </w:rPr>
              <w:t>го</w:t>
            </w:r>
            <w:r w:rsidRPr="00F04CA0">
              <w:rPr>
                <w:rFonts w:ascii="Times New Roman" w:eastAsia="Calibri" w:hAnsi="Times New Roman" w:cs="Times New Roman"/>
                <w:sz w:val="18"/>
                <w:szCs w:val="18"/>
                <w:lang w:eastAsia="en-US"/>
              </w:rPr>
              <w:t xml:space="preserve"> район</w:t>
            </w:r>
            <w:r w:rsidRPr="00F04CA0">
              <w:rPr>
                <w:rFonts w:ascii="Calibri" w:eastAsia="Calibri" w:hAnsi="Calibri" w:cs="Times New Roman"/>
                <w:sz w:val="18"/>
                <w:szCs w:val="18"/>
                <w:lang w:eastAsia="en-US"/>
              </w:rPr>
              <w:t>а</w:t>
            </w:r>
            <w:r w:rsidRPr="00F04CA0">
              <w:rPr>
                <w:rFonts w:ascii="Times New Roman" w:eastAsia="Calibri" w:hAnsi="Times New Roman" w:cs="Times New Roman"/>
                <w:sz w:val="18"/>
                <w:szCs w:val="18"/>
                <w:lang w:eastAsia="en-US"/>
              </w:rPr>
              <w:t xml:space="preserve"> Республики Мордовия.</w:t>
            </w:r>
          </w:p>
        </w:tc>
      </w:tr>
      <w:tr w:rsidR="00F04CA0" w:rsidRPr="00F04CA0" w:rsidTr="00AD2DAA">
        <w:trPr>
          <w:trHeight w:val="916"/>
        </w:trPr>
        <w:tc>
          <w:tcPr>
            <w:tcW w:w="2411" w:type="dxa"/>
            <w:tcBorders>
              <w:top w:val="single" w:sz="4" w:space="0" w:color="000000"/>
              <w:left w:val="single" w:sz="4" w:space="0" w:color="000000"/>
              <w:bottom w:val="single" w:sz="4" w:space="0" w:color="000000"/>
            </w:tcBorders>
          </w:tcPr>
          <w:p w:rsidR="00F04CA0" w:rsidRPr="00F04CA0" w:rsidRDefault="00F04CA0" w:rsidP="00F04CA0">
            <w:pPr>
              <w:snapToGrid w:val="0"/>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Целевые индикаторы и показатели муниципальной программы</w:t>
            </w:r>
          </w:p>
        </w:tc>
        <w:tc>
          <w:tcPr>
            <w:tcW w:w="7938" w:type="dxa"/>
            <w:tcBorders>
              <w:top w:val="single" w:sz="4" w:space="0" w:color="000000"/>
              <w:left w:val="single" w:sz="4" w:space="0" w:color="000000"/>
              <w:bottom w:val="single" w:sz="4" w:space="0" w:color="000000"/>
              <w:right w:val="single" w:sz="4" w:space="0" w:color="000000"/>
            </w:tcBorders>
          </w:tcPr>
          <w:p w:rsidR="00F04CA0" w:rsidRPr="00F04CA0" w:rsidRDefault="00F04CA0" w:rsidP="00F04CA0">
            <w:pPr>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 осуществление государственной регистрации права собственности муниципального образования на объекты недвижимости;</w:t>
            </w:r>
          </w:p>
          <w:p w:rsidR="00F04CA0" w:rsidRPr="00F04CA0" w:rsidRDefault="00F04CA0" w:rsidP="00F04CA0">
            <w:pPr>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 инвентаризация, постановка на кадастровый учёт объектов недвижимости;</w:t>
            </w:r>
          </w:p>
          <w:p w:rsidR="00F04CA0" w:rsidRPr="00F04CA0" w:rsidRDefault="00F04CA0" w:rsidP="00F04CA0">
            <w:pPr>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 формирование и постановка на кадастровый учёт земельных участков;</w:t>
            </w:r>
          </w:p>
          <w:p w:rsidR="00F04CA0" w:rsidRPr="00F04CA0" w:rsidRDefault="00F04CA0" w:rsidP="00F04CA0">
            <w:pPr>
              <w:spacing w:after="0" w:line="240" w:lineRule="auto"/>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 xml:space="preserve">- доходы от продажи земельных участков.  </w:t>
            </w:r>
          </w:p>
        </w:tc>
      </w:tr>
      <w:tr w:rsidR="00F04CA0" w:rsidRPr="00F04CA0" w:rsidTr="00AD2DAA">
        <w:trPr>
          <w:trHeight w:val="916"/>
        </w:trPr>
        <w:tc>
          <w:tcPr>
            <w:tcW w:w="2411" w:type="dxa"/>
            <w:tcBorders>
              <w:top w:val="single" w:sz="4" w:space="0" w:color="000000"/>
              <w:left w:val="single" w:sz="4" w:space="0" w:color="000000"/>
              <w:bottom w:val="single" w:sz="4" w:space="0" w:color="000000"/>
            </w:tcBorders>
          </w:tcPr>
          <w:p w:rsidR="00F04CA0" w:rsidRPr="00F04CA0" w:rsidRDefault="00F04CA0" w:rsidP="00F04CA0">
            <w:pPr>
              <w:snapToGrid w:val="0"/>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Этапы и сроки реализации программы</w:t>
            </w:r>
          </w:p>
        </w:tc>
        <w:tc>
          <w:tcPr>
            <w:tcW w:w="7938" w:type="dxa"/>
            <w:tcBorders>
              <w:top w:val="single" w:sz="4" w:space="0" w:color="000000"/>
              <w:left w:val="single" w:sz="4" w:space="0" w:color="000000"/>
              <w:bottom w:val="single" w:sz="4" w:space="0" w:color="000000"/>
              <w:right w:val="single" w:sz="4" w:space="0" w:color="000000"/>
            </w:tcBorders>
          </w:tcPr>
          <w:p w:rsidR="00F04CA0" w:rsidRPr="00F04CA0" w:rsidRDefault="00F04CA0" w:rsidP="00F04CA0">
            <w:pPr>
              <w:spacing w:after="0" w:line="240" w:lineRule="auto"/>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2020- 2025 годы, без выделения этапов</w:t>
            </w:r>
          </w:p>
        </w:tc>
      </w:tr>
      <w:tr w:rsidR="00F04CA0" w:rsidRPr="00F04CA0" w:rsidTr="00AD2DAA">
        <w:trPr>
          <w:trHeight w:val="2963"/>
        </w:trPr>
        <w:tc>
          <w:tcPr>
            <w:tcW w:w="2411" w:type="dxa"/>
            <w:tcBorders>
              <w:top w:val="single" w:sz="4" w:space="0" w:color="000000"/>
              <w:left w:val="single" w:sz="4" w:space="0" w:color="000000"/>
              <w:bottom w:val="single" w:sz="4" w:space="0" w:color="000000"/>
            </w:tcBorders>
          </w:tcPr>
          <w:p w:rsidR="00F04CA0" w:rsidRPr="00F04CA0" w:rsidRDefault="00F04CA0" w:rsidP="00F04CA0">
            <w:pPr>
              <w:spacing w:after="0" w:line="240" w:lineRule="auto"/>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Объем бюджетных ассигнований Программы</w:t>
            </w:r>
          </w:p>
        </w:tc>
        <w:tc>
          <w:tcPr>
            <w:tcW w:w="7938" w:type="dxa"/>
            <w:tcBorders>
              <w:top w:val="single" w:sz="4" w:space="0" w:color="000000"/>
              <w:left w:val="single" w:sz="4" w:space="0" w:color="000000"/>
              <w:bottom w:val="single" w:sz="4" w:space="0" w:color="000000"/>
              <w:right w:val="single" w:sz="4" w:space="0" w:color="000000"/>
            </w:tcBorders>
          </w:tcPr>
          <w:p w:rsidR="00F04CA0" w:rsidRPr="00F04CA0" w:rsidRDefault="00F04CA0" w:rsidP="00F04CA0">
            <w:pPr>
              <w:autoSpaceDE w:val="0"/>
              <w:autoSpaceDN w:val="0"/>
              <w:adjustRightInd w:val="0"/>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 xml:space="preserve">Общий объем ресурсного обеспечения Программы на 2020- 2025 годы по всем источникам финансирования – 600,0 тыс. рублей, в том числе по годам: </w:t>
            </w:r>
          </w:p>
          <w:p w:rsidR="00F04CA0" w:rsidRPr="00F04CA0" w:rsidRDefault="00F04CA0" w:rsidP="00F04CA0">
            <w:pPr>
              <w:autoSpaceDE w:val="0"/>
              <w:autoSpaceDN w:val="0"/>
              <w:adjustRightInd w:val="0"/>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 xml:space="preserve">2020 год – 100,0 тыс. рублей; </w:t>
            </w:r>
          </w:p>
          <w:p w:rsidR="00F04CA0" w:rsidRPr="00F04CA0" w:rsidRDefault="00F04CA0" w:rsidP="00F04CA0">
            <w:pPr>
              <w:autoSpaceDE w:val="0"/>
              <w:autoSpaceDN w:val="0"/>
              <w:adjustRightInd w:val="0"/>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 xml:space="preserve">2021 год – 100,0 тыс. рублей; </w:t>
            </w:r>
          </w:p>
          <w:p w:rsidR="00F04CA0" w:rsidRPr="00F04CA0" w:rsidRDefault="00F04CA0" w:rsidP="00F04CA0">
            <w:pPr>
              <w:autoSpaceDE w:val="0"/>
              <w:autoSpaceDN w:val="0"/>
              <w:adjustRightInd w:val="0"/>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 xml:space="preserve">2022 год – 100,0 тыс. рублей; </w:t>
            </w:r>
          </w:p>
          <w:p w:rsidR="00F04CA0" w:rsidRPr="00F04CA0" w:rsidRDefault="00F04CA0" w:rsidP="00F04CA0">
            <w:pPr>
              <w:autoSpaceDE w:val="0"/>
              <w:autoSpaceDN w:val="0"/>
              <w:adjustRightInd w:val="0"/>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 xml:space="preserve">2023 год – 100,0 тыс. рублей; </w:t>
            </w:r>
          </w:p>
          <w:p w:rsidR="00F04CA0" w:rsidRPr="00F04CA0" w:rsidRDefault="00F04CA0" w:rsidP="00F04CA0">
            <w:pPr>
              <w:autoSpaceDE w:val="0"/>
              <w:autoSpaceDN w:val="0"/>
              <w:adjustRightInd w:val="0"/>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2024 год – 100,0 тыс. рублей.</w:t>
            </w:r>
          </w:p>
          <w:p w:rsidR="00F04CA0" w:rsidRPr="00F04CA0" w:rsidRDefault="00F04CA0" w:rsidP="00F04CA0">
            <w:pPr>
              <w:autoSpaceDE w:val="0"/>
              <w:autoSpaceDN w:val="0"/>
              <w:adjustRightInd w:val="0"/>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2025 год – 100,0 тыс. рублей</w:t>
            </w:r>
          </w:p>
          <w:p w:rsidR="00F04CA0" w:rsidRPr="00F04CA0" w:rsidRDefault="00F04CA0" w:rsidP="00F04CA0">
            <w:pPr>
              <w:autoSpaceDE w:val="0"/>
              <w:autoSpaceDN w:val="0"/>
              <w:adjustRightInd w:val="0"/>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 xml:space="preserve">Объемы финансирования мероприятий Программы ежегодно подлежат уточнению при формировании бюджета на очередной финансовый год </w:t>
            </w:r>
          </w:p>
        </w:tc>
      </w:tr>
      <w:tr w:rsidR="00F04CA0" w:rsidRPr="00F04CA0" w:rsidTr="00AD2DAA">
        <w:trPr>
          <w:trHeight w:val="708"/>
        </w:trPr>
        <w:tc>
          <w:tcPr>
            <w:tcW w:w="2411" w:type="dxa"/>
            <w:tcBorders>
              <w:top w:val="single" w:sz="4" w:space="0" w:color="000000"/>
              <w:left w:val="single" w:sz="4" w:space="0" w:color="000000"/>
              <w:bottom w:val="single" w:sz="4" w:space="0" w:color="000000"/>
            </w:tcBorders>
          </w:tcPr>
          <w:p w:rsidR="00F04CA0" w:rsidRPr="00F04CA0" w:rsidRDefault="00F04CA0" w:rsidP="00F04CA0">
            <w:pPr>
              <w:snapToGrid w:val="0"/>
              <w:spacing w:after="0" w:line="240" w:lineRule="auto"/>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Ожидаемые конечные результаты реализации Программы и показатели социально-экономической эффективности</w:t>
            </w:r>
          </w:p>
        </w:tc>
        <w:tc>
          <w:tcPr>
            <w:tcW w:w="7938" w:type="dxa"/>
            <w:tcBorders>
              <w:top w:val="single" w:sz="4" w:space="0" w:color="000000"/>
              <w:left w:val="single" w:sz="4" w:space="0" w:color="000000"/>
              <w:bottom w:val="single" w:sz="4" w:space="0" w:color="000000"/>
              <w:right w:val="single" w:sz="4" w:space="0" w:color="000000"/>
            </w:tcBorders>
          </w:tcPr>
          <w:p w:rsidR="00F04CA0" w:rsidRPr="00F04CA0" w:rsidRDefault="00F04CA0" w:rsidP="00F04CA0">
            <w:pPr>
              <w:autoSpaceDE w:val="0"/>
              <w:autoSpaceDN w:val="0"/>
              <w:adjustRightInd w:val="0"/>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1. Сокращение количества объектов муниципальной собственности, оптимизация структуры муниципального имущества с учетом обеспечения полномочий органов государственной власти Дубенско</w:t>
            </w:r>
            <w:r w:rsidRPr="00F04CA0">
              <w:rPr>
                <w:rFonts w:ascii="Calibri" w:eastAsia="Calibri" w:hAnsi="Calibri" w:cs="Times New Roman"/>
                <w:sz w:val="18"/>
                <w:szCs w:val="18"/>
                <w:lang w:eastAsia="en-US"/>
              </w:rPr>
              <w:t>го</w:t>
            </w:r>
            <w:r w:rsidRPr="00F04CA0">
              <w:rPr>
                <w:rFonts w:ascii="Times New Roman" w:eastAsia="Calibri" w:hAnsi="Times New Roman" w:cs="Times New Roman"/>
                <w:sz w:val="18"/>
                <w:szCs w:val="18"/>
                <w:lang w:eastAsia="en-US"/>
              </w:rPr>
              <w:t xml:space="preserve"> муниципально</w:t>
            </w:r>
            <w:r w:rsidRPr="00F04CA0">
              <w:rPr>
                <w:rFonts w:ascii="Calibri" w:eastAsia="Calibri" w:hAnsi="Calibri" w:cs="Times New Roman"/>
                <w:sz w:val="18"/>
                <w:szCs w:val="18"/>
                <w:lang w:eastAsia="en-US"/>
              </w:rPr>
              <w:t>го</w:t>
            </w:r>
            <w:r w:rsidRPr="00F04CA0">
              <w:rPr>
                <w:rFonts w:ascii="Times New Roman" w:eastAsia="Calibri" w:hAnsi="Times New Roman" w:cs="Times New Roman"/>
                <w:sz w:val="18"/>
                <w:szCs w:val="18"/>
                <w:lang w:eastAsia="en-US"/>
              </w:rPr>
              <w:t xml:space="preserve"> район</w:t>
            </w:r>
            <w:r w:rsidRPr="00F04CA0">
              <w:rPr>
                <w:rFonts w:ascii="Calibri" w:eastAsia="Calibri" w:hAnsi="Calibri" w:cs="Times New Roman"/>
                <w:sz w:val="18"/>
                <w:szCs w:val="18"/>
                <w:lang w:eastAsia="en-US"/>
              </w:rPr>
              <w:t>а</w:t>
            </w:r>
            <w:r w:rsidRPr="00F04CA0">
              <w:rPr>
                <w:rFonts w:ascii="Times New Roman" w:eastAsia="Calibri" w:hAnsi="Times New Roman" w:cs="Times New Roman"/>
                <w:sz w:val="18"/>
                <w:szCs w:val="18"/>
                <w:lang w:eastAsia="en-US"/>
              </w:rPr>
              <w:t xml:space="preserve"> Республики Мордовия, в том числе применение прозрачных и эффективных приватизационных процедур</w:t>
            </w:r>
          </w:p>
          <w:p w:rsidR="00F04CA0" w:rsidRPr="00F04CA0" w:rsidRDefault="00F04CA0" w:rsidP="00F04CA0">
            <w:pPr>
              <w:autoSpaceDE w:val="0"/>
              <w:autoSpaceDN w:val="0"/>
              <w:adjustRightInd w:val="0"/>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2. Правовая регламентация в сфере управления и распоряжения муниципальным имуществом и земельными участками, находящимися в собственности Дубенско</w:t>
            </w:r>
            <w:r w:rsidRPr="00F04CA0">
              <w:rPr>
                <w:rFonts w:ascii="Calibri" w:eastAsia="Calibri" w:hAnsi="Calibri" w:cs="Times New Roman"/>
                <w:sz w:val="18"/>
                <w:szCs w:val="18"/>
                <w:lang w:eastAsia="en-US"/>
              </w:rPr>
              <w:t>го</w:t>
            </w:r>
            <w:r w:rsidRPr="00F04CA0">
              <w:rPr>
                <w:rFonts w:ascii="Times New Roman" w:eastAsia="Calibri" w:hAnsi="Times New Roman" w:cs="Times New Roman"/>
                <w:sz w:val="18"/>
                <w:szCs w:val="18"/>
                <w:lang w:eastAsia="en-US"/>
              </w:rPr>
              <w:t xml:space="preserve"> муниципально</w:t>
            </w:r>
            <w:r w:rsidRPr="00F04CA0">
              <w:rPr>
                <w:rFonts w:ascii="Calibri" w:eastAsia="Calibri" w:hAnsi="Calibri" w:cs="Times New Roman"/>
                <w:sz w:val="18"/>
                <w:szCs w:val="18"/>
                <w:lang w:eastAsia="en-US"/>
              </w:rPr>
              <w:t>го</w:t>
            </w:r>
            <w:r w:rsidRPr="00F04CA0">
              <w:rPr>
                <w:rFonts w:ascii="Times New Roman" w:eastAsia="Calibri" w:hAnsi="Times New Roman" w:cs="Times New Roman"/>
                <w:sz w:val="18"/>
                <w:szCs w:val="18"/>
                <w:lang w:eastAsia="en-US"/>
              </w:rPr>
              <w:t xml:space="preserve"> район</w:t>
            </w:r>
            <w:r w:rsidRPr="00F04CA0">
              <w:rPr>
                <w:rFonts w:ascii="Calibri" w:eastAsia="Calibri" w:hAnsi="Calibri" w:cs="Times New Roman"/>
                <w:sz w:val="18"/>
                <w:szCs w:val="18"/>
                <w:lang w:eastAsia="en-US"/>
              </w:rPr>
              <w:t>а</w:t>
            </w:r>
            <w:r w:rsidRPr="00F04CA0">
              <w:rPr>
                <w:rFonts w:ascii="Times New Roman" w:eastAsia="Calibri" w:hAnsi="Times New Roman" w:cs="Times New Roman"/>
                <w:sz w:val="18"/>
                <w:szCs w:val="18"/>
                <w:lang w:eastAsia="en-US"/>
              </w:rPr>
              <w:t xml:space="preserve"> Республики Мордовия</w:t>
            </w:r>
          </w:p>
          <w:p w:rsidR="00F04CA0" w:rsidRPr="00F04CA0" w:rsidRDefault="00F04CA0" w:rsidP="00F04CA0">
            <w:pPr>
              <w:autoSpaceDE w:val="0"/>
              <w:autoSpaceDN w:val="0"/>
              <w:adjustRightInd w:val="0"/>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3. Инвентаризация объектов муниципальной собственности, оформление прав на них</w:t>
            </w:r>
          </w:p>
          <w:p w:rsidR="00F04CA0" w:rsidRPr="00F04CA0" w:rsidRDefault="00F04CA0" w:rsidP="00F04CA0">
            <w:pPr>
              <w:widowControl w:val="0"/>
              <w:autoSpaceDE w:val="0"/>
              <w:autoSpaceDN w:val="0"/>
              <w:adjustRightInd w:val="0"/>
              <w:spacing w:after="0" w:line="240" w:lineRule="auto"/>
              <w:jc w:val="both"/>
              <w:rPr>
                <w:rFonts w:ascii="Times New Roman" w:eastAsia="Times New Roman" w:hAnsi="Times New Roman" w:cs="Times New Roman"/>
                <w:bCs/>
                <w:sz w:val="18"/>
                <w:szCs w:val="18"/>
              </w:rPr>
            </w:pPr>
            <w:r w:rsidRPr="00F04CA0">
              <w:rPr>
                <w:rFonts w:ascii="Times New Roman" w:eastAsia="Times New Roman" w:hAnsi="Times New Roman" w:cs="Times New Roman"/>
                <w:bCs/>
                <w:sz w:val="18"/>
                <w:szCs w:val="18"/>
              </w:rPr>
              <w:t>4. Повышение эффективности использования муниципального имущества и земельных участков, находящихся в собственности Дубенского муниципального района Республики Мордовия.</w:t>
            </w:r>
          </w:p>
        </w:tc>
      </w:tr>
    </w:tbl>
    <w:p w:rsidR="00F04CA0" w:rsidRPr="00F04CA0" w:rsidRDefault="00F04CA0" w:rsidP="00F04CA0">
      <w:pPr>
        <w:spacing w:after="0" w:line="240" w:lineRule="auto"/>
        <w:jc w:val="center"/>
        <w:rPr>
          <w:rFonts w:ascii="Times New Roman" w:eastAsia="Calibri" w:hAnsi="Times New Roman" w:cs="Times New Roman"/>
          <w:b/>
          <w:bCs/>
          <w:sz w:val="18"/>
          <w:szCs w:val="18"/>
          <w:lang w:eastAsia="en-US"/>
        </w:rPr>
      </w:pPr>
    </w:p>
    <w:p w:rsidR="00F04CA0" w:rsidRPr="00F04CA0" w:rsidRDefault="00F04CA0" w:rsidP="00F04CA0">
      <w:pPr>
        <w:spacing w:after="0" w:line="240" w:lineRule="auto"/>
        <w:jc w:val="center"/>
        <w:rPr>
          <w:rFonts w:ascii="Times New Roman" w:eastAsia="Calibri" w:hAnsi="Times New Roman" w:cs="Times New Roman"/>
          <w:b/>
          <w:bCs/>
          <w:sz w:val="18"/>
          <w:szCs w:val="18"/>
          <w:lang w:eastAsia="en-US"/>
        </w:rPr>
      </w:pPr>
    </w:p>
    <w:p w:rsidR="00F04CA0" w:rsidRPr="00F04CA0" w:rsidRDefault="00F04CA0" w:rsidP="00F04CA0">
      <w:pPr>
        <w:spacing w:after="0" w:line="240" w:lineRule="auto"/>
        <w:jc w:val="center"/>
        <w:rPr>
          <w:rFonts w:ascii="Times New Roman" w:eastAsia="Calibri" w:hAnsi="Times New Roman" w:cs="Times New Roman"/>
          <w:b/>
          <w:bCs/>
          <w:sz w:val="18"/>
          <w:szCs w:val="18"/>
          <w:lang w:eastAsia="en-US"/>
        </w:rPr>
      </w:pPr>
      <w:r w:rsidRPr="00F04CA0">
        <w:rPr>
          <w:rFonts w:ascii="Times New Roman" w:eastAsia="Calibri" w:hAnsi="Times New Roman" w:cs="Times New Roman"/>
          <w:b/>
          <w:bCs/>
          <w:sz w:val="18"/>
          <w:szCs w:val="18"/>
          <w:lang w:eastAsia="en-US"/>
        </w:rPr>
        <w:t>2. Общая характеристика текущего состояния соответствующей сферы социально-экономического развития Дубенского муниципального района РМ</w:t>
      </w:r>
    </w:p>
    <w:p w:rsidR="00F04CA0" w:rsidRPr="00F04CA0" w:rsidRDefault="00F04CA0" w:rsidP="00F04CA0">
      <w:pPr>
        <w:widowControl w:val="0"/>
        <w:autoSpaceDE w:val="0"/>
        <w:autoSpaceDN w:val="0"/>
        <w:adjustRightInd w:val="0"/>
        <w:spacing w:after="0" w:line="240" w:lineRule="auto"/>
        <w:jc w:val="both"/>
        <w:rPr>
          <w:rFonts w:ascii="Times New Roman" w:eastAsia="Calibri" w:hAnsi="Times New Roman" w:cs="Times New Roman"/>
          <w:sz w:val="18"/>
          <w:szCs w:val="18"/>
          <w:lang w:eastAsia="en-US"/>
        </w:rPr>
      </w:pPr>
    </w:p>
    <w:p w:rsidR="00F04CA0" w:rsidRPr="00F04CA0" w:rsidRDefault="00F04CA0" w:rsidP="00F04CA0">
      <w:pPr>
        <w:widowControl w:val="0"/>
        <w:autoSpaceDE w:val="0"/>
        <w:autoSpaceDN w:val="0"/>
        <w:adjustRightInd w:val="0"/>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Управление муниципальным имуществом Дубенского муниципального района Республики Мордовия представляет собой совокупность экономических отношений с участием муниципального имущества Дубенского муниципального района Республики Мордовия, закрепленного на вещных правах за муниципальными учреждениями Дубенского муниципального района Республики Мордовия, казенными учреждениями Дубенского муниципального района Республики Мордовия, а также имущественных прав Дубенского муниципального района Республики Мордовия, составляющего муниципальную казну Дубенского муниципального района Республики Мордовия.</w:t>
      </w:r>
    </w:p>
    <w:p w:rsidR="00F04CA0" w:rsidRPr="00F04CA0" w:rsidRDefault="00F04CA0" w:rsidP="00F04CA0">
      <w:pPr>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Деятельность по управлению и распоряжению муниципальным имуществом включает следующие основные направления:</w:t>
      </w:r>
    </w:p>
    <w:p w:rsidR="00F04CA0" w:rsidRPr="00F04CA0" w:rsidRDefault="00F04CA0" w:rsidP="00F04CA0">
      <w:pPr>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 управление муниципальным имуществом (учет имущества, его закрепление за соответствующими организациями, согласование списания основных средств, государственная регистрация права собственности Дубенского муниципального района Республики Мордовия на объекты недвижимого имущества, предоставление имущества в аренду и безвозмездное пользование, разграничение и перераспределение имущества, администрирование неналоговых доходов от использования и распоряжения имуществом);</w:t>
      </w:r>
    </w:p>
    <w:p w:rsidR="00F04CA0" w:rsidRPr="00F04CA0" w:rsidRDefault="00F04CA0" w:rsidP="00F04CA0">
      <w:pPr>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 приватизация и распоряжение муниципальным имуществом;</w:t>
      </w:r>
    </w:p>
    <w:p w:rsidR="00F04CA0" w:rsidRPr="00F04CA0" w:rsidRDefault="00F04CA0" w:rsidP="00F04CA0">
      <w:pPr>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lastRenderedPageBreak/>
        <w:t>- управление и распоряжение земельными участками, находящимися в муниципальной собственности (государственная регистрация права собственности Дубенского муниципального района Республики Мордовия на земельные участки, передача земельных участков, находящихся в собственности Дубенского муниципального района Республики Мордовия, в аренду, постоянное бессрочное пользование, безвозмездное срочное пользование, администрирование неналоговых доходов от использования земельных участков, находящихся в собственности  Дубенского муниципального района Республики Мордовия);</w:t>
      </w:r>
    </w:p>
    <w:p w:rsidR="00F04CA0" w:rsidRPr="00F04CA0" w:rsidRDefault="00F04CA0" w:rsidP="00F04CA0">
      <w:pPr>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 судебная защита имущественных прав и интересов Дубенского муниципального района Республики Мордовия, законотворческая деятельность.</w:t>
      </w:r>
    </w:p>
    <w:p w:rsidR="00F04CA0" w:rsidRPr="00F04CA0" w:rsidRDefault="00F04CA0" w:rsidP="00F04CA0">
      <w:pPr>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В течение последних лет созданы необходимые условия для достижения целей и задач в области управления муниципальным имуществом, включая создание правовых условий для оптимизации механизмов управления муниципальными учреждениями.</w:t>
      </w:r>
    </w:p>
    <w:p w:rsidR="00F04CA0" w:rsidRPr="00F04CA0" w:rsidRDefault="00F04CA0" w:rsidP="00F04CA0">
      <w:pPr>
        <w:autoSpaceDE w:val="0"/>
        <w:autoSpaceDN w:val="0"/>
        <w:adjustRightInd w:val="0"/>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Выполнению поставленных задач может препятствовать воздействие следующих рисков макроэкономического, финансового, организационного характера:</w:t>
      </w:r>
    </w:p>
    <w:p w:rsidR="00F04CA0" w:rsidRPr="00F04CA0" w:rsidRDefault="00F04CA0" w:rsidP="00F04CA0">
      <w:pPr>
        <w:autoSpaceDE w:val="0"/>
        <w:autoSpaceDN w:val="0"/>
        <w:adjustRightInd w:val="0"/>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 возникновения кризисных явлений в экономике;</w:t>
      </w:r>
    </w:p>
    <w:p w:rsidR="00F04CA0" w:rsidRPr="00F04CA0" w:rsidRDefault="00F04CA0" w:rsidP="00F04CA0">
      <w:pPr>
        <w:autoSpaceDE w:val="0"/>
        <w:autoSpaceDN w:val="0"/>
        <w:adjustRightInd w:val="0"/>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 недостаточность объёмов финансирования мероприятий муниципальной программы;</w:t>
      </w:r>
    </w:p>
    <w:p w:rsidR="00F04CA0" w:rsidRPr="00F04CA0" w:rsidRDefault="00F04CA0" w:rsidP="00F04CA0">
      <w:pPr>
        <w:autoSpaceDE w:val="0"/>
        <w:autoSpaceDN w:val="0"/>
        <w:adjustRightInd w:val="0"/>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 сокращение объёмов финансовых средств;</w:t>
      </w:r>
    </w:p>
    <w:p w:rsidR="00F04CA0" w:rsidRPr="00F04CA0" w:rsidRDefault="00F04CA0" w:rsidP="00F04CA0">
      <w:pPr>
        <w:autoSpaceDE w:val="0"/>
        <w:autoSpaceDN w:val="0"/>
        <w:adjustRightInd w:val="0"/>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 несвоевременное принятие нормативных правовых актов Российской Федерации и Республики Мордовия.</w:t>
      </w:r>
    </w:p>
    <w:p w:rsidR="00F04CA0" w:rsidRPr="00F04CA0" w:rsidRDefault="00F04CA0" w:rsidP="00F04CA0">
      <w:pPr>
        <w:autoSpaceDE w:val="0"/>
        <w:autoSpaceDN w:val="0"/>
        <w:adjustRightInd w:val="0"/>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Преодоление рисков будет достигаться за счёт:</w:t>
      </w:r>
    </w:p>
    <w:p w:rsidR="00F04CA0" w:rsidRPr="00F04CA0" w:rsidRDefault="00F04CA0" w:rsidP="00F04CA0">
      <w:pPr>
        <w:autoSpaceDE w:val="0"/>
        <w:autoSpaceDN w:val="0"/>
        <w:adjustRightInd w:val="0"/>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   перераспределения финансовых ресурсов;</w:t>
      </w:r>
    </w:p>
    <w:p w:rsidR="00F04CA0" w:rsidRPr="00F04CA0" w:rsidRDefault="00F04CA0" w:rsidP="00F04CA0">
      <w:pPr>
        <w:autoSpaceDE w:val="0"/>
        <w:autoSpaceDN w:val="0"/>
        <w:adjustRightInd w:val="0"/>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 своевременной подготовки и тщательной проработки проектов нормативных правовых актов, внесения изменений в принятые нормативные правовые акты, оперативного реагирования на выявленные недостатки в процедурах управления и контроля;</w:t>
      </w:r>
    </w:p>
    <w:p w:rsidR="00F04CA0" w:rsidRPr="00F04CA0" w:rsidRDefault="00F04CA0" w:rsidP="00F04CA0">
      <w:pPr>
        <w:autoSpaceDE w:val="0"/>
        <w:autoSpaceDN w:val="0"/>
        <w:adjustRightInd w:val="0"/>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 мониторинга программы, регулярного анализа хода её исполнения.</w:t>
      </w:r>
    </w:p>
    <w:p w:rsidR="00F04CA0" w:rsidRPr="00F04CA0" w:rsidRDefault="00F04CA0" w:rsidP="00F04CA0">
      <w:pPr>
        <w:autoSpaceDE w:val="0"/>
        <w:autoSpaceDN w:val="0"/>
        <w:adjustRightInd w:val="0"/>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Выполнению поставленных задач может препятствовать воздействие следующих рисков макроэкономического, финансового, организационного характера:</w:t>
      </w:r>
    </w:p>
    <w:p w:rsidR="00F04CA0" w:rsidRPr="00F04CA0" w:rsidRDefault="00F04CA0" w:rsidP="00F04CA0">
      <w:pPr>
        <w:autoSpaceDE w:val="0"/>
        <w:autoSpaceDN w:val="0"/>
        <w:adjustRightInd w:val="0"/>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 изменение нормативов отчислений доходов от сдачи в аренду и продажи прав на заключение договоров аренды земельных участков, собственность на которые не разграничена, доходам от продажи земельных участков, собственность на которые не разграничена, по уровням бюджетов;</w:t>
      </w:r>
    </w:p>
    <w:p w:rsidR="00F04CA0" w:rsidRPr="00F04CA0" w:rsidRDefault="00F04CA0" w:rsidP="00F04CA0">
      <w:pPr>
        <w:autoSpaceDE w:val="0"/>
        <w:autoSpaceDN w:val="0"/>
        <w:adjustRightInd w:val="0"/>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 неисполнение договорных обязательств арендаторами.</w:t>
      </w:r>
    </w:p>
    <w:p w:rsidR="00F04CA0" w:rsidRPr="00F04CA0" w:rsidRDefault="00F04CA0" w:rsidP="00F04CA0">
      <w:pPr>
        <w:autoSpaceDE w:val="0"/>
        <w:autoSpaceDN w:val="0"/>
        <w:adjustRightInd w:val="0"/>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В целях контроля и минимизации данных рисков планируется реализация следующих мероприятий:</w:t>
      </w:r>
    </w:p>
    <w:p w:rsidR="00F04CA0" w:rsidRPr="00F04CA0" w:rsidRDefault="00F04CA0" w:rsidP="00F04CA0">
      <w:pPr>
        <w:autoSpaceDE w:val="0"/>
        <w:autoSpaceDN w:val="0"/>
        <w:adjustRightInd w:val="0"/>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 внесение изменений в нормативно правовую базу, принятую на местном уровне;</w:t>
      </w:r>
    </w:p>
    <w:p w:rsidR="00F04CA0" w:rsidRPr="00F04CA0" w:rsidRDefault="00F04CA0" w:rsidP="00F04CA0">
      <w:pPr>
        <w:autoSpaceDE w:val="0"/>
        <w:autoSpaceDN w:val="0"/>
        <w:adjustRightInd w:val="0"/>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 ведение мониторинга и контроля за соблюдением договорных обязательств.</w:t>
      </w:r>
    </w:p>
    <w:p w:rsidR="00F04CA0" w:rsidRPr="00F04CA0" w:rsidRDefault="00F04CA0" w:rsidP="00F04CA0">
      <w:pPr>
        <w:autoSpaceDE w:val="0"/>
        <w:autoSpaceDN w:val="0"/>
        <w:adjustRightInd w:val="0"/>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Одним из основных приоритетов социально-экономического развития сельского поселения является увеличение бюджетных доходов на основе экономического роста и развития неналогового потенциала. Кроме того, необходимо повышение уровня собираемости неналоговых доходов, совершенствование учёта имущества, составляющего муниципальную казну, осуществление контроля за фактическим наличием, состоянием, использованием по назначению и сохранностью муниципального имущества и земельных участков.</w:t>
      </w:r>
    </w:p>
    <w:p w:rsidR="00F04CA0" w:rsidRPr="00F04CA0" w:rsidRDefault="00F04CA0" w:rsidP="00F04CA0">
      <w:pPr>
        <w:autoSpaceDE w:val="0"/>
        <w:autoSpaceDN w:val="0"/>
        <w:adjustRightInd w:val="0"/>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Решение вышеуказанных проблем в рамках муниципальной программы позволит увеличить доходную часть местного бюджета, а также значительно повысит эффективность расходования бюджетных средств, качество управления муниципальной собственностью, что будет способствовать оптимальному и ответственному планированию ассигнований местного бюджета.</w:t>
      </w:r>
    </w:p>
    <w:p w:rsidR="00F04CA0" w:rsidRPr="00F04CA0" w:rsidRDefault="00F04CA0" w:rsidP="00F04CA0">
      <w:pPr>
        <w:autoSpaceDE w:val="0"/>
        <w:autoSpaceDN w:val="0"/>
        <w:adjustRightInd w:val="0"/>
        <w:spacing w:after="0" w:line="240" w:lineRule="auto"/>
        <w:jc w:val="both"/>
        <w:rPr>
          <w:rFonts w:ascii="Times New Roman" w:eastAsia="Calibri" w:hAnsi="Times New Roman" w:cs="Times New Roman"/>
          <w:sz w:val="18"/>
          <w:szCs w:val="18"/>
          <w:lang w:eastAsia="en-US"/>
        </w:rPr>
      </w:pPr>
    </w:p>
    <w:p w:rsidR="00F04CA0" w:rsidRPr="00F04CA0" w:rsidRDefault="00F04CA0" w:rsidP="00F04CA0">
      <w:pPr>
        <w:autoSpaceDE w:val="0"/>
        <w:autoSpaceDN w:val="0"/>
        <w:adjustRightInd w:val="0"/>
        <w:spacing w:after="0" w:line="240" w:lineRule="auto"/>
        <w:jc w:val="center"/>
        <w:rPr>
          <w:rFonts w:ascii="Times New Roman" w:eastAsia="Calibri" w:hAnsi="Times New Roman" w:cs="Times New Roman"/>
          <w:b/>
          <w:bCs/>
          <w:sz w:val="18"/>
          <w:szCs w:val="18"/>
          <w:lang w:eastAsia="en-US"/>
        </w:rPr>
      </w:pPr>
      <w:r w:rsidRPr="00F04CA0">
        <w:rPr>
          <w:rFonts w:ascii="Times New Roman" w:eastAsia="Calibri" w:hAnsi="Times New Roman" w:cs="Times New Roman"/>
          <w:b/>
          <w:bCs/>
          <w:sz w:val="18"/>
          <w:szCs w:val="18"/>
          <w:lang w:eastAsia="en-US"/>
        </w:rPr>
        <w:t>3. Приоритеты и цели социально-экономической политики в соответствующей сфере, описание основных целей и задач муниципальной программы, прогноз развития соответствующей сферы и планируемые макроэкономические показатели по итогам реализации муниципальной программы</w:t>
      </w:r>
    </w:p>
    <w:p w:rsidR="00F04CA0" w:rsidRPr="00F04CA0" w:rsidRDefault="00F04CA0" w:rsidP="00F04CA0">
      <w:pPr>
        <w:autoSpaceDE w:val="0"/>
        <w:autoSpaceDN w:val="0"/>
        <w:adjustRightInd w:val="0"/>
        <w:spacing w:after="0" w:line="240" w:lineRule="auto"/>
        <w:jc w:val="center"/>
        <w:rPr>
          <w:rFonts w:ascii="Times New Roman" w:eastAsia="Calibri" w:hAnsi="Times New Roman" w:cs="Times New Roman"/>
          <w:b/>
          <w:bCs/>
          <w:sz w:val="18"/>
          <w:szCs w:val="18"/>
          <w:lang w:eastAsia="en-US"/>
        </w:rPr>
      </w:pPr>
    </w:p>
    <w:p w:rsidR="00F04CA0" w:rsidRPr="00F04CA0" w:rsidRDefault="00F04CA0" w:rsidP="00F04CA0">
      <w:pPr>
        <w:autoSpaceDE w:val="0"/>
        <w:autoSpaceDN w:val="0"/>
        <w:adjustRightInd w:val="0"/>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Муниципальная программа определяет основные цели и задачи в сфере управления муниципальным имуществом и приватизации, а также управления и распоряжения земельными ресурсами; систему мероприятий по их достижению с указанием сроков реализации, ресурсного обеспечения, планируемых показателей и ожидаемых результатов реализации Муниципальной программы.</w:t>
      </w:r>
    </w:p>
    <w:p w:rsidR="00F04CA0" w:rsidRPr="00F04CA0" w:rsidRDefault="00F04CA0" w:rsidP="00F04CA0">
      <w:pPr>
        <w:autoSpaceDE w:val="0"/>
        <w:autoSpaceDN w:val="0"/>
        <w:adjustRightInd w:val="0"/>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Основной целью Муниципальной программы является создание условий для повышения эффективности и прозрачности управления и распоряжения муниципальным имуществом и земельными ресурсами.</w:t>
      </w:r>
    </w:p>
    <w:p w:rsidR="00F04CA0" w:rsidRPr="00F04CA0" w:rsidRDefault="00F04CA0" w:rsidP="00F04CA0">
      <w:pPr>
        <w:autoSpaceDE w:val="0"/>
        <w:autoSpaceDN w:val="0"/>
        <w:adjustRightInd w:val="0"/>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 xml:space="preserve">При достижении цели Муниципальной программы планируется обеспечить выполнение следующих задач:  </w:t>
      </w:r>
    </w:p>
    <w:p w:rsidR="00F04CA0" w:rsidRPr="00F04CA0" w:rsidRDefault="00F04CA0" w:rsidP="00F04CA0">
      <w:pPr>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 обеспечение полноты и актуальности учета муниципального имущества Дубенского муниципального района Республики Мордовия;</w:t>
      </w:r>
    </w:p>
    <w:p w:rsidR="00F04CA0" w:rsidRPr="00F04CA0" w:rsidRDefault="00F04CA0" w:rsidP="00F04CA0">
      <w:pPr>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 обеспечение государственной регистрации права собственности Дубенского муниципального района Республики Мордовия;</w:t>
      </w:r>
    </w:p>
    <w:p w:rsidR="00F04CA0" w:rsidRPr="00F04CA0" w:rsidRDefault="00F04CA0" w:rsidP="00F04CA0">
      <w:pPr>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 оптимизация структуры муниципального имущества Дубенского муниципального района Республики Мордовия;</w:t>
      </w:r>
    </w:p>
    <w:p w:rsidR="00F04CA0" w:rsidRPr="00F04CA0" w:rsidRDefault="00F04CA0" w:rsidP="00F04CA0">
      <w:pPr>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 вовлечение муниципального имущества Дубенского муниципального района Республики Мордовия в экономический оборот;</w:t>
      </w:r>
    </w:p>
    <w:p w:rsidR="00F04CA0" w:rsidRPr="00F04CA0" w:rsidRDefault="00F04CA0" w:rsidP="00F04CA0">
      <w:pPr>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 осуществление контроля за эффективным использованием муниципального имущества Дубенского муниципального района Республики Мордовия;</w:t>
      </w:r>
    </w:p>
    <w:p w:rsidR="00F04CA0" w:rsidRPr="00F04CA0" w:rsidRDefault="00F04CA0" w:rsidP="00F04CA0">
      <w:pPr>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 обеспечение реализации муниципальной программы.</w:t>
      </w:r>
    </w:p>
    <w:p w:rsidR="00F04CA0" w:rsidRPr="00F04CA0" w:rsidRDefault="00F04CA0" w:rsidP="00F04CA0">
      <w:pPr>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 xml:space="preserve">Для дальнейшего социально-экономического развития Дубенского муниципального района Республики Мордовия требуется формирование эффективной структуры и системы управления муниципальным имуществом и земельными ресурсами Дубенского муниципального района Республики Мордовия. Наряду с решением задач по совершенствованию системы учета муниципального имущества, будет уделяться внимание оптимизации структуры (состава) имущества, а также повышению эффективности использования и распоряжения муниципальным имуществом и земельными ресурсами, в том числе активному вовлечению его в экономический оборот. </w:t>
      </w:r>
    </w:p>
    <w:p w:rsidR="00F04CA0" w:rsidRPr="00F04CA0" w:rsidRDefault="00F04CA0" w:rsidP="00F04CA0">
      <w:pPr>
        <w:autoSpaceDE w:val="0"/>
        <w:autoSpaceDN w:val="0"/>
        <w:adjustRightInd w:val="0"/>
        <w:spacing w:after="0" w:line="240" w:lineRule="auto"/>
        <w:jc w:val="both"/>
        <w:outlineLvl w:val="4"/>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 xml:space="preserve">Планируемые меры позволят стабилизировать поступление в муниципальный бюджет доходов от использования и реализации муниципального имущества Дубенского муниципального района Республики Мордовия, в том числе земельных участков. </w:t>
      </w:r>
    </w:p>
    <w:p w:rsidR="00F04CA0" w:rsidRPr="00F04CA0" w:rsidRDefault="00F04CA0" w:rsidP="00F04CA0">
      <w:pPr>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 xml:space="preserve">При этом важную роль будет играть реализация мер, направленных на усиление контроля сохранности и целевого использования муниципального имущества Дубенского муниципального района Республики Мордовия, </w:t>
      </w:r>
      <w:bookmarkStart w:id="3" w:name="OLE_LINK1"/>
      <w:r w:rsidRPr="00F04CA0">
        <w:rPr>
          <w:rFonts w:ascii="Times New Roman" w:eastAsia="Calibri" w:hAnsi="Times New Roman" w:cs="Times New Roman"/>
          <w:sz w:val="18"/>
          <w:szCs w:val="18"/>
          <w:lang w:eastAsia="en-US"/>
        </w:rPr>
        <w:t>защиту имущественных прав и интересов Дубенского муниципального района Республики Мордовия, что позволит обеспечить эффективность его использования, а также повысит степень ответственности руководителей муниципальных учреждений и предприятий Дубенского муниципального района Республики Мордовия, иных пользователей за переданное им муниципальное имущество.</w:t>
      </w:r>
    </w:p>
    <w:bookmarkEnd w:id="3"/>
    <w:p w:rsidR="00F04CA0" w:rsidRPr="00F04CA0" w:rsidRDefault="00F04CA0" w:rsidP="00F04CA0">
      <w:pPr>
        <w:autoSpaceDE w:val="0"/>
        <w:autoSpaceDN w:val="0"/>
        <w:adjustRightInd w:val="0"/>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Муниципальная программа реализуется в 2020 - 2025 годах.</w:t>
      </w:r>
    </w:p>
    <w:p w:rsidR="00F04CA0" w:rsidRPr="00F04CA0" w:rsidRDefault="00F04CA0" w:rsidP="00F04CA0">
      <w:pPr>
        <w:autoSpaceDE w:val="0"/>
        <w:autoSpaceDN w:val="0"/>
        <w:adjustRightInd w:val="0"/>
        <w:spacing w:after="0" w:line="240" w:lineRule="auto"/>
        <w:jc w:val="both"/>
        <w:rPr>
          <w:rFonts w:ascii="Times New Roman" w:eastAsia="Calibri" w:hAnsi="Times New Roman" w:cs="Times New Roman"/>
          <w:sz w:val="18"/>
          <w:szCs w:val="18"/>
          <w:lang w:eastAsia="en-US"/>
        </w:rPr>
      </w:pPr>
      <w:bookmarkStart w:id="4" w:name="OLE_LINK4"/>
      <w:bookmarkStart w:id="5" w:name="OLE_LINK3"/>
      <w:r w:rsidRPr="00F04CA0">
        <w:rPr>
          <w:rFonts w:ascii="Times New Roman" w:eastAsia="Calibri" w:hAnsi="Times New Roman" w:cs="Times New Roman"/>
          <w:sz w:val="18"/>
          <w:szCs w:val="18"/>
          <w:lang w:eastAsia="en-US"/>
        </w:rPr>
        <w:t xml:space="preserve">Реализация Муниципальной программы осуществляется </w:t>
      </w:r>
      <w:bookmarkEnd w:id="4"/>
      <w:bookmarkEnd w:id="5"/>
      <w:r w:rsidRPr="00F04CA0">
        <w:rPr>
          <w:rFonts w:ascii="Times New Roman" w:eastAsia="Calibri" w:hAnsi="Times New Roman" w:cs="Times New Roman"/>
          <w:sz w:val="18"/>
          <w:szCs w:val="18"/>
          <w:lang w:eastAsia="en-US"/>
        </w:rPr>
        <w:t>без выделения этапов.</w:t>
      </w:r>
    </w:p>
    <w:p w:rsidR="00F04CA0" w:rsidRPr="00F04CA0" w:rsidRDefault="00F04CA0" w:rsidP="00F04CA0">
      <w:pPr>
        <w:autoSpaceDE w:val="0"/>
        <w:autoSpaceDN w:val="0"/>
        <w:adjustRightInd w:val="0"/>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К 2025 году планируется достижение следующих целевых показателей:</w:t>
      </w:r>
    </w:p>
    <w:p w:rsidR="00F04CA0" w:rsidRPr="00F04CA0" w:rsidRDefault="00F04CA0" w:rsidP="00F04CA0">
      <w:pPr>
        <w:tabs>
          <w:tab w:val="left" w:pos="1800"/>
        </w:tabs>
        <w:snapToGrid w:val="0"/>
        <w:spacing w:after="0" w:line="240" w:lineRule="auto"/>
        <w:jc w:val="both"/>
        <w:outlineLvl w:val="1"/>
        <w:rPr>
          <w:rFonts w:ascii="Times New Roman" w:eastAsia="Times New Roman" w:hAnsi="Times New Roman" w:cs="Times New Roman"/>
          <w:b/>
          <w:bCs/>
          <w:sz w:val="18"/>
          <w:szCs w:val="18"/>
        </w:rPr>
      </w:pPr>
      <w:r w:rsidRPr="00F04CA0">
        <w:rPr>
          <w:rFonts w:ascii="Times New Roman" w:eastAsia="Times New Roman" w:hAnsi="Times New Roman" w:cs="Times New Roman"/>
          <w:b/>
          <w:bCs/>
          <w:sz w:val="18"/>
          <w:szCs w:val="18"/>
          <w:lang w:eastAsia="en-US"/>
        </w:rPr>
        <w:lastRenderedPageBreak/>
        <w:t xml:space="preserve">        Подпрограмма 1 «</w:t>
      </w:r>
      <w:r w:rsidRPr="00F04CA0">
        <w:rPr>
          <w:rFonts w:ascii="Times New Roman" w:eastAsia="Times New Roman" w:hAnsi="Times New Roman" w:cs="Times New Roman"/>
          <w:b/>
          <w:bCs/>
          <w:sz w:val="18"/>
          <w:szCs w:val="18"/>
        </w:rPr>
        <w:t xml:space="preserve">Управление муниципальным имуществом» в Дубенском муниципальном районе Республики Мордовия: </w:t>
      </w:r>
    </w:p>
    <w:p w:rsidR="00F04CA0" w:rsidRPr="00F04CA0" w:rsidRDefault="00F04CA0" w:rsidP="00F04CA0">
      <w:pPr>
        <w:autoSpaceDE w:val="0"/>
        <w:autoSpaceDN w:val="0"/>
        <w:adjustRightInd w:val="0"/>
        <w:spacing w:after="0" w:line="240" w:lineRule="auto"/>
        <w:jc w:val="both"/>
        <w:rPr>
          <w:rFonts w:ascii="Times New Roman" w:eastAsia="Calibri" w:hAnsi="Times New Roman" w:cs="Times New Roman"/>
          <w:color w:val="000000"/>
          <w:sz w:val="18"/>
          <w:szCs w:val="18"/>
          <w:lang w:eastAsia="en-US"/>
        </w:rPr>
      </w:pPr>
      <w:r w:rsidRPr="00F04CA0">
        <w:rPr>
          <w:rFonts w:ascii="Times New Roman" w:eastAsia="Calibri" w:hAnsi="Times New Roman" w:cs="Times New Roman"/>
          <w:color w:val="000000"/>
          <w:sz w:val="18"/>
          <w:szCs w:val="18"/>
          <w:lang w:eastAsia="en-US"/>
        </w:rPr>
        <w:t>1. Удельный вес внесенных изменений в Реестр муниципального имущества Дубенского муниципального района Республики Мордовия от общего количества изменений, необходимых для внесения в реестр в соответствии с представленными обновленными картами учета имущества и перечнями основных средств ежегодно (100%);</w:t>
      </w:r>
    </w:p>
    <w:p w:rsidR="00F04CA0" w:rsidRPr="00F04CA0" w:rsidRDefault="00F04CA0" w:rsidP="00F04CA0">
      <w:pPr>
        <w:autoSpaceDE w:val="0"/>
        <w:autoSpaceDN w:val="0"/>
        <w:adjustRightInd w:val="0"/>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2. Удельный вес объектов недвижимого имущества, находящихся в собственности Дубенского муниципального района Республики Мордовия, на которые зарегистрировано право собственности Дубенского муниципального района Республики Мордовия, по отношению к общему количеству объектов недвижимого имущества, внесенных в Реестр муниципального имущества Дубенского муниципального района Республики Мордовия за 2020-2025 гг.(100%);</w:t>
      </w:r>
    </w:p>
    <w:p w:rsidR="00F04CA0" w:rsidRPr="00F04CA0" w:rsidRDefault="00F04CA0" w:rsidP="00F04CA0">
      <w:pPr>
        <w:autoSpaceDE w:val="0"/>
        <w:autoSpaceDN w:val="0"/>
        <w:adjustRightInd w:val="0"/>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3. Удельный вес площади земельных участков, на которые зарегистрировано право собственности Дубенского муниципального района Республики Мордовия, по отношению к общей площади земельных участков, подлежащих регистрации в собственность Дубенского муниципального района Республики Мордовия ежегодно с 2020 по 2025 гг. (70%);</w:t>
      </w:r>
    </w:p>
    <w:p w:rsidR="00F04CA0" w:rsidRPr="00F04CA0" w:rsidRDefault="00F04CA0" w:rsidP="00F04CA0">
      <w:pPr>
        <w:autoSpaceDE w:val="0"/>
        <w:autoSpaceDN w:val="0"/>
        <w:adjustRightInd w:val="0"/>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4. Удельный вес приватизированных объектов муниципального имущества к общему количеству объектов муниципального имущества, включенных в Прогнозный план (программу) приватизации муниципального имущества на соответствующий год ежегодно (100%);</w:t>
      </w:r>
    </w:p>
    <w:p w:rsidR="00F04CA0" w:rsidRPr="00F04CA0" w:rsidRDefault="00F04CA0" w:rsidP="00F04CA0">
      <w:pPr>
        <w:autoSpaceDE w:val="0"/>
        <w:autoSpaceDN w:val="0"/>
        <w:adjustRightInd w:val="0"/>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7. Удельный вес объектов недвижимого имущества, предоставленных в аренду, безвозмездное пользование, закрепленных в оперативном управлении, к общему количеству объектов недвижимого имущества, внесенных в Реестр муниципального имущества Дубенского муниципального района Республики Мордовия ежегодно с 2020-2025 гг. (85%);</w:t>
      </w:r>
    </w:p>
    <w:p w:rsidR="00F04CA0" w:rsidRPr="00F04CA0" w:rsidRDefault="00F04CA0" w:rsidP="00F04CA0">
      <w:pPr>
        <w:autoSpaceDE w:val="0"/>
        <w:autoSpaceDN w:val="0"/>
        <w:adjustRightInd w:val="0"/>
        <w:spacing w:after="0" w:line="240" w:lineRule="auto"/>
        <w:jc w:val="both"/>
        <w:rPr>
          <w:rFonts w:ascii="Times New Roman" w:eastAsia="Calibri" w:hAnsi="Times New Roman" w:cs="Times New Roman"/>
          <w:b/>
          <w:sz w:val="18"/>
          <w:szCs w:val="18"/>
          <w:lang w:eastAsia="en-US"/>
        </w:rPr>
      </w:pPr>
      <w:r w:rsidRPr="00F04CA0">
        <w:rPr>
          <w:rFonts w:ascii="Times New Roman" w:eastAsia="Calibri" w:hAnsi="Times New Roman" w:cs="Times New Roman"/>
          <w:b/>
          <w:sz w:val="18"/>
          <w:szCs w:val="18"/>
          <w:lang w:eastAsia="en-US"/>
        </w:rPr>
        <w:t>Подпрограмма 2 «</w:t>
      </w:r>
      <w:r w:rsidRPr="00F04CA0">
        <w:rPr>
          <w:rFonts w:ascii="Times New Roman" w:eastAsia="Calibri" w:hAnsi="Times New Roman" w:cs="Times New Roman"/>
          <w:b/>
          <w:sz w:val="18"/>
          <w:szCs w:val="18"/>
        </w:rPr>
        <w:t>Управление земельными ресурсами» в Дубенском муниципальном районе Республики Мордовия на 2020 - 2025годы.</w:t>
      </w:r>
    </w:p>
    <w:p w:rsidR="00F04CA0" w:rsidRPr="00F04CA0" w:rsidRDefault="00F04CA0" w:rsidP="00F04CA0">
      <w:pPr>
        <w:autoSpaceDE w:val="0"/>
        <w:autoSpaceDN w:val="0"/>
        <w:adjustRightInd w:val="0"/>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1. Доходы, полученные от продажи земельных участков, находящихся в собственности Дубенского муниципального района Республики Мордовия с 2020 – 2025 гг.(1 100,0 тыс. руб.);</w:t>
      </w:r>
    </w:p>
    <w:p w:rsidR="00F04CA0" w:rsidRPr="00F04CA0" w:rsidRDefault="00F04CA0" w:rsidP="00F04CA0">
      <w:pPr>
        <w:autoSpaceDE w:val="0"/>
        <w:autoSpaceDN w:val="0"/>
        <w:adjustRightInd w:val="0"/>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2. Доходы, полученные от аренды земельных участков, находящихся в собственности Дубенского муниципального района Республики Мордовия с 2020 – 2025 гг.(3100,0 тыс. руб.);</w:t>
      </w:r>
    </w:p>
    <w:p w:rsidR="00F04CA0" w:rsidRPr="00F04CA0" w:rsidRDefault="00F04CA0" w:rsidP="00F04CA0">
      <w:pPr>
        <w:autoSpaceDE w:val="0"/>
        <w:autoSpaceDN w:val="0"/>
        <w:adjustRightInd w:val="0"/>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3. Доля принятых нормативно-правовых актов муниципального уровня, регулирующих земельно-имущественные отношения, к общему количеству запланированных актов ежегодно (100%);</w:t>
      </w:r>
    </w:p>
    <w:p w:rsidR="00F04CA0" w:rsidRPr="00F04CA0" w:rsidRDefault="00F04CA0" w:rsidP="00F04CA0">
      <w:pPr>
        <w:autoSpaceDE w:val="0"/>
        <w:autoSpaceDN w:val="0"/>
        <w:adjustRightInd w:val="0"/>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5. Расходы на проектно-изыскательные, кадастровые работы в отношении земельных участков для однократного бесплатного предоставления земельных участков в собственность гражданам имеющих трех и более детей на территории Дубенского муниципального района с 2020 - 2025гг. (330, 0 тыс. руб.);</w:t>
      </w:r>
    </w:p>
    <w:p w:rsidR="00F04CA0" w:rsidRPr="00F04CA0" w:rsidRDefault="00F04CA0" w:rsidP="00F04CA0">
      <w:pPr>
        <w:autoSpaceDE w:val="0"/>
        <w:autoSpaceDN w:val="0"/>
        <w:adjustRightInd w:val="0"/>
        <w:spacing w:after="0" w:line="240" w:lineRule="auto"/>
        <w:jc w:val="center"/>
        <w:rPr>
          <w:rFonts w:ascii="Times New Roman" w:eastAsia="Calibri" w:hAnsi="Times New Roman" w:cs="Times New Roman"/>
          <w:b/>
          <w:bCs/>
          <w:sz w:val="18"/>
          <w:szCs w:val="18"/>
          <w:lang w:eastAsia="en-US"/>
        </w:rPr>
      </w:pPr>
    </w:p>
    <w:p w:rsidR="00F04CA0" w:rsidRPr="00F04CA0" w:rsidRDefault="00F04CA0" w:rsidP="00F04CA0">
      <w:pPr>
        <w:spacing w:after="0" w:line="240" w:lineRule="auto"/>
        <w:jc w:val="center"/>
        <w:rPr>
          <w:rFonts w:ascii="Times New Roman" w:eastAsia="Calibri" w:hAnsi="Times New Roman" w:cs="Times New Roman"/>
          <w:b/>
          <w:sz w:val="18"/>
          <w:szCs w:val="18"/>
          <w:lang w:eastAsia="en-US"/>
        </w:rPr>
      </w:pPr>
      <w:r w:rsidRPr="00F04CA0">
        <w:rPr>
          <w:rFonts w:ascii="Times New Roman" w:eastAsia="Calibri" w:hAnsi="Times New Roman" w:cs="Times New Roman"/>
          <w:b/>
          <w:sz w:val="18"/>
          <w:szCs w:val="18"/>
          <w:lang w:eastAsia="en-US"/>
        </w:rPr>
        <w:t>4. Прогноз конечных результатов муниципальной программы.</w:t>
      </w:r>
    </w:p>
    <w:p w:rsidR="00F04CA0" w:rsidRPr="00F04CA0" w:rsidRDefault="00F04CA0" w:rsidP="00F04CA0">
      <w:pPr>
        <w:spacing w:after="0" w:line="240" w:lineRule="auto"/>
        <w:rPr>
          <w:rFonts w:ascii="Times New Roman" w:eastAsia="Calibri" w:hAnsi="Times New Roman" w:cs="Times New Roman"/>
          <w:sz w:val="18"/>
          <w:szCs w:val="18"/>
          <w:lang w:eastAsia="en-US"/>
        </w:rPr>
      </w:pPr>
    </w:p>
    <w:p w:rsidR="00F04CA0" w:rsidRPr="00F04CA0" w:rsidRDefault="00F04CA0" w:rsidP="00F04CA0">
      <w:pPr>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 xml:space="preserve">Увеличение обеспечения полноты постановки на государственный кадастровый учет объектов недвижимого имущества Дубенского муниципального района Республики Мордовия, подлежащих постановке на государственный кадастровый учет; </w:t>
      </w:r>
    </w:p>
    <w:p w:rsidR="00F04CA0" w:rsidRPr="00F04CA0" w:rsidRDefault="00F04CA0" w:rsidP="00F04CA0">
      <w:pPr>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 xml:space="preserve">Увеличение обеспечения полноты учета объектов муниципального имущества района в реестре муниципального имущества Дубенского муниципального района Республики Мордовия в соответствии с действующим законодательством и нормативными правовыми актами, регулирующими отношения в сфере учета муниципального имущества, в </w:t>
      </w:r>
      <w:proofErr w:type="spellStart"/>
      <w:r w:rsidRPr="00F04CA0">
        <w:rPr>
          <w:rFonts w:ascii="Times New Roman" w:eastAsia="Calibri" w:hAnsi="Times New Roman" w:cs="Times New Roman"/>
          <w:sz w:val="18"/>
          <w:szCs w:val="18"/>
          <w:lang w:eastAsia="en-US"/>
        </w:rPr>
        <w:t>т.ч</w:t>
      </w:r>
      <w:proofErr w:type="spellEnd"/>
      <w:r w:rsidRPr="00F04CA0">
        <w:rPr>
          <w:rFonts w:ascii="Times New Roman" w:eastAsia="Calibri" w:hAnsi="Times New Roman" w:cs="Times New Roman"/>
          <w:sz w:val="18"/>
          <w:szCs w:val="18"/>
          <w:lang w:eastAsia="en-US"/>
        </w:rPr>
        <w:t>. посредством проведения инвентаризации имущества;</w:t>
      </w:r>
    </w:p>
    <w:p w:rsidR="00F04CA0" w:rsidRPr="00F04CA0" w:rsidRDefault="00F04CA0" w:rsidP="00F04CA0">
      <w:pPr>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Увеличение обеспечения полноты государственной регистрации права собственности Дубенского муниципального района Республики Мордовия на объекты муниципального имущества, права на которые подлежат государственной регистрации в соответствии с законодательством Российской Федерации о государственной регистрации прав на недвижимое имущество и сделок с ним;</w:t>
      </w:r>
    </w:p>
    <w:p w:rsidR="00F04CA0" w:rsidRPr="00F04CA0" w:rsidRDefault="00F04CA0" w:rsidP="00F04CA0">
      <w:pPr>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Повышение эффективности управления и распоряжения земельными участками, находящимися в собственности Дубенского муниципального района Республики Мордовия и земельными участками, государственная собственность на которые не разграничена, на территории Дубенского муниципального района Республики Мордовия;</w:t>
      </w:r>
    </w:p>
    <w:p w:rsidR="00F04CA0" w:rsidRPr="00F04CA0" w:rsidRDefault="00F04CA0" w:rsidP="00F04CA0">
      <w:pPr>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Увеличение доходов консолидированного бюджета Дубенского муниципального района Республики Мордовия за счет платежей за использование земель;</w:t>
      </w:r>
    </w:p>
    <w:p w:rsidR="00F04CA0" w:rsidRPr="00F04CA0" w:rsidRDefault="00F04CA0" w:rsidP="00F04CA0">
      <w:pPr>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Обеспечение потребности многодетных граждан в земельных участках для индивидуального жилищного строительства;</w:t>
      </w:r>
    </w:p>
    <w:p w:rsidR="00F04CA0" w:rsidRPr="00F04CA0" w:rsidRDefault="00F04CA0" w:rsidP="00F04CA0">
      <w:pPr>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Внесение в государственный кадастр недвижимости сведений о точных границах земельных участков и местоположении зданий и сооружений.</w:t>
      </w:r>
    </w:p>
    <w:p w:rsidR="00F04CA0" w:rsidRPr="00F04CA0" w:rsidRDefault="00F04CA0" w:rsidP="00F04CA0">
      <w:pPr>
        <w:spacing w:after="0" w:line="240" w:lineRule="auto"/>
        <w:jc w:val="both"/>
        <w:rPr>
          <w:rFonts w:ascii="Times New Roman" w:eastAsia="Calibri" w:hAnsi="Times New Roman" w:cs="Times New Roman"/>
          <w:sz w:val="18"/>
          <w:szCs w:val="18"/>
          <w:lang w:eastAsia="en-US"/>
        </w:rPr>
      </w:pPr>
    </w:p>
    <w:p w:rsidR="00F04CA0" w:rsidRPr="00F04CA0" w:rsidRDefault="00F04CA0" w:rsidP="00F04CA0">
      <w:pPr>
        <w:spacing w:after="0" w:line="240" w:lineRule="auto"/>
        <w:jc w:val="center"/>
        <w:rPr>
          <w:rFonts w:ascii="Times New Roman" w:eastAsia="Calibri" w:hAnsi="Times New Roman" w:cs="Times New Roman"/>
          <w:b/>
          <w:sz w:val="18"/>
          <w:szCs w:val="18"/>
          <w:lang w:eastAsia="en-US"/>
        </w:rPr>
      </w:pPr>
      <w:r w:rsidRPr="00F04CA0">
        <w:rPr>
          <w:rFonts w:ascii="Times New Roman" w:eastAsia="Calibri" w:hAnsi="Times New Roman" w:cs="Times New Roman"/>
          <w:b/>
          <w:sz w:val="18"/>
          <w:szCs w:val="18"/>
          <w:lang w:eastAsia="en-US"/>
        </w:rPr>
        <w:t>5. Сроки реализации муниципальной программы.</w:t>
      </w:r>
    </w:p>
    <w:p w:rsidR="00F04CA0" w:rsidRPr="00F04CA0" w:rsidRDefault="00F04CA0" w:rsidP="00F04CA0">
      <w:pPr>
        <w:spacing w:after="0" w:line="240" w:lineRule="auto"/>
        <w:rPr>
          <w:rFonts w:ascii="Times New Roman" w:eastAsia="Calibri" w:hAnsi="Times New Roman" w:cs="Times New Roman"/>
          <w:sz w:val="18"/>
          <w:szCs w:val="18"/>
          <w:lang w:eastAsia="en-US"/>
        </w:rPr>
      </w:pPr>
    </w:p>
    <w:p w:rsidR="00F04CA0" w:rsidRPr="00F04CA0" w:rsidRDefault="00F04CA0" w:rsidP="00F04CA0">
      <w:pPr>
        <w:spacing w:after="0" w:line="240" w:lineRule="auto"/>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2020 – 2025 годы, без выделения этапов.</w:t>
      </w:r>
    </w:p>
    <w:p w:rsidR="00F04CA0" w:rsidRPr="00F04CA0" w:rsidRDefault="00F04CA0" w:rsidP="00F04CA0">
      <w:pPr>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В ходе исполнения муниципальной программы будет производиться корректировка ежегодных планов её реализации в рамках бюджетного процесса, с учетом тенденций экономического развития Дубенского муниципального района.</w:t>
      </w:r>
    </w:p>
    <w:p w:rsidR="00F04CA0" w:rsidRPr="00F04CA0" w:rsidRDefault="00F04CA0" w:rsidP="00F04CA0">
      <w:pPr>
        <w:spacing w:after="0" w:line="240" w:lineRule="auto"/>
        <w:rPr>
          <w:rFonts w:ascii="Times New Roman" w:eastAsia="Calibri" w:hAnsi="Times New Roman" w:cs="Times New Roman"/>
          <w:sz w:val="18"/>
          <w:szCs w:val="18"/>
          <w:lang w:eastAsia="en-US"/>
        </w:rPr>
      </w:pPr>
    </w:p>
    <w:p w:rsidR="00F04CA0" w:rsidRPr="00F04CA0" w:rsidRDefault="00F04CA0" w:rsidP="00F04CA0">
      <w:pPr>
        <w:spacing w:after="0" w:line="240" w:lineRule="auto"/>
        <w:jc w:val="center"/>
        <w:rPr>
          <w:rFonts w:ascii="Times New Roman" w:eastAsia="Calibri" w:hAnsi="Times New Roman" w:cs="Times New Roman"/>
          <w:b/>
          <w:sz w:val="18"/>
          <w:szCs w:val="18"/>
          <w:lang w:eastAsia="en-US"/>
        </w:rPr>
      </w:pPr>
      <w:r w:rsidRPr="00F04CA0">
        <w:rPr>
          <w:rFonts w:ascii="Times New Roman" w:eastAsia="Calibri" w:hAnsi="Times New Roman" w:cs="Times New Roman"/>
          <w:b/>
          <w:sz w:val="18"/>
          <w:szCs w:val="18"/>
          <w:lang w:eastAsia="en-US"/>
        </w:rPr>
        <w:t>6. Перечень основных мероприятий муниципальной программы.</w:t>
      </w:r>
    </w:p>
    <w:p w:rsidR="00F04CA0" w:rsidRPr="00F04CA0" w:rsidRDefault="00F04CA0" w:rsidP="00F04CA0">
      <w:pPr>
        <w:spacing w:after="0" w:line="240" w:lineRule="auto"/>
        <w:jc w:val="center"/>
        <w:rPr>
          <w:rFonts w:ascii="Times New Roman" w:eastAsia="Calibri" w:hAnsi="Times New Roman" w:cs="Times New Roman"/>
          <w:b/>
          <w:sz w:val="18"/>
          <w:szCs w:val="18"/>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
        <w:gridCol w:w="2340"/>
        <w:gridCol w:w="1800"/>
        <w:gridCol w:w="1080"/>
        <w:gridCol w:w="1080"/>
        <w:gridCol w:w="3424"/>
      </w:tblGrid>
      <w:tr w:rsidR="00F04CA0" w:rsidRPr="00F04CA0" w:rsidTr="00AD2DAA">
        <w:tc>
          <w:tcPr>
            <w:tcW w:w="468" w:type="dxa"/>
            <w:vMerge w:val="restart"/>
          </w:tcPr>
          <w:p w:rsidR="00F04CA0" w:rsidRPr="00F04CA0" w:rsidRDefault="00F04CA0" w:rsidP="00F04CA0">
            <w:pPr>
              <w:spacing w:after="0" w:line="240" w:lineRule="auto"/>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w:t>
            </w:r>
          </w:p>
          <w:p w:rsidR="00F04CA0" w:rsidRPr="00F04CA0" w:rsidRDefault="00F04CA0" w:rsidP="00F04CA0">
            <w:pPr>
              <w:spacing w:after="0" w:line="240" w:lineRule="auto"/>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п/п</w:t>
            </w:r>
          </w:p>
        </w:tc>
        <w:tc>
          <w:tcPr>
            <w:tcW w:w="2340" w:type="dxa"/>
            <w:vMerge w:val="restart"/>
          </w:tcPr>
          <w:p w:rsidR="00F04CA0" w:rsidRPr="00F04CA0" w:rsidRDefault="00F04CA0" w:rsidP="00F04CA0">
            <w:pPr>
              <w:spacing w:after="0" w:line="240" w:lineRule="auto"/>
              <w:jc w:val="center"/>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Наименование основного мероприятия</w:t>
            </w:r>
          </w:p>
        </w:tc>
        <w:tc>
          <w:tcPr>
            <w:tcW w:w="1800" w:type="dxa"/>
            <w:vMerge w:val="restart"/>
          </w:tcPr>
          <w:p w:rsidR="00F04CA0" w:rsidRPr="00F04CA0" w:rsidRDefault="00F04CA0" w:rsidP="00F04CA0">
            <w:pPr>
              <w:spacing w:after="0" w:line="240" w:lineRule="auto"/>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Ответственный</w:t>
            </w:r>
          </w:p>
          <w:p w:rsidR="00F04CA0" w:rsidRPr="00F04CA0" w:rsidRDefault="00F04CA0" w:rsidP="00F04CA0">
            <w:pPr>
              <w:spacing w:after="0" w:line="240" w:lineRule="auto"/>
              <w:jc w:val="center"/>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исполнитель</w:t>
            </w:r>
          </w:p>
        </w:tc>
        <w:tc>
          <w:tcPr>
            <w:tcW w:w="2160" w:type="dxa"/>
            <w:gridSpan w:val="2"/>
          </w:tcPr>
          <w:p w:rsidR="00F04CA0" w:rsidRPr="00F04CA0" w:rsidRDefault="00F04CA0" w:rsidP="00F04CA0">
            <w:pPr>
              <w:spacing w:after="0" w:line="240" w:lineRule="auto"/>
              <w:jc w:val="center"/>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Срок</w:t>
            </w:r>
          </w:p>
        </w:tc>
        <w:tc>
          <w:tcPr>
            <w:tcW w:w="3424" w:type="dxa"/>
            <w:vMerge w:val="restart"/>
          </w:tcPr>
          <w:p w:rsidR="00F04CA0" w:rsidRPr="00F04CA0" w:rsidRDefault="00F04CA0" w:rsidP="00F04CA0">
            <w:pPr>
              <w:spacing w:after="0" w:line="240" w:lineRule="auto"/>
              <w:jc w:val="center"/>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Ожидаемый результат</w:t>
            </w:r>
          </w:p>
        </w:tc>
      </w:tr>
      <w:tr w:rsidR="00F04CA0" w:rsidRPr="00F04CA0" w:rsidTr="00AD2DAA">
        <w:tc>
          <w:tcPr>
            <w:tcW w:w="468" w:type="dxa"/>
            <w:vMerge/>
          </w:tcPr>
          <w:p w:rsidR="00F04CA0" w:rsidRPr="00F04CA0" w:rsidRDefault="00F04CA0" w:rsidP="00F04CA0">
            <w:pPr>
              <w:spacing w:after="0" w:line="240" w:lineRule="auto"/>
              <w:rPr>
                <w:rFonts w:ascii="Times New Roman" w:eastAsia="Calibri" w:hAnsi="Times New Roman" w:cs="Times New Roman"/>
                <w:sz w:val="18"/>
                <w:szCs w:val="18"/>
                <w:lang w:eastAsia="en-US"/>
              </w:rPr>
            </w:pPr>
          </w:p>
        </w:tc>
        <w:tc>
          <w:tcPr>
            <w:tcW w:w="2340" w:type="dxa"/>
            <w:vMerge/>
          </w:tcPr>
          <w:p w:rsidR="00F04CA0" w:rsidRPr="00F04CA0" w:rsidRDefault="00F04CA0" w:rsidP="00F04CA0">
            <w:pPr>
              <w:spacing w:after="0" w:line="240" w:lineRule="auto"/>
              <w:rPr>
                <w:rFonts w:ascii="Times New Roman" w:eastAsia="Calibri" w:hAnsi="Times New Roman" w:cs="Times New Roman"/>
                <w:sz w:val="18"/>
                <w:szCs w:val="18"/>
                <w:lang w:eastAsia="en-US"/>
              </w:rPr>
            </w:pPr>
          </w:p>
        </w:tc>
        <w:tc>
          <w:tcPr>
            <w:tcW w:w="1800" w:type="dxa"/>
            <w:vMerge/>
          </w:tcPr>
          <w:p w:rsidR="00F04CA0" w:rsidRPr="00F04CA0" w:rsidRDefault="00F04CA0" w:rsidP="00F04CA0">
            <w:pPr>
              <w:spacing w:after="0" w:line="240" w:lineRule="auto"/>
              <w:rPr>
                <w:rFonts w:ascii="Times New Roman" w:eastAsia="Calibri" w:hAnsi="Times New Roman" w:cs="Times New Roman"/>
                <w:sz w:val="18"/>
                <w:szCs w:val="18"/>
                <w:lang w:eastAsia="en-US"/>
              </w:rPr>
            </w:pPr>
          </w:p>
        </w:tc>
        <w:tc>
          <w:tcPr>
            <w:tcW w:w="1080" w:type="dxa"/>
          </w:tcPr>
          <w:p w:rsidR="00F04CA0" w:rsidRPr="00F04CA0" w:rsidRDefault="00F04CA0" w:rsidP="00F04CA0">
            <w:pPr>
              <w:spacing w:after="0" w:line="240" w:lineRule="auto"/>
              <w:jc w:val="center"/>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Начало реализации</w:t>
            </w:r>
          </w:p>
        </w:tc>
        <w:tc>
          <w:tcPr>
            <w:tcW w:w="1080" w:type="dxa"/>
          </w:tcPr>
          <w:p w:rsidR="00F04CA0" w:rsidRPr="00F04CA0" w:rsidRDefault="00F04CA0" w:rsidP="00F04CA0">
            <w:pPr>
              <w:spacing w:after="0" w:line="240" w:lineRule="auto"/>
              <w:jc w:val="center"/>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Окончание реализации</w:t>
            </w:r>
          </w:p>
        </w:tc>
        <w:tc>
          <w:tcPr>
            <w:tcW w:w="3424" w:type="dxa"/>
            <w:vMerge/>
          </w:tcPr>
          <w:p w:rsidR="00F04CA0" w:rsidRPr="00F04CA0" w:rsidRDefault="00F04CA0" w:rsidP="00F04CA0">
            <w:pPr>
              <w:spacing w:after="0" w:line="240" w:lineRule="auto"/>
              <w:rPr>
                <w:rFonts w:ascii="Times New Roman" w:eastAsia="Calibri" w:hAnsi="Times New Roman" w:cs="Times New Roman"/>
                <w:sz w:val="18"/>
                <w:szCs w:val="18"/>
                <w:lang w:eastAsia="en-US"/>
              </w:rPr>
            </w:pPr>
          </w:p>
        </w:tc>
      </w:tr>
      <w:tr w:rsidR="00F04CA0" w:rsidRPr="00F04CA0" w:rsidTr="00AD2DAA">
        <w:tc>
          <w:tcPr>
            <w:tcW w:w="468" w:type="dxa"/>
          </w:tcPr>
          <w:p w:rsidR="00F04CA0" w:rsidRPr="00F04CA0" w:rsidRDefault="00F04CA0" w:rsidP="00F04CA0">
            <w:pPr>
              <w:spacing w:after="0" w:line="240" w:lineRule="auto"/>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1.</w:t>
            </w:r>
          </w:p>
        </w:tc>
        <w:tc>
          <w:tcPr>
            <w:tcW w:w="2340" w:type="dxa"/>
          </w:tcPr>
          <w:p w:rsidR="00F04CA0" w:rsidRPr="00F04CA0" w:rsidRDefault="00F04CA0" w:rsidP="00F04CA0">
            <w:pPr>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 xml:space="preserve">Оценка недвижимости, в </w:t>
            </w:r>
            <w:proofErr w:type="spellStart"/>
            <w:r w:rsidRPr="00F04CA0">
              <w:rPr>
                <w:rFonts w:ascii="Times New Roman" w:eastAsia="Calibri" w:hAnsi="Times New Roman" w:cs="Times New Roman"/>
                <w:sz w:val="18"/>
                <w:szCs w:val="18"/>
                <w:lang w:eastAsia="en-US"/>
              </w:rPr>
              <w:t>т.ч</w:t>
            </w:r>
            <w:proofErr w:type="spellEnd"/>
            <w:r w:rsidRPr="00F04CA0">
              <w:rPr>
                <w:rFonts w:ascii="Times New Roman" w:eastAsia="Calibri" w:hAnsi="Times New Roman" w:cs="Times New Roman"/>
                <w:sz w:val="18"/>
                <w:szCs w:val="18"/>
                <w:lang w:eastAsia="en-US"/>
              </w:rPr>
              <w:t>. размера арендной платы, регулирование отношений по муниципальной собственности</w:t>
            </w:r>
          </w:p>
        </w:tc>
        <w:tc>
          <w:tcPr>
            <w:tcW w:w="1800" w:type="dxa"/>
          </w:tcPr>
          <w:p w:rsidR="00F04CA0" w:rsidRPr="00F04CA0" w:rsidRDefault="00F04CA0" w:rsidP="00F04CA0">
            <w:pPr>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Отдел по управлению муниципальной собственностью и земельным отношениям</w:t>
            </w:r>
          </w:p>
        </w:tc>
        <w:tc>
          <w:tcPr>
            <w:tcW w:w="1080" w:type="dxa"/>
          </w:tcPr>
          <w:p w:rsidR="00F04CA0" w:rsidRPr="00F04CA0" w:rsidRDefault="00F04CA0" w:rsidP="00F04CA0">
            <w:pPr>
              <w:spacing w:after="0" w:line="240" w:lineRule="auto"/>
              <w:jc w:val="center"/>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2020</w:t>
            </w:r>
          </w:p>
        </w:tc>
        <w:tc>
          <w:tcPr>
            <w:tcW w:w="1080" w:type="dxa"/>
          </w:tcPr>
          <w:p w:rsidR="00F04CA0" w:rsidRPr="00F04CA0" w:rsidRDefault="00F04CA0" w:rsidP="00F04CA0">
            <w:pPr>
              <w:spacing w:after="0" w:line="240" w:lineRule="auto"/>
              <w:jc w:val="center"/>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2025</w:t>
            </w:r>
          </w:p>
        </w:tc>
        <w:tc>
          <w:tcPr>
            <w:tcW w:w="3424" w:type="dxa"/>
          </w:tcPr>
          <w:p w:rsidR="00F04CA0" w:rsidRPr="00F04CA0" w:rsidRDefault="00F04CA0" w:rsidP="00F04CA0">
            <w:pPr>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 xml:space="preserve">Обеспечение соблюдения требований действующего законодательства о порядке определения независимой рыночной оценки недвижимости, в </w:t>
            </w:r>
            <w:proofErr w:type="spellStart"/>
            <w:r w:rsidRPr="00F04CA0">
              <w:rPr>
                <w:rFonts w:ascii="Times New Roman" w:eastAsia="Calibri" w:hAnsi="Times New Roman" w:cs="Times New Roman"/>
                <w:sz w:val="18"/>
                <w:szCs w:val="18"/>
                <w:lang w:eastAsia="en-US"/>
              </w:rPr>
              <w:t>т.ч</w:t>
            </w:r>
            <w:proofErr w:type="spellEnd"/>
            <w:r w:rsidRPr="00F04CA0">
              <w:rPr>
                <w:rFonts w:ascii="Times New Roman" w:eastAsia="Calibri" w:hAnsi="Times New Roman" w:cs="Times New Roman"/>
                <w:sz w:val="18"/>
                <w:szCs w:val="18"/>
                <w:lang w:eastAsia="en-US"/>
              </w:rPr>
              <w:t>. размера арендной платы;</w:t>
            </w:r>
          </w:p>
          <w:p w:rsidR="00F04CA0" w:rsidRPr="00F04CA0" w:rsidRDefault="00F04CA0" w:rsidP="00F04CA0">
            <w:pPr>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вовлечение имущества района в хозяйственный оборот</w:t>
            </w:r>
          </w:p>
        </w:tc>
      </w:tr>
      <w:tr w:rsidR="00F04CA0" w:rsidRPr="00F04CA0" w:rsidTr="00AD2DAA">
        <w:tc>
          <w:tcPr>
            <w:tcW w:w="468" w:type="dxa"/>
          </w:tcPr>
          <w:p w:rsidR="00F04CA0" w:rsidRPr="00F04CA0" w:rsidRDefault="00F04CA0" w:rsidP="00F04CA0">
            <w:pPr>
              <w:spacing w:after="0" w:line="240" w:lineRule="auto"/>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2.</w:t>
            </w:r>
          </w:p>
        </w:tc>
        <w:tc>
          <w:tcPr>
            <w:tcW w:w="2340" w:type="dxa"/>
          </w:tcPr>
          <w:p w:rsidR="00F04CA0" w:rsidRPr="00F04CA0" w:rsidRDefault="00F04CA0" w:rsidP="00F04CA0">
            <w:pPr>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 xml:space="preserve">Проведение предпродажной </w:t>
            </w:r>
            <w:r w:rsidRPr="00F04CA0">
              <w:rPr>
                <w:rFonts w:ascii="Times New Roman" w:eastAsia="Calibri" w:hAnsi="Times New Roman" w:cs="Times New Roman"/>
                <w:sz w:val="18"/>
                <w:szCs w:val="18"/>
                <w:lang w:eastAsia="en-US"/>
              </w:rPr>
              <w:lastRenderedPageBreak/>
              <w:t>подготовки объектов приватизации (подготовка технической документации, оценка муниципального имущества), подготовка документации для разграничения муниципального имущества, согласно требования федерального законодательства</w:t>
            </w:r>
          </w:p>
        </w:tc>
        <w:tc>
          <w:tcPr>
            <w:tcW w:w="1800" w:type="dxa"/>
          </w:tcPr>
          <w:p w:rsidR="00F04CA0" w:rsidRPr="00F04CA0" w:rsidRDefault="00F04CA0" w:rsidP="00F04CA0">
            <w:pPr>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lastRenderedPageBreak/>
              <w:t xml:space="preserve">Отдел по управлению </w:t>
            </w:r>
            <w:r w:rsidRPr="00F04CA0">
              <w:rPr>
                <w:rFonts w:ascii="Times New Roman" w:eastAsia="Calibri" w:hAnsi="Times New Roman" w:cs="Times New Roman"/>
                <w:sz w:val="18"/>
                <w:szCs w:val="18"/>
                <w:lang w:eastAsia="en-US"/>
              </w:rPr>
              <w:lastRenderedPageBreak/>
              <w:t>муниципальной собственностью и земельным отношениям</w:t>
            </w:r>
          </w:p>
        </w:tc>
        <w:tc>
          <w:tcPr>
            <w:tcW w:w="1080" w:type="dxa"/>
          </w:tcPr>
          <w:p w:rsidR="00F04CA0" w:rsidRPr="00F04CA0" w:rsidRDefault="00F04CA0" w:rsidP="00F04CA0">
            <w:pPr>
              <w:spacing w:after="0" w:line="240" w:lineRule="auto"/>
              <w:jc w:val="center"/>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lastRenderedPageBreak/>
              <w:t>2020</w:t>
            </w:r>
          </w:p>
        </w:tc>
        <w:tc>
          <w:tcPr>
            <w:tcW w:w="1080" w:type="dxa"/>
          </w:tcPr>
          <w:p w:rsidR="00F04CA0" w:rsidRPr="00F04CA0" w:rsidRDefault="00F04CA0" w:rsidP="00F04CA0">
            <w:pPr>
              <w:spacing w:after="0" w:line="240" w:lineRule="auto"/>
              <w:jc w:val="center"/>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2025</w:t>
            </w:r>
          </w:p>
        </w:tc>
        <w:tc>
          <w:tcPr>
            <w:tcW w:w="3424" w:type="dxa"/>
          </w:tcPr>
          <w:p w:rsidR="00F04CA0" w:rsidRPr="00F04CA0" w:rsidRDefault="00F04CA0" w:rsidP="00F04CA0">
            <w:pPr>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 xml:space="preserve">Обеспечение проведения государственного кадастрового учета и </w:t>
            </w:r>
            <w:r w:rsidRPr="00F04CA0">
              <w:rPr>
                <w:rFonts w:ascii="Times New Roman" w:eastAsia="Calibri" w:hAnsi="Times New Roman" w:cs="Times New Roman"/>
                <w:sz w:val="18"/>
                <w:szCs w:val="18"/>
                <w:lang w:eastAsia="en-US"/>
              </w:rPr>
              <w:lastRenderedPageBreak/>
              <w:t>государственной регистрации прав на имущество МО Дубенский район в целях его приватизации, разграничения, обеспечение надлежащего</w:t>
            </w:r>
          </w:p>
          <w:p w:rsidR="00F04CA0" w:rsidRPr="00F04CA0" w:rsidRDefault="00F04CA0" w:rsidP="00F04CA0">
            <w:pPr>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оформления прав на имущество МО Дубенский район в соответствии с положениями законодательства Российской Федерации; и повышение доходов Дубенский район</w:t>
            </w:r>
          </w:p>
        </w:tc>
      </w:tr>
      <w:tr w:rsidR="00F04CA0" w:rsidRPr="00F04CA0" w:rsidTr="00AD2DAA">
        <w:tc>
          <w:tcPr>
            <w:tcW w:w="468" w:type="dxa"/>
          </w:tcPr>
          <w:p w:rsidR="00F04CA0" w:rsidRPr="00F04CA0" w:rsidRDefault="00F04CA0" w:rsidP="00F04CA0">
            <w:pPr>
              <w:spacing w:after="0" w:line="240" w:lineRule="auto"/>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lastRenderedPageBreak/>
              <w:t>3.</w:t>
            </w:r>
          </w:p>
        </w:tc>
        <w:tc>
          <w:tcPr>
            <w:tcW w:w="2340" w:type="dxa"/>
          </w:tcPr>
          <w:p w:rsidR="00F04CA0" w:rsidRPr="00F04CA0" w:rsidRDefault="00F04CA0" w:rsidP="00F04CA0">
            <w:pPr>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Содержание и обслуживание имущества казны МО Дубенский район</w:t>
            </w:r>
          </w:p>
        </w:tc>
        <w:tc>
          <w:tcPr>
            <w:tcW w:w="1800" w:type="dxa"/>
          </w:tcPr>
          <w:p w:rsidR="00F04CA0" w:rsidRPr="00F04CA0" w:rsidRDefault="00F04CA0" w:rsidP="00F04CA0">
            <w:pPr>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Отдел по управлению муниципальной собственностью и земельным отношениям</w:t>
            </w:r>
          </w:p>
        </w:tc>
        <w:tc>
          <w:tcPr>
            <w:tcW w:w="1080" w:type="dxa"/>
          </w:tcPr>
          <w:p w:rsidR="00F04CA0" w:rsidRPr="00F04CA0" w:rsidRDefault="00F04CA0" w:rsidP="00F04CA0">
            <w:pPr>
              <w:spacing w:after="0" w:line="240" w:lineRule="auto"/>
              <w:jc w:val="center"/>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2020</w:t>
            </w:r>
          </w:p>
        </w:tc>
        <w:tc>
          <w:tcPr>
            <w:tcW w:w="1080" w:type="dxa"/>
          </w:tcPr>
          <w:p w:rsidR="00F04CA0" w:rsidRPr="00F04CA0" w:rsidRDefault="00F04CA0" w:rsidP="00F04CA0">
            <w:pPr>
              <w:spacing w:after="0" w:line="240" w:lineRule="auto"/>
              <w:jc w:val="center"/>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2025</w:t>
            </w:r>
          </w:p>
        </w:tc>
        <w:tc>
          <w:tcPr>
            <w:tcW w:w="3424" w:type="dxa"/>
          </w:tcPr>
          <w:p w:rsidR="00F04CA0" w:rsidRPr="00F04CA0" w:rsidRDefault="00F04CA0" w:rsidP="00F04CA0">
            <w:pPr>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Обеспечение сохранности муниципального имущества казны района, для его дальнейшего использования</w:t>
            </w:r>
          </w:p>
        </w:tc>
      </w:tr>
      <w:tr w:rsidR="00F04CA0" w:rsidRPr="00F04CA0" w:rsidTr="00AD2DAA">
        <w:tc>
          <w:tcPr>
            <w:tcW w:w="468" w:type="dxa"/>
          </w:tcPr>
          <w:p w:rsidR="00F04CA0" w:rsidRPr="00F04CA0" w:rsidRDefault="00F04CA0" w:rsidP="00F04CA0">
            <w:pPr>
              <w:spacing w:after="0" w:line="240" w:lineRule="auto"/>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4.</w:t>
            </w:r>
          </w:p>
        </w:tc>
        <w:tc>
          <w:tcPr>
            <w:tcW w:w="2340" w:type="dxa"/>
          </w:tcPr>
          <w:p w:rsidR="00F04CA0" w:rsidRPr="00F04CA0" w:rsidRDefault="00F04CA0" w:rsidP="00F04CA0">
            <w:pPr>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Организация работ по оценке размера арендной платы за земельные участки и рыночной стоимости земельных участков</w:t>
            </w:r>
          </w:p>
        </w:tc>
        <w:tc>
          <w:tcPr>
            <w:tcW w:w="1800" w:type="dxa"/>
          </w:tcPr>
          <w:p w:rsidR="00F04CA0" w:rsidRPr="00F04CA0" w:rsidRDefault="00F04CA0" w:rsidP="00F04CA0">
            <w:pPr>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Отдел по управлению муниципальной собственностью и земельным отношениям</w:t>
            </w:r>
          </w:p>
        </w:tc>
        <w:tc>
          <w:tcPr>
            <w:tcW w:w="1080" w:type="dxa"/>
          </w:tcPr>
          <w:p w:rsidR="00F04CA0" w:rsidRPr="00F04CA0" w:rsidRDefault="00F04CA0" w:rsidP="00F04CA0">
            <w:pPr>
              <w:spacing w:after="0" w:line="240" w:lineRule="auto"/>
              <w:jc w:val="center"/>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2020</w:t>
            </w:r>
          </w:p>
        </w:tc>
        <w:tc>
          <w:tcPr>
            <w:tcW w:w="1080" w:type="dxa"/>
          </w:tcPr>
          <w:p w:rsidR="00F04CA0" w:rsidRPr="00F04CA0" w:rsidRDefault="00F04CA0" w:rsidP="00F04CA0">
            <w:pPr>
              <w:spacing w:after="0" w:line="240" w:lineRule="auto"/>
              <w:jc w:val="center"/>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2025</w:t>
            </w:r>
          </w:p>
        </w:tc>
        <w:tc>
          <w:tcPr>
            <w:tcW w:w="3424" w:type="dxa"/>
          </w:tcPr>
          <w:p w:rsidR="00F04CA0" w:rsidRPr="00F04CA0" w:rsidRDefault="00F04CA0" w:rsidP="00F04CA0">
            <w:pPr>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Определение стоимости размера арендной платы за земельные участки и рыночной стоимости земельных участков</w:t>
            </w:r>
          </w:p>
        </w:tc>
      </w:tr>
      <w:tr w:rsidR="00F04CA0" w:rsidRPr="00F04CA0" w:rsidTr="00AD2DAA">
        <w:tc>
          <w:tcPr>
            <w:tcW w:w="468" w:type="dxa"/>
          </w:tcPr>
          <w:p w:rsidR="00F04CA0" w:rsidRPr="00F04CA0" w:rsidRDefault="00F04CA0" w:rsidP="00F04CA0">
            <w:pPr>
              <w:spacing w:after="0" w:line="240" w:lineRule="auto"/>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5.</w:t>
            </w:r>
          </w:p>
        </w:tc>
        <w:tc>
          <w:tcPr>
            <w:tcW w:w="2340" w:type="dxa"/>
          </w:tcPr>
          <w:p w:rsidR="00F04CA0" w:rsidRPr="00F04CA0" w:rsidRDefault="00F04CA0" w:rsidP="00F04CA0">
            <w:pPr>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Выполнение кадастровых работ по формированию земельных участков</w:t>
            </w:r>
          </w:p>
        </w:tc>
        <w:tc>
          <w:tcPr>
            <w:tcW w:w="1800" w:type="dxa"/>
          </w:tcPr>
          <w:p w:rsidR="00F04CA0" w:rsidRPr="00F04CA0" w:rsidRDefault="00F04CA0" w:rsidP="00F04CA0">
            <w:pPr>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Отдел по управлению муниципальной собственностью и земельным отношениям</w:t>
            </w:r>
          </w:p>
        </w:tc>
        <w:tc>
          <w:tcPr>
            <w:tcW w:w="1080" w:type="dxa"/>
          </w:tcPr>
          <w:p w:rsidR="00F04CA0" w:rsidRPr="00F04CA0" w:rsidRDefault="00F04CA0" w:rsidP="00F04CA0">
            <w:pPr>
              <w:spacing w:after="0" w:line="240" w:lineRule="auto"/>
              <w:jc w:val="center"/>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2020</w:t>
            </w:r>
          </w:p>
        </w:tc>
        <w:tc>
          <w:tcPr>
            <w:tcW w:w="1080" w:type="dxa"/>
          </w:tcPr>
          <w:p w:rsidR="00F04CA0" w:rsidRPr="00F04CA0" w:rsidRDefault="00F04CA0" w:rsidP="00F04CA0">
            <w:pPr>
              <w:spacing w:after="0" w:line="240" w:lineRule="auto"/>
              <w:jc w:val="center"/>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2025</w:t>
            </w:r>
          </w:p>
        </w:tc>
        <w:tc>
          <w:tcPr>
            <w:tcW w:w="3424" w:type="dxa"/>
          </w:tcPr>
          <w:p w:rsidR="00F04CA0" w:rsidRPr="00F04CA0" w:rsidRDefault="00F04CA0" w:rsidP="00F04CA0">
            <w:pPr>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Формирование земельных участков для последующего предоставления на торгах для жилищного строительства, коммерческих целей и предоставления многодетным гражданам</w:t>
            </w:r>
          </w:p>
        </w:tc>
      </w:tr>
    </w:tbl>
    <w:p w:rsidR="00F04CA0" w:rsidRPr="00F04CA0" w:rsidRDefault="00F04CA0" w:rsidP="00F04CA0">
      <w:pPr>
        <w:spacing w:after="0" w:line="240" w:lineRule="auto"/>
        <w:rPr>
          <w:rFonts w:ascii="Times New Roman" w:eastAsia="Calibri" w:hAnsi="Times New Roman" w:cs="Times New Roman"/>
          <w:sz w:val="18"/>
          <w:szCs w:val="18"/>
          <w:lang w:eastAsia="en-US"/>
        </w:rPr>
      </w:pPr>
    </w:p>
    <w:p w:rsidR="00F04CA0" w:rsidRPr="00F04CA0" w:rsidRDefault="00F04CA0" w:rsidP="00F04CA0">
      <w:pPr>
        <w:spacing w:after="0" w:line="240" w:lineRule="auto"/>
        <w:jc w:val="center"/>
        <w:rPr>
          <w:rFonts w:ascii="Times New Roman" w:eastAsia="Calibri" w:hAnsi="Times New Roman" w:cs="Times New Roman"/>
          <w:b/>
          <w:sz w:val="18"/>
          <w:szCs w:val="18"/>
          <w:lang w:eastAsia="en-US"/>
        </w:rPr>
      </w:pPr>
      <w:r w:rsidRPr="00F04CA0">
        <w:rPr>
          <w:rFonts w:ascii="Times New Roman" w:eastAsia="Calibri" w:hAnsi="Times New Roman" w:cs="Times New Roman"/>
          <w:b/>
          <w:sz w:val="18"/>
          <w:szCs w:val="18"/>
          <w:lang w:eastAsia="en-US"/>
        </w:rPr>
        <w:t>7. Основные меры правового регулирования в соответствующей сфере.</w:t>
      </w:r>
    </w:p>
    <w:p w:rsidR="00F04CA0" w:rsidRPr="00F04CA0" w:rsidRDefault="00F04CA0" w:rsidP="00F04CA0">
      <w:pPr>
        <w:spacing w:after="0" w:line="240" w:lineRule="auto"/>
        <w:rPr>
          <w:rFonts w:ascii="Times New Roman" w:eastAsia="Calibri" w:hAnsi="Times New Roman" w:cs="Times New Roman"/>
          <w:sz w:val="18"/>
          <w:szCs w:val="18"/>
          <w:lang w:eastAsia="en-US"/>
        </w:rPr>
      </w:pPr>
    </w:p>
    <w:p w:rsidR="00F04CA0" w:rsidRPr="00F04CA0" w:rsidRDefault="00F04CA0" w:rsidP="00F04CA0">
      <w:pPr>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 xml:space="preserve">      Основные меры правового регулирования приведены в соответствующих разделах подпрограмм «Повышение эффективности управления и распоряжения муниципальным имуществом Дубенского муниципального района Республики Мордовия» и «Управление земельными ресурсами».</w:t>
      </w:r>
    </w:p>
    <w:p w:rsidR="00F04CA0" w:rsidRPr="00F04CA0" w:rsidRDefault="00F04CA0" w:rsidP="00F04CA0">
      <w:pPr>
        <w:spacing w:after="0" w:line="240" w:lineRule="auto"/>
        <w:jc w:val="both"/>
        <w:rPr>
          <w:rFonts w:ascii="Times New Roman" w:eastAsia="Calibri" w:hAnsi="Times New Roman" w:cs="Times New Roman"/>
          <w:sz w:val="18"/>
          <w:szCs w:val="18"/>
          <w:lang w:eastAsia="en-US"/>
        </w:rPr>
      </w:pPr>
    </w:p>
    <w:p w:rsidR="00F04CA0" w:rsidRPr="00F04CA0" w:rsidRDefault="00F04CA0" w:rsidP="00F04CA0">
      <w:pPr>
        <w:spacing w:after="0" w:line="240" w:lineRule="auto"/>
        <w:jc w:val="center"/>
        <w:rPr>
          <w:rFonts w:ascii="Times New Roman" w:eastAsia="Calibri" w:hAnsi="Times New Roman" w:cs="Times New Roman"/>
          <w:b/>
          <w:sz w:val="18"/>
          <w:szCs w:val="18"/>
          <w:lang w:eastAsia="en-US"/>
        </w:rPr>
      </w:pPr>
      <w:r w:rsidRPr="00F04CA0">
        <w:rPr>
          <w:rFonts w:ascii="Times New Roman" w:eastAsia="Calibri" w:hAnsi="Times New Roman" w:cs="Times New Roman"/>
          <w:b/>
          <w:sz w:val="18"/>
          <w:szCs w:val="18"/>
          <w:lang w:eastAsia="en-US"/>
        </w:rPr>
        <w:t>8. Перечень и краткое описание муниципальных подпрограмм.</w:t>
      </w:r>
    </w:p>
    <w:p w:rsidR="00F04CA0" w:rsidRPr="00F04CA0" w:rsidRDefault="00F04CA0" w:rsidP="00F04CA0">
      <w:pPr>
        <w:autoSpaceDE w:val="0"/>
        <w:autoSpaceDN w:val="0"/>
        <w:adjustRightInd w:val="0"/>
        <w:spacing w:after="0" w:line="240" w:lineRule="auto"/>
        <w:jc w:val="both"/>
        <w:rPr>
          <w:rFonts w:ascii="Times New Roman" w:eastAsia="Calibri" w:hAnsi="Times New Roman" w:cs="Times New Roman"/>
          <w:b/>
          <w:sz w:val="18"/>
          <w:szCs w:val="18"/>
          <w:lang w:eastAsia="en-US"/>
        </w:rPr>
      </w:pPr>
    </w:p>
    <w:p w:rsidR="00F04CA0" w:rsidRPr="00F04CA0" w:rsidRDefault="00F04CA0" w:rsidP="00F04CA0">
      <w:pPr>
        <w:tabs>
          <w:tab w:val="left" w:pos="1800"/>
        </w:tabs>
        <w:snapToGrid w:val="0"/>
        <w:spacing w:after="0" w:line="240" w:lineRule="auto"/>
        <w:jc w:val="both"/>
        <w:outlineLvl w:val="1"/>
        <w:rPr>
          <w:rFonts w:ascii="Times New Roman" w:eastAsia="Times New Roman" w:hAnsi="Times New Roman" w:cs="Times New Roman"/>
          <w:b/>
          <w:bCs/>
          <w:sz w:val="18"/>
          <w:szCs w:val="18"/>
        </w:rPr>
      </w:pPr>
      <w:r w:rsidRPr="00F04CA0">
        <w:rPr>
          <w:rFonts w:ascii="Times New Roman" w:eastAsia="Times New Roman" w:hAnsi="Times New Roman" w:cs="Times New Roman"/>
          <w:b/>
          <w:bCs/>
          <w:sz w:val="18"/>
          <w:szCs w:val="18"/>
          <w:lang w:eastAsia="en-US"/>
        </w:rPr>
        <w:t xml:space="preserve">        Подпрограмма 1 «</w:t>
      </w:r>
      <w:r w:rsidRPr="00F04CA0">
        <w:rPr>
          <w:rFonts w:ascii="Times New Roman" w:eastAsia="Times New Roman" w:hAnsi="Times New Roman" w:cs="Times New Roman"/>
          <w:b/>
          <w:bCs/>
          <w:sz w:val="18"/>
          <w:szCs w:val="18"/>
        </w:rPr>
        <w:t xml:space="preserve">«Управление муниципальным имуществом» в Дубенском муниципальном районе Республики Мордовия: </w:t>
      </w:r>
    </w:p>
    <w:p w:rsidR="00F04CA0" w:rsidRPr="00F04CA0" w:rsidRDefault="00F04CA0" w:rsidP="00F04CA0">
      <w:pPr>
        <w:autoSpaceDE w:val="0"/>
        <w:autoSpaceDN w:val="0"/>
        <w:adjustRightInd w:val="0"/>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актуализация данных Реестра муниципального имущества  Дубенского муниципального района Республики Мордовия;</w:t>
      </w:r>
    </w:p>
    <w:p w:rsidR="00F04CA0" w:rsidRPr="00F04CA0" w:rsidRDefault="00F04CA0" w:rsidP="00F04CA0">
      <w:pPr>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 внесение в реестр муниципального имущества Дубенского муниципального района сведений об объектах недвижимого имущества, зарегистрированных в муниципальную собственность   Дубенского муниципального района;</w:t>
      </w:r>
    </w:p>
    <w:p w:rsidR="00F04CA0" w:rsidRPr="00F04CA0" w:rsidRDefault="00F04CA0" w:rsidP="00F04CA0">
      <w:pPr>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 своевременное отражение в реестре муниципального имущества Дубенского муниципального района изменений по объектам недвижимого имущества.</w:t>
      </w:r>
    </w:p>
    <w:p w:rsidR="00F04CA0" w:rsidRPr="00F04CA0" w:rsidRDefault="00F04CA0" w:rsidP="00F04CA0">
      <w:pPr>
        <w:autoSpaceDE w:val="0"/>
        <w:autoSpaceDN w:val="0"/>
        <w:adjustRightInd w:val="0"/>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 xml:space="preserve">      2) обеспечение государственной регистрации права собственности Дубенского муниципального района Республики Мордовия на объекты недвижимого имущества и земельные участки;</w:t>
      </w:r>
    </w:p>
    <w:p w:rsidR="00F04CA0" w:rsidRPr="00F04CA0" w:rsidRDefault="00F04CA0" w:rsidP="00F04CA0">
      <w:pPr>
        <w:spacing w:after="0" w:line="240" w:lineRule="auto"/>
        <w:jc w:val="both"/>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 xml:space="preserve">-формирование и последующая ежемесячная актуализация перечня незарегистрированных объектов недвижимого имущества   Дубенского муниципального района; </w:t>
      </w:r>
    </w:p>
    <w:p w:rsidR="00F04CA0" w:rsidRPr="00F04CA0" w:rsidRDefault="00F04CA0" w:rsidP="00F04CA0">
      <w:pPr>
        <w:spacing w:after="0" w:line="240" w:lineRule="auto"/>
        <w:jc w:val="both"/>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 xml:space="preserve">-разработка документации и формирование заявок на проведение технической инвентаризации и межевания объектов, находящихся в муниципальной собственности   Дубенского муниципального района,   получение технических и межевых планов; </w:t>
      </w:r>
    </w:p>
    <w:p w:rsidR="00F04CA0" w:rsidRPr="00F04CA0" w:rsidRDefault="00F04CA0" w:rsidP="00F04CA0">
      <w:pPr>
        <w:spacing w:after="0" w:line="240" w:lineRule="auto"/>
        <w:jc w:val="both"/>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-отражение в реестре муниципального имущества   Дубенского муниципального района   данных, полученных в результате технической инвентаризации и межевания  объектов;</w:t>
      </w:r>
    </w:p>
    <w:p w:rsidR="00F04CA0" w:rsidRPr="00F04CA0" w:rsidRDefault="00F04CA0" w:rsidP="00F04CA0">
      <w:pPr>
        <w:spacing w:after="0" w:line="240" w:lineRule="auto"/>
        <w:jc w:val="both"/>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-государственная регистрация права муниципальной собственности  Дубенского муниципального района   на объекты недвижимого имущества;</w:t>
      </w:r>
    </w:p>
    <w:p w:rsidR="00F04CA0" w:rsidRPr="00F04CA0" w:rsidRDefault="00F04CA0" w:rsidP="00F04CA0">
      <w:pPr>
        <w:spacing w:after="0" w:line="240" w:lineRule="auto"/>
        <w:jc w:val="both"/>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-содействие балансодержателям имущества в государственной регистрации права оперативного управления.</w:t>
      </w:r>
    </w:p>
    <w:p w:rsidR="00F04CA0" w:rsidRPr="00F04CA0" w:rsidRDefault="00F04CA0" w:rsidP="00F04CA0">
      <w:pPr>
        <w:autoSpaceDE w:val="0"/>
        <w:autoSpaceDN w:val="0"/>
        <w:adjustRightInd w:val="0"/>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 xml:space="preserve">       3) проведение приватизации муниципального  имущества;</w:t>
      </w:r>
    </w:p>
    <w:p w:rsidR="00F04CA0" w:rsidRPr="00F04CA0" w:rsidRDefault="00F04CA0" w:rsidP="00F04CA0">
      <w:pPr>
        <w:spacing w:after="0"/>
        <w:jc w:val="both"/>
        <w:rPr>
          <w:rFonts w:ascii="Times New Roman" w:eastAsia="Calibri" w:hAnsi="Times New Roman" w:cs="Times New Roman"/>
          <w:sz w:val="18"/>
          <w:szCs w:val="18"/>
          <w:lang w:eastAsia="en-US"/>
        </w:rPr>
      </w:pPr>
      <w:r w:rsidRPr="00F04CA0">
        <w:rPr>
          <w:rFonts w:ascii="Times New Roman" w:eastAsia="Calibri" w:hAnsi="Times New Roman" w:cs="Times New Roman"/>
          <w:bCs/>
          <w:iCs/>
          <w:sz w:val="18"/>
          <w:szCs w:val="18"/>
          <w:lang w:eastAsia="en-US"/>
        </w:rPr>
        <w:t xml:space="preserve">-сбор и обобщение предложений по включению в Прогнозный план (программу) приватизации муниципального имущества на соответствующий год объектов неиспользуемого муниципального имущества   Дубенского муниципального района; </w:t>
      </w:r>
    </w:p>
    <w:p w:rsidR="00F04CA0" w:rsidRPr="00F04CA0" w:rsidRDefault="00F04CA0" w:rsidP="00F04CA0">
      <w:pPr>
        <w:spacing w:after="0"/>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-проведение мероприятий и подготовка проектов решений об условиях приватизации муниципального имущества Дубенского муниципального района;</w:t>
      </w:r>
    </w:p>
    <w:p w:rsidR="00F04CA0" w:rsidRPr="00F04CA0" w:rsidRDefault="00F04CA0" w:rsidP="00F04CA0">
      <w:pPr>
        <w:spacing w:after="0"/>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-реализация принятых решений об условиях приватизации муниципального имущества Дубенского муниципального района.</w:t>
      </w:r>
    </w:p>
    <w:p w:rsidR="00F04CA0" w:rsidRPr="00F04CA0" w:rsidRDefault="00F04CA0" w:rsidP="00F04CA0">
      <w:pPr>
        <w:autoSpaceDE w:val="0"/>
        <w:autoSpaceDN w:val="0"/>
        <w:adjustRightInd w:val="0"/>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4) передача муниципального имущества в аренду, безвозмездное пользование, закрепление в оперативное управление;</w:t>
      </w:r>
    </w:p>
    <w:p w:rsidR="00F04CA0" w:rsidRPr="00F04CA0" w:rsidRDefault="00F04CA0" w:rsidP="00F04CA0">
      <w:pPr>
        <w:spacing w:after="0"/>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-заключение договоров по передаче муниципального имущества   Дубенского муниципального района   в безвозмездное пользование;</w:t>
      </w:r>
    </w:p>
    <w:p w:rsidR="00F04CA0" w:rsidRPr="00F04CA0" w:rsidRDefault="00F04CA0" w:rsidP="00F04CA0">
      <w:pPr>
        <w:spacing w:after="0"/>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-заключение и согласование договоров аренды муниципального имущества   Дубенского муниципального района;</w:t>
      </w:r>
    </w:p>
    <w:p w:rsidR="00F04CA0" w:rsidRPr="00F04CA0" w:rsidRDefault="00F04CA0" w:rsidP="00F04CA0">
      <w:pPr>
        <w:autoSpaceDE w:val="0"/>
        <w:autoSpaceDN w:val="0"/>
        <w:adjustRightInd w:val="0"/>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-принятие решений о закреплении муниципального имущества    Дубенского муниципального района   в оперативное управление за муниципальными учреждениями</w:t>
      </w:r>
    </w:p>
    <w:p w:rsidR="00F04CA0" w:rsidRPr="00F04CA0" w:rsidRDefault="00F04CA0" w:rsidP="00F04CA0">
      <w:pPr>
        <w:autoSpaceDE w:val="0"/>
        <w:autoSpaceDN w:val="0"/>
        <w:adjustRightInd w:val="0"/>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 xml:space="preserve">        5) проведение проверок сохранности и целевого использования муниципального  имущества;</w:t>
      </w:r>
    </w:p>
    <w:p w:rsidR="00F04CA0" w:rsidRPr="00F04CA0" w:rsidRDefault="00F04CA0" w:rsidP="00F04CA0">
      <w:pPr>
        <w:tabs>
          <w:tab w:val="left" w:pos="709"/>
        </w:tabs>
        <w:spacing w:after="0"/>
        <w:jc w:val="both"/>
        <w:rPr>
          <w:rFonts w:ascii="Times New Roman" w:eastAsia="Calibri" w:hAnsi="Times New Roman" w:cs="Times New Roman"/>
          <w:sz w:val="18"/>
          <w:szCs w:val="18"/>
          <w:lang w:eastAsia="en-US"/>
        </w:rPr>
      </w:pPr>
      <w:r w:rsidRPr="00F04CA0">
        <w:rPr>
          <w:rFonts w:ascii="Times New Roman" w:eastAsia="Calibri" w:hAnsi="Times New Roman" w:cs="Times New Roman"/>
          <w:bCs/>
          <w:iCs/>
          <w:sz w:val="18"/>
          <w:szCs w:val="18"/>
          <w:lang w:eastAsia="en-US"/>
        </w:rPr>
        <w:lastRenderedPageBreak/>
        <w:t>-проверки сохранности и использования по назначению муниципального имущества   Дубенского муниципального района, переданного в оперативное управление муниципальным учреждениям и казенным учреждениям;</w:t>
      </w:r>
    </w:p>
    <w:p w:rsidR="00F04CA0" w:rsidRPr="00F04CA0" w:rsidRDefault="00F04CA0" w:rsidP="00F04CA0">
      <w:pPr>
        <w:spacing w:after="0"/>
        <w:jc w:val="both"/>
        <w:rPr>
          <w:rFonts w:ascii="Times New Roman" w:eastAsia="Calibri" w:hAnsi="Times New Roman" w:cs="Times New Roman"/>
          <w:sz w:val="18"/>
          <w:szCs w:val="18"/>
          <w:lang w:eastAsia="en-US"/>
        </w:rPr>
      </w:pPr>
      <w:r w:rsidRPr="00F04CA0">
        <w:rPr>
          <w:rFonts w:ascii="Times New Roman" w:eastAsia="Calibri" w:hAnsi="Times New Roman" w:cs="Times New Roman"/>
          <w:bCs/>
          <w:iCs/>
          <w:sz w:val="18"/>
          <w:szCs w:val="18"/>
          <w:lang w:eastAsia="en-US"/>
        </w:rPr>
        <w:t xml:space="preserve">-проверки сохранности муниципального имущества </w:t>
      </w:r>
      <w:r w:rsidRPr="00F04CA0">
        <w:rPr>
          <w:rFonts w:ascii="Times New Roman" w:eastAsia="Calibri" w:hAnsi="Times New Roman" w:cs="Times New Roman"/>
          <w:sz w:val="18"/>
          <w:szCs w:val="18"/>
          <w:lang w:eastAsia="en-US"/>
        </w:rPr>
        <w:t>Дубенского муниципального района</w:t>
      </w:r>
      <w:r w:rsidRPr="00F04CA0">
        <w:rPr>
          <w:rFonts w:ascii="Times New Roman" w:eastAsia="Calibri" w:hAnsi="Times New Roman" w:cs="Times New Roman"/>
          <w:bCs/>
          <w:iCs/>
          <w:sz w:val="18"/>
          <w:szCs w:val="18"/>
          <w:lang w:eastAsia="en-US"/>
        </w:rPr>
        <w:t>, переданного по договорам аренды и безвозмездного пользования.</w:t>
      </w:r>
    </w:p>
    <w:p w:rsidR="00F04CA0" w:rsidRPr="00F04CA0" w:rsidRDefault="00F04CA0" w:rsidP="00F04CA0">
      <w:pPr>
        <w:spacing w:after="0"/>
        <w:jc w:val="both"/>
        <w:rPr>
          <w:rFonts w:ascii="Times New Roman" w:eastAsia="Calibri" w:hAnsi="Times New Roman" w:cs="Times New Roman"/>
          <w:sz w:val="18"/>
          <w:szCs w:val="18"/>
          <w:lang w:eastAsia="en-US"/>
        </w:rPr>
      </w:pPr>
      <w:r w:rsidRPr="00F04CA0">
        <w:rPr>
          <w:rFonts w:ascii="Times New Roman" w:eastAsia="Calibri" w:hAnsi="Times New Roman" w:cs="Times New Roman"/>
          <w:bCs/>
          <w:iCs/>
          <w:sz w:val="18"/>
          <w:szCs w:val="18"/>
          <w:lang w:eastAsia="en-US"/>
        </w:rPr>
        <w:t xml:space="preserve">       Проверки осуществляются по вопросам наличия правоустанавливающих документов и технической документации в отношении объектов недвижимого имущества, фактического наличия основных средств, излишнего, неиспользуемого, либо используемого не по назначению имущества, заключения договоров аренды, безвозмездного пользования, наличия пользователей, фактически занимающих помещения (использующих движимое имущество) без оформления соответствующих прав.</w:t>
      </w:r>
    </w:p>
    <w:p w:rsidR="00F04CA0" w:rsidRPr="00F04CA0" w:rsidRDefault="00F04CA0" w:rsidP="00F04CA0">
      <w:pPr>
        <w:autoSpaceDE w:val="0"/>
        <w:autoSpaceDN w:val="0"/>
        <w:adjustRightInd w:val="0"/>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 xml:space="preserve">     6) защита имущественных прав и интересов Дубенского муниципального района Республики Мордовия;</w:t>
      </w:r>
    </w:p>
    <w:p w:rsidR="00F04CA0" w:rsidRPr="00F04CA0" w:rsidRDefault="00F04CA0" w:rsidP="00F04CA0">
      <w:pPr>
        <w:spacing w:after="0"/>
        <w:jc w:val="both"/>
        <w:rPr>
          <w:rFonts w:ascii="Times New Roman" w:eastAsia="Calibri" w:hAnsi="Times New Roman" w:cs="Times New Roman"/>
          <w:sz w:val="18"/>
          <w:szCs w:val="18"/>
          <w:lang w:eastAsia="en-US"/>
        </w:rPr>
      </w:pPr>
      <w:r w:rsidRPr="00F04CA0">
        <w:rPr>
          <w:rFonts w:ascii="Times New Roman" w:eastAsia="Calibri" w:hAnsi="Times New Roman" w:cs="Times New Roman"/>
          <w:bCs/>
          <w:iCs/>
          <w:sz w:val="18"/>
          <w:szCs w:val="18"/>
          <w:lang w:eastAsia="en-US"/>
        </w:rPr>
        <w:t>-совершенствование нормативно-правовой базы в сфере земельно-имущественных отношений;</w:t>
      </w:r>
    </w:p>
    <w:p w:rsidR="00F04CA0" w:rsidRPr="00F04CA0" w:rsidRDefault="00F04CA0" w:rsidP="00F04CA0">
      <w:pPr>
        <w:spacing w:after="0"/>
        <w:jc w:val="both"/>
        <w:rPr>
          <w:rFonts w:ascii="Times New Roman" w:eastAsia="Calibri" w:hAnsi="Times New Roman" w:cs="Times New Roman"/>
          <w:sz w:val="18"/>
          <w:szCs w:val="18"/>
          <w:lang w:eastAsia="en-US"/>
        </w:rPr>
      </w:pPr>
      <w:r w:rsidRPr="00F04CA0">
        <w:rPr>
          <w:rFonts w:ascii="Times New Roman" w:eastAsia="Calibri" w:hAnsi="Times New Roman" w:cs="Times New Roman"/>
          <w:bCs/>
          <w:iCs/>
          <w:sz w:val="18"/>
          <w:szCs w:val="18"/>
          <w:lang w:eastAsia="en-US"/>
        </w:rPr>
        <w:t xml:space="preserve">-ведение </w:t>
      </w:r>
      <w:proofErr w:type="spellStart"/>
      <w:r w:rsidRPr="00F04CA0">
        <w:rPr>
          <w:rFonts w:ascii="Times New Roman" w:eastAsia="Calibri" w:hAnsi="Times New Roman" w:cs="Times New Roman"/>
          <w:bCs/>
          <w:iCs/>
          <w:sz w:val="18"/>
          <w:szCs w:val="18"/>
          <w:lang w:eastAsia="en-US"/>
        </w:rPr>
        <w:t>претензионно</w:t>
      </w:r>
      <w:proofErr w:type="spellEnd"/>
      <w:r w:rsidRPr="00F04CA0">
        <w:rPr>
          <w:rFonts w:ascii="Times New Roman" w:eastAsia="Calibri" w:hAnsi="Times New Roman" w:cs="Times New Roman"/>
          <w:bCs/>
          <w:iCs/>
          <w:sz w:val="18"/>
          <w:szCs w:val="18"/>
          <w:lang w:eastAsia="en-US"/>
        </w:rPr>
        <w:t xml:space="preserve"> - исковой работы</w:t>
      </w:r>
      <w:r w:rsidRPr="00F04CA0">
        <w:rPr>
          <w:rFonts w:ascii="Times New Roman" w:eastAsia="Calibri" w:hAnsi="Times New Roman" w:cs="Times New Roman"/>
          <w:sz w:val="18"/>
          <w:szCs w:val="18"/>
          <w:lang w:eastAsia="en-US"/>
        </w:rPr>
        <w:t xml:space="preserve"> в случае нарушения условий использования муниципального имущества.</w:t>
      </w:r>
    </w:p>
    <w:p w:rsidR="00F04CA0" w:rsidRPr="00F04CA0" w:rsidRDefault="00F04CA0" w:rsidP="00F04CA0">
      <w:pPr>
        <w:autoSpaceDE w:val="0"/>
        <w:autoSpaceDN w:val="0"/>
        <w:adjustRightInd w:val="0"/>
        <w:spacing w:after="0" w:line="240" w:lineRule="auto"/>
        <w:jc w:val="both"/>
        <w:rPr>
          <w:rFonts w:ascii="Times New Roman" w:eastAsia="Calibri" w:hAnsi="Times New Roman" w:cs="Times New Roman"/>
          <w:b/>
          <w:sz w:val="18"/>
          <w:szCs w:val="18"/>
        </w:rPr>
      </w:pPr>
      <w:r w:rsidRPr="00F04CA0">
        <w:rPr>
          <w:rFonts w:ascii="Times New Roman" w:eastAsia="Calibri" w:hAnsi="Times New Roman" w:cs="Times New Roman"/>
          <w:b/>
          <w:sz w:val="18"/>
          <w:szCs w:val="18"/>
          <w:lang w:eastAsia="en-US"/>
        </w:rPr>
        <w:t>Подпрограмма 2 «</w:t>
      </w:r>
      <w:r w:rsidRPr="00F04CA0">
        <w:rPr>
          <w:rFonts w:ascii="Times New Roman" w:eastAsia="Calibri" w:hAnsi="Times New Roman" w:cs="Times New Roman"/>
          <w:b/>
          <w:sz w:val="18"/>
          <w:szCs w:val="18"/>
        </w:rPr>
        <w:t>Управление земельными ресурсами</w:t>
      </w:r>
      <w:r w:rsidRPr="00F04CA0">
        <w:rPr>
          <w:rFonts w:ascii="Calibri" w:eastAsia="Calibri" w:hAnsi="Calibri" w:cs="Times New Roman"/>
          <w:b/>
          <w:sz w:val="18"/>
          <w:szCs w:val="18"/>
        </w:rPr>
        <w:t xml:space="preserve"> </w:t>
      </w:r>
      <w:r w:rsidRPr="00F04CA0">
        <w:rPr>
          <w:rFonts w:ascii="Times New Roman" w:eastAsia="Calibri" w:hAnsi="Times New Roman" w:cs="Times New Roman"/>
          <w:b/>
          <w:sz w:val="18"/>
          <w:szCs w:val="18"/>
        </w:rPr>
        <w:t xml:space="preserve">в </w:t>
      </w:r>
      <w:r w:rsidRPr="00F04CA0">
        <w:rPr>
          <w:rFonts w:ascii="Times New Roman" w:eastAsia="Calibri" w:hAnsi="Times New Roman" w:cs="Times New Roman"/>
          <w:b/>
          <w:sz w:val="18"/>
          <w:szCs w:val="18"/>
          <w:lang w:eastAsia="en-US"/>
        </w:rPr>
        <w:t>Дубенского муниципального района Республики Мордовия» на 2020 - 2025годы</w:t>
      </w:r>
      <w:r w:rsidRPr="00F04CA0">
        <w:rPr>
          <w:rFonts w:ascii="Times New Roman" w:eastAsia="Calibri" w:hAnsi="Times New Roman" w:cs="Times New Roman"/>
          <w:b/>
          <w:sz w:val="18"/>
          <w:szCs w:val="18"/>
        </w:rPr>
        <w:t>:</w:t>
      </w:r>
    </w:p>
    <w:p w:rsidR="00F04CA0" w:rsidRPr="00F04CA0" w:rsidRDefault="00F04CA0" w:rsidP="00F04CA0">
      <w:pPr>
        <w:autoSpaceDE w:val="0"/>
        <w:autoSpaceDN w:val="0"/>
        <w:adjustRightInd w:val="0"/>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 постановка на государственный кадастровый учет земельных участков под объектами недвижимости для дальнейшего налогообложения;</w:t>
      </w:r>
    </w:p>
    <w:p w:rsidR="00F04CA0" w:rsidRPr="00F04CA0" w:rsidRDefault="00F04CA0" w:rsidP="00F04CA0">
      <w:pPr>
        <w:autoSpaceDE w:val="0"/>
        <w:autoSpaceDN w:val="0"/>
        <w:adjustRightInd w:val="0"/>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 предоставление земельных участков, находящихся в собственности Дубенского муниципального района Республики Мордовия, в аренду, постоянное (бессрочное) пользование, безвозмездное срочное пользование;</w:t>
      </w:r>
    </w:p>
    <w:p w:rsidR="00F04CA0" w:rsidRPr="00F04CA0" w:rsidRDefault="00F04CA0" w:rsidP="00F04CA0">
      <w:pPr>
        <w:autoSpaceDE w:val="0"/>
        <w:autoSpaceDN w:val="0"/>
        <w:adjustRightInd w:val="0"/>
        <w:spacing w:after="0" w:line="240" w:lineRule="auto"/>
        <w:jc w:val="both"/>
        <w:rPr>
          <w:rFonts w:ascii="Times New Roman" w:eastAsia="Calibri" w:hAnsi="Times New Roman" w:cs="Times New Roman"/>
          <w:bCs/>
          <w:sz w:val="18"/>
          <w:szCs w:val="18"/>
          <w:lang w:eastAsia="en-US"/>
        </w:rPr>
      </w:pPr>
      <w:r w:rsidRPr="00F04CA0">
        <w:rPr>
          <w:rFonts w:ascii="Times New Roman" w:eastAsia="Calibri" w:hAnsi="Times New Roman" w:cs="Times New Roman"/>
          <w:sz w:val="18"/>
          <w:szCs w:val="18"/>
          <w:lang w:eastAsia="en-US"/>
        </w:rPr>
        <w:t xml:space="preserve">         - продажа земельных участков, находящихся в собственности </w:t>
      </w:r>
      <w:r w:rsidRPr="00F04CA0">
        <w:rPr>
          <w:rFonts w:ascii="Times New Roman" w:eastAsia="Calibri" w:hAnsi="Times New Roman" w:cs="Times New Roman"/>
          <w:bCs/>
          <w:sz w:val="18"/>
          <w:szCs w:val="18"/>
          <w:lang w:eastAsia="en-US"/>
        </w:rPr>
        <w:t>Дубенского муниципального района Республики Мордовия.</w:t>
      </w:r>
    </w:p>
    <w:p w:rsidR="00F04CA0" w:rsidRPr="00F04CA0" w:rsidRDefault="00F04CA0" w:rsidP="00F04CA0">
      <w:pPr>
        <w:autoSpaceDE w:val="0"/>
        <w:autoSpaceDN w:val="0"/>
        <w:adjustRightInd w:val="0"/>
        <w:spacing w:after="0" w:line="240" w:lineRule="auto"/>
        <w:jc w:val="both"/>
        <w:rPr>
          <w:rFonts w:ascii="Times New Roman" w:eastAsia="Calibri" w:hAnsi="Times New Roman" w:cs="Times New Roman"/>
          <w:bCs/>
          <w:sz w:val="18"/>
          <w:szCs w:val="18"/>
          <w:lang w:eastAsia="en-US"/>
        </w:rPr>
      </w:pPr>
    </w:p>
    <w:p w:rsidR="00F04CA0" w:rsidRPr="00F04CA0" w:rsidRDefault="00F04CA0" w:rsidP="00F04CA0">
      <w:pPr>
        <w:autoSpaceDE w:val="0"/>
        <w:autoSpaceDN w:val="0"/>
        <w:adjustRightInd w:val="0"/>
        <w:spacing w:after="0" w:line="240" w:lineRule="auto"/>
        <w:jc w:val="center"/>
        <w:rPr>
          <w:rFonts w:ascii="Times New Roman" w:eastAsia="Calibri" w:hAnsi="Times New Roman" w:cs="Times New Roman"/>
          <w:b/>
          <w:bCs/>
          <w:sz w:val="18"/>
          <w:szCs w:val="18"/>
          <w:lang w:eastAsia="en-US"/>
        </w:rPr>
      </w:pPr>
    </w:p>
    <w:p w:rsidR="00F04CA0" w:rsidRPr="00F04CA0" w:rsidRDefault="00F04CA0" w:rsidP="00F04CA0">
      <w:pPr>
        <w:jc w:val="both"/>
        <w:rPr>
          <w:rFonts w:ascii="Times New Roman" w:eastAsia="Calibri" w:hAnsi="Times New Roman" w:cs="Times New Roman"/>
          <w:sz w:val="18"/>
          <w:szCs w:val="18"/>
          <w:highlight w:val="magenta"/>
          <w:lang w:eastAsia="en-US"/>
        </w:rPr>
      </w:pPr>
    </w:p>
    <w:p w:rsidR="00F04CA0" w:rsidRPr="00F04CA0" w:rsidRDefault="00F04CA0" w:rsidP="00F04CA0">
      <w:pPr>
        <w:autoSpaceDE w:val="0"/>
        <w:autoSpaceDN w:val="0"/>
        <w:adjustRightInd w:val="0"/>
        <w:spacing w:after="0" w:line="240" w:lineRule="auto"/>
        <w:jc w:val="center"/>
        <w:rPr>
          <w:rFonts w:ascii="Times New Roman" w:eastAsia="Calibri" w:hAnsi="Times New Roman" w:cs="Times New Roman"/>
          <w:b/>
          <w:bCs/>
          <w:sz w:val="18"/>
          <w:szCs w:val="18"/>
          <w:lang w:eastAsia="en-US"/>
        </w:rPr>
      </w:pPr>
    </w:p>
    <w:p w:rsidR="00F04CA0" w:rsidRPr="00F04CA0" w:rsidRDefault="00F04CA0" w:rsidP="00F04CA0">
      <w:pPr>
        <w:autoSpaceDE w:val="0"/>
        <w:autoSpaceDN w:val="0"/>
        <w:adjustRightInd w:val="0"/>
        <w:spacing w:after="0" w:line="240" w:lineRule="auto"/>
        <w:jc w:val="center"/>
        <w:rPr>
          <w:rFonts w:ascii="Times New Roman" w:eastAsia="Calibri" w:hAnsi="Times New Roman" w:cs="Times New Roman"/>
          <w:b/>
          <w:bCs/>
          <w:sz w:val="18"/>
          <w:szCs w:val="18"/>
          <w:lang w:eastAsia="en-US"/>
        </w:rPr>
      </w:pPr>
    </w:p>
    <w:p w:rsidR="00F04CA0" w:rsidRPr="00F04CA0" w:rsidRDefault="00F04CA0" w:rsidP="00F04CA0">
      <w:pPr>
        <w:autoSpaceDE w:val="0"/>
        <w:autoSpaceDN w:val="0"/>
        <w:adjustRightInd w:val="0"/>
        <w:spacing w:after="0" w:line="240" w:lineRule="auto"/>
        <w:jc w:val="center"/>
        <w:rPr>
          <w:rFonts w:ascii="Times New Roman" w:eastAsia="Calibri" w:hAnsi="Times New Roman" w:cs="Times New Roman"/>
          <w:b/>
          <w:bCs/>
          <w:sz w:val="18"/>
          <w:szCs w:val="18"/>
          <w:lang w:eastAsia="en-US"/>
        </w:rPr>
      </w:pPr>
    </w:p>
    <w:p w:rsidR="00F04CA0" w:rsidRPr="00F04CA0" w:rsidRDefault="00F04CA0" w:rsidP="00F04CA0">
      <w:pPr>
        <w:autoSpaceDE w:val="0"/>
        <w:autoSpaceDN w:val="0"/>
        <w:adjustRightInd w:val="0"/>
        <w:spacing w:after="0" w:line="240" w:lineRule="auto"/>
        <w:jc w:val="center"/>
        <w:rPr>
          <w:rFonts w:ascii="Times New Roman" w:eastAsia="Calibri" w:hAnsi="Times New Roman" w:cs="Times New Roman"/>
          <w:b/>
          <w:bCs/>
          <w:sz w:val="18"/>
          <w:szCs w:val="18"/>
          <w:lang w:eastAsia="en-US"/>
        </w:rPr>
        <w:sectPr w:rsidR="00F04CA0" w:rsidRPr="00F04CA0" w:rsidSect="009D7026">
          <w:pgSz w:w="11906" w:h="16838"/>
          <w:pgMar w:top="1079" w:right="850" w:bottom="719" w:left="720" w:header="708" w:footer="708" w:gutter="0"/>
          <w:cols w:space="708"/>
          <w:docGrid w:linePitch="360"/>
        </w:sectPr>
      </w:pPr>
    </w:p>
    <w:p w:rsidR="00F04CA0" w:rsidRPr="00F04CA0" w:rsidRDefault="00F04CA0" w:rsidP="00F04CA0">
      <w:pPr>
        <w:autoSpaceDE w:val="0"/>
        <w:autoSpaceDN w:val="0"/>
        <w:adjustRightInd w:val="0"/>
        <w:spacing w:after="0" w:line="240" w:lineRule="auto"/>
        <w:jc w:val="center"/>
        <w:rPr>
          <w:rFonts w:ascii="Times New Roman" w:eastAsia="Calibri" w:hAnsi="Times New Roman" w:cs="Times New Roman"/>
          <w:b/>
          <w:bCs/>
          <w:sz w:val="18"/>
          <w:szCs w:val="18"/>
          <w:lang w:eastAsia="en-US"/>
        </w:rPr>
      </w:pPr>
      <w:r w:rsidRPr="00F04CA0">
        <w:rPr>
          <w:rFonts w:ascii="Times New Roman" w:eastAsia="Calibri" w:hAnsi="Times New Roman" w:cs="Times New Roman"/>
          <w:b/>
          <w:bCs/>
          <w:sz w:val="18"/>
          <w:szCs w:val="18"/>
          <w:lang w:eastAsia="en-US"/>
        </w:rPr>
        <w:lastRenderedPageBreak/>
        <w:t>9. Перечень целевых индикаторов и показателей муниципальной программы с расшифровкой плановых значений по годам ее реализации и обоснование состава значений.</w:t>
      </w:r>
    </w:p>
    <w:tbl>
      <w:tblPr>
        <w:tblW w:w="5012" w:type="pct"/>
        <w:tblCellMar>
          <w:left w:w="0" w:type="dxa"/>
          <w:right w:w="0" w:type="dxa"/>
        </w:tblCellMar>
        <w:tblLook w:val="0000" w:firstRow="0" w:lastRow="0" w:firstColumn="0" w:lastColumn="0" w:noHBand="0" w:noVBand="0"/>
      </w:tblPr>
      <w:tblGrid>
        <w:gridCol w:w="750"/>
        <w:gridCol w:w="2724"/>
        <w:gridCol w:w="885"/>
        <w:gridCol w:w="2257"/>
        <w:gridCol w:w="1877"/>
        <w:gridCol w:w="2096"/>
        <w:gridCol w:w="879"/>
        <w:gridCol w:w="879"/>
        <w:gridCol w:w="937"/>
        <w:gridCol w:w="879"/>
        <w:gridCol w:w="1104"/>
        <w:gridCol w:w="802"/>
        <w:gridCol w:w="29"/>
      </w:tblGrid>
      <w:tr w:rsidR="00F04CA0" w:rsidRPr="00F04CA0" w:rsidTr="00AD2DAA">
        <w:trPr>
          <w:gridAfter w:val="1"/>
          <w:wAfter w:w="10" w:type="pct"/>
        </w:trPr>
        <w:tc>
          <w:tcPr>
            <w:tcW w:w="233"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F04CA0" w:rsidRPr="00F04CA0" w:rsidRDefault="00F04CA0" w:rsidP="00F04CA0">
            <w:pPr>
              <w:spacing w:after="0" w:line="240" w:lineRule="auto"/>
              <w:jc w:val="center"/>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N п/п</w:t>
            </w:r>
          </w:p>
        </w:tc>
        <w:tc>
          <w:tcPr>
            <w:tcW w:w="846"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F04CA0" w:rsidRPr="00F04CA0" w:rsidRDefault="00F04CA0" w:rsidP="00F04CA0">
            <w:pPr>
              <w:spacing w:after="0" w:line="240" w:lineRule="auto"/>
              <w:jc w:val="center"/>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Целевой показатель (индикатор) (наименование)</w:t>
            </w:r>
          </w:p>
        </w:tc>
        <w:tc>
          <w:tcPr>
            <w:tcW w:w="275"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F04CA0" w:rsidRPr="00F04CA0" w:rsidRDefault="00F04CA0" w:rsidP="00F04CA0">
            <w:pPr>
              <w:spacing w:after="0" w:line="240" w:lineRule="auto"/>
              <w:ind w:right="-60"/>
              <w:jc w:val="center"/>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 xml:space="preserve">Ед. </w:t>
            </w:r>
            <w:proofErr w:type="spellStart"/>
            <w:r w:rsidRPr="00F04CA0">
              <w:rPr>
                <w:rFonts w:ascii="Times New Roman" w:eastAsia="Calibri" w:hAnsi="Times New Roman" w:cs="Times New Roman"/>
                <w:sz w:val="18"/>
                <w:szCs w:val="18"/>
                <w:lang w:eastAsia="en-US"/>
              </w:rPr>
              <w:t>изм</w:t>
            </w:r>
            <w:proofErr w:type="spellEnd"/>
          </w:p>
        </w:tc>
        <w:tc>
          <w:tcPr>
            <w:tcW w:w="701"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F04CA0" w:rsidRPr="00F04CA0" w:rsidRDefault="00F04CA0" w:rsidP="00F04CA0">
            <w:pPr>
              <w:spacing w:after="0" w:line="240" w:lineRule="auto"/>
              <w:ind w:right="-60"/>
              <w:jc w:val="center"/>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Ответственный исполнитель</w:t>
            </w:r>
          </w:p>
        </w:tc>
        <w:tc>
          <w:tcPr>
            <w:tcW w:w="583"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F04CA0" w:rsidRPr="00F04CA0" w:rsidRDefault="00F04CA0" w:rsidP="00F04CA0">
            <w:pPr>
              <w:spacing w:after="0" w:line="240" w:lineRule="auto"/>
              <w:ind w:right="-60"/>
              <w:jc w:val="center"/>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Порядок формирования показателя (наименование документа - источника)</w:t>
            </w:r>
          </w:p>
        </w:tc>
        <w:tc>
          <w:tcPr>
            <w:tcW w:w="651"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F04CA0" w:rsidRPr="00F04CA0" w:rsidRDefault="00F04CA0" w:rsidP="00F04CA0">
            <w:pPr>
              <w:spacing w:after="0" w:line="240" w:lineRule="auto"/>
              <w:ind w:right="-41"/>
              <w:jc w:val="center"/>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Система мониторинга (ежемесячно, ежеквартально, ежегодно)</w:t>
            </w:r>
          </w:p>
        </w:tc>
        <w:tc>
          <w:tcPr>
            <w:tcW w:w="1702" w:type="pct"/>
            <w:gridSpan w:val="6"/>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F04CA0" w:rsidRPr="00F04CA0" w:rsidRDefault="00F04CA0" w:rsidP="00F04CA0">
            <w:pPr>
              <w:spacing w:after="0" w:line="240" w:lineRule="auto"/>
              <w:jc w:val="center"/>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Значения целевых показателей (индикаторов)</w:t>
            </w:r>
          </w:p>
        </w:tc>
      </w:tr>
      <w:tr w:rsidR="00F04CA0" w:rsidRPr="00F04CA0" w:rsidTr="00AD2DAA">
        <w:tc>
          <w:tcPr>
            <w:tcW w:w="233"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vAlign w:val="bottom"/>
          </w:tcPr>
          <w:p w:rsidR="00F04CA0" w:rsidRPr="00F04CA0" w:rsidRDefault="00F04CA0" w:rsidP="00F04CA0">
            <w:pPr>
              <w:spacing w:after="0" w:line="240" w:lineRule="auto"/>
              <w:rPr>
                <w:rFonts w:ascii="Times New Roman" w:eastAsia="Calibri" w:hAnsi="Times New Roman" w:cs="Times New Roman"/>
                <w:sz w:val="18"/>
                <w:szCs w:val="18"/>
                <w:lang w:eastAsia="en-US"/>
              </w:rPr>
            </w:pPr>
          </w:p>
        </w:tc>
        <w:tc>
          <w:tcPr>
            <w:tcW w:w="846"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vAlign w:val="bottom"/>
          </w:tcPr>
          <w:p w:rsidR="00F04CA0" w:rsidRPr="00F04CA0" w:rsidRDefault="00F04CA0" w:rsidP="00F04CA0">
            <w:pPr>
              <w:spacing w:after="0" w:line="240" w:lineRule="auto"/>
              <w:rPr>
                <w:rFonts w:ascii="Times New Roman" w:eastAsia="Calibri" w:hAnsi="Times New Roman" w:cs="Times New Roman"/>
                <w:sz w:val="18"/>
                <w:szCs w:val="18"/>
                <w:lang w:eastAsia="en-US"/>
              </w:rPr>
            </w:pPr>
          </w:p>
        </w:tc>
        <w:tc>
          <w:tcPr>
            <w:tcW w:w="275"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vAlign w:val="bottom"/>
          </w:tcPr>
          <w:p w:rsidR="00F04CA0" w:rsidRPr="00F04CA0" w:rsidRDefault="00F04CA0" w:rsidP="00F04CA0">
            <w:pPr>
              <w:spacing w:after="0" w:line="240" w:lineRule="auto"/>
              <w:ind w:right="-60"/>
              <w:rPr>
                <w:rFonts w:ascii="Times New Roman" w:eastAsia="Calibri" w:hAnsi="Times New Roman" w:cs="Times New Roman"/>
                <w:sz w:val="18"/>
                <w:szCs w:val="18"/>
                <w:lang w:eastAsia="en-US"/>
              </w:rPr>
            </w:pPr>
          </w:p>
        </w:tc>
        <w:tc>
          <w:tcPr>
            <w:tcW w:w="701"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vAlign w:val="bottom"/>
          </w:tcPr>
          <w:p w:rsidR="00F04CA0" w:rsidRPr="00F04CA0" w:rsidRDefault="00F04CA0" w:rsidP="00F04CA0">
            <w:pPr>
              <w:spacing w:after="0" w:line="240" w:lineRule="auto"/>
              <w:ind w:right="-60"/>
              <w:rPr>
                <w:rFonts w:ascii="Times New Roman" w:eastAsia="Calibri" w:hAnsi="Times New Roman" w:cs="Times New Roman"/>
                <w:sz w:val="18"/>
                <w:szCs w:val="18"/>
                <w:lang w:eastAsia="en-US"/>
              </w:rPr>
            </w:pPr>
          </w:p>
        </w:tc>
        <w:tc>
          <w:tcPr>
            <w:tcW w:w="583"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vAlign w:val="bottom"/>
          </w:tcPr>
          <w:p w:rsidR="00F04CA0" w:rsidRPr="00F04CA0" w:rsidRDefault="00F04CA0" w:rsidP="00F04CA0">
            <w:pPr>
              <w:spacing w:after="0" w:line="240" w:lineRule="auto"/>
              <w:ind w:right="-60"/>
              <w:rPr>
                <w:rFonts w:ascii="Times New Roman" w:eastAsia="Calibri" w:hAnsi="Times New Roman" w:cs="Times New Roman"/>
                <w:sz w:val="18"/>
                <w:szCs w:val="18"/>
                <w:lang w:eastAsia="en-US"/>
              </w:rPr>
            </w:pPr>
          </w:p>
        </w:tc>
        <w:tc>
          <w:tcPr>
            <w:tcW w:w="651"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vAlign w:val="bottom"/>
          </w:tcPr>
          <w:p w:rsidR="00F04CA0" w:rsidRPr="00F04CA0" w:rsidRDefault="00F04CA0" w:rsidP="00F04CA0">
            <w:pPr>
              <w:spacing w:after="0" w:line="240" w:lineRule="auto"/>
              <w:ind w:right="-41"/>
              <w:jc w:val="center"/>
              <w:rPr>
                <w:rFonts w:ascii="Times New Roman" w:eastAsia="Calibri" w:hAnsi="Times New Roman" w:cs="Times New Roman"/>
                <w:sz w:val="18"/>
                <w:szCs w:val="18"/>
                <w:lang w:eastAsia="en-US"/>
              </w:rPr>
            </w:pPr>
          </w:p>
        </w:tc>
        <w:tc>
          <w:tcPr>
            <w:tcW w:w="273"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vAlign w:val="bottom"/>
          </w:tcPr>
          <w:p w:rsidR="00F04CA0" w:rsidRPr="00F04CA0" w:rsidRDefault="00F04CA0" w:rsidP="00F04CA0">
            <w:pPr>
              <w:spacing w:after="0" w:line="240" w:lineRule="auto"/>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2020</w:t>
            </w:r>
          </w:p>
        </w:tc>
        <w:tc>
          <w:tcPr>
            <w:tcW w:w="273"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vAlign w:val="bottom"/>
          </w:tcPr>
          <w:p w:rsidR="00F04CA0" w:rsidRPr="00F04CA0" w:rsidRDefault="00F04CA0" w:rsidP="00F04CA0">
            <w:pPr>
              <w:spacing w:after="0" w:line="240" w:lineRule="auto"/>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2021</w:t>
            </w:r>
          </w:p>
        </w:tc>
        <w:tc>
          <w:tcPr>
            <w:tcW w:w="291"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vAlign w:val="bottom"/>
          </w:tcPr>
          <w:p w:rsidR="00F04CA0" w:rsidRPr="00F04CA0" w:rsidRDefault="00F04CA0" w:rsidP="00F04CA0">
            <w:pPr>
              <w:spacing w:after="0" w:line="240" w:lineRule="auto"/>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2022</w:t>
            </w:r>
          </w:p>
        </w:tc>
        <w:tc>
          <w:tcPr>
            <w:tcW w:w="273"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vAlign w:val="bottom"/>
          </w:tcPr>
          <w:p w:rsidR="00F04CA0" w:rsidRPr="00F04CA0" w:rsidRDefault="00F04CA0" w:rsidP="00F04CA0">
            <w:pPr>
              <w:spacing w:after="0" w:line="240" w:lineRule="auto"/>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2023</w:t>
            </w:r>
          </w:p>
        </w:tc>
        <w:tc>
          <w:tcPr>
            <w:tcW w:w="343" w:type="pct"/>
            <w:tcBorders>
              <w:top w:val="single" w:sz="6" w:space="0" w:color="auto"/>
              <w:left w:val="single" w:sz="6" w:space="0" w:color="auto"/>
              <w:bottom w:val="single" w:sz="6" w:space="0" w:color="auto"/>
              <w:right w:val="single" w:sz="4" w:space="0" w:color="auto"/>
            </w:tcBorders>
            <w:shd w:val="clear" w:color="auto" w:fill="auto"/>
            <w:tcMar>
              <w:top w:w="120" w:type="dxa"/>
              <w:left w:w="240" w:type="dxa"/>
              <w:bottom w:w="120" w:type="dxa"/>
              <w:right w:w="240" w:type="dxa"/>
            </w:tcMar>
            <w:vAlign w:val="bottom"/>
          </w:tcPr>
          <w:p w:rsidR="00F04CA0" w:rsidRPr="00F04CA0" w:rsidRDefault="00F04CA0" w:rsidP="00F04CA0">
            <w:pPr>
              <w:spacing w:after="0" w:line="240" w:lineRule="auto"/>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2024</w:t>
            </w:r>
          </w:p>
        </w:tc>
        <w:tc>
          <w:tcPr>
            <w:tcW w:w="258" w:type="pct"/>
            <w:gridSpan w:val="2"/>
            <w:tcBorders>
              <w:top w:val="single" w:sz="6" w:space="0" w:color="auto"/>
              <w:left w:val="single" w:sz="4" w:space="0" w:color="auto"/>
              <w:bottom w:val="single" w:sz="6" w:space="0" w:color="auto"/>
              <w:right w:val="single" w:sz="6" w:space="0" w:color="auto"/>
            </w:tcBorders>
            <w:shd w:val="clear" w:color="auto" w:fill="auto"/>
            <w:vAlign w:val="bottom"/>
          </w:tcPr>
          <w:p w:rsidR="00F04CA0" w:rsidRPr="00F04CA0" w:rsidRDefault="00F04CA0" w:rsidP="00F04CA0">
            <w:pPr>
              <w:spacing w:after="0" w:line="240" w:lineRule="auto"/>
              <w:jc w:val="center"/>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2025</w:t>
            </w:r>
          </w:p>
        </w:tc>
      </w:tr>
      <w:tr w:rsidR="00F04CA0" w:rsidRPr="00F04CA0" w:rsidTr="00AD2DAA">
        <w:trPr>
          <w:trHeight w:val="1733"/>
        </w:trPr>
        <w:tc>
          <w:tcPr>
            <w:tcW w:w="233"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F04CA0" w:rsidRPr="00F04CA0" w:rsidRDefault="00F04CA0" w:rsidP="00F04CA0">
            <w:pPr>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1</w:t>
            </w:r>
          </w:p>
        </w:tc>
        <w:tc>
          <w:tcPr>
            <w:tcW w:w="846"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F04CA0" w:rsidRPr="00F04CA0" w:rsidRDefault="00F04CA0" w:rsidP="00F04CA0">
            <w:pPr>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Количество объектов, по которым проведена оценка рыночной стоимости, в том числе земельных участков, недвижимого имущества</w:t>
            </w:r>
          </w:p>
        </w:tc>
        <w:tc>
          <w:tcPr>
            <w:tcW w:w="275"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F04CA0" w:rsidRPr="00F04CA0" w:rsidRDefault="00F04CA0" w:rsidP="00F04CA0">
            <w:pPr>
              <w:spacing w:after="0" w:line="240" w:lineRule="auto"/>
              <w:ind w:right="-60"/>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ед.</w:t>
            </w:r>
          </w:p>
        </w:tc>
        <w:tc>
          <w:tcPr>
            <w:tcW w:w="701"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F04CA0" w:rsidRPr="00F04CA0" w:rsidRDefault="00F04CA0" w:rsidP="00F04CA0">
            <w:pPr>
              <w:spacing w:after="0" w:line="240" w:lineRule="auto"/>
              <w:ind w:right="-60"/>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Отдел по управлению муниципальной собственностью и земельным отношениям</w:t>
            </w:r>
          </w:p>
        </w:tc>
        <w:tc>
          <w:tcPr>
            <w:tcW w:w="583"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F04CA0" w:rsidRPr="00F04CA0" w:rsidRDefault="00F04CA0" w:rsidP="00F04CA0">
            <w:pPr>
              <w:spacing w:after="0" w:line="240" w:lineRule="auto"/>
              <w:ind w:right="-60"/>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Отчет об оценке рыночной стоимости на отчетную дату</w:t>
            </w:r>
          </w:p>
        </w:tc>
        <w:tc>
          <w:tcPr>
            <w:tcW w:w="651"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F04CA0" w:rsidRPr="00F04CA0" w:rsidRDefault="00F04CA0" w:rsidP="00F04CA0">
            <w:pPr>
              <w:spacing w:after="0" w:line="240" w:lineRule="auto"/>
              <w:ind w:right="-41"/>
              <w:jc w:val="center"/>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Ежеквартально</w:t>
            </w:r>
          </w:p>
        </w:tc>
        <w:tc>
          <w:tcPr>
            <w:tcW w:w="273"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F04CA0" w:rsidRPr="00F04CA0" w:rsidRDefault="00F04CA0" w:rsidP="00F04CA0">
            <w:pPr>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152</w:t>
            </w:r>
          </w:p>
        </w:tc>
        <w:tc>
          <w:tcPr>
            <w:tcW w:w="273"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F04CA0" w:rsidRPr="00F04CA0" w:rsidRDefault="00F04CA0" w:rsidP="00F04CA0">
            <w:pPr>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152</w:t>
            </w:r>
          </w:p>
        </w:tc>
        <w:tc>
          <w:tcPr>
            <w:tcW w:w="291"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F04CA0" w:rsidRPr="00F04CA0" w:rsidRDefault="00F04CA0" w:rsidP="00F04CA0">
            <w:pPr>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140</w:t>
            </w:r>
          </w:p>
        </w:tc>
        <w:tc>
          <w:tcPr>
            <w:tcW w:w="273"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F04CA0" w:rsidRPr="00F04CA0" w:rsidRDefault="00F04CA0" w:rsidP="00F04CA0">
            <w:pPr>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135</w:t>
            </w:r>
          </w:p>
        </w:tc>
        <w:tc>
          <w:tcPr>
            <w:tcW w:w="343" w:type="pct"/>
            <w:tcBorders>
              <w:top w:val="single" w:sz="6" w:space="0" w:color="auto"/>
              <w:left w:val="single" w:sz="6" w:space="0" w:color="auto"/>
              <w:bottom w:val="single" w:sz="6" w:space="0" w:color="auto"/>
              <w:right w:val="single" w:sz="4" w:space="0" w:color="auto"/>
            </w:tcBorders>
            <w:shd w:val="clear" w:color="auto" w:fill="auto"/>
            <w:tcMar>
              <w:top w:w="120" w:type="dxa"/>
              <w:left w:w="240" w:type="dxa"/>
              <w:bottom w:w="120" w:type="dxa"/>
              <w:right w:w="240" w:type="dxa"/>
            </w:tcMar>
          </w:tcPr>
          <w:p w:rsidR="00F04CA0" w:rsidRPr="00F04CA0" w:rsidRDefault="00F04CA0" w:rsidP="00F04CA0">
            <w:pPr>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130</w:t>
            </w:r>
          </w:p>
        </w:tc>
        <w:tc>
          <w:tcPr>
            <w:tcW w:w="258" w:type="pct"/>
            <w:gridSpan w:val="2"/>
            <w:tcBorders>
              <w:top w:val="single" w:sz="6" w:space="0" w:color="auto"/>
              <w:left w:val="single" w:sz="4" w:space="0" w:color="auto"/>
              <w:bottom w:val="single" w:sz="6" w:space="0" w:color="auto"/>
              <w:right w:val="single" w:sz="6" w:space="0" w:color="auto"/>
            </w:tcBorders>
            <w:shd w:val="clear" w:color="auto" w:fill="auto"/>
          </w:tcPr>
          <w:p w:rsidR="00F04CA0" w:rsidRPr="00F04CA0" w:rsidRDefault="00F04CA0" w:rsidP="00F04CA0">
            <w:pPr>
              <w:spacing w:after="0" w:line="240" w:lineRule="auto"/>
              <w:jc w:val="center"/>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100</w:t>
            </w:r>
          </w:p>
        </w:tc>
      </w:tr>
      <w:tr w:rsidR="00F04CA0" w:rsidRPr="00F04CA0" w:rsidTr="00AD2DAA">
        <w:tc>
          <w:tcPr>
            <w:tcW w:w="233"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F04CA0" w:rsidRPr="00F04CA0" w:rsidRDefault="00F04CA0" w:rsidP="00F04CA0">
            <w:pPr>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2</w:t>
            </w:r>
          </w:p>
        </w:tc>
        <w:tc>
          <w:tcPr>
            <w:tcW w:w="846"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F04CA0" w:rsidRPr="00F04CA0" w:rsidRDefault="00F04CA0" w:rsidP="00F04CA0">
            <w:pPr>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Количество сформированных и поставленных на кадастровый учет земельных участков</w:t>
            </w:r>
          </w:p>
        </w:tc>
        <w:tc>
          <w:tcPr>
            <w:tcW w:w="275"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F04CA0" w:rsidRPr="00F04CA0" w:rsidRDefault="00F04CA0" w:rsidP="00F04CA0">
            <w:pPr>
              <w:spacing w:after="0" w:line="240" w:lineRule="auto"/>
              <w:ind w:right="-60"/>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ед.</w:t>
            </w:r>
          </w:p>
        </w:tc>
        <w:tc>
          <w:tcPr>
            <w:tcW w:w="701"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F04CA0" w:rsidRPr="00F04CA0" w:rsidRDefault="00F04CA0" w:rsidP="00F04CA0">
            <w:pPr>
              <w:ind w:right="-60"/>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Отдел по управлению муниципальной собственностью и земельным отношениям</w:t>
            </w:r>
          </w:p>
        </w:tc>
        <w:tc>
          <w:tcPr>
            <w:tcW w:w="583"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F04CA0" w:rsidRPr="00F04CA0" w:rsidRDefault="00F04CA0" w:rsidP="00F04CA0">
            <w:pPr>
              <w:spacing w:after="0" w:line="240" w:lineRule="auto"/>
              <w:ind w:right="-60"/>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Сведения государственного кадастра недвижимости на отчетную дату</w:t>
            </w:r>
          </w:p>
        </w:tc>
        <w:tc>
          <w:tcPr>
            <w:tcW w:w="651"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F04CA0" w:rsidRPr="00F04CA0" w:rsidRDefault="00F04CA0" w:rsidP="00F04CA0">
            <w:pPr>
              <w:spacing w:after="0" w:line="240" w:lineRule="auto"/>
              <w:ind w:right="-41"/>
              <w:jc w:val="center"/>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Ежегодно</w:t>
            </w:r>
          </w:p>
        </w:tc>
        <w:tc>
          <w:tcPr>
            <w:tcW w:w="273"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F04CA0" w:rsidRPr="00F04CA0" w:rsidRDefault="00F04CA0" w:rsidP="00F04CA0">
            <w:pPr>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150</w:t>
            </w:r>
          </w:p>
        </w:tc>
        <w:tc>
          <w:tcPr>
            <w:tcW w:w="273"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F04CA0" w:rsidRPr="00F04CA0" w:rsidRDefault="00F04CA0" w:rsidP="00F04CA0">
            <w:pPr>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150</w:t>
            </w:r>
          </w:p>
        </w:tc>
        <w:tc>
          <w:tcPr>
            <w:tcW w:w="291"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F04CA0" w:rsidRPr="00F04CA0" w:rsidRDefault="00F04CA0" w:rsidP="00F04CA0">
            <w:pPr>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135</w:t>
            </w:r>
          </w:p>
        </w:tc>
        <w:tc>
          <w:tcPr>
            <w:tcW w:w="273"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F04CA0" w:rsidRPr="00F04CA0" w:rsidRDefault="00F04CA0" w:rsidP="00F04CA0">
            <w:pPr>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120</w:t>
            </w:r>
          </w:p>
        </w:tc>
        <w:tc>
          <w:tcPr>
            <w:tcW w:w="343" w:type="pct"/>
            <w:tcBorders>
              <w:top w:val="single" w:sz="6" w:space="0" w:color="auto"/>
              <w:left w:val="single" w:sz="6" w:space="0" w:color="auto"/>
              <w:bottom w:val="single" w:sz="6" w:space="0" w:color="auto"/>
              <w:right w:val="single" w:sz="4" w:space="0" w:color="auto"/>
            </w:tcBorders>
            <w:shd w:val="clear" w:color="auto" w:fill="auto"/>
            <w:tcMar>
              <w:top w:w="120" w:type="dxa"/>
              <w:left w:w="240" w:type="dxa"/>
              <w:bottom w:w="120" w:type="dxa"/>
              <w:right w:w="240" w:type="dxa"/>
            </w:tcMar>
          </w:tcPr>
          <w:p w:rsidR="00F04CA0" w:rsidRPr="00F04CA0" w:rsidRDefault="00F04CA0" w:rsidP="00F04CA0">
            <w:pPr>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110</w:t>
            </w:r>
          </w:p>
        </w:tc>
        <w:tc>
          <w:tcPr>
            <w:tcW w:w="258" w:type="pct"/>
            <w:gridSpan w:val="2"/>
            <w:tcBorders>
              <w:top w:val="single" w:sz="6" w:space="0" w:color="auto"/>
              <w:left w:val="single" w:sz="4" w:space="0" w:color="auto"/>
              <w:bottom w:val="single" w:sz="6" w:space="0" w:color="auto"/>
              <w:right w:val="single" w:sz="6" w:space="0" w:color="auto"/>
            </w:tcBorders>
            <w:shd w:val="clear" w:color="auto" w:fill="auto"/>
          </w:tcPr>
          <w:p w:rsidR="00F04CA0" w:rsidRPr="00F04CA0" w:rsidRDefault="00F04CA0" w:rsidP="00F04CA0">
            <w:pPr>
              <w:spacing w:after="0" w:line="240" w:lineRule="auto"/>
              <w:jc w:val="center"/>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100</w:t>
            </w:r>
          </w:p>
        </w:tc>
      </w:tr>
      <w:tr w:rsidR="00F04CA0" w:rsidRPr="00F04CA0" w:rsidTr="00AD2DAA">
        <w:tc>
          <w:tcPr>
            <w:tcW w:w="233"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F04CA0" w:rsidRPr="00F04CA0" w:rsidRDefault="00F04CA0" w:rsidP="00F04CA0">
            <w:pPr>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3</w:t>
            </w:r>
          </w:p>
        </w:tc>
        <w:tc>
          <w:tcPr>
            <w:tcW w:w="846"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F04CA0" w:rsidRPr="00F04CA0" w:rsidRDefault="00F04CA0" w:rsidP="00F04CA0">
            <w:pPr>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Количество договоров аренды муниципального недвижимого имущества</w:t>
            </w:r>
          </w:p>
        </w:tc>
        <w:tc>
          <w:tcPr>
            <w:tcW w:w="275"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F04CA0" w:rsidRPr="00F04CA0" w:rsidRDefault="00F04CA0" w:rsidP="00F04CA0">
            <w:pPr>
              <w:spacing w:after="0" w:line="240" w:lineRule="auto"/>
              <w:ind w:right="-60"/>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ед.</w:t>
            </w:r>
          </w:p>
        </w:tc>
        <w:tc>
          <w:tcPr>
            <w:tcW w:w="701"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F04CA0" w:rsidRPr="00F04CA0" w:rsidRDefault="00F04CA0" w:rsidP="00F04CA0">
            <w:pPr>
              <w:ind w:right="-60"/>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Отдел по управлению муниципальной собственностью и земельным отношениям</w:t>
            </w:r>
          </w:p>
        </w:tc>
        <w:tc>
          <w:tcPr>
            <w:tcW w:w="583"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F04CA0" w:rsidRPr="00F04CA0" w:rsidRDefault="00F04CA0" w:rsidP="00F04CA0">
            <w:pPr>
              <w:spacing w:after="0" w:line="240" w:lineRule="auto"/>
              <w:ind w:right="-60"/>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Сведения из единого реестра муниципального имущества на отчетную дату</w:t>
            </w:r>
          </w:p>
        </w:tc>
        <w:tc>
          <w:tcPr>
            <w:tcW w:w="651"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F04CA0" w:rsidRPr="00F04CA0" w:rsidRDefault="00F04CA0" w:rsidP="00F04CA0">
            <w:pPr>
              <w:spacing w:after="0" w:line="240" w:lineRule="auto"/>
              <w:ind w:right="-41"/>
              <w:jc w:val="center"/>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Ежеквартально</w:t>
            </w:r>
          </w:p>
        </w:tc>
        <w:tc>
          <w:tcPr>
            <w:tcW w:w="273"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F04CA0" w:rsidRPr="00F04CA0" w:rsidRDefault="00F04CA0" w:rsidP="00F04CA0">
            <w:pPr>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20</w:t>
            </w:r>
          </w:p>
        </w:tc>
        <w:tc>
          <w:tcPr>
            <w:tcW w:w="273"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F04CA0" w:rsidRPr="00F04CA0" w:rsidRDefault="00F04CA0" w:rsidP="00F04CA0">
            <w:pPr>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20</w:t>
            </w:r>
          </w:p>
        </w:tc>
        <w:tc>
          <w:tcPr>
            <w:tcW w:w="291"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F04CA0" w:rsidRPr="00F04CA0" w:rsidRDefault="00F04CA0" w:rsidP="00F04CA0">
            <w:pPr>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10</w:t>
            </w:r>
          </w:p>
        </w:tc>
        <w:tc>
          <w:tcPr>
            <w:tcW w:w="273"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F04CA0" w:rsidRPr="00F04CA0" w:rsidRDefault="00F04CA0" w:rsidP="00F04CA0">
            <w:pPr>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10</w:t>
            </w:r>
          </w:p>
        </w:tc>
        <w:tc>
          <w:tcPr>
            <w:tcW w:w="343" w:type="pct"/>
            <w:tcBorders>
              <w:top w:val="single" w:sz="6" w:space="0" w:color="auto"/>
              <w:left w:val="single" w:sz="6" w:space="0" w:color="auto"/>
              <w:bottom w:val="single" w:sz="6" w:space="0" w:color="auto"/>
              <w:right w:val="single" w:sz="4" w:space="0" w:color="auto"/>
            </w:tcBorders>
            <w:shd w:val="clear" w:color="auto" w:fill="auto"/>
            <w:tcMar>
              <w:top w:w="120" w:type="dxa"/>
              <w:left w:w="240" w:type="dxa"/>
              <w:bottom w:w="120" w:type="dxa"/>
              <w:right w:w="240" w:type="dxa"/>
            </w:tcMar>
          </w:tcPr>
          <w:p w:rsidR="00F04CA0" w:rsidRPr="00F04CA0" w:rsidRDefault="00F04CA0" w:rsidP="00F04CA0">
            <w:pPr>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10</w:t>
            </w:r>
          </w:p>
        </w:tc>
        <w:tc>
          <w:tcPr>
            <w:tcW w:w="258" w:type="pct"/>
            <w:gridSpan w:val="2"/>
            <w:tcBorders>
              <w:top w:val="single" w:sz="6" w:space="0" w:color="auto"/>
              <w:left w:val="single" w:sz="4" w:space="0" w:color="auto"/>
              <w:bottom w:val="single" w:sz="6" w:space="0" w:color="auto"/>
              <w:right w:val="single" w:sz="6" w:space="0" w:color="auto"/>
            </w:tcBorders>
            <w:shd w:val="clear" w:color="auto" w:fill="auto"/>
          </w:tcPr>
          <w:p w:rsidR="00F04CA0" w:rsidRPr="00F04CA0" w:rsidRDefault="00F04CA0" w:rsidP="00F04CA0">
            <w:pPr>
              <w:spacing w:after="0" w:line="240" w:lineRule="auto"/>
              <w:jc w:val="center"/>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10</w:t>
            </w:r>
          </w:p>
        </w:tc>
      </w:tr>
      <w:tr w:rsidR="00F04CA0" w:rsidRPr="00F04CA0" w:rsidTr="00AD2DAA">
        <w:tc>
          <w:tcPr>
            <w:tcW w:w="233"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F04CA0" w:rsidRPr="00F04CA0" w:rsidRDefault="00F04CA0" w:rsidP="00F04CA0">
            <w:pPr>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4</w:t>
            </w:r>
          </w:p>
        </w:tc>
        <w:tc>
          <w:tcPr>
            <w:tcW w:w="846"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F04CA0" w:rsidRPr="00F04CA0" w:rsidRDefault="00F04CA0" w:rsidP="00F04CA0">
            <w:pPr>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Количество заключенных договоров купли-продажи муниципального имущества</w:t>
            </w:r>
          </w:p>
        </w:tc>
        <w:tc>
          <w:tcPr>
            <w:tcW w:w="275"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F04CA0" w:rsidRPr="00F04CA0" w:rsidRDefault="00F04CA0" w:rsidP="00F04CA0">
            <w:pPr>
              <w:spacing w:after="0" w:line="240" w:lineRule="auto"/>
              <w:ind w:right="-60"/>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ед.</w:t>
            </w:r>
          </w:p>
        </w:tc>
        <w:tc>
          <w:tcPr>
            <w:tcW w:w="701"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F04CA0" w:rsidRPr="00F04CA0" w:rsidRDefault="00F04CA0" w:rsidP="00F04CA0">
            <w:pPr>
              <w:ind w:right="-60"/>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Отдел по управлению муниципальной собственностью и земельным отношениям</w:t>
            </w:r>
          </w:p>
        </w:tc>
        <w:tc>
          <w:tcPr>
            <w:tcW w:w="583"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F04CA0" w:rsidRPr="00F04CA0" w:rsidRDefault="00F04CA0" w:rsidP="00F04CA0">
            <w:pPr>
              <w:spacing w:after="0" w:line="240" w:lineRule="auto"/>
              <w:ind w:right="-60"/>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Сведения из единого реестра муниципального имущества на отчетную дату</w:t>
            </w:r>
          </w:p>
        </w:tc>
        <w:tc>
          <w:tcPr>
            <w:tcW w:w="651"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F04CA0" w:rsidRPr="00F04CA0" w:rsidRDefault="00F04CA0" w:rsidP="00F04CA0">
            <w:pPr>
              <w:spacing w:after="0" w:line="240" w:lineRule="auto"/>
              <w:ind w:right="-41"/>
              <w:jc w:val="center"/>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Ежеквартально</w:t>
            </w:r>
          </w:p>
        </w:tc>
        <w:tc>
          <w:tcPr>
            <w:tcW w:w="273"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F04CA0" w:rsidRPr="00F04CA0" w:rsidRDefault="00F04CA0" w:rsidP="00F04CA0">
            <w:pPr>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2</w:t>
            </w:r>
          </w:p>
        </w:tc>
        <w:tc>
          <w:tcPr>
            <w:tcW w:w="273"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F04CA0" w:rsidRPr="00F04CA0" w:rsidRDefault="00F04CA0" w:rsidP="00F04CA0">
            <w:pPr>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2</w:t>
            </w:r>
          </w:p>
        </w:tc>
        <w:tc>
          <w:tcPr>
            <w:tcW w:w="291"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F04CA0" w:rsidRPr="00F04CA0" w:rsidRDefault="00F04CA0" w:rsidP="00F04CA0">
            <w:pPr>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2</w:t>
            </w:r>
          </w:p>
        </w:tc>
        <w:tc>
          <w:tcPr>
            <w:tcW w:w="273" w:type="pct"/>
            <w:tcBorders>
              <w:top w:val="single" w:sz="6" w:space="0" w:color="auto"/>
              <w:left w:val="single" w:sz="6" w:space="0" w:color="auto"/>
              <w:bottom w:val="single" w:sz="6" w:space="0" w:color="auto"/>
              <w:right w:val="single" w:sz="6" w:space="0" w:color="auto"/>
            </w:tcBorders>
            <w:shd w:val="clear" w:color="auto" w:fill="auto"/>
            <w:tcMar>
              <w:top w:w="120" w:type="dxa"/>
              <w:left w:w="240" w:type="dxa"/>
              <w:bottom w:w="120" w:type="dxa"/>
              <w:right w:w="240" w:type="dxa"/>
            </w:tcMar>
          </w:tcPr>
          <w:p w:rsidR="00F04CA0" w:rsidRPr="00F04CA0" w:rsidRDefault="00F04CA0" w:rsidP="00F04CA0">
            <w:pPr>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2</w:t>
            </w:r>
          </w:p>
        </w:tc>
        <w:tc>
          <w:tcPr>
            <w:tcW w:w="343" w:type="pct"/>
            <w:tcBorders>
              <w:top w:val="single" w:sz="6" w:space="0" w:color="auto"/>
              <w:left w:val="single" w:sz="6" w:space="0" w:color="auto"/>
              <w:bottom w:val="single" w:sz="6" w:space="0" w:color="auto"/>
              <w:right w:val="single" w:sz="4" w:space="0" w:color="auto"/>
            </w:tcBorders>
            <w:shd w:val="clear" w:color="auto" w:fill="auto"/>
            <w:tcMar>
              <w:top w:w="120" w:type="dxa"/>
              <w:left w:w="240" w:type="dxa"/>
              <w:bottom w:w="120" w:type="dxa"/>
              <w:right w:w="240" w:type="dxa"/>
            </w:tcMar>
          </w:tcPr>
          <w:p w:rsidR="00F04CA0" w:rsidRPr="00F04CA0" w:rsidRDefault="00F04CA0" w:rsidP="00F04CA0">
            <w:pPr>
              <w:spacing w:after="0" w:line="240" w:lineRule="auto"/>
              <w:jc w:val="both"/>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2</w:t>
            </w:r>
          </w:p>
        </w:tc>
        <w:tc>
          <w:tcPr>
            <w:tcW w:w="258" w:type="pct"/>
            <w:gridSpan w:val="2"/>
            <w:tcBorders>
              <w:top w:val="single" w:sz="6" w:space="0" w:color="auto"/>
              <w:left w:val="single" w:sz="4" w:space="0" w:color="auto"/>
              <w:bottom w:val="single" w:sz="6" w:space="0" w:color="auto"/>
              <w:right w:val="single" w:sz="6" w:space="0" w:color="auto"/>
            </w:tcBorders>
            <w:shd w:val="clear" w:color="auto" w:fill="auto"/>
          </w:tcPr>
          <w:p w:rsidR="00F04CA0" w:rsidRPr="00F04CA0" w:rsidRDefault="00F04CA0" w:rsidP="00F04CA0">
            <w:pPr>
              <w:spacing w:after="0" w:line="240" w:lineRule="auto"/>
              <w:jc w:val="center"/>
              <w:rPr>
                <w:rFonts w:ascii="Times New Roman" w:eastAsia="Calibri" w:hAnsi="Times New Roman" w:cs="Times New Roman"/>
                <w:sz w:val="18"/>
                <w:szCs w:val="18"/>
                <w:lang w:eastAsia="en-US"/>
              </w:rPr>
            </w:pPr>
            <w:r w:rsidRPr="00F04CA0">
              <w:rPr>
                <w:rFonts w:ascii="Times New Roman" w:eastAsia="Calibri" w:hAnsi="Times New Roman" w:cs="Times New Roman"/>
                <w:sz w:val="18"/>
                <w:szCs w:val="18"/>
                <w:lang w:eastAsia="en-US"/>
              </w:rPr>
              <w:t>2</w:t>
            </w:r>
          </w:p>
        </w:tc>
      </w:tr>
    </w:tbl>
    <w:p w:rsidR="00F04CA0" w:rsidRPr="00F04CA0" w:rsidRDefault="00F04CA0" w:rsidP="00F04CA0">
      <w:pPr>
        <w:autoSpaceDE w:val="0"/>
        <w:autoSpaceDN w:val="0"/>
        <w:adjustRightInd w:val="0"/>
        <w:spacing w:after="0" w:line="240" w:lineRule="auto"/>
        <w:jc w:val="center"/>
        <w:rPr>
          <w:rFonts w:ascii="Times New Roman" w:eastAsia="Calibri" w:hAnsi="Times New Roman" w:cs="Times New Roman"/>
          <w:b/>
          <w:bCs/>
          <w:sz w:val="18"/>
          <w:szCs w:val="18"/>
          <w:lang w:eastAsia="en-US"/>
        </w:rPr>
      </w:pPr>
    </w:p>
    <w:p w:rsidR="00F04CA0" w:rsidRPr="00F04CA0" w:rsidRDefault="00F04CA0" w:rsidP="00F04CA0">
      <w:pPr>
        <w:autoSpaceDE w:val="0"/>
        <w:autoSpaceDN w:val="0"/>
        <w:adjustRightInd w:val="0"/>
        <w:spacing w:after="0" w:line="240" w:lineRule="auto"/>
        <w:jc w:val="center"/>
        <w:rPr>
          <w:rFonts w:ascii="Times New Roman" w:eastAsia="Calibri" w:hAnsi="Times New Roman" w:cs="Times New Roman"/>
          <w:b/>
          <w:bCs/>
          <w:sz w:val="18"/>
          <w:szCs w:val="18"/>
          <w:lang w:eastAsia="en-US"/>
        </w:rPr>
      </w:pPr>
    </w:p>
    <w:p w:rsidR="00F04CA0" w:rsidRPr="00F04CA0" w:rsidRDefault="00F04CA0" w:rsidP="00F04CA0">
      <w:pPr>
        <w:autoSpaceDE w:val="0"/>
        <w:autoSpaceDN w:val="0"/>
        <w:adjustRightInd w:val="0"/>
        <w:spacing w:after="0" w:line="240" w:lineRule="auto"/>
        <w:jc w:val="center"/>
        <w:rPr>
          <w:rFonts w:ascii="Times New Roman" w:eastAsia="Calibri" w:hAnsi="Times New Roman" w:cs="Times New Roman"/>
          <w:b/>
          <w:bCs/>
          <w:sz w:val="18"/>
          <w:szCs w:val="18"/>
          <w:lang w:eastAsia="en-US"/>
        </w:rPr>
      </w:pPr>
    </w:p>
    <w:p w:rsidR="00F04CA0" w:rsidRPr="00F04CA0" w:rsidRDefault="00F04CA0" w:rsidP="00F04CA0">
      <w:pPr>
        <w:autoSpaceDE w:val="0"/>
        <w:autoSpaceDN w:val="0"/>
        <w:adjustRightInd w:val="0"/>
        <w:spacing w:after="0" w:line="240" w:lineRule="auto"/>
        <w:jc w:val="center"/>
        <w:rPr>
          <w:rFonts w:ascii="Times New Roman" w:eastAsia="Calibri" w:hAnsi="Times New Roman" w:cs="Times New Roman"/>
          <w:b/>
          <w:bCs/>
          <w:sz w:val="18"/>
          <w:szCs w:val="18"/>
          <w:lang w:eastAsia="en-US"/>
        </w:rPr>
        <w:sectPr w:rsidR="00F04CA0" w:rsidRPr="00F04CA0" w:rsidSect="00EA5FC2">
          <w:pgSz w:w="16838" w:h="11906" w:orient="landscape"/>
          <w:pgMar w:top="720" w:right="539" w:bottom="851" w:left="720" w:header="709" w:footer="709" w:gutter="0"/>
          <w:cols w:space="708"/>
          <w:docGrid w:linePitch="360"/>
        </w:sectPr>
      </w:pPr>
    </w:p>
    <w:p w:rsidR="00F04CA0" w:rsidRPr="00F04CA0" w:rsidRDefault="00F04CA0" w:rsidP="00F04CA0">
      <w:pPr>
        <w:autoSpaceDE w:val="0"/>
        <w:autoSpaceDN w:val="0"/>
        <w:adjustRightInd w:val="0"/>
        <w:spacing w:after="0" w:line="240" w:lineRule="auto"/>
        <w:jc w:val="center"/>
        <w:rPr>
          <w:rFonts w:ascii="Times New Roman" w:eastAsia="Calibri" w:hAnsi="Times New Roman" w:cs="Times New Roman"/>
          <w:b/>
          <w:bCs/>
          <w:sz w:val="18"/>
          <w:szCs w:val="18"/>
          <w:lang w:eastAsia="en-US"/>
        </w:rPr>
      </w:pPr>
      <w:r w:rsidRPr="00F04CA0">
        <w:rPr>
          <w:rFonts w:ascii="Times New Roman" w:eastAsia="Calibri" w:hAnsi="Times New Roman" w:cs="Times New Roman"/>
          <w:b/>
          <w:bCs/>
          <w:sz w:val="18"/>
          <w:szCs w:val="18"/>
          <w:lang w:eastAsia="en-US"/>
        </w:rPr>
        <w:lastRenderedPageBreak/>
        <w:t>10. Информация по ресурсному обеспечению за счет средств бюджета Дубенского муниципального района Республики Мордовия.</w:t>
      </w:r>
    </w:p>
    <w:p w:rsidR="00F04CA0" w:rsidRPr="00F04CA0" w:rsidRDefault="00F04CA0" w:rsidP="00F04CA0">
      <w:pPr>
        <w:autoSpaceDE w:val="0"/>
        <w:autoSpaceDN w:val="0"/>
        <w:adjustRightInd w:val="0"/>
        <w:spacing w:after="0" w:line="240" w:lineRule="auto"/>
        <w:jc w:val="center"/>
        <w:rPr>
          <w:rFonts w:ascii="Times New Roman" w:eastAsia="Calibri" w:hAnsi="Times New Roman" w:cs="Times New Roman"/>
          <w:bCs/>
          <w:sz w:val="18"/>
          <w:szCs w:val="18"/>
          <w:lang w:eastAsia="en-US"/>
        </w:rPr>
      </w:pPr>
    </w:p>
    <w:p w:rsidR="00F04CA0" w:rsidRPr="00F04CA0" w:rsidRDefault="00F04CA0" w:rsidP="00F04CA0">
      <w:pPr>
        <w:autoSpaceDE w:val="0"/>
        <w:autoSpaceDN w:val="0"/>
        <w:adjustRightInd w:val="0"/>
        <w:spacing w:after="0" w:line="240" w:lineRule="auto"/>
        <w:jc w:val="center"/>
        <w:rPr>
          <w:rFonts w:ascii="Times New Roman" w:eastAsia="Calibri" w:hAnsi="Times New Roman" w:cs="Times New Roman"/>
          <w:bCs/>
          <w:sz w:val="18"/>
          <w:szCs w:val="18"/>
          <w:lang w:eastAsia="en-US"/>
        </w:rPr>
      </w:pPr>
    </w:p>
    <w:p w:rsidR="00F04CA0" w:rsidRPr="00F04CA0" w:rsidRDefault="00F04CA0" w:rsidP="00F04CA0">
      <w:pPr>
        <w:autoSpaceDE w:val="0"/>
        <w:autoSpaceDN w:val="0"/>
        <w:adjustRightInd w:val="0"/>
        <w:spacing w:after="0" w:line="240" w:lineRule="auto"/>
        <w:jc w:val="both"/>
        <w:rPr>
          <w:rFonts w:ascii="Times New Roman" w:eastAsia="Calibri" w:hAnsi="Times New Roman" w:cs="Times New Roman"/>
          <w:bCs/>
          <w:sz w:val="18"/>
          <w:szCs w:val="18"/>
          <w:lang w:eastAsia="en-US"/>
        </w:rPr>
      </w:pPr>
      <w:r w:rsidRPr="00F04CA0">
        <w:rPr>
          <w:rFonts w:ascii="Times New Roman" w:eastAsia="Calibri" w:hAnsi="Times New Roman" w:cs="Times New Roman"/>
          <w:bCs/>
          <w:sz w:val="18"/>
          <w:szCs w:val="18"/>
          <w:lang w:eastAsia="en-US"/>
        </w:rPr>
        <w:t xml:space="preserve">2020 год – 100,0 тыс. рублей; </w:t>
      </w:r>
    </w:p>
    <w:p w:rsidR="00F04CA0" w:rsidRPr="00F04CA0" w:rsidRDefault="00F04CA0" w:rsidP="00F04CA0">
      <w:pPr>
        <w:autoSpaceDE w:val="0"/>
        <w:autoSpaceDN w:val="0"/>
        <w:adjustRightInd w:val="0"/>
        <w:spacing w:after="0" w:line="240" w:lineRule="auto"/>
        <w:jc w:val="both"/>
        <w:rPr>
          <w:rFonts w:ascii="Times New Roman" w:eastAsia="Calibri" w:hAnsi="Times New Roman" w:cs="Times New Roman"/>
          <w:bCs/>
          <w:sz w:val="18"/>
          <w:szCs w:val="18"/>
          <w:lang w:eastAsia="en-US"/>
        </w:rPr>
      </w:pPr>
      <w:r w:rsidRPr="00F04CA0">
        <w:rPr>
          <w:rFonts w:ascii="Times New Roman" w:eastAsia="Calibri" w:hAnsi="Times New Roman" w:cs="Times New Roman"/>
          <w:bCs/>
          <w:sz w:val="18"/>
          <w:szCs w:val="18"/>
          <w:lang w:eastAsia="en-US"/>
        </w:rPr>
        <w:t>2021 год – 100,0 тыс. рублей;</w:t>
      </w:r>
    </w:p>
    <w:p w:rsidR="00F04CA0" w:rsidRPr="00F04CA0" w:rsidRDefault="00F04CA0" w:rsidP="00F04CA0">
      <w:pPr>
        <w:autoSpaceDE w:val="0"/>
        <w:autoSpaceDN w:val="0"/>
        <w:adjustRightInd w:val="0"/>
        <w:spacing w:after="0" w:line="240" w:lineRule="auto"/>
        <w:jc w:val="both"/>
        <w:rPr>
          <w:rFonts w:ascii="Times New Roman" w:eastAsia="Calibri" w:hAnsi="Times New Roman" w:cs="Times New Roman"/>
          <w:bCs/>
          <w:sz w:val="18"/>
          <w:szCs w:val="18"/>
          <w:lang w:eastAsia="en-US"/>
        </w:rPr>
      </w:pPr>
      <w:r w:rsidRPr="00F04CA0">
        <w:rPr>
          <w:rFonts w:ascii="Times New Roman" w:eastAsia="Calibri" w:hAnsi="Times New Roman" w:cs="Times New Roman"/>
          <w:bCs/>
          <w:sz w:val="18"/>
          <w:szCs w:val="18"/>
          <w:lang w:eastAsia="en-US"/>
        </w:rPr>
        <w:t xml:space="preserve">2022 год – 100,0 тыс. рублей; </w:t>
      </w:r>
    </w:p>
    <w:p w:rsidR="00F04CA0" w:rsidRPr="00F04CA0" w:rsidRDefault="00F04CA0" w:rsidP="00F04CA0">
      <w:pPr>
        <w:autoSpaceDE w:val="0"/>
        <w:autoSpaceDN w:val="0"/>
        <w:adjustRightInd w:val="0"/>
        <w:spacing w:after="0" w:line="240" w:lineRule="auto"/>
        <w:jc w:val="both"/>
        <w:rPr>
          <w:rFonts w:ascii="Times New Roman" w:eastAsia="Calibri" w:hAnsi="Times New Roman" w:cs="Times New Roman"/>
          <w:bCs/>
          <w:sz w:val="18"/>
          <w:szCs w:val="18"/>
          <w:lang w:eastAsia="en-US"/>
        </w:rPr>
      </w:pPr>
      <w:r w:rsidRPr="00F04CA0">
        <w:rPr>
          <w:rFonts w:ascii="Times New Roman" w:eastAsia="Calibri" w:hAnsi="Times New Roman" w:cs="Times New Roman"/>
          <w:bCs/>
          <w:sz w:val="18"/>
          <w:szCs w:val="18"/>
          <w:lang w:eastAsia="en-US"/>
        </w:rPr>
        <w:t>2023 год – 100,0 тыс. рублей;</w:t>
      </w:r>
    </w:p>
    <w:p w:rsidR="00F04CA0" w:rsidRPr="00F04CA0" w:rsidRDefault="00F04CA0" w:rsidP="00F04CA0">
      <w:pPr>
        <w:autoSpaceDE w:val="0"/>
        <w:autoSpaceDN w:val="0"/>
        <w:adjustRightInd w:val="0"/>
        <w:spacing w:after="0" w:line="240" w:lineRule="auto"/>
        <w:jc w:val="both"/>
        <w:rPr>
          <w:rFonts w:ascii="Times New Roman" w:eastAsia="Calibri" w:hAnsi="Times New Roman" w:cs="Times New Roman"/>
          <w:bCs/>
          <w:sz w:val="18"/>
          <w:szCs w:val="18"/>
          <w:lang w:eastAsia="en-US"/>
        </w:rPr>
      </w:pPr>
      <w:r w:rsidRPr="00F04CA0">
        <w:rPr>
          <w:rFonts w:ascii="Times New Roman" w:eastAsia="Calibri" w:hAnsi="Times New Roman" w:cs="Times New Roman"/>
          <w:bCs/>
          <w:sz w:val="18"/>
          <w:szCs w:val="18"/>
          <w:lang w:eastAsia="en-US"/>
        </w:rPr>
        <w:t>2024 год – 100,0 тыс. рублей;</w:t>
      </w:r>
    </w:p>
    <w:p w:rsidR="00F04CA0" w:rsidRPr="00F04CA0" w:rsidRDefault="00F04CA0" w:rsidP="00F04CA0">
      <w:pPr>
        <w:autoSpaceDE w:val="0"/>
        <w:autoSpaceDN w:val="0"/>
        <w:adjustRightInd w:val="0"/>
        <w:spacing w:after="0" w:line="240" w:lineRule="auto"/>
        <w:jc w:val="both"/>
        <w:rPr>
          <w:rFonts w:ascii="Times New Roman" w:eastAsia="Calibri" w:hAnsi="Times New Roman" w:cs="Times New Roman"/>
          <w:bCs/>
          <w:sz w:val="18"/>
          <w:szCs w:val="18"/>
          <w:lang w:eastAsia="en-US"/>
        </w:rPr>
      </w:pPr>
      <w:r w:rsidRPr="00F04CA0">
        <w:rPr>
          <w:rFonts w:ascii="Times New Roman" w:eastAsia="Calibri" w:hAnsi="Times New Roman" w:cs="Times New Roman"/>
          <w:bCs/>
          <w:sz w:val="18"/>
          <w:szCs w:val="18"/>
          <w:lang w:eastAsia="en-US"/>
        </w:rPr>
        <w:t>2025 год – 100,0 тыс. рублей.</w:t>
      </w:r>
    </w:p>
    <w:p w:rsidR="00F04CA0" w:rsidRPr="00F04CA0" w:rsidRDefault="00F04CA0" w:rsidP="00F04CA0">
      <w:pPr>
        <w:autoSpaceDE w:val="0"/>
        <w:autoSpaceDN w:val="0"/>
        <w:adjustRightInd w:val="0"/>
        <w:spacing w:after="0" w:line="240" w:lineRule="auto"/>
        <w:jc w:val="both"/>
        <w:rPr>
          <w:rFonts w:ascii="Times New Roman" w:eastAsia="Calibri" w:hAnsi="Times New Roman" w:cs="Times New Roman"/>
          <w:bCs/>
          <w:sz w:val="18"/>
          <w:szCs w:val="18"/>
          <w:lang w:eastAsia="en-US"/>
        </w:rPr>
      </w:pPr>
      <w:r w:rsidRPr="00F04CA0">
        <w:rPr>
          <w:rFonts w:ascii="Times New Roman" w:eastAsia="Calibri" w:hAnsi="Times New Roman" w:cs="Times New Roman"/>
          <w:bCs/>
          <w:sz w:val="18"/>
          <w:szCs w:val="18"/>
          <w:lang w:eastAsia="en-US"/>
        </w:rPr>
        <w:t>Объемы финансирования мероприятий Программы ежегодно подлежат уточнению при формировании бюджета на очередной финансовый год.</w:t>
      </w:r>
    </w:p>
    <w:p w:rsidR="00F04CA0" w:rsidRPr="00F04CA0" w:rsidRDefault="00F04CA0" w:rsidP="00F04CA0">
      <w:pPr>
        <w:autoSpaceDE w:val="0"/>
        <w:autoSpaceDN w:val="0"/>
        <w:adjustRightInd w:val="0"/>
        <w:spacing w:after="0" w:line="240" w:lineRule="auto"/>
        <w:jc w:val="both"/>
        <w:rPr>
          <w:rFonts w:ascii="Times New Roman" w:eastAsia="Calibri" w:hAnsi="Times New Roman" w:cs="Times New Roman"/>
          <w:bCs/>
          <w:sz w:val="18"/>
          <w:szCs w:val="18"/>
          <w:lang w:eastAsia="en-US"/>
        </w:rPr>
      </w:pPr>
    </w:p>
    <w:p w:rsidR="00F04CA0" w:rsidRPr="00F04CA0" w:rsidRDefault="00F04CA0" w:rsidP="00F04CA0">
      <w:pPr>
        <w:autoSpaceDE w:val="0"/>
        <w:autoSpaceDN w:val="0"/>
        <w:adjustRightInd w:val="0"/>
        <w:spacing w:after="0" w:line="240" w:lineRule="auto"/>
        <w:jc w:val="center"/>
        <w:rPr>
          <w:rFonts w:ascii="Times New Roman" w:eastAsia="Calibri" w:hAnsi="Times New Roman" w:cs="Times New Roman"/>
          <w:b/>
          <w:bCs/>
          <w:sz w:val="18"/>
          <w:szCs w:val="18"/>
          <w:lang w:eastAsia="en-US"/>
        </w:rPr>
      </w:pPr>
      <w:r w:rsidRPr="00F04CA0">
        <w:rPr>
          <w:rFonts w:ascii="Times New Roman" w:eastAsia="Calibri" w:hAnsi="Times New Roman" w:cs="Times New Roman"/>
          <w:b/>
          <w:bCs/>
          <w:sz w:val="18"/>
          <w:szCs w:val="18"/>
          <w:lang w:eastAsia="en-US"/>
        </w:rPr>
        <w:t>11. Описание мер урегулирования и управления рисками с целью минимизации их влияния на достижение целей муниципальной программы.</w:t>
      </w:r>
    </w:p>
    <w:p w:rsidR="00F04CA0" w:rsidRPr="00F04CA0" w:rsidRDefault="00F04CA0" w:rsidP="00F04CA0">
      <w:pPr>
        <w:autoSpaceDE w:val="0"/>
        <w:autoSpaceDN w:val="0"/>
        <w:adjustRightInd w:val="0"/>
        <w:spacing w:after="0" w:line="240" w:lineRule="auto"/>
        <w:jc w:val="both"/>
        <w:rPr>
          <w:rFonts w:ascii="Times New Roman" w:eastAsia="Calibri" w:hAnsi="Times New Roman" w:cs="Times New Roman"/>
          <w:bCs/>
          <w:sz w:val="18"/>
          <w:szCs w:val="18"/>
          <w:lang w:eastAsia="en-US"/>
        </w:rPr>
      </w:pPr>
    </w:p>
    <w:p w:rsidR="00F04CA0" w:rsidRPr="00F04CA0" w:rsidRDefault="00F04CA0" w:rsidP="00F04CA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Реализация муниципальной программы зависит от ряда рисков, которые могут в значительной степени оказать влияние на значение показателей ее результативности и в целом на достижение результатов муниципальной  программы. К ним следует отнести макроэкономические, финансовые, правовые и управленческие риски.</w:t>
      </w:r>
    </w:p>
    <w:p w:rsidR="00F04CA0" w:rsidRPr="00F04CA0" w:rsidRDefault="00F04CA0" w:rsidP="00F04CA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Макроэкономические риски связаны с возможностями снижения темпов роста экономики, уровня инвестиционной активности, с финансовым кризисом. Указанные риски могут отразиться на покупательской способности субъектов экономической деятельности, являющихся  потенциальными покупателями и арендаторами муниципального имущества в рамках процесса приватизации. Также указанные риски могут оказать влияние на результаты финансово-хозяйственной деятельности муниципальных предприятий и хозяйственных обществ.</w:t>
      </w:r>
    </w:p>
    <w:p w:rsidR="00F04CA0" w:rsidRPr="00F04CA0" w:rsidRDefault="00F04CA0" w:rsidP="00F04CA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Результаты деятельности муниципальных предприятий и хозяйственных обществ зависят от роста цен на товарном рынке, стоимости потребляемой ими продукции (работ услуг), что влияет на себестоимость их продукции, их финансовую устойчивость и платежеспособность. Спрос на их собственную продукцию (услуги, работы), платежеспособность партнеров и потенциальных потребителей их продукции (услуг, работ) и т.п. также влияют на результаты.</w:t>
      </w:r>
    </w:p>
    <w:p w:rsidR="00F04CA0" w:rsidRPr="00F04CA0" w:rsidRDefault="00F04CA0" w:rsidP="00F04CA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Указанные факторы могут негативно сказаться на деятельности муниципальных предприятий и хозяйственных обществ, повлечь невыполнение планов (программ) финансово-хозяйственной деятельности, снижение рентабельности, невозможность осуществления прибыльной деятельности и привести к несостоятельности (банкротству).</w:t>
      </w:r>
    </w:p>
    <w:p w:rsidR="00F04CA0" w:rsidRPr="00F04CA0" w:rsidRDefault="00F04CA0" w:rsidP="00F04CA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 xml:space="preserve">Риск финансового обеспечения связан с недофинансированием основных </w:t>
      </w:r>
      <w:hyperlink w:anchor="Par1098" w:tooltip="Ссылка на текущий документ" w:history="1">
        <w:r w:rsidRPr="00F04CA0">
          <w:rPr>
            <w:rFonts w:ascii="Times New Roman" w:eastAsia="Times New Roman" w:hAnsi="Times New Roman" w:cs="Times New Roman"/>
            <w:sz w:val="18"/>
            <w:szCs w:val="18"/>
          </w:rPr>
          <w:t>мероприятий</w:t>
        </w:r>
      </w:hyperlink>
      <w:r w:rsidRPr="00F04CA0">
        <w:rPr>
          <w:rFonts w:ascii="Times New Roman" w:eastAsia="Times New Roman" w:hAnsi="Times New Roman" w:cs="Times New Roman"/>
          <w:sz w:val="18"/>
          <w:szCs w:val="18"/>
        </w:rPr>
        <w:t xml:space="preserve"> муниципальной  программы в связи с потенциально возможным дефицитом бюджета МО «Дубенский муниципальный район». Указанный фактор не имеет приоритетного значения, но вместе с тем, может отразиться на реализации ряда </w:t>
      </w:r>
      <w:hyperlink w:anchor="Par1098" w:tooltip="Ссылка на текущий документ" w:history="1">
        <w:r w:rsidRPr="00F04CA0">
          <w:rPr>
            <w:rFonts w:ascii="Times New Roman" w:eastAsia="Times New Roman" w:hAnsi="Times New Roman" w:cs="Times New Roman"/>
            <w:sz w:val="18"/>
            <w:szCs w:val="18"/>
          </w:rPr>
          <w:t>мероприятий</w:t>
        </w:r>
      </w:hyperlink>
      <w:r w:rsidRPr="00F04CA0">
        <w:rPr>
          <w:rFonts w:ascii="Times New Roman" w:eastAsia="Times New Roman" w:hAnsi="Times New Roman" w:cs="Times New Roman"/>
          <w:sz w:val="18"/>
          <w:szCs w:val="18"/>
        </w:rPr>
        <w:t xml:space="preserve"> муниципальной  программы, в частности, на организации своевременной предпродажной подготовки объектов.</w:t>
      </w:r>
    </w:p>
    <w:p w:rsidR="00F04CA0" w:rsidRPr="00F04CA0" w:rsidRDefault="00F04CA0" w:rsidP="00F04CA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К правовым рискам реализации муниципальной программы можно отнести:</w:t>
      </w:r>
    </w:p>
    <w:p w:rsidR="00F04CA0" w:rsidRPr="00F04CA0" w:rsidRDefault="00F04CA0" w:rsidP="00F04CA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 риски, связанные с изменениями законодательства (на федеральном и региональном уровне);</w:t>
      </w:r>
    </w:p>
    <w:p w:rsidR="00F04CA0" w:rsidRPr="00F04CA0" w:rsidRDefault="00F04CA0" w:rsidP="00F04CA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 xml:space="preserve">- риски, связанные с судебными спорами, - </w:t>
      </w:r>
      <w:proofErr w:type="spellStart"/>
      <w:r w:rsidRPr="00F04CA0">
        <w:rPr>
          <w:rFonts w:ascii="Times New Roman" w:eastAsia="Times New Roman" w:hAnsi="Times New Roman" w:cs="Times New Roman"/>
          <w:sz w:val="18"/>
          <w:szCs w:val="18"/>
        </w:rPr>
        <w:t>правопритязания</w:t>
      </w:r>
      <w:proofErr w:type="spellEnd"/>
      <w:r w:rsidRPr="00F04CA0">
        <w:rPr>
          <w:rFonts w:ascii="Times New Roman" w:eastAsia="Times New Roman" w:hAnsi="Times New Roman" w:cs="Times New Roman"/>
          <w:sz w:val="18"/>
          <w:szCs w:val="18"/>
        </w:rPr>
        <w:t xml:space="preserve"> третьих лиц на объекты муниципального  имущества.</w:t>
      </w:r>
    </w:p>
    <w:p w:rsidR="00F04CA0" w:rsidRPr="00F04CA0" w:rsidRDefault="00F04CA0" w:rsidP="00F04CA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Регулирование данной группы рисков осуществляется посредством активной нормотворческой деятельности - проявлении законодательной инициативы и участии в разработке областного законодательства и муниципальных нормативных актов, а также посредством обеспечения защиты имущественных и иных законных прав в судебном порядке.</w:t>
      </w:r>
    </w:p>
    <w:p w:rsidR="00F04CA0" w:rsidRPr="00F04CA0" w:rsidRDefault="00F04CA0" w:rsidP="00F04CA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Управленческие риски связаны с изменением политической обстановки, стратегических и тактических задач в работе по управлению муниципальным имуществом, перераспределением полномочий между публично-правовыми образованиями, принятием управленческих решений, влияющих на реализацию муниципальной программы.</w:t>
      </w:r>
    </w:p>
    <w:p w:rsidR="00F04CA0" w:rsidRPr="00F04CA0" w:rsidRDefault="00F04CA0" w:rsidP="00F04CA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В качестве мер управления указанными рисками в целях минимизации отрицательных последствий в процессе реализации муниципальной программы предусматриваются следующие:</w:t>
      </w:r>
    </w:p>
    <w:p w:rsidR="00F04CA0" w:rsidRPr="00F04CA0" w:rsidRDefault="00F04CA0" w:rsidP="00F04CA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 xml:space="preserve">-   проведение мониторинга действующего законодательства, влияющего на выполнение программных </w:t>
      </w:r>
      <w:hyperlink w:anchor="Par1098" w:tooltip="Ссылка на текущий документ" w:history="1">
        <w:r w:rsidRPr="00F04CA0">
          <w:rPr>
            <w:rFonts w:ascii="Times New Roman" w:eastAsia="Times New Roman" w:hAnsi="Times New Roman" w:cs="Times New Roman"/>
            <w:sz w:val="18"/>
            <w:szCs w:val="18"/>
          </w:rPr>
          <w:t>мероприятий</w:t>
        </w:r>
      </w:hyperlink>
      <w:r w:rsidRPr="00F04CA0">
        <w:rPr>
          <w:rFonts w:ascii="Times New Roman" w:eastAsia="Times New Roman" w:hAnsi="Times New Roman" w:cs="Times New Roman"/>
          <w:sz w:val="18"/>
          <w:szCs w:val="18"/>
        </w:rPr>
        <w:t>, достижение поставленной цели и решение задач;</w:t>
      </w:r>
    </w:p>
    <w:p w:rsidR="00F04CA0" w:rsidRPr="00F04CA0" w:rsidRDefault="00F04CA0" w:rsidP="00F04CA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 совершенствование механизмов управления муниципальным имуществом посредством нормативного правового регулирования;</w:t>
      </w:r>
    </w:p>
    <w:p w:rsidR="00F04CA0" w:rsidRPr="00F04CA0" w:rsidRDefault="00F04CA0" w:rsidP="00F04CA0">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F04CA0">
        <w:rPr>
          <w:rFonts w:ascii="Times New Roman" w:eastAsia="Times New Roman" w:hAnsi="Times New Roman" w:cs="Times New Roman"/>
          <w:sz w:val="18"/>
          <w:szCs w:val="18"/>
        </w:rPr>
        <w:t xml:space="preserve">-  проведение ежегодной корректировки показателей (индикаторов) и </w:t>
      </w:r>
      <w:hyperlink w:anchor="Par1098" w:tooltip="Ссылка на текущий документ" w:history="1">
        <w:r w:rsidRPr="00F04CA0">
          <w:rPr>
            <w:rFonts w:ascii="Times New Roman" w:eastAsia="Times New Roman" w:hAnsi="Times New Roman" w:cs="Times New Roman"/>
            <w:sz w:val="18"/>
            <w:szCs w:val="18"/>
          </w:rPr>
          <w:t>мероприятий</w:t>
        </w:r>
      </w:hyperlink>
      <w:r w:rsidRPr="00F04CA0">
        <w:rPr>
          <w:rFonts w:ascii="Times New Roman" w:eastAsia="Times New Roman" w:hAnsi="Times New Roman" w:cs="Times New Roman"/>
          <w:sz w:val="18"/>
          <w:szCs w:val="18"/>
        </w:rPr>
        <w:t xml:space="preserve"> муниципальной программы по результатам мониторинга изменений внешних факторов, влияющих на ее реализацию.</w:t>
      </w:r>
    </w:p>
    <w:p w:rsidR="00F04CA0" w:rsidRPr="00F04CA0" w:rsidRDefault="00F04CA0" w:rsidP="00F04CA0">
      <w:pPr>
        <w:autoSpaceDE w:val="0"/>
        <w:autoSpaceDN w:val="0"/>
        <w:adjustRightInd w:val="0"/>
        <w:spacing w:after="0" w:line="240" w:lineRule="auto"/>
        <w:jc w:val="center"/>
        <w:rPr>
          <w:rFonts w:ascii="Times New Roman" w:eastAsia="Calibri" w:hAnsi="Times New Roman" w:cs="Times New Roman"/>
          <w:b/>
          <w:bCs/>
          <w:sz w:val="18"/>
          <w:szCs w:val="18"/>
          <w:lang w:eastAsia="en-US"/>
        </w:rPr>
      </w:pPr>
      <w:r w:rsidRPr="00F04CA0">
        <w:rPr>
          <w:rFonts w:ascii="Times New Roman" w:eastAsia="Calibri" w:hAnsi="Times New Roman" w:cs="Times New Roman"/>
          <w:b/>
          <w:bCs/>
          <w:sz w:val="18"/>
          <w:szCs w:val="18"/>
          <w:lang w:eastAsia="en-US"/>
        </w:rPr>
        <w:t>12. Методика оценки эффективности муниципальной Программы.</w:t>
      </w:r>
    </w:p>
    <w:p w:rsidR="00F04CA0" w:rsidRPr="00F04CA0" w:rsidRDefault="00F04CA0" w:rsidP="00F04CA0">
      <w:pPr>
        <w:autoSpaceDE w:val="0"/>
        <w:autoSpaceDN w:val="0"/>
        <w:adjustRightInd w:val="0"/>
        <w:spacing w:after="0" w:line="240" w:lineRule="auto"/>
        <w:jc w:val="both"/>
        <w:rPr>
          <w:rFonts w:ascii="Times New Roman" w:eastAsia="Calibri" w:hAnsi="Times New Roman" w:cs="Times New Roman"/>
          <w:bCs/>
          <w:sz w:val="18"/>
          <w:szCs w:val="18"/>
          <w:lang w:eastAsia="en-US"/>
        </w:rPr>
      </w:pPr>
      <w:r w:rsidRPr="00F04CA0">
        <w:rPr>
          <w:rFonts w:ascii="Times New Roman" w:eastAsia="Calibri" w:hAnsi="Times New Roman" w:cs="Times New Roman"/>
          <w:bCs/>
          <w:sz w:val="18"/>
          <w:szCs w:val="18"/>
          <w:lang w:eastAsia="en-US"/>
        </w:rPr>
        <w:t>12.1. Эффективность Программы оценивается путем сопоставления плановых и фактических значений показателей, результатов, объемов расходов с учетом реализовавшихся рисков и изменений условий в сфере управления имуществом и земельными ресурсами.</w:t>
      </w:r>
    </w:p>
    <w:p w:rsidR="00F04CA0" w:rsidRPr="00F04CA0" w:rsidRDefault="00F04CA0" w:rsidP="00F04CA0">
      <w:pPr>
        <w:autoSpaceDE w:val="0"/>
        <w:autoSpaceDN w:val="0"/>
        <w:adjustRightInd w:val="0"/>
        <w:spacing w:after="0" w:line="240" w:lineRule="auto"/>
        <w:jc w:val="both"/>
        <w:rPr>
          <w:rFonts w:ascii="Times New Roman" w:eastAsia="Calibri" w:hAnsi="Times New Roman" w:cs="Times New Roman"/>
          <w:bCs/>
          <w:sz w:val="18"/>
          <w:szCs w:val="18"/>
          <w:lang w:eastAsia="en-US"/>
        </w:rPr>
      </w:pPr>
      <w:r w:rsidRPr="00F04CA0">
        <w:rPr>
          <w:rFonts w:ascii="Times New Roman" w:eastAsia="Calibri" w:hAnsi="Times New Roman" w:cs="Times New Roman"/>
          <w:bCs/>
          <w:sz w:val="18"/>
          <w:szCs w:val="18"/>
          <w:lang w:eastAsia="en-US"/>
        </w:rPr>
        <w:t>12.1.1. Результаты оценки эффективности служат для принятия решений о корректировке перечня и состава мероприятий, сроков реализации, а также объемов бюджетного финансирования в соответствии с действующим законодательством.</w:t>
      </w:r>
    </w:p>
    <w:p w:rsidR="00F04CA0" w:rsidRPr="00F04CA0" w:rsidRDefault="00F04CA0" w:rsidP="00F04CA0">
      <w:pPr>
        <w:autoSpaceDE w:val="0"/>
        <w:autoSpaceDN w:val="0"/>
        <w:adjustRightInd w:val="0"/>
        <w:spacing w:after="0" w:line="240" w:lineRule="auto"/>
        <w:jc w:val="both"/>
        <w:rPr>
          <w:rFonts w:ascii="Times New Roman" w:eastAsia="Calibri" w:hAnsi="Times New Roman" w:cs="Times New Roman"/>
          <w:bCs/>
          <w:sz w:val="18"/>
          <w:szCs w:val="18"/>
          <w:lang w:eastAsia="en-US"/>
        </w:rPr>
      </w:pPr>
      <w:r w:rsidRPr="00F04CA0">
        <w:rPr>
          <w:rFonts w:ascii="Times New Roman" w:eastAsia="Calibri" w:hAnsi="Times New Roman" w:cs="Times New Roman"/>
          <w:bCs/>
          <w:sz w:val="18"/>
          <w:szCs w:val="18"/>
          <w:lang w:eastAsia="en-US"/>
        </w:rPr>
        <w:t>12.1.2. Эффективность Программы оценивается ежегодно.</w:t>
      </w:r>
    </w:p>
    <w:p w:rsidR="00F04CA0" w:rsidRPr="00F04CA0" w:rsidRDefault="00F04CA0" w:rsidP="00F04CA0">
      <w:pPr>
        <w:autoSpaceDE w:val="0"/>
        <w:autoSpaceDN w:val="0"/>
        <w:adjustRightInd w:val="0"/>
        <w:spacing w:after="0" w:line="240" w:lineRule="auto"/>
        <w:jc w:val="both"/>
        <w:rPr>
          <w:rFonts w:ascii="Times New Roman" w:eastAsia="Calibri" w:hAnsi="Times New Roman" w:cs="Times New Roman"/>
          <w:bCs/>
          <w:sz w:val="18"/>
          <w:szCs w:val="18"/>
          <w:lang w:eastAsia="en-US"/>
        </w:rPr>
      </w:pPr>
      <w:r w:rsidRPr="00F04CA0">
        <w:rPr>
          <w:rFonts w:ascii="Times New Roman" w:eastAsia="Calibri" w:hAnsi="Times New Roman" w:cs="Times New Roman"/>
          <w:bCs/>
          <w:sz w:val="18"/>
          <w:szCs w:val="18"/>
          <w:lang w:eastAsia="en-US"/>
        </w:rPr>
        <w:t>12.1.3. Также Отделом ежеквартально осуществляется мониторинг реализации Программы.</w:t>
      </w:r>
    </w:p>
    <w:p w:rsidR="00F04CA0" w:rsidRPr="00F04CA0" w:rsidRDefault="00F04CA0" w:rsidP="00F04CA0">
      <w:pPr>
        <w:autoSpaceDE w:val="0"/>
        <w:autoSpaceDN w:val="0"/>
        <w:adjustRightInd w:val="0"/>
        <w:spacing w:after="0" w:line="240" w:lineRule="auto"/>
        <w:jc w:val="both"/>
        <w:rPr>
          <w:rFonts w:ascii="Times New Roman" w:eastAsia="Calibri" w:hAnsi="Times New Roman" w:cs="Times New Roman"/>
          <w:bCs/>
          <w:sz w:val="18"/>
          <w:szCs w:val="18"/>
          <w:lang w:eastAsia="en-US"/>
        </w:rPr>
      </w:pPr>
      <w:r w:rsidRPr="00F04CA0">
        <w:rPr>
          <w:rFonts w:ascii="Times New Roman" w:eastAsia="Calibri" w:hAnsi="Times New Roman" w:cs="Times New Roman"/>
          <w:bCs/>
          <w:sz w:val="18"/>
          <w:szCs w:val="18"/>
          <w:lang w:eastAsia="en-US"/>
        </w:rPr>
        <w:t>12.2. Оценка эффективности реализации Программы проводится на основе оценки следующих показателей:</w:t>
      </w:r>
    </w:p>
    <w:p w:rsidR="00F04CA0" w:rsidRPr="00F04CA0" w:rsidRDefault="00F04CA0" w:rsidP="00F04CA0">
      <w:pPr>
        <w:autoSpaceDE w:val="0"/>
        <w:autoSpaceDN w:val="0"/>
        <w:adjustRightInd w:val="0"/>
        <w:spacing w:after="0" w:line="240" w:lineRule="auto"/>
        <w:jc w:val="both"/>
        <w:rPr>
          <w:rFonts w:ascii="Times New Roman" w:eastAsia="Calibri" w:hAnsi="Times New Roman" w:cs="Times New Roman"/>
          <w:bCs/>
          <w:sz w:val="18"/>
          <w:szCs w:val="18"/>
          <w:lang w:eastAsia="en-US"/>
        </w:rPr>
      </w:pPr>
      <w:r w:rsidRPr="00F04CA0">
        <w:rPr>
          <w:rFonts w:ascii="Times New Roman" w:eastAsia="Calibri" w:hAnsi="Times New Roman" w:cs="Times New Roman"/>
          <w:bCs/>
          <w:sz w:val="18"/>
          <w:szCs w:val="18"/>
          <w:lang w:eastAsia="en-US"/>
        </w:rPr>
        <w:t>12.2.1. Степени достижения целей и решения задач Программы путем сопоставления фактически достигнутых значений индикаторов целей и показателей задач Программы и их плановых значений, по формуле:</w:t>
      </w:r>
    </w:p>
    <w:p w:rsidR="00F04CA0" w:rsidRPr="00F04CA0" w:rsidRDefault="00F04CA0" w:rsidP="00F04CA0">
      <w:pPr>
        <w:autoSpaceDE w:val="0"/>
        <w:autoSpaceDN w:val="0"/>
        <w:adjustRightInd w:val="0"/>
        <w:spacing w:after="0" w:line="240" w:lineRule="auto"/>
        <w:jc w:val="both"/>
        <w:rPr>
          <w:rFonts w:ascii="Times New Roman" w:eastAsia="Calibri" w:hAnsi="Times New Roman" w:cs="Times New Roman"/>
          <w:bCs/>
          <w:sz w:val="18"/>
          <w:szCs w:val="18"/>
          <w:lang w:eastAsia="en-US"/>
        </w:rPr>
      </w:pPr>
      <w:proofErr w:type="spellStart"/>
      <w:r w:rsidRPr="00F04CA0">
        <w:rPr>
          <w:rFonts w:ascii="Times New Roman" w:eastAsia="Calibri" w:hAnsi="Times New Roman" w:cs="Times New Roman"/>
          <w:b/>
          <w:bCs/>
          <w:sz w:val="18"/>
          <w:szCs w:val="18"/>
          <w:lang w:eastAsia="en-US"/>
        </w:rPr>
        <w:t>С</w:t>
      </w:r>
      <w:r w:rsidRPr="00F04CA0">
        <w:rPr>
          <w:rFonts w:ascii="Times New Roman" w:eastAsia="Calibri" w:hAnsi="Times New Roman" w:cs="Times New Roman"/>
          <w:b/>
          <w:bCs/>
          <w:sz w:val="18"/>
          <w:szCs w:val="18"/>
          <w:vertAlign w:val="subscript"/>
          <w:lang w:eastAsia="en-US"/>
        </w:rPr>
        <w:t>д</w:t>
      </w:r>
      <w:proofErr w:type="spellEnd"/>
      <w:r w:rsidRPr="00F04CA0">
        <w:rPr>
          <w:rFonts w:ascii="Times New Roman" w:eastAsia="Calibri" w:hAnsi="Times New Roman" w:cs="Times New Roman"/>
          <w:b/>
          <w:bCs/>
          <w:sz w:val="18"/>
          <w:szCs w:val="18"/>
          <w:lang w:eastAsia="en-US"/>
        </w:rPr>
        <w:t>=</w:t>
      </w:r>
      <w:proofErr w:type="spellStart"/>
      <w:r w:rsidRPr="00F04CA0">
        <w:rPr>
          <w:rFonts w:ascii="Times New Roman" w:eastAsia="Calibri" w:hAnsi="Times New Roman" w:cs="Times New Roman"/>
          <w:b/>
          <w:bCs/>
          <w:sz w:val="18"/>
          <w:szCs w:val="18"/>
          <w:lang w:eastAsia="en-US"/>
        </w:rPr>
        <w:t>З</w:t>
      </w:r>
      <w:r w:rsidRPr="00F04CA0">
        <w:rPr>
          <w:rFonts w:ascii="Times New Roman" w:eastAsia="Calibri" w:hAnsi="Times New Roman" w:cs="Times New Roman"/>
          <w:b/>
          <w:bCs/>
          <w:sz w:val="18"/>
          <w:szCs w:val="18"/>
          <w:vertAlign w:val="subscript"/>
          <w:lang w:eastAsia="en-US"/>
        </w:rPr>
        <w:t>ф</w:t>
      </w:r>
      <w:proofErr w:type="spellEnd"/>
      <w:r w:rsidRPr="00F04CA0">
        <w:rPr>
          <w:rFonts w:ascii="Times New Roman" w:eastAsia="Calibri" w:hAnsi="Times New Roman" w:cs="Times New Roman"/>
          <w:b/>
          <w:bCs/>
          <w:sz w:val="18"/>
          <w:szCs w:val="18"/>
          <w:lang w:eastAsia="en-US"/>
        </w:rPr>
        <w:t>/</w:t>
      </w:r>
      <w:proofErr w:type="spellStart"/>
      <w:r w:rsidRPr="00F04CA0">
        <w:rPr>
          <w:rFonts w:ascii="Times New Roman" w:eastAsia="Calibri" w:hAnsi="Times New Roman" w:cs="Times New Roman"/>
          <w:b/>
          <w:bCs/>
          <w:sz w:val="18"/>
          <w:szCs w:val="18"/>
          <w:lang w:eastAsia="en-US"/>
        </w:rPr>
        <w:t>З</w:t>
      </w:r>
      <w:r w:rsidRPr="00F04CA0">
        <w:rPr>
          <w:rFonts w:ascii="Times New Roman" w:eastAsia="Calibri" w:hAnsi="Times New Roman" w:cs="Times New Roman"/>
          <w:b/>
          <w:bCs/>
          <w:sz w:val="18"/>
          <w:szCs w:val="18"/>
          <w:vertAlign w:val="subscript"/>
          <w:lang w:eastAsia="en-US"/>
        </w:rPr>
        <w:t>п</w:t>
      </w:r>
      <w:proofErr w:type="spellEnd"/>
      <w:r w:rsidRPr="00F04CA0">
        <w:rPr>
          <w:rFonts w:ascii="Times New Roman" w:eastAsia="Calibri" w:hAnsi="Times New Roman" w:cs="Times New Roman"/>
          <w:bCs/>
          <w:sz w:val="18"/>
          <w:szCs w:val="18"/>
          <w:lang w:eastAsia="en-US"/>
        </w:rPr>
        <w:t>,</w:t>
      </w:r>
    </w:p>
    <w:p w:rsidR="00F04CA0" w:rsidRPr="00F04CA0" w:rsidRDefault="00F04CA0" w:rsidP="00F04CA0">
      <w:pPr>
        <w:autoSpaceDE w:val="0"/>
        <w:autoSpaceDN w:val="0"/>
        <w:adjustRightInd w:val="0"/>
        <w:spacing w:after="0" w:line="240" w:lineRule="auto"/>
        <w:jc w:val="both"/>
        <w:rPr>
          <w:rFonts w:ascii="Times New Roman" w:eastAsia="Calibri" w:hAnsi="Times New Roman" w:cs="Times New Roman"/>
          <w:bCs/>
          <w:sz w:val="18"/>
          <w:szCs w:val="18"/>
          <w:lang w:eastAsia="en-US"/>
        </w:rPr>
      </w:pPr>
      <w:r w:rsidRPr="00F04CA0">
        <w:rPr>
          <w:rFonts w:ascii="Times New Roman" w:eastAsia="Calibri" w:hAnsi="Times New Roman" w:cs="Times New Roman"/>
          <w:bCs/>
          <w:sz w:val="18"/>
          <w:szCs w:val="18"/>
          <w:lang w:eastAsia="en-US"/>
        </w:rPr>
        <w:t xml:space="preserve">где </w:t>
      </w:r>
      <w:proofErr w:type="spellStart"/>
      <w:r w:rsidRPr="00F04CA0">
        <w:rPr>
          <w:rFonts w:ascii="Times New Roman" w:eastAsia="Calibri" w:hAnsi="Times New Roman" w:cs="Times New Roman"/>
          <w:b/>
          <w:bCs/>
          <w:sz w:val="18"/>
          <w:szCs w:val="18"/>
          <w:lang w:eastAsia="en-US"/>
        </w:rPr>
        <w:t>С</w:t>
      </w:r>
      <w:r w:rsidRPr="00F04CA0">
        <w:rPr>
          <w:rFonts w:ascii="Times New Roman" w:eastAsia="Calibri" w:hAnsi="Times New Roman" w:cs="Times New Roman"/>
          <w:b/>
          <w:bCs/>
          <w:sz w:val="18"/>
          <w:szCs w:val="18"/>
          <w:vertAlign w:val="subscript"/>
          <w:lang w:eastAsia="en-US"/>
        </w:rPr>
        <w:t>д</w:t>
      </w:r>
      <w:proofErr w:type="spellEnd"/>
      <w:r w:rsidRPr="00F04CA0">
        <w:rPr>
          <w:rFonts w:ascii="Times New Roman" w:eastAsia="Calibri" w:hAnsi="Times New Roman" w:cs="Times New Roman"/>
          <w:bCs/>
          <w:sz w:val="18"/>
          <w:szCs w:val="18"/>
          <w:lang w:eastAsia="en-US"/>
        </w:rPr>
        <w:t xml:space="preserve"> – степень достижения целей (решения задач), </w:t>
      </w:r>
    </w:p>
    <w:p w:rsidR="00F04CA0" w:rsidRPr="00F04CA0" w:rsidRDefault="00F04CA0" w:rsidP="00F04CA0">
      <w:pPr>
        <w:autoSpaceDE w:val="0"/>
        <w:autoSpaceDN w:val="0"/>
        <w:adjustRightInd w:val="0"/>
        <w:spacing w:after="0" w:line="240" w:lineRule="auto"/>
        <w:jc w:val="both"/>
        <w:rPr>
          <w:rFonts w:ascii="Times New Roman" w:eastAsia="Calibri" w:hAnsi="Times New Roman" w:cs="Times New Roman"/>
          <w:bCs/>
          <w:sz w:val="18"/>
          <w:szCs w:val="18"/>
          <w:lang w:eastAsia="en-US"/>
        </w:rPr>
      </w:pPr>
      <w:proofErr w:type="spellStart"/>
      <w:r w:rsidRPr="00F04CA0">
        <w:rPr>
          <w:rFonts w:ascii="Times New Roman" w:eastAsia="Calibri" w:hAnsi="Times New Roman" w:cs="Times New Roman"/>
          <w:b/>
          <w:bCs/>
          <w:sz w:val="18"/>
          <w:szCs w:val="18"/>
          <w:lang w:eastAsia="en-US"/>
        </w:rPr>
        <w:t>З</w:t>
      </w:r>
      <w:r w:rsidRPr="00F04CA0">
        <w:rPr>
          <w:rFonts w:ascii="Times New Roman" w:eastAsia="Calibri" w:hAnsi="Times New Roman" w:cs="Times New Roman"/>
          <w:b/>
          <w:bCs/>
          <w:sz w:val="18"/>
          <w:szCs w:val="18"/>
          <w:vertAlign w:val="subscript"/>
          <w:lang w:eastAsia="en-US"/>
        </w:rPr>
        <w:t>ф</w:t>
      </w:r>
      <w:proofErr w:type="spellEnd"/>
      <w:r w:rsidRPr="00F04CA0">
        <w:rPr>
          <w:rFonts w:ascii="Times New Roman" w:eastAsia="Calibri" w:hAnsi="Times New Roman" w:cs="Times New Roman"/>
          <w:bCs/>
          <w:sz w:val="18"/>
          <w:szCs w:val="18"/>
          <w:lang w:eastAsia="en-US"/>
        </w:rPr>
        <w:t xml:space="preserve"> – фактическое значение индикатора (показателя) Программы, </w:t>
      </w:r>
    </w:p>
    <w:p w:rsidR="005A624A" w:rsidRPr="00F04CA0" w:rsidRDefault="00F04CA0" w:rsidP="00F04CA0">
      <w:pPr>
        <w:autoSpaceDE w:val="0"/>
        <w:autoSpaceDN w:val="0"/>
        <w:adjustRightInd w:val="0"/>
        <w:spacing w:after="0" w:line="240" w:lineRule="auto"/>
        <w:jc w:val="both"/>
        <w:rPr>
          <w:rFonts w:ascii="Times New Roman" w:eastAsia="Calibri" w:hAnsi="Times New Roman" w:cs="Times New Roman"/>
          <w:bCs/>
          <w:sz w:val="18"/>
          <w:szCs w:val="18"/>
          <w:lang w:eastAsia="en-US"/>
        </w:rPr>
      </w:pPr>
      <w:proofErr w:type="spellStart"/>
      <w:r w:rsidRPr="00F04CA0">
        <w:rPr>
          <w:rFonts w:ascii="Times New Roman" w:eastAsia="Calibri" w:hAnsi="Times New Roman" w:cs="Times New Roman"/>
          <w:b/>
          <w:bCs/>
          <w:sz w:val="18"/>
          <w:szCs w:val="18"/>
          <w:lang w:eastAsia="en-US"/>
        </w:rPr>
        <w:lastRenderedPageBreak/>
        <w:t>З</w:t>
      </w:r>
      <w:r w:rsidRPr="00F04CA0">
        <w:rPr>
          <w:rFonts w:ascii="Times New Roman" w:eastAsia="Calibri" w:hAnsi="Times New Roman" w:cs="Times New Roman"/>
          <w:b/>
          <w:bCs/>
          <w:sz w:val="18"/>
          <w:szCs w:val="18"/>
          <w:vertAlign w:val="subscript"/>
          <w:lang w:eastAsia="en-US"/>
        </w:rPr>
        <w:t>п</w:t>
      </w:r>
      <w:proofErr w:type="spellEnd"/>
      <w:r w:rsidRPr="00F04CA0">
        <w:rPr>
          <w:rFonts w:ascii="Times New Roman" w:eastAsia="Calibri" w:hAnsi="Times New Roman" w:cs="Times New Roman"/>
          <w:bCs/>
          <w:sz w:val="18"/>
          <w:szCs w:val="18"/>
          <w:lang w:eastAsia="en-US"/>
        </w:rPr>
        <w:t xml:space="preserve"> – плановое значение индикатора (показателя) Программы (для индикаторов (показателей), желаемой тенденцией развития которых является рост значений)  или </w:t>
      </w:r>
      <w:proofErr w:type="spellStart"/>
      <w:r w:rsidRPr="00F04CA0">
        <w:rPr>
          <w:rFonts w:ascii="Times New Roman" w:eastAsia="Calibri" w:hAnsi="Times New Roman" w:cs="Times New Roman"/>
          <w:bCs/>
          <w:sz w:val="18"/>
          <w:szCs w:val="18"/>
          <w:lang w:eastAsia="en-US"/>
        </w:rPr>
        <w:t>Сд</w:t>
      </w:r>
      <w:proofErr w:type="spellEnd"/>
      <w:r w:rsidRPr="00F04CA0">
        <w:rPr>
          <w:rFonts w:ascii="Times New Roman" w:eastAsia="Calibri" w:hAnsi="Times New Roman" w:cs="Times New Roman"/>
          <w:bCs/>
          <w:sz w:val="18"/>
          <w:szCs w:val="18"/>
          <w:lang w:eastAsia="en-US"/>
        </w:rPr>
        <w:t xml:space="preserve"> = </w:t>
      </w:r>
      <w:proofErr w:type="spellStart"/>
      <w:r w:rsidRPr="00F04CA0">
        <w:rPr>
          <w:rFonts w:ascii="Times New Roman" w:eastAsia="Calibri" w:hAnsi="Times New Roman" w:cs="Times New Roman"/>
          <w:bCs/>
          <w:sz w:val="18"/>
          <w:szCs w:val="18"/>
          <w:lang w:eastAsia="en-US"/>
        </w:rPr>
        <w:t>Зп</w:t>
      </w:r>
      <w:proofErr w:type="spellEnd"/>
      <w:r w:rsidRPr="00F04CA0">
        <w:rPr>
          <w:rFonts w:ascii="Times New Roman" w:eastAsia="Calibri" w:hAnsi="Times New Roman" w:cs="Times New Roman"/>
          <w:bCs/>
          <w:sz w:val="18"/>
          <w:szCs w:val="18"/>
          <w:lang w:eastAsia="en-US"/>
        </w:rPr>
        <w:t>/</w:t>
      </w:r>
      <w:proofErr w:type="spellStart"/>
      <w:r w:rsidRPr="00F04CA0">
        <w:rPr>
          <w:rFonts w:ascii="Times New Roman" w:eastAsia="Calibri" w:hAnsi="Times New Roman" w:cs="Times New Roman"/>
          <w:bCs/>
          <w:sz w:val="18"/>
          <w:szCs w:val="18"/>
          <w:lang w:eastAsia="en-US"/>
        </w:rPr>
        <w:t>Зф</w:t>
      </w:r>
      <w:proofErr w:type="spellEnd"/>
      <w:r w:rsidRPr="00F04CA0">
        <w:rPr>
          <w:rFonts w:ascii="Times New Roman" w:eastAsia="Calibri" w:hAnsi="Times New Roman" w:cs="Times New Roman"/>
          <w:bCs/>
          <w:sz w:val="18"/>
          <w:szCs w:val="18"/>
          <w:lang w:eastAsia="en-US"/>
        </w:rPr>
        <w:t xml:space="preserve"> (для индикаторов (показателей), желаемой тенденцией развития которых является снижение значений);</w:t>
      </w:r>
    </w:p>
    <w:p w:rsidR="00F04CA0" w:rsidRPr="00F04CA0" w:rsidRDefault="00F04CA0" w:rsidP="00F04CA0">
      <w:pPr>
        <w:autoSpaceDE w:val="0"/>
        <w:autoSpaceDN w:val="0"/>
        <w:adjustRightInd w:val="0"/>
        <w:spacing w:after="0" w:line="240" w:lineRule="auto"/>
        <w:jc w:val="both"/>
        <w:rPr>
          <w:rFonts w:ascii="Times New Roman" w:eastAsia="Calibri" w:hAnsi="Times New Roman" w:cs="Times New Roman"/>
          <w:bCs/>
          <w:sz w:val="18"/>
          <w:szCs w:val="18"/>
          <w:lang w:eastAsia="en-US"/>
        </w:rPr>
      </w:pPr>
      <w:r w:rsidRPr="00F04CA0">
        <w:rPr>
          <w:rFonts w:ascii="Times New Roman" w:eastAsia="Calibri" w:hAnsi="Times New Roman" w:cs="Times New Roman"/>
          <w:bCs/>
          <w:sz w:val="18"/>
          <w:szCs w:val="18"/>
          <w:lang w:eastAsia="en-US"/>
        </w:rPr>
        <w:t>12.2.2. Степени соответствия запланированному уровню затрат и эффективности использования средств местного бюджета Программы путем сопоставления плановых и фактических объемов финансирования основных мероприятий Программы, по формуле:</w:t>
      </w:r>
    </w:p>
    <w:p w:rsidR="00F04CA0" w:rsidRPr="00F04CA0" w:rsidRDefault="00F04CA0" w:rsidP="00F04CA0">
      <w:pPr>
        <w:autoSpaceDE w:val="0"/>
        <w:autoSpaceDN w:val="0"/>
        <w:adjustRightInd w:val="0"/>
        <w:spacing w:after="0" w:line="240" w:lineRule="auto"/>
        <w:jc w:val="both"/>
        <w:rPr>
          <w:rFonts w:ascii="Times New Roman" w:eastAsia="Calibri" w:hAnsi="Times New Roman" w:cs="Times New Roman"/>
          <w:bCs/>
          <w:sz w:val="18"/>
          <w:szCs w:val="18"/>
          <w:lang w:eastAsia="en-US"/>
        </w:rPr>
      </w:pPr>
      <w:r w:rsidRPr="00F04CA0">
        <w:rPr>
          <w:rFonts w:ascii="Times New Roman" w:eastAsia="Calibri" w:hAnsi="Times New Roman" w:cs="Times New Roman"/>
          <w:b/>
          <w:bCs/>
          <w:sz w:val="18"/>
          <w:szCs w:val="18"/>
          <w:lang w:eastAsia="en-US"/>
        </w:rPr>
        <w:t>У</w:t>
      </w:r>
      <w:r w:rsidRPr="00F04CA0">
        <w:rPr>
          <w:rFonts w:ascii="Times New Roman" w:eastAsia="Calibri" w:hAnsi="Times New Roman" w:cs="Times New Roman"/>
          <w:b/>
          <w:bCs/>
          <w:sz w:val="18"/>
          <w:szCs w:val="18"/>
          <w:vertAlign w:val="subscript"/>
          <w:lang w:eastAsia="en-US"/>
        </w:rPr>
        <w:t>ф</w:t>
      </w:r>
      <w:r w:rsidRPr="00F04CA0">
        <w:rPr>
          <w:rFonts w:ascii="Times New Roman" w:eastAsia="Calibri" w:hAnsi="Times New Roman" w:cs="Times New Roman"/>
          <w:b/>
          <w:bCs/>
          <w:sz w:val="18"/>
          <w:szCs w:val="18"/>
          <w:lang w:eastAsia="en-US"/>
        </w:rPr>
        <w:t>=</w:t>
      </w:r>
      <w:proofErr w:type="spellStart"/>
      <w:r w:rsidRPr="00F04CA0">
        <w:rPr>
          <w:rFonts w:ascii="Times New Roman" w:eastAsia="Calibri" w:hAnsi="Times New Roman" w:cs="Times New Roman"/>
          <w:b/>
          <w:bCs/>
          <w:sz w:val="18"/>
          <w:szCs w:val="18"/>
          <w:lang w:eastAsia="en-US"/>
        </w:rPr>
        <w:t>Ф</w:t>
      </w:r>
      <w:r w:rsidRPr="00F04CA0">
        <w:rPr>
          <w:rFonts w:ascii="Times New Roman" w:eastAsia="Calibri" w:hAnsi="Times New Roman" w:cs="Times New Roman"/>
          <w:b/>
          <w:bCs/>
          <w:sz w:val="18"/>
          <w:szCs w:val="18"/>
          <w:vertAlign w:val="subscript"/>
          <w:lang w:eastAsia="en-US"/>
        </w:rPr>
        <w:t>ф</w:t>
      </w:r>
      <w:proofErr w:type="spellEnd"/>
      <w:r w:rsidRPr="00F04CA0">
        <w:rPr>
          <w:rFonts w:ascii="Times New Roman" w:eastAsia="Calibri" w:hAnsi="Times New Roman" w:cs="Times New Roman"/>
          <w:b/>
          <w:bCs/>
          <w:sz w:val="18"/>
          <w:szCs w:val="18"/>
          <w:lang w:eastAsia="en-US"/>
        </w:rPr>
        <w:t>/</w:t>
      </w:r>
      <w:proofErr w:type="spellStart"/>
      <w:r w:rsidRPr="00F04CA0">
        <w:rPr>
          <w:rFonts w:ascii="Times New Roman" w:eastAsia="Calibri" w:hAnsi="Times New Roman" w:cs="Times New Roman"/>
          <w:b/>
          <w:bCs/>
          <w:sz w:val="18"/>
          <w:szCs w:val="18"/>
          <w:lang w:eastAsia="en-US"/>
        </w:rPr>
        <w:t>Ф</w:t>
      </w:r>
      <w:r w:rsidRPr="00F04CA0">
        <w:rPr>
          <w:rFonts w:ascii="Times New Roman" w:eastAsia="Calibri" w:hAnsi="Times New Roman" w:cs="Times New Roman"/>
          <w:b/>
          <w:bCs/>
          <w:sz w:val="18"/>
          <w:szCs w:val="18"/>
          <w:vertAlign w:val="subscript"/>
          <w:lang w:eastAsia="en-US"/>
        </w:rPr>
        <w:t>п</w:t>
      </w:r>
      <w:proofErr w:type="spellEnd"/>
      <w:r w:rsidRPr="00F04CA0">
        <w:rPr>
          <w:rFonts w:ascii="Times New Roman" w:eastAsia="Calibri" w:hAnsi="Times New Roman" w:cs="Times New Roman"/>
          <w:bCs/>
          <w:sz w:val="18"/>
          <w:szCs w:val="18"/>
          <w:lang w:eastAsia="en-US"/>
        </w:rPr>
        <w:t>,</w:t>
      </w:r>
    </w:p>
    <w:p w:rsidR="00F04CA0" w:rsidRPr="00F04CA0" w:rsidRDefault="00F04CA0" w:rsidP="00F04CA0">
      <w:pPr>
        <w:autoSpaceDE w:val="0"/>
        <w:autoSpaceDN w:val="0"/>
        <w:adjustRightInd w:val="0"/>
        <w:spacing w:after="0" w:line="240" w:lineRule="auto"/>
        <w:jc w:val="both"/>
        <w:rPr>
          <w:rFonts w:ascii="Times New Roman" w:eastAsia="Calibri" w:hAnsi="Times New Roman" w:cs="Times New Roman"/>
          <w:bCs/>
          <w:sz w:val="18"/>
          <w:szCs w:val="18"/>
          <w:lang w:eastAsia="en-US"/>
        </w:rPr>
      </w:pPr>
      <w:r w:rsidRPr="00F04CA0">
        <w:rPr>
          <w:rFonts w:ascii="Times New Roman" w:eastAsia="Calibri" w:hAnsi="Times New Roman" w:cs="Times New Roman"/>
          <w:bCs/>
          <w:sz w:val="18"/>
          <w:szCs w:val="18"/>
          <w:lang w:eastAsia="en-US"/>
        </w:rPr>
        <w:t xml:space="preserve">где </w:t>
      </w:r>
      <w:r w:rsidRPr="00F04CA0">
        <w:rPr>
          <w:rFonts w:ascii="Times New Roman" w:eastAsia="Calibri" w:hAnsi="Times New Roman" w:cs="Times New Roman"/>
          <w:b/>
          <w:bCs/>
          <w:sz w:val="18"/>
          <w:szCs w:val="18"/>
          <w:lang w:eastAsia="en-US"/>
        </w:rPr>
        <w:t>У</w:t>
      </w:r>
      <w:r w:rsidRPr="00F04CA0">
        <w:rPr>
          <w:rFonts w:ascii="Times New Roman" w:eastAsia="Calibri" w:hAnsi="Times New Roman" w:cs="Times New Roman"/>
          <w:b/>
          <w:bCs/>
          <w:sz w:val="18"/>
          <w:szCs w:val="18"/>
          <w:vertAlign w:val="subscript"/>
          <w:lang w:eastAsia="en-US"/>
        </w:rPr>
        <w:t>ф</w:t>
      </w:r>
      <w:r w:rsidRPr="00F04CA0">
        <w:rPr>
          <w:rFonts w:ascii="Times New Roman" w:eastAsia="Calibri" w:hAnsi="Times New Roman" w:cs="Times New Roman"/>
          <w:bCs/>
          <w:sz w:val="18"/>
          <w:szCs w:val="18"/>
          <w:lang w:eastAsia="en-US"/>
        </w:rPr>
        <w:t xml:space="preserve"> – уровень финансирования реализации основных мероприятий Программы, </w:t>
      </w:r>
    </w:p>
    <w:p w:rsidR="00F04CA0" w:rsidRPr="00F04CA0" w:rsidRDefault="00F04CA0" w:rsidP="00F04CA0">
      <w:pPr>
        <w:autoSpaceDE w:val="0"/>
        <w:autoSpaceDN w:val="0"/>
        <w:adjustRightInd w:val="0"/>
        <w:spacing w:after="0" w:line="240" w:lineRule="auto"/>
        <w:jc w:val="both"/>
        <w:rPr>
          <w:rFonts w:ascii="Times New Roman" w:eastAsia="Calibri" w:hAnsi="Times New Roman" w:cs="Times New Roman"/>
          <w:bCs/>
          <w:sz w:val="18"/>
          <w:szCs w:val="18"/>
          <w:lang w:eastAsia="en-US"/>
        </w:rPr>
      </w:pPr>
      <w:proofErr w:type="spellStart"/>
      <w:r w:rsidRPr="00F04CA0">
        <w:rPr>
          <w:rFonts w:ascii="Times New Roman" w:eastAsia="Calibri" w:hAnsi="Times New Roman" w:cs="Times New Roman"/>
          <w:b/>
          <w:bCs/>
          <w:sz w:val="18"/>
          <w:szCs w:val="18"/>
          <w:lang w:eastAsia="en-US"/>
        </w:rPr>
        <w:t>Ф</w:t>
      </w:r>
      <w:r w:rsidRPr="00F04CA0">
        <w:rPr>
          <w:rFonts w:ascii="Times New Roman" w:eastAsia="Calibri" w:hAnsi="Times New Roman" w:cs="Times New Roman"/>
          <w:b/>
          <w:bCs/>
          <w:sz w:val="18"/>
          <w:szCs w:val="18"/>
          <w:vertAlign w:val="subscript"/>
          <w:lang w:eastAsia="en-US"/>
        </w:rPr>
        <w:t>ф</w:t>
      </w:r>
      <w:proofErr w:type="spellEnd"/>
      <w:r w:rsidRPr="00F04CA0">
        <w:rPr>
          <w:rFonts w:ascii="Times New Roman" w:eastAsia="Calibri" w:hAnsi="Times New Roman" w:cs="Times New Roman"/>
          <w:bCs/>
          <w:sz w:val="18"/>
          <w:szCs w:val="18"/>
          <w:lang w:eastAsia="en-US"/>
        </w:rPr>
        <w:t xml:space="preserve"> – фактический объем финансовых ресурсов, направленный на реализацию мероприятий Программы, </w:t>
      </w:r>
    </w:p>
    <w:p w:rsidR="00F04CA0" w:rsidRPr="00F04CA0" w:rsidRDefault="00F04CA0" w:rsidP="00F04CA0">
      <w:pPr>
        <w:autoSpaceDE w:val="0"/>
        <w:autoSpaceDN w:val="0"/>
        <w:adjustRightInd w:val="0"/>
        <w:spacing w:after="0" w:line="240" w:lineRule="auto"/>
        <w:jc w:val="both"/>
        <w:rPr>
          <w:rFonts w:ascii="Times New Roman" w:eastAsia="Calibri" w:hAnsi="Times New Roman" w:cs="Times New Roman"/>
          <w:bCs/>
          <w:sz w:val="18"/>
          <w:szCs w:val="18"/>
          <w:lang w:eastAsia="en-US"/>
        </w:rPr>
      </w:pPr>
      <w:proofErr w:type="spellStart"/>
      <w:r w:rsidRPr="00F04CA0">
        <w:rPr>
          <w:rFonts w:ascii="Times New Roman" w:eastAsia="Calibri" w:hAnsi="Times New Roman" w:cs="Times New Roman"/>
          <w:b/>
          <w:bCs/>
          <w:sz w:val="18"/>
          <w:szCs w:val="18"/>
          <w:lang w:eastAsia="en-US"/>
        </w:rPr>
        <w:t>Ф</w:t>
      </w:r>
      <w:r w:rsidRPr="00F04CA0">
        <w:rPr>
          <w:rFonts w:ascii="Times New Roman" w:eastAsia="Calibri" w:hAnsi="Times New Roman" w:cs="Times New Roman"/>
          <w:b/>
          <w:bCs/>
          <w:sz w:val="18"/>
          <w:szCs w:val="18"/>
          <w:vertAlign w:val="subscript"/>
          <w:lang w:eastAsia="en-US"/>
        </w:rPr>
        <w:t>п</w:t>
      </w:r>
      <w:proofErr w:type="spellEnd"/>
      <w:r w:rsidRPr="00F04CA0">
        <w:rPr>
          <w:rFonts w:ascii="Times New Roman" w:eastAsia="Calibri" w:hAnsi="Times New Roman" w:cs="Times New Roman"/>
          <w:bCs/>
          <w:sz w:val="18"/>
          <w:szCs w:val="18"/>
          <w:lang w:eastAsia="en-US"/>
        </w:rPr>
        <w:t xml:space="preserve"> – плановый объем финансовых ресурсов на соответствующий отчетный период;</w:t>
      </w:r>
    </w:p>
    <w:p w:rsidR="00F04CA0" w:rsidRPr="00F04CA0" w:rsidRDefault="00F04CA0" w:rsidP="00F04CA0">
      <w:pPr>
        <w:autoSpaceDE w:val="0"/>
        <w:autoSpaceDN w:val="0"/>
        <w:adjustRightInd w:val="0"/>
        <w:spacing w:after="0" w:line="240" w:lineRule="auto"/>
        <w:jc w:val="both"/>
        <w:rPr>
          <w:rFonts w:ascii="Times New Roman" w:eastAsia="Calibri" w:hAnsi="Times New Roman" w:cs="Times New Roman"/>
          <w:bCs/>
          <w:sz w:val="18"/>
          <w:szCs w:val="18"/>
          <w:lang w:eastAsia="en-US"/>
        </w:rPr>
      </w:pPr>
      <w:r w:rsidRPr="00F04CA0">
        <w:rPr>
          <w:rFonts w:ascii="Times New Roman" w:eastAsia="Calibri" w:hAnsi="Times New Roman" w:cs="Times New Roman"/>
          <w:bCs/>
          <w:sz w:val="18"/>
          <w:szCs w:val="18"/>
          <w:lang w:eastAsia="en-US"/>
        </w:rPr>
        <w:t xml:space="preserve">12.3.Эффективность реализации Программы рассчитывается по следующей </w:t>
      </w:r>
    </w:p>
    <w:p w:rsidR="00F04CA0" w:rsidRPr="00F04CA0" w:rsidRDefault="00F04CA0" w:rsidP="00F04CA0">
      <w:pPr>
        <w:autoSpaceDE w:val="0"/>
        <w:autoSpaceDN w:val="0"/>
        <w:adjustRightInd w:val="0"/>
        <w:spacing w:after="0" w:line="240" w:lineRule="auto"/>
        <w:jc w:val="both"/>
        <w:rPr>
          <w:rFonts w:ascii="Times New Roman" w:eastAsia="Calibri" w:hAnsi="Times New Roman" w:cs="Times New Roman"/>
          <w:bCs/>
          <w:sz w:val="18"/>
          <w:szCs w:val="18"/>
          <w:lang w:eastAsia="en-US"/>
        </w:rPr>
      </w:pPr>
      <w:r w:rsidRPr="00F04CA0">
        <w:rPr>
          <w:rFonts w:ascii="Times New Roman" w:eastAsia="Calibri" w:hAnsi="Times New Roman" w:cs="Times New Roman"/>
          <w:bCs/>
          <w:sz w:val="18"/>
          <w:szCs w:val="18"/>
          <w:lang w:eastAsia="en-US"/>
        </w:rPr>
        <w:t>формуле:</w:t>
      </w:r>
    </w:p>
    <w:p w:rsidR="00F04CA0" w:rsidRPr="00F04CA0" w:rsidRDefault="00F04CA0" w:rsidP="00F04CA0">
      <w:pPr>
        <w:autoSpaceDE w:val="0"/>
        <w:autoSpaceDN w:val="0"/>
        <w:adjustRightInd w:val="0"/>
        <w:spacing w:after="0" w:line="240" w:lineRule="auto"/>
        <w:jc w:val="both"/>
        <w:rPr>
          <w:rFonts w:ascii="Times New Roman" w:eastAsia="Calibri" w:hAnsi="Times New Roman" w:cs="Times New Roman"/>
          <w:b/>
          <w:bCs/>
          <w:sz w:val="18"/>
          <w:szCs w:val="18"/>
          <w:lang w:eastAsia="en-US"/>
        </w:rPr>
      </w:pPr>
      <w:r w:rsidRPr="00F04CA0">
        <w:rPr>
          <w:rFonts w:ascii="Times New Roman" w:eastAsia="Calibri" w:hAnsi="Times New Roman" w:cs="Times New Roman"/>
          <w:b/>
          <w:bCs/>
          <w:sz w:val="18"/>
          <w:szCs w:val="18"/>
          <w:lang w:eastAsia="en-US"/>
        </w:rPr>
        <w:t xml:space="preserve">ЭП= </w:t>
      </w:r>
      <w:proofErr w:type="spellStart"/>
      <w:r w:rsidRPr="00F04CA0">
        <w:rPr>
          <w:rFonts w:ascii="Times New Roman" w:eastAsia="Calibri" w:hAnsi="Times New Roman" w:cs="Times New Roman"/>
          <w:b/>
          <w:bCs/>
          <w:sz w:val="18"/>
          <w:szCs w:val="18"/>
          <w:lang w:eastAsia="en-US"/>
        </w:rPr>
        <w:t>С</w:t>
      </w:r>
      <w:r w:rsidRPr="00F04CA0">
        <w:rPr>
          <w:rFonts w:ascii="Times New Roman" w:eastAsia="Calibri" w:hAnsi="Times New Roman" w:cs="Times New Roman"/>
          <w:b/>
          <w:bCs/>
          <w:sz w:val="18"/>
          <w:szCs w:val="18"/>
          <w:vertAlign w:val="subscript"/>
          <w:lang w:eastAsia="en-US"/>
        </w:rPr>
        <w:t>д</w:t>
      </w:r>
      <w:proofErr w:type="spellEnd"/>
      <w:r w:rsidRPr="00F04CA0">
        <w:rPr>
          <w:rFonts w:ascii="Times New Roman" w:eastAsia="Calibri" w:hAnsi="Times New Roman" w:cs="Times New Roman"/>
          <w:b/>
          <w:bCs/>
          <w:sz w:val="18"/>
          <w:szCs w:val="18"/>
          <w:lang w:eastAsia="en-US"/>
        </w:rPr>
        <w:t xml:space="preserve"> х У</w:t>
      </w:r>
      <w:r w:rsidRPr="00F04CA0">
        <w:rPr>
          <w:rFonts w:ascii="Times New Roman" w:eastAsia="Calibri" w:hAnsi="Times New Roman" w:cs="Times New Roman"/>
          <w:b/>
          <w:bCs/>
          <w:sz w:val="18"/>
          <w:szCs w:val="18"/>
          <w:vertAlign w:val="subscript"/>
          <w:lang w:eastAsia="en-US"/>
        </w:rPr>
        <w:t>ф</w:t>
      </w:r>
      <w:r w:rsidRPr="00F04CA0">
        <w:rPr>
          <w:rFonts w:ascii="Times New Roman" w:eastAsia="Calibri" w:hAnsi="Times New Roman" w:cs="Times New Roman"/>
          <w:b/>
          <w:bCs/>
          <w:sz w:val="18"/>
          <w:szCs w:val="18"/>
          <w:lang w:eastAsia="en-US"/>
        </w:rPr>
        <w:t>.</w:t>
      </w:r>
    </w:p>
    <w:p w:rsidR="00F04CA0" w:rsidRPr="00F04CA0" w:rsidRDefault="00F04CA0" w:rsidP="00F04CA0">
      <w:pPr>
        <w:autoSpaceDE w:val="0"/>
        <w:autoSpaceDN w:val="0"/>
        <w:adjustRightInd w:val="0"/>
        <w:spacing w:after="0" w:line="240" w:lineRule="auto"/>
        <w:jc w:val="both"/>
        <w:rPr>
          <w:rFonts w:ascii="Times New Roman" w:eastAsia="Calibri" w:hAnsi="Times New Roman" w:cs="Times New Roman"/>
          <w:bCs/>
          <w:sz w:val="18"/>
          <w:szCs w:val="18"/>
          <w:lang w:eastAsia="en-US"/>
        </w:rPr>
      </w:pPr>
      <w:r w:rsidRPr="00F04CA0">
        <w:rPr>
          <w:rFonts w:ascii="Times New Roman" w:eastAsia="Calibri" w:hAnsi="Times New Roman" w:cs="Times New Roman"/>
          <w:bCs/>
          <w:sz w:val="18"/>
          <w:szCs w:val="18"/>
          <w:lang w:eastAsia="en-US"/>
        </w:rPr>
        <w:t>12.4. Реализация Программы характеризуется:</w:t>
      </w:r>
    </w:p>
    <w:p w:rsidR="00F04CA0" w:rsidRPr="00F04CA0" w:rsidRDefault="00F04CA0" w:rsidP="00F04CA0">
      <w:pPr>
        <w:autoSpaceDE w:val="0"/>
        <w:autoSpaceDN w:val="0"/>
        <w:adjustRightInd w:val="0"/>
        <w:spacing w:after="0" w:line="240" w:lineRule="auto"/>
        <w:jc w:val="both"/>
        <w:rPr>
          <w:rFonts w:ascii="Times New Roman" w:eastAsia="Calibri" w:hAnsi="Times New Roman" w:cs="Times New Roman"/>
          <w:bCs/>
          <w:sz w:val="18"/>
          <w:szCs w:val="18"/>
          <w:lang w:eastAsia="en-US"/>
        </w:rPr>
      </w:pPr>
      <w:r w:rsidRPr="00F04CA0">
        <w:rPr>
          <w:rFonts w:ascii="Times New Roman" w:eastAsia="Calibri" w:hAnsi="Times New Roman" w:cs="Times New Roman"/>
          <w:bCs/>
          <w:sz w:val="18"/>
          <w:szCs w:val="18"/>
          <w:lang w:eastAsia="en-US"/>
        </w:rPr>
        <w:t>- высоким уровнем эффективности;</w:t>
      </w:r>
    </w:p>
    <w:p w:rsidR="00F04CA0" w:rsidRPr="00F04CA0" w:rsidRDefault="00F04CA0" w:rsidP="00F04CA0">
      <w:pPr>
        <w:autoSpaceDE w:val="0"/>
        <w:autoSpaceDN w:val="0"/>
        <w:adjustRightInd w:val="0"/>
        <w:spacing w:after="0" w:line="240" w:lineRule="auto"/>
        <w:jc w:val="both"/>
        <w:rPr>
          <w:rFonts w:ascii="Times New Roman" w:eastAsia="Calibri" w:hAnsi="Times New Roman" w:cs="Times New Roman"/>
          <w:bCs/>
          <w:sz w:val="18"/>
          <w:szCs w:val="18"/>
          <w:lang w:eastAsia="en-US"/>
        </w:rPr>
      </w:pPr>
      <w:r w:rsidRPr="00F04CA0">
        <w:rPr>
          <w:rFonts w:ascii="Times New Roman" w:eastAsia="Calibri" w:hAnsi="Times New Roman" w:cs="Times New Roman"/>
          <w:bCs/>
          <w:sz w:val="18"/>
          <w:szCs w:val="18"/>
          <w:lang w:eastAsia="en-US"/>
        </w:rPr>
        <w:t>- удовлетворительным уровнем эффективности;</w:t>
      </w:r>
    </w:p>
    <w:p w:rsidR="00F04CA0" w:rsidRPr="00F04CA0" w:rsidRDefault="00F04CA0" w:rsidP="00F04CA0">
      <w:pPr>
        <w:autoSpaceDE w:val="0"/>
        <w:autoSpaceDN w:val="0"/>
        <w:adjustRightInd w:val="0"/>
        <w:spacing w:after="0" w:line="240" w:lineRule="auto"/>
        <w:jc w:val="both"/>
        <w:rPr>
          <w:rFonts w:ascii="Times New Roman" w:eastAsia="Calibri" w:hAnsi="Times New Roman" w:cs="Times New Roman"/>
          <w:bCs/>
          <w:sz w:val="18"/>
          <w:szCs w:val="18"/>
          <w:lang w:eastAsia="en-US"/>
        </w:rPr>
      </w:pPr>
      <w:r w:rsidRPr="00F04CA0">
        <w:rPr>
          <w:rFonts w:ascii="Times New Roman" w:eastAsia="Calibri" w:hAnsi="Times New Roman" w:cs="Times New Roman"/>
          <w:bCs/>
          <w:sz w:val="18"/>
          <w:szCs w:val="18"/>
          <w:lang w:eastAsia="en-US"/>
        </w:rPr>
        <w:t>- неудовлетворительным уровнем эффективности.</w:t>
      </w:r>
    </w:p>
    <w:p w:rsidR="00F04CA0" w:rsidRDefault="00F04CA0" w:rsidP="00F04CA0">
      <w:pPr>
        <w:rPr>
          <w:sz w:val="16"/>
          <w:szCs w:val="16"/>
          <w:lang w:eastAsia="ar-SA"/>
        </w:rPr>
      </w:pPr>
    </w:p>
    <w:p w:rsidR="005A624A" w:rsidRDefault="005A624A" w:rsidP="00F04CA0">
      <w:pPr>
        <w:rPr>
          <w:sz w:val="16"/>
          <w:szCs w:val="16"/>
          <w:lang w:eastAsia="ar-SA"/>
        </w:rPr>
      </w:pPr>
    </w:p>
    <w:p w:rsidR="005A624A" w:rsidRPr="005A624A" w:rsidRDefault="005A624A" w:rsidP="005A624A">
      <w:pPr>
        <w:suppressAutoHyphens/>
        <w:spacing w:after="0" w:line="240" w:lineRule="auto"/>
        <w:jc w:val="center"/>
        <w:rPr>
          <w:rFonts w:ascii="Times New Roman" w:eastAsia="Times New Roman" w:hAnsi="Times New Roman" w:cs="Times New Roman"/>
          <w:b/>
          <w:bCs/>
          <w:sz w:val="18"/>
          <w:szCs w:val="18"/>
          <w:lang w:eastAsia="zh-CN"/>
        </w:rPr>
      </w:pPr>
      <w:r w:rsidRPr="005A624A">
        <w:rPr>
          <w:rFonts w:ascii="Times New Roman" w:eastAsia="Times New Roman" w:hAnsi="Times New Roman" w:cs="Times New Roman"/>
          <w:b/>
          <w:bCs/>
          <w:sz w:val="18"/>
          <w:szCs w:val="18"/>
          <w:lang w:eastAsia="zh-CN"/>
        </w:rPr>
        <w:t>АДМИНИСТРАЦИЯ ДУБЕНСКОГО МУНИЦИПАЛЬНОГО РАЙОНА РЕСПУБЛИКИ МОРДОВИЯ</w:t>
      </w:r>
    </w:p>
    <w:p w:rsidR="005A624A" w:rsidRPr="005A624A" w:rsidRDefault="005A624A" w:rsidP="005A624A">
      <w:pPr>
        <w:suppressAutoHyphens/>
        <w:spacing w:after="0" w:line="240" w:lineRule="auto"/>
        <w:jc w:val="center"/>
        <w:rPr>
          <w:rFonts w:ascii="Times New Roman" w:eastAsia="Times New Roman" w:hAnsi="Times New Roman" w:cs="Times New Roman"/>
          <w:b/>
          <w:bCs/>
          <w:sz w:val="18"/>
          <w:szCs w:val="18"/>
          <w:lang w:eastAsia="zh-CN"/>
        </w:rPr>
      </w:pPr>
    </w:p>
    <w:p w:rsidR="005A624A" w:rsidRPr="005A624A" w:rsidRDefault="005A624A" w:rsidP="005A624A">
      <w:pPr>
        <w:suppressAutoHyphens/>
        <w:spacing w:after="0" w:line="240" w:lineRule="auto"/>
        <w:jc w:val="center"/>
        <w:rPr>
          <w:rFonts w:ascii="Times New Roman" w:eastAsia="Times New Roman" w:hAnsi="Times New Roman" w:cs="Times New Roman"/>
          <w:b/>
          <w:bCs/>
          <w:sz w:val="18"/>
          <w:szCs w:val="18"/>
          <w:lang w:eastAsia="zh-CN"/>
        </w:rPr>
      </w:pPr>
      <w:r w:rsidRPr="005A624A">
        <w:rPr>
          <w:rFonts w:ascii="Times New Roman" w:eastAsia="Times New Roman" w:hAnsi="Times New Roman" w:cs="Times New Roman"/>
          <w:b/>
          <w:bCs/>
          <w:sz w:val="18"/>
          <w:szCs w:val="18"/>
          <w:lang w:eastAsia="zh-CN"/>
        </w:rPr>
        <w:t>ПОСТАНОВЛЕНИЕ</w:t>
      </w:r>
    </w:p>
    <w:p w:rsidR="005A624A" w:rsidRPr="005A624A" w:rsidRDefault="005A624A" w:rsidP="005A624A">
      <w:pPr>
        <w:suppressAutoHyphens/>
        <w:spacing w:after="0" w:line="240" w:lineRule="auto"/>
        <w:jc w:val="center"/>
        <w:rPr>
          <w:rFonts w:ascii="Times New Roman" w:eastAsia="Times New Roman" w:hAnsi="Times New Roman" w:cs="Times New Roman"/>
          <w:sz w:val="18"/>
          <w:szCs w:val="18"/>
          <w:lang w:eastAsia="zh-CN"/>
        </w:rPr>
      </w:pPr>
    </w:p>
    <w:p w:rsidR="005A624A" w:rsidRPr="005A624A" w:rsidRDefault="005A624A" w:rsidP="005A624A">
      <w:pPr>
        <w:suppressAutoHyphens/>
        <w:spacing w:after="0" w:line="240" w:lineRule="auto"/>
        <w:rPr>
          <w:rFonts w:ascii="Times New Roman" w:eastAsia="Times New Roman" w:hAnsi="Times New Roman" w:cs="Times New Roman"/>
          <w:sz w:val="18"/>
          <w:szCs w:val="18"/>
          <w:lang w:eastAsia="zh-CN"/>
        </w:rPr>
      </w:pPr>
      <w:r w:rsidRPr="005A624A">
        <w:rPr>
          <w:rFonts w:ascii="Times New Roman" w:eastAsia="Times New Roman" w:hAnsi="Times New Roman" w:cs="Times New Roman"/>
          <w:sz w:val="18"/>
          <w:szCs w:val="18"/>
          <w:lang w:eastAsia="zh-CN"/>
        </w:rPr>
        <w:t xml:space="preserve">   31.08.2020                                                                                                     № 439                                                             </w:t>
      </w:r>
    </w:p>
    <w:p w:rsidR="005A624A" w:rsidRPr="005A624A" w:rsidRDefault="005A624A" w:rsidP="005A624A">
      <w:pPr>
        <w:suppressAutoHyphens/>
        <w:spacing w:after="0" w:line="240" w:lineRule="auto"/>
        <w:jc w:val="center"/>
        <w:rPr>
          <w:rFonts w:ascii="Times New Roman" w:eastAsia="Times New Roman" w:hAnsi="Times New Roman" w:cs="Times New Roman"/>
          <w:sz w:val="18"/>
          <w:szCs w:val="18"/>
          <w:lang w:eastAsia="zh-CN"/>
        </w:rPr>
      </w:pPr>
      <w:r w:rsidRPr="005A624A">
        <w:rPr>
          <w:rFonts w:ascii="Times New Roman" w:eastAsia="Times New Roman" w:hAnsi="Times New Roman" w:cs="Times New Roman"/>
          <w:sz w:val="18"/>
          <w:szCs w:val="18"/>
          <w:lang w:eastAsia="zh-CN"/>
        </w:rPr>
        <w:t>с. Дубенки</w:t>
      </w:r>
    </w:p>
    <w:p w:rsidR="005A624A" w:rsidRPr="005A624A" w:rsidRDefault="005A624A" w:rsidP="005A624A">
      <w:pPr>
        <w:spacing w:after="0" w:line="240" w:lineRule="auto"/>
        <w:ind w:firstLine="567"/>
        <w:jc w:val="center"/>
        <w:rPr>
          <w:rFonts w:ascii="Times New Roman" w:eastAsia="Times New Roman" w:hAnsi="Times New Roman" w:cs="Times New Roman"/>
          <w:snapToGrid w:val="0"/>
          <w:sz w:val="18"/>
          <w:szCs w:val="18"/>
        </w:rPr>
      </w:pPr>
    </w:p>
    <w:p w:rsidR="005A624A" w:rsidRPr="005A624A" w:rsidRDefault="005A624A" w:rsidP="005A624A">
      <w:pPr>
        <w:spacing w:after="0" w:line="240" w:lineRule="auto"/>
        <w:jc w:val="center"/>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Об утверждении муниципальной программы «Противодействие коррупции в органах местного самоуправления Дубенского муниципального района Республики Мордовия</w:t>
      </w:r>
    </w:p>
    <w:p w:rsidR="005A624A" w:rsidRPr="005A624A" w:rsidRDefault="005A624A" w:rsidP="005A624A">
      <w:pPr>
        <w:spacing w:after="0" w:line="240" w:lineRule="auto"/>
        <w:ind w:firstLine="709"/>
        <w:rPr>
          <w:rFonts w:ascii="Times New Roman" w:eastAsia="Times New Roman" w:hAnsi="Times New Roman" w:cs="Times New Roman"/>
          <w:sz w:val="18"/>
          <w:szCs w:val="18"/>
        </w:rPr>
      </w:pPr>
    </w:p>
    <w:p w:rsidR="005A624A" w:rsidRPr="005A624A" w:rsidRDefault="005A624A" w:rsidP="005A624A">
      <w:pPr>
        <w:spacing w:after="0" w:line="216" w:lineRule="auto"/>
        <w:ind w:firstLine="709"/>
        <w:jc w:val="both"/>
        <w:rPr>
          <w:rFonts w:ascii="Times New Roman" w:eastAsia="Times New Roman" w:hAnsi="Times New Roman" w:cs="Times New Roman"/>
          <w:sz w:val="18"/>
          <w:szCs w:val="18"/>
        </w:rPr>
      </w:pPr>
      <w:proofErr w:type="gramStart"/>
      <w:r w:rsidRPr="005A624A">
        <w:rPr>
          <w:rFonts w:ascii="Times New Roman" w:eastAsia="Times New Roman" w:hAnsi="Times New Roman" w:cs="Times New Roman"/>
          <w:sz w:val="18"/>
          <w:szCs w:val="18"/>
        </w:rPr>
        <w:t>В соответствии с Федеральными законами от 06.10.2003 г. № 131-ФЗ «Об общих принципах организации местного самоуправления в Российской Федерации» от 02.03.2007 г. № 25-ФЗ «О муниципальной службе в Российской Федерации» от 25.12.2008 г. № 273-ФЗ «О противодействии коррупции», Указом Президента РФ от 29.06.2018 г. № 378 «О Национальном плане противодействия коррупции на 2018 - 2020 годы», пунктом 2 статьи 59 Конституции Республики Мордовия, Уставом Дубенского</w:t>
      </w:r>
      <w:proofErr w:type="gramEnd"/>
      <w:r w:rsidRPr="005A624A">
        <w:rPr>
          <w:rFonts w:ascii="Times New Roman" w:eastAsia="Times New Roman" w:hAnsi="Times New Roman" w:cs="Times New Roman"/>
          <w:sz w:val="18"/>
          <w:szCs w:val="18"/>
        </w:rPr>
        <w:t xml:space="preserve"> </w:t>
      </w:r>
      <w:proofErr w:type="gramStart"/>
      <w:r w:rsidRPr="005A624A">
        <w:rPr>
          <w:rFonts w:ascii="Times New Roman" w:eastAsia="Times New Roman" w:hAnsi="Times New Roman" w:cs="Times New Roman"/>
          <w:sz w:val="18"/>
          <w:szCs w:val="18"/>
        </w:rPr>
        <w:t xml:space="preserve">муниципального района и в целях определения приоритетных направлений в сфере борьбы с коррупцией, создания эффективной системы противодействия ей, а также обеспечения организационных, информационно-разъяснительных, контрольных и иных мероприятий, направленных на обеспечение согласованных действий органов местного самоуправления, </w:t>
      </w:r>
      <w:bookmarkStart w:id="6" w:name="_GoBack"/>
      <w:bookmarkEnd w:id="6"/>
      <w:r w:rsidRPr="005A624A">
        <w:rPr>
          <w:rFonts w:ascii="Times New Roman" w:eastAsia="Times New Roman" w:hAnsi="Times New Roman" w:cs="Times New Roman"/>
          <w:sz w:val="18"/>
          <w:szCs w:val="18"/>
        </w:rPr>
        <w:t>правоохранительных органов, организаций и общественных объединений по реализации задач, направленных на предупреждение коррупционных правонарушений в муниципальной службе, администрация Дубенского муниципального района Республики Мордовия постановляет:</w:t>
      </w:r>
      <w:proofErr w:type="gramEnd"/>
    </w:p>
    <w:p w:rsidR="005A624A" w:rsidRPr="005A624A" w:rsidRDefault="005A624A" w:rsidP="005A624A">
      <w:pPr>
        <w:spacing w:after="0" w:line="216" w:lineRule="auto"/>
        <w:ind w:firstLine="709"/>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1. Утвердить прилагаемую муниципальную программу «Противодействие коррупции в органах местного самоуправления Дубенского муниципального района Республики Мордовия».</w:t>
      </w:r>
    </w:p>
    <w:p w:rsidR="005A624A" w:rsidRPr="005A624A" w:rsidRDefault="005A624A" w:rsidP="005A624A">
      <w:pPr>
        <w:widowControl w:val="0"/>
        <w:autoSpaceDE w:val="0"/>
        <w:autoSpaceDN w:val="0"/>
        <w:adjustRightInd w:val="0"/>
        <w:spacing w:after="0" w:line="216" w:lineRule="auto"/>
        <w:ind w:firstLine="720"/>
        <w:jc w:val="both"/>
        <w:rPr>
          <w:rFonts w:ascii="Times New Roman" w:eastAsia="Times New Roman" w:hAnsi="Times New Roman" w:cs="Times New Roman"/>
          <w:color w:val="000000"/>
          <w:sz w:val="18"/>
          <w:szCs w:val="18"/>
        </w:rPr>
      </w:pPr>
      <w:r w:rsidRPr="005A624A">
        <w:rPr>
          <w:rFonts w:ascii="Times New Roman" w:eastAsia="Times New Roman" w:hAnsi="Times New Roman" w:cs="Times New Roman"/>
          <w:color w:val="000000"/>
          <w:sz w:val="18"/>
          <w:szCs w:val="18"/>
        </w:rPr>
        <w:t xml:space="preserve">2. </w:t>
      </w:r>
      <w:proofErr w:type="gramStart"/>
      <w:r w:rsidRPr="005A624A">
        <w:rPr>
          <w:rFonts w:ascii="Times New Roman" w:eastAsia="Times New Roman" w:hAnsi="Times New Roman" w:cs="Times New Roman"/>
          <w:color w:val="000000"/>
          <w:sz w:val="18"/>
          <w:szCs w:val="18"/>
        </w:rPr>
        <w:t>Контроль за</w:t>
      </w:r>
      <w:proofErr w:type="gramEnd"/>
      <w:r w:rsidRPr="005A624A">
        <w:rPr>
          <w:rFonts w:ascii="Times New Roman" w:eastAsia="Times New Roman" w:hAnsi="Times New Roman" w:cs="Times New Roman"/>
          <w:color w:val="000000"/>
          <w:sz w:val="18"/>
          <w:szCs w:val="18"/>
        </w:rPr>
        <w:t xml:space="preserve"> исполнением настоящего постановления возложить на руководителя аппарата администрации Дубенского муниципального района </w:t>
      </w:r>
      <w:proofErr w:type="spellStart"/>
      <w:r w:rsidRPr="005A624A">
        <w:rPr>
          <w:rFonts w:ascii="Times New Roman" w:eastAsia="Times New Roman" w:hAnsi="Times New Roman" w:cs="Times New Roman"/>
          <w:color w:val="000000"/>
          <w:sz w:val="18"/>
          <w:szCs w:val="18"/>
        </w:rPr>
        <w:t>Суродееву</w:t>
      </w:r>
      <w:proofErr w:type="spellEnd"/>
      <w:r w:rsidRPr="005A624A">
        <w:rPr>
          <w:rFonts w:ascii="Times New Roman" w:eastAsia="Times New Roman" w:hAnsi="Times New Roman" w:cs="Times New Roman"/>
          <w:color w:val="000000"/>
          <w:sz w:val="18"/>
          <w:szCs w:val="18"/>
        </w:rPr>
        <w:t xml:space="preserve"> Г.А.</w:t>
      </w:r>
    </w:p>
    <w:p w:rsidR="005A624A" w:rsidRPr="005A624A" w:rsidRDefault="005A624A" w:rsidP="005A624A">
      <w:pPr>
        <w:widowControl w:val="0"/>
        <w:autoSpaceDE w:val="0"/>
        <w:autoSpaceDN w:val="0"/>
        <w:adjustRightInd w:val="0"/>
        <w:spacing w:after="0" w:line="216" w:lineRule="auto"/>
        <w:ind w:firstLine="720"/>
        <w:jc w:val="both"/>
        <w:rPr>
          <w:rFonts w:ascii="Times New Roman" w:eastAsia="Times New Roman" w:hAnsi="Times New Roman" w:cs="Times New Roman"/>
          <w:color w:val="000000"/>
          <w:sz w:val="18"/>
          <w:szCs w:val="18"/>
        </w:rPr>
      </w:pPr>
      <w:r w:rsidRPr="005A624A">
        <w:rPr>
          <w:rFonts w:ascii="Times New Roman" w:eastAsia="Times New Roman" w:hAnsi="Times New Roman" w:cs="Times New Roman"/>
          <w:color w:val="000000"/>
          <w:sz w:val="18"/>
          <w:szCs w:val="18"/>
        </w:rPr>
        <w:t>3. Признать утратившими силу постановления администрации Дубенского муниципального района от 17.11.2015 г. № 663, от 1.09.2017 г. № 562, от 19.12.2018 г. №777. </w:t>
      </w:r>
    </w:p>
    <w:p w:rsidR="005A624A" w:rsidRPr="005A624A" w:rsidRDefault="005A624A" w:rsidP="005A624A">
      <w:pPr>
        <w:widowControl w:val="0"/>
        <w:autoSpaceDE w:val="0"/>
        <w:autoSpaceDN w:val="0"/>
        <w:adjustRightInd w:val="0"/>
        <w:spacing w:after="0" w:line="216" w:lineRule="auto"/>
        <w:ind w:firstLine="720"/>
        <w:jc w:val="both"/>
        <w:rPr>
          <w:rFonts w:ascii="Times New Roman" w:eastAsia="Times New Roman" w:hAnsi="Times New Roman" w:cs="Times New Roman"/>
          <w:color w:val="000000"/>
          <w:sz w:val="18"/>
          <w:szCs w:val="18"/>
        </w:rPr>
      </w:pPr>
      <w:r w:rsidRPr="005A624A">
        <w:rPr>
          <w:rFonts w:ascii="Times New Roman" w:eastAsia="Times New Roman" w:hAnsi="Times New Roman" w:cs="Times New Roman"/>
          <w:color w:val="000000"/>
          <w:sz w:val="18"/>
          <w:szCs w:val="18"/>
        </w:rPr>
        <w:t xml:space="preserve">4.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proofErr w:type="spellStart"/>
      <w:r w:rsidRPr="005A624A">
        <w:rPr>
          <w:rFonts w:ascii="Times New Roman" w:eastAsia="Times New Roman" w:hAnsi="Times New Roman" w:cs="Times New Roman"/>
          <w:color w:val="000000"/>
          <w:sz w:val="18"/>
          <w:szCs w:val="18"/>
        </w:rPr>
        <w:t>http</w:t>
      </w:r>
      <w:proofErr w:type="spellEnd"/>
      <w:r w:rsidRPr="005A624A">
        <w:rPr>
          <w:rFonts w:ascii="Times New Roman" w:eastAsia="Times New Roman" w:hAnsi="Times New Roman" w:cs="Times New Roman"/>
          <w:color w:val="000000"/>
          <w:sz w:val="18"/>
          <w:szCs w:val="18"/>
        </w:rPr>
        <w:t>\\ www.dube</w:t>
      </w:r>
      <w:r w:rsidRPr="005A624A">
        <w:rPr>
          <w:rFonts w:ascii="Times New Roman" w:eastAsia="Times New Roman" w:hAnsi="Times New Roman" w:cs="Times New Roman"/>
          <w:color w:val="000000"/>
          <w:sz w:val="18"/>
          <w:szCs w:val="18"/>
          <w:lang w:val="en-US"/>
        </w:rPr>
        <w:t>n</w:t>
      </w:r>
      <w:r w:rsidRPr="005A624A">
        <w:rPr>
          <w:rFonts w:ascii="Times New Roman" w:eastAsia="Times New Roman" w:hAnsi="Times New Roman" w:cs="Times New Roman"/>
          <w:color w:val="000000"/>
          <w:sz w:val="18"/>
          <w:szCs w:val="18"/>
        </w:rPr>
        <w:t>ki.e-mordovia.ru.</w:t>
      </w:r>
    </w:p>
    <w:p w:rsidR="005A624A" w:rsidRPr="005A624A" w:rsidRDefault="005A624A" w:rsidP="005A624A">
      <w:pPr>
        <w:widowControl w:val="0"/>
        <w:autoSpaceDE w:val="0"/>
        <w:autoSpaceDN w:val="0"/>
        <w:adjustRightInd w:val="0"/>
        <w:spacing w:after="0" w:line="216" w:lineRule="auto"/>
        <w:ind w:firstLine="720"/>
        <w:jc w:val="both"/>
        <w:rPr>
          <w:rFonts w:ascii="Times New Roman" w:eastAsia="Times New Roman" w:hAnsi="Times New Roman" w:cs="Times New Roman"/>
          <w:color w:val="000000"/>
          <w:sz w:val="18"/>
          <w:szCs w:val="18"/>
        </w:rPr>
      </w:pPr>
      <w:r w:rsidRPr="005A624A">
        <w:rPr>
          <w:rFonts w:ascii="Times New Roman" w:eastAsia="Times New Roman" w:hAnsi="Times New Roman" w:cs="Times New Roman"/>
          <w:color w:val="000000"/>
          <w:sz w:val="18"/>
          <w:szCs w:val="18"/>
        </w:rPr>
        <w:t>5. Настоящее постановление вступает в силу после его официального опубликования.</w:t>
      </w:r>
    </w:p>
    <w:p w:rsidR="005A624A" w:rsidRPr="005A624A" w:rsidRDefault="005A624A" w:rsidP="005A624A">
      <w:pPr>
        <w:spacing w:after="0" w:line="216" w:lineRule="auto"/>
        <w:ind w:firstLine="709"/>
        <w:rPr>
          <w:rFonts w:ascii="Times New Roman" w:eastAsia="Times New Roman" w:hAnsi="Times New Roman" w:cs="Times New Roman"/>
          <w:sz w:val="18"/>
          <w:szCs w:val="18"/>
        </w:rPr>
      </w:pPr>
    </w:p>
    <w:p w:rsidR="005A624A" w:rsidRPr="005A624A" w:rsidRDefault="005A624A" w:rsidP="005A624A">
      <w:pPr>
        <w:spacing w:after="0" w:line="216" w:lineRule="auto"/>
        <w:rPr>
          <w:rFonts w:ascii="Times New Roman" w:eastAsia="Times New Roman" w:hAnsi="Times New Roman" w:cs="Times New Roman"/>
          <w:sz w:val="18"/>
          <w:szCs w:val="18"/>
        </w:rPr>
        <w:sectPr w:rsidR="005A624A" w:rsidRPr="005A624A" w:rsidSect="00FE4AFF">
          <w:pgSz w:w="11906" w:h="16838"/>
          <w:pgMar w:top="1134" w:right="850" w:bottom="1134" w:left="1701" w:header="709" w:footer="709" w:gutter="0"/>
          <w:pgNumType w:start="221"/>
          <w:cols w:space="708"/>
          <w:docGrid w:linePitch="360"/>
        </w:sectPr>
      </w:pPr>
      <w:proofErr w:type="spellStart"/>
      <w:r w:rsidRPr="005A624A">
        <w:rPr>
          <w:rFonts w:ascii="Times New Roman" w:eastAsia="Times New Roman" w:hAnsi="Times New Roman" w:cs="Times New Roman"/>
          <w:sz w:val="18"/>
          <w:szCs w:val="18"/>
        </w:rPr>
        <w:t>И.о</w:t>
      </w:r>
      <w:proofErr w:type="spellEnd"/>
      <w:r w:rsidRPr="005A624A">
        <w:rPr>
          <w:rFonts w:ascii="Times New Roman" w:eastAsia="Times New Roman" w:hAnsi="Times New Roman" w:cs="Times New Roman"/>
          <w:sz w:val="18"/>
          <w:szCs w:val="18"/>
        </w:rPr>
        <w:t xml:space="preserve">. главы Дубенского </w:t>
      </w:r>
      <w:r w:rsidRPr="005A624A">
        <w:rPr>
          <w:rFonts w:ascii="Times New Roman" w:eastAsia="Times New Roman" w:hAnsi="Times New Roman" w:cs="Times New Roman"/>
          <w:sz w:val="18"/>
          <w:szCs w:val="18"/>
        </w:rPr>
        <w:br/>
        <w:t xml:space="preserve">муниципального района                                                                  </w:t>
      </w:r>
      <w:proofErr w:type="spellStart"/>
      <w:r w:rsidRPr="005A624A">
        <w:rPr>
          <w:rFonts w:ascii="Times New Roman" w:eastAsia="Times New Roman" w:hAnsi="Times New Roman" w:cs="Times New Roman"/>
          <w:sz w:val="18"/>
          <w:szCs w:val="18"/>
        </w:rPr>
        <w:t>Вачаева</w:t>
      </w:r>
      <w:proofErr w:type="spellEnd"/>
      <w:r w:rsidRPr="005A624A">
        <w:rPr>
          <w:rFonts w:ascii="Times New Roman" w:eastAsia="Times New Roman" w:hAnsi="Times New Roman" w:cs="Times New Roman"/>
          <w:sz w:val="18"/>
          <w:szCs w:val="18"/>
        </w:rPr>
        <w:t xml:space="preserve"> Л.М.</w:t>
      </w:r>
    </w:p>
    <w:p w:rsidR="005A624A" w:rsidRPr="005A624A" w:rsidRDefault="005A624A" w:rsidP="005A624A">
      <w:pPr>
        <w:widowControl w:val="0"/>
        <w:autoSpaceDE w:val="0"/>
        <w:autoSpaceDN w:val="0"/>
        <w:adjustRightInd w:val="0"/>
        <w:spacing w:after="0" w:line="240" w:lineRule="auto"/>
        <w:ind w:left="5245" w:hanging="425"/>
        <w:rPr>
          <w:rFonts w:ascii="Times New Roman" w:eastAsia="Times New Roman" w:hAnsi="Times New Roman" w:cs="Times New Roman"/>
          <w:bCs/>
          <w:sz w:val="18"/>
          <w:szCs w:val="18"/>
        </w:rPr>
      </w:pPr>
      <w:r w:rsidRPr="005A624A">
        <w:rPr>
          <w:rFonts w:ascii="Times New Roman" w:eastAsia="Times New Roman" w:hAnsi="Times New Roman" w:cs="Times New Roman"/>
          <w:bCs/>
          <w:sz w:val="18"/>
          <w:szCs w:val="18"/>
        </w:rPr>
        <w:lastRenderedPageBreak/>
        <w:t>Приложение №1</w:t>
      </w:r>
    </w:p>
    <w:p w:rsidR="005A624A" w:rsidRPr="005A624A" w:rsidRDefault="005A624A" w:rsidP="005A624A">
      <w:pPr>
        <w:widowControl w:val="0"/>
        <w:autoSpaceDE w:val="0"/>
        <w:autoSpaceDN w:val="0"/>
        <w:adjustRightInd w:val="0"/>
        <w:spacing w:after="0" w:line="240" w:lineRule="auto"/>
        <w:ind w:left="5245" w:hanging="425"/>
        <w:rPr>
          <w:rFonts w:ascii="Times New Roman" w:eastAsia="Times New Roman" w:hAnsi="Times New Roman" w:cs="Times New Roman"/>
          <w:bCs/>
          <w:sz w:val="18"/>
          <w:szCs w:val="18"/>
        </w:rPr>
      </w:pPr>
      <w:r w:rsidRPr="005A624A">
        <w:rPr>
          <w:rFonts w:ascii="Times New Roman" w:eastAsia="Times New Roman" w:hAnsi="Times New Roman" w:cs="Times New Roman"/>
          <w:bCs/>
          <w:sz w:val="18"/>
          <w:szCs w:val="18"/>
        </w:rPr>
        <w:t>УТВЕРЖДЕНО</w:t>
      </w:r>
    </w:p>
    <w:p w:rsidR="005A624A" w:rsidRPr="005A624A" w:rsidRDefault="005A624A" w:rsidP="005A624A">
      <w:pPr>
        <w:widowControl w:val="0"/>
        <w:autoSpaceDE w:val="0"/>
        <w:autoSpaceDN w:val="0"/>
        <w:adjustRightInd w:val="0"/>
        <w:spacing w:after="0" w:line="240" w:lineRule="auto"/>
        <w:ind w:left="5245" w:hanging="425"/>
        <w:rPr>
          <w:rFonts w:ascii="Times New Roman" w:eastAsia="Times New Roman" w:hAnsi="Times New Roman" w:cs="Times New Roman"/>
          <w:bCs/>
          <w:sz w:val="18"/>
          <w:szCs w:val="18"/>
        </w:rPr>
      </w:pPr>
      <w:r w:rsidRPr="005A624A">
        <w:rPr>
          <w:rFonts w:ascii="Times New Roman" w:eastAsia="Times New Roman" w:hAnsi="Times New Roman" w:cs="Times New Roman"/>
          <w:bCs/>
          <w:sz w:val="18"/>
          <w:szCs w:val="18"/>
        </w:rPr>
        <w:t>постановлением администрации</w:t>
      </w:r>
    </w:p>
    <w:p w:rsidR="005A624A" w:rsidRPr="005A624A" w:rsidRDefault="005A624A" w:rsidP="005A624A">
      <w:pPr>
        <w:widowControl w:val="0"/>
        <w:autoSpaceDE w:val="0"/>
        <w:autoSpaceDN w:val="0"/>
        <w:adjustRightInd w:val="0"/>
        <w:spacing w:after="0" w:line="240" w:lineRule="auto"/>
        <w:ind w:left="5245" w:hanging="425"/>
        <w:rPr>
          <w:rFonts w:ascii="Times New Roman" w:eastAsia="Times New Roman" w:hAnsi="Times New Roman" w:cs="Times New Roman"/>
          <w:bCs/>
          <w:sz w:val="18"/>
          <w:szCs w:val="18"/>
        </w:rPr>
      </w:pPr>
      <w:r w:rsidRPr="005A624A">
        <w:rPr>
          <w:rFonts w:ascii="Times New Roman" w:eastAsia="Times New Roman" w:hAnsi="Times New Roman" w:cs="Times New Roman"/>
          <w:bCs/>
          <w:sz w:val="18"/>
          <w:szCs w:val="18"/>
        </w:rPr>
        <w:t xml:space="preserve">Дубенского муниципального </w:t>
      </w:r>
    </w:p>
    <w:p w:rsidR="005A624A" w:rsidRPr="005A624A" w:rsidRDefault="005A624A" w:rsidP="005A624A">
      <w:pPr>
        <w:widowControl w:val="0"/>
        <w:autoSpaceDE w:val="0"/>
        <w:autoSpaceDN w:val="0"/>
        <w:adjustRightInd w:val="0"/>
        <w:spacing w:after="0" w:line="240" w:lineRule="auto"/>
        <w:ind w:left="5245" w:hanging="425"/>
        <w:rPr>
          <w:rFonts w:ascii="Times New Roman" w:eastAsia="Times New Roman" w:hAnsi="Times New Roman" w:cs="Times New Roman"/>
          <w:bCs/>
          <w:sz w:val="18"/>
          <w:szCs w:val="18"/>
        </w:rPr>
      </w:pPr>
      <w:r w:rsidRPr="005A624A">
        <w:rPr>
          <w:rFonts w:ascii="Times New Roman" w:eastAsia="Times New Roman" w:hAnsi="Times New Roman" w:cs="Times New Roman"/>
          <w:bCs/>
          <w:sz w:val="18"/>
          <w:szCs w:val="18"/>
        </w:rPr>
        <w:t>района Республики Мордовия</w:t>
      </w:r>
    </w:p>
    <w:p w:rsidR="005A624A" w:rsidRPr="005A624A" w:rsidRDefault="005A624A" w:rsidP="005A624A">
      <w:pPr>
        <w:widowControl w:val="0"/>
        <w:autoSpaceDE w:val="0"/>
        <w:autoSpaceDN w:val="0"/>
        <w:adjustRightInd w:val="0"/>
        <w:spacing w:after="0" w:line="240" w:lineRule="auto"/>
        <w:ind w:left="5245" w:hanging="425"/>
        <w:rPr>
          <w:rFonts w:ascii="Times New Roman" w:eastAsia="Times New Roman" w:hAnsi="Times New Roman" w:cs="Times New Roman"/>
          <w:bCs/>
          <w:sz w:val="18"/>
          <w:szCs w:val="18"/>
        </w:rPr>
      </w:pPr>
      <w:r w:rsidRPr="005A624A">
        <w:rPr>
          <w:rFonts w:ascii="Times New Roman" w:eastAsia="Times New Roman" w:hAnsi="Times New Roman" w:cs="Times New Roman"/>
          <w:bCs/>
          <w:sz w:val="18"/>
          <w:szCs w:val="18"/>
        </w:rPr>
        <w:t>от 31.08.2020 г. № 439</w:t>
      </w:r>
    </w:p>
    <w:p w:rsidR="005A624A" w:rsidRPr="005A624A" w:rsidRDefault="005A624A" w:rsidP="005A624A">
      <w:pPr>
        <w:tabs>
          <w:tab w:val="left" w:pos="6237"/>
        </w:tabs>
        <w:spacing w:after="120" w:line="240" w:lineRule="auto"/>
        <w:ind w:left="4962" w:hanging="4962"/>
        <w:jc w:val="both"/>
        <w:rPr>
          <w:rFonts w:ascii="Times New Roman" w:eastAsia="Times New Roman" w:hAnsi="Times New Roman" w:cs="Times New Roman"/>
          <w:sz w:val="18"/>
          <w:szCs w:val="18"/>
        </w:rPr>
      </w:pP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5A624A" w:rsidRPr="005A624A" w:rsidRDefault="005A624A" w:rsidP="005A624A">
      <w:pPr>
        <w:widowControl w:val="0"/>
        <w:numPr>
          <w:ilvl w:val="0"/>
          <w:numId w:val="25"/>
        </w:numPr>
        <w:suppressAutoHyphens/>
        <w:autoSpaceDE w:val="0"/>
        <w:autoSpaceDN w:val="0"/>
        <w:adjustRightInd w:val="0"/>
        <w:spacing w:before="108" w:after="108" w:line="240" w:lineRule="auto"/>
        <w:jc w:val="center"/>
        <w:outlineLvl w:val="0"/>
        <w:rPr>
          <w:rFonts w:ascii="Times New Roman" w:eastAsia="Times New Roman" w:hAnsi="Times New Roman" w:cs="Times New Roman"/>
          <w:b/>
          <w:bCs/>
          <w:sz w:val="18"/>
          <w:szCs w:val="18"/>
        </w:rPr>
      </w:pPr>
      <w:r w:rsidRPr="005A624A">
        <w:rPr>
          <w:rFonts w:ascii="Times New Roman" w:eastAsia="Times New Roman" w:hAnsi="Times New Roman" w:cs="Times New Roman"/>
          <w:b/>
          <w:bCs/>
          <w:sz w:val="18"/>
          <w:szCs w:val="18"/>
        </w:rPr>
        <w:t>Муниципальная программа</w:t>
      </w:r>
      <w:r w:rsidRPr="005A624A">
        <w:rPr>
          <w:rFonts w:ascii="Times New Roman" w:eastAsia="Times New Roman" w:hAnsi="Times New Roman" w:cs="Times New Roman"/>
          <w:b/>
          <w:bCs/>
          <w:sz w:val="18"/>
          <w:szCs w:val="18"/>
        </w:rPr>
        <w:br/>
        <w:t>«Противодействие коррупции в органах местного самоуправления Дубенского муниципального района Республики Мордовия»</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5A624A" w:rsidRPr="005A624A" w:rsidRDefault="005A624A" w:rsidP="005A624A">
      <w:pPr>
        <w:widowControl w:val="0"/>
        <w:numPr>
          <w:ilvl w:val="0"/>
          <w:numId w:val="25"/>
        </w:numPr>
        <w:suppressAutoHyphens/>
        <w:autoSpaceDE w:val="0"/>
        <w:autoSpaceDN w:val="0"/>
        <w:adjustRightInd w:val="0"/>
        <w:spacing w:before="108" w:after="108" w:line="240" w:lineRule="auto"/>
        <w:jc w:val="center"/>
        <w:outlineLvl w:val="0"/>
        <w:rPr>
          <w:rFonts w:ascii="Times New Roman" w:eastAsia="Times New Roman" w:hAnsi="Times New Roman" w:cs="Times New Roman"/>
          <w:b/>
          <w:bCs/>
          <w:sz w:val="18"/>
          <w:szCs w:val="18"/>
        </w:rPr>
      </w:pPr>
      <w:bookmarkStart w:id="7" w:name="sub_111"/>
      <w:r w:rsidRPr="005A624A">
        <w:rPr>
          <w:rFonts w:ascii="Times New Roman" w:eastAsia="Times New Roman" w:hAnsi="Times New Roman" w:cs="Times New Roman"/>
          <w:b/>
          <w:bCs/>
          <w:sz w:val="18"/>
          <w:szCs w:val="18"/>
        </w:rPr>
        <w:t>Паспорт</w:t>
      </w:r>
      <w:r w:rsidRPr="005A624A">
        <w:rPr>
          <w:rFonts w:ascii="Times New Roman" w:eastAsia="Times New Roman" w:hAnsi="Times New Roman" w:cs="Times New Roman"/>
          <w:b/>
          <w:bCs/>
          <w:sz w:val="18"/>
          <w:szCs w:val="18"/>
        </w:rPr>
        <w:br/>
        <w:t>муниципальной программы «Противодействие коррупции в органах местного самоуправления Дубенского муниципального района Республики Мордовия»</w:t>
      </w:r>
    </w:p>
    <w:bookmarkEnd w:id="7"/>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654"/>
        <w:gridCol w:w="6632"/>
      </w:tblGrid>
      <w:tr w:rsidR="005A624A" w:rsidRPr="005A624A" w:rsidTr="00BC3733">
        <w:tc>
          <w:tcPr>
            <w:tcW w:w="1429" w:type="pct"/>
            <w:tcBorders>
              <w:top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5A624A">
              <w:rPr>
                <w:rFonts w:ascii="Times New Roman" w:eastAsia="Times New Roman" w:hAnsi="Times New Roman" w:cs="Times New Roman"/>
                <w:b/>
                <w:bCs/>
                <w:sz w:val="18"/>
                <w:szCs w:val="18"/>
              </w:rPr>
              <w:t>Наименование Программы</w:t>
            </w:r>
          </w:p>
        </w:tc>
        <w:tc>
          <w:tcPr>
            <w:tcW w:w="3571"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муниципальная программа «Противодействие коррупции в органах местного самоуправления Дубенского муниципального района Республики Мордовия» (далее - Программа)</w:t>
            </w:r>
          </w:p>
        </w:tc>
      </w:tr>
      <w:tr w:rsidR="005A624A" w:rsidRPr="005A624A" w:rsidTr="00BC3733">
        <w:tc>
          <w:tcPr>
            <w:tcW w:w="1429" w:type="pct"/>
            <w:tcBorders>
              <w:top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5A624A">
              <w:rPr>
                <w:rFonts w:ascii="Times New Roman" w:eastAsia="Times New Roman" w:hAnsi="Times New Roman" w:cs="Times New Roman"/>
                <w:b/>
                <w:bCs/>
                <w:sz w:val="18"/>
                <w:szCs w:val="18"/>
              </w:rPr>
              <w:t>Основание для разработки Программы</w:t>
            </w:r>
          </w:p>
        </w:tc>
        <w:tc>
          <w:tcPr>
            <w:tcW w:w="3571"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Указ Президента РФ от 29 июня 2018 г. № 378 «О Национальном плане противодействия коррупции на 2018 - 2020 годы»</w:t>
            </w:r>
          </w:p>
          <w:p w:rsidR="005A624A" w:rsidRPr="005A624A" w:rsidRDefault="005A624A" w:rsidP="005A624A">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Федеральный закон от 06.10.2003 г. № 131-ФЗ «Об общих принципах организации местного самоуправления в Российской Федерации»;</w:t>
            </w:r>
          </w:p>
          <w:p w:rsidR="005A624A" w:rsidRPr="005A624A" w:rsidRDefault="005A624A" w:rsidP="005A624A">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Федеральный закон от 25 декабря 2008 года № 273-ФЗ «О противодействии коррупции»;</w:t>
            </w:r>
          </w:p>
          <w:p w:rsidR="005A624A" w:rsidRPr="005A624A" w:rsidRDefault="005A624A" w:rsidP="005A624A">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Федеральный закон от 02.03.2007 г. № 25-ФЗ «О муниципальной службе в Российской Федерации»;</w:t>
            </w:r>
          </w:p>
          <w:p w:rsidR="005A624A" w:rsidRPr="005A624A" w:rsidRDefault="005A624A" w:rsidP="005A624A">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Закон Республики Мордовия от 8 июня 2007 г. № 48-З «О регулировании отношений в сфере муниципальной службы»</w:t>
            </w:r>
          </w:p>
        </w:tc>
      </w:tr>
      <w:tr w:rsidR="005A624A" w:rsidRPr="005A624A" w:rsidTr="00BC3733">
        <w:tc>
          <w:tcPr>
            <w:tcW w:w="1429" w:type="pct"/>
            <w:tcBorders>
              <w:top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5A624A">
              <w:rPr>
                <w:rFonts w:ascii="Times New Roman" w:eastAsia="Times New Roman" w:hAnsi="Times New Roman" w:cs="Times New Roman"/>
                <w:b/>
                <w:bCs/>
                <w:sz w:val="18"/>
                <w:szCs w:val="18"/>
              </w:rPr>
              <w:t>Заказчик Программы</w:t>
            </w:r>
          </w:p>
        </w:tc>
        <w:tc>
          <w:tcPr>
            <w:tcW w:w="3571"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Администрация Дубенского муниципального района Республики Мордовия</w:t>
            </w:r>
          </w:p>
        </w:tc>
      </w:tr>
      <w:tr w:rsidR="005A624A" w:rsidRPr="005A624A" w:rsidTr="00BC3733">
        <w:tc>
          <w:tcPr>
            <w:tcW w:w="1429" w:type="pct"/>
            <w:tcBorders>
              <w:top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5A624A">
              <w:rPr>
                <w:rFonts w:ascii="Times New Roman" w:eastAsia="Times New Roman" w:hAnsi="Times New Roman" w:cs="Times New Roman"/>
                <w:b/>
                <w:bCs/>
                <w:sz w:val="18"/>
                <w:szCs w:val="18"/>
              </w:rPr>
              <w:t>Ответственный исполнитель Программы</w:t>
            </w:r>
          </w:p>
        </w:tc>
        <w:tc>
          <w:tcPr>
            <w:tcW w:w="3571"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Организационно-правовое управление администрации Дубенского муниципального района.</w:t>
            </w:r>
          </w:p>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 Руководитель аппарата администрации Дубенского муниципального района.</w:t>
            </w:r>
          </w:p>
        </w:tc>
      </w:tr>
      <w:tr w:rsidR="005A624A" w:rsidRPr="005A624A" w:rsidTr="00BC3733">
        <w:tc>
          <w:tcPr>
            <w:tcW w:w="1429" w:type="pct"/>
            <w:tcBorders>
              <w:top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5A624A">
              <w:rPr>
                <w:rFonts w:ascii="Times New Roman" w:eastAsia="Times New Roman" w:hAnsi="Times New Roman" w:cs="Times New Roman"/>
                <w:b/>
                <w:bCs/>
                <w:sz w:val="18"/>
                <w:szCs w:val="18"/>
              </w:rPr>
              <w:t>Цели Программы</w:t>
            </w:r>
          </w:p>
        </w:tc>
        <w:tc>
          <w:tcPr>
            <w:tcW w:w="3571"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xml:space="preserve">- снижение уровня коррупции во всех сферах деятельности муниципальных и общественных институтов в Дубенском муниципальном районе, устранение причин возникновения путем повышения </w:t>
            </w:r>
            <w:proofErr w:type="gramStart"/>
            <w:r w:rsidRPr="005A624A">
              <w:rPr>
                <w:rFonts w:ascii="Times New Roman" w:eastAsia="Times New Roman" w:hAnsi="Times New Roman" w:cs="Times New Roman"/>
                <w:sz w:val="18"/>
                <w:szCs w:val="18"/>
              </w:rPr>
              <w:t>эффективности координации антикоррупционной деятельности органов местного самоуправления</w:t>
            </w:r>
            <w:proofErr w:type="gramEnd"/>
            <w:r w:rsidRPr="005A624A">
              <w:rPr>
                <w:rFonts w:ascii="Times New Roman" w:eastAsia="Times New Roman" w:hAnsi="Times New Roman" w:cs="Times New Roman"/>
                <w:sz w:val="18"/>
                <w:szCs w:val="18"/>
              </w:rPr>
              <w:t xml:space="preserve"> и институтов гражданского общества;</w:t>
            </w:r>
          </w:p>
          <w:p w:rsidR="005A624A" w:rsidRPr="005A624A" w:rsidRDefault="005A624A" w:rsidP="005A624A">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создание системы по предупреждению коррупционных действий;</w:t>
            </w:r>
          </w:p>
          <w:p w:rsidR="005A624A" w:rsidRPr="005A624A" w:rsidRDefault="005A624A" w:rsidP="005A624A">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снижение уровня коррупции, ее влияния на деятельность органов местного самоуправления Дубенского муниципального района Республики Мордовия;</w:t>
            </w:r>
          </w:p>
          <w:p w:rsidR="005A624A" w:rsidRPr="005A624A" w:rsidRDefault="005A624A" w:rsidP="005A624A">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обеспечение защиты прав и законных интересов жителей Дубенского муниципального района Республики Мордовия;</w:t>
            </w:r>
          </w:p>
          <w:p w:rsidR="005A624A" w:rsidRPr="005A624A" w:rsidRDefault="005A624A" w:rsidP="005A624A">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устранение причин и условий, порождающих коррупцию в органах местного самоуправления Дубенского муниципального района Республики Мордовия.</w:t>
            </w:r>
          </w:p>
        </w:tc>
      </w:tr>
      <w:tr w:rsidR="005A624A" w:rsidRPr="005A624A" w:rsidTr="00BC3733">
        <w:tc>
          <w:tcPr>
            <w:tcW w:w="1429" w:type="pct"/>
            <w:tcBorders>
              <w:top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5A624A">
              <w:rPr>
                <w:rFonts w:ascii="Times New Roman" w:eastAsia="Times New Roman" w:hAnsi="Times New Roman" w:cs="Times New Roman"/>
                <w:b/>
                <w:bCs/>
                <w:sz w:val="18"/>
                <w:szCs w:val="18"/>
              </w:rPr>
              <w:t>Задачи Программы</w:t>
            </w:r>
          </w:p>
        </w:tc>
        <w:tc>
          <w:tcPr>
            <w:tcW w:w="3571"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совершенствование инструментов и механизмов, в том числе правовых и организационных, противодействия коррупции;</w:t>
            </w:r>
          </w:p>
          <w:p w:rsidR="005A624A" w:rsidRPr="005A624A" w:rsidRDefault="005A624A" w:rsidP="005A624A">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обеспечение объективной оценки процессов и тенденций в состоянии коррупции и противодействия коррупции посредством проведения мониторинговых исследований, поиск и внедрение инновационных технологий такого противодействия;</w:t>
            </w:r>
          </w:p>
          <w:p w:rsidR="005A624A" w:rsidRPr="005A624A" w:rsidRDefault="005A624A" w:rsidP="005A624A">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активизация антикоррупционного обучения и антикоррупционной пропаганды, вовлечение кадровых, материальных, информационных и других ресурсов гражданского общества в противодействие коррупции;</w:t>
            </w:r>
          </w:p>
          <w:p w:rsidR="005A624A" w:rsidRPr="005A624A" w:rsidRDefault="005A624A" w:rsidP="005A624A">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повышение эффективности использования муниципального имущества;</w:t>
            </w:r>
          </w:p>
          <w:p w:rsidR="005A624A" w:rsidRPr="005A624A" w:rsidRDefault="005A624A" w:rsidP="005A624A">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разработка рекомендаций, инструкций и нормативных правовых актов, направленных на предупреждение коррупционных правонарушений и на снижение уровня коррупции;</w:t>
            </w:r>
          </w:p>
          <w:p w:rsidR="005A624A" w:rsidRPr="005A624A" w:rsidRDefault="005A624A" w:rsidP="005A624A">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минимизация последствий коррупционных действий;</w:t>
            </w:r>
          </w:p>
          <w:p w:rsidR="005A624A" w:rsidRPr="005A624A" w:rsidRDefault="005A624A" w:rsidP="005A624A">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содействие доступу граждан и организаций к информации о фактах коррупции, в том числе путем освещения таких фактов в средствах массовой информации;</w:t>
            </w:r>
          </w:p>
          <w:p w:rsidR="005A624A" w:rsidRPr="005A624A" w:rsidRDefault="005A624A" w:rsidP="005A624A">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xml:space="preserve">- создание условий для социально-правового контроля </w:t>
            </w:r>
            <w:proofErr w:type="gramStart"/>
            <w:r w:rsidRPr="005A624A">
              <w:rPr>
                <w:rFonts w:ascii="Times New Roman" w:eastAsia="Times New Roman" w:hAnsi="Times New Roman" w:cs="Times New Roman"/>
                <w:sz w:val="18"/>
                <w:szCs w:val="18"/>
              </w:rPr>
              <w:t>деятельности должностных лиц органов местного самоуправления Дубенского муниципального района Республики</w:t>
            </w:r>
            <w:proofErr w:type="gramEnd"/>
            <w:r w:rsidRPr="005A624A">
              <w:rPr>
                <w:rFonts w:ascii="Times New Roman" w:eastAsia="Times New Roman" w:hAnsi="Times New Roman" w:cs="Times New Roman"/>
                <w:sz w:val="18"/>
                <w:szCs w:val="18"/>
              </w:rPr>
              <w:t xml:space="preserve"> Мордовия;</w:t>
            </w:r>
          </w:p>
          <w:p w:rsidR="005A624A" w:rsidRPr="005A624A" w:rsidRDefault="005A624A" w:rsidP="005A624A">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обеспечение открытости процесса принятия решений должностными лицами органов местного самоуправления Дубенского муниципального района Республики Мордовия;</w:t>
            </w:r>
          </w:p>
          <w:p w:rsidR="005A624A" w:rsidRPr="005A624A" w:rsidRDefault="005A624A" w:rsidP="005A624A">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lastRenderedPageBreak/>
              <w:t>- формирование антикоррупционного общественного сознания, характеризующегося нетерпимостью муниципальных служащих, граждан и организаций к коррупционным действиям;</w:t>
            </w:r>
          </w:p>
          <w:p w:rsidR="005A624A" w:rsidRPr="005A624A" w:rsidRDefault="005A624A" w:rsidP="005A624A">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мониторинг коррупционных факторов и эффективности мер антикоррупционной политики;</w:t>
            </w:r>
          </w:p>
          <w:p w:rsidR="005A624A" w:rsidRPr="005A624A" w:rsidRDefault="005A624A" w:rsidP="005A624A">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вовлечение институтов гражданского общества в реализацию антикоррупционной политики.</w:t>
            </w:r>
          </w:p>
        </w:tc>
      </w:tr>
      <w:tr w:rsidR="005A624A" w:rsidRPr="005A624A" w:rsidTr="00BC3733">
        <w:tc>
          <w:tcPr>
            <w:tcW w:w="1429" w:type="pct"/>
            <w:tcBorders>
              <w:top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5A624A">
              <w:rPr>
                <w:rFonts w:ascii="Times New Roman" w:eastAsia="Times New Roman" w:hAnsi="Times New Roman" w:cs="Times New Roman"/>
                <w:b/>
                <w:bCs/>
                <w:sz w:val="18"/>
                <w:szCs w:val="18"/>
              </w:rPr>
              <w:lastRenderedPageBreak/>
              <w:t>Этапы и сроки реализации Программы</w:t>
            </w:r>
          </w:p>
        </w:tc>
        <w:tc>
          <w:tcPr>
            <w:tcW w:w="3571"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2020 - 2024 годы (в один этап)</w:t>
            </w:r>
          </w:p>
        </w:tc>
      </w:tr>
      <w:tr w:rsidR="005A624A" w:rsidRPr="005A624A" w:rsidTr="00BC3733">
        <w:tc>
          <w:tcPr>
            <w:tcW w:w="1429" w:type="pct"/>
            <w:tcBorders>
              <w:top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5A624A">
              <w:rPr>
                <w:rFonts w:ascii="Times New Roman" w:eastAsia="Times New Roman" w:hAnsi="Times New Roman" w:cs="Times New Roman"/>
                <w:b/>
                <w:bCs/>
                <w:sz w:val="18"/>
                <w:szCs w:val="18"/>
              </w:rPr>
              <w:t>Объемы бюджетных ассигнований программы из средств бюджета Дубенского муниципального района</w:t>
            </w:r>
          </w:p>
        </w:tc>
        <w:tc>
          <w:tcPr>
            <w:tcW w:w="3571"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2020 год -3000 рублей.</w:t>
            </w:r>
          </w:p>
          <w:p w:rsidR="005A624A" w:rsidRPr="005A624A" w:rsidRDefault="005A624A" w:rsidP="005A624A">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2021 год -5000 рублей.</w:t>
            </w:r>
          </w:p>
          <w:p w:rsidR="005A624A" w:rsidRPr="005A624A" w:rsidRDefault="005A624A" w:rsidP="005A624A">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2022 год -5000 рублей.</w:t>
            </w:r>
          </w:p>
          <w:p w:rsidR="005A624A" w:rsidRPr="005A624A" w:rsidRDefault="005A624A" w:rsidP="005A624A">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2023 год -5000 рублей.</w:t>
            </w:r>
          </w:p>
          <w:p w:rsidR="005A624A" w:rsidRPr="005A624A" w:rsidRDefault="005A624A" w:rsidP="005A624A">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2024 год -5000 рублей.</w:t>
            </w:r>
          </w:p>
        </w:tc>
      </w:tr>
      <w:tr w:rsidR="005A624A" w:rsidRPr="005A624A" w:rsidTr="00BC3733">
        <w:tc>
          <w:tcPr>
            <w:tcW w:w="1429" w:type="pct"/>
            <w:tcBorders>
              <w:top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5A624A">
              <w:rPr>
                <w:rFonts w:ascii="Times New Roman" w:eastAsia="Times New Roman" w:hAnsi="Times New Roman" w:cs="Times New Roman"/>
                <w:b/>
                <w:bCs/>
                <w:sz w:val="18"/>
                <w:szCs w:val="18"/>
              </w:rPr>
              <w:t>Ожидаемые результаты реализации Программы</w:t>
            </w:r>
          </w:p>
        </w:tc>
        <w:tc>
          <w:tcPr>
            <w:tcW w:w="3571"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Рост эффективности муниципального управления, уровня социально-экономического развития, повышение активности в процессах противодействия коррупции институтов и структур гражданского общества, в том числе:</w:t>
            </w:r>
          </w:p>
          <w:p w:rsidR="005A624A" w:rsidRPr="005A624A" w:rsidRDefault="005A624A" w:rsidP="005A624A">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приоритет закона как основного инструмента регулирования жизни в обществе и государстве;</w:t>
            </w:r>
          </w:p>
          <w:p w:rsidR="005A624A" w:rsidRPr="005A624A" w:rsidRDefault="005A624A" w:rsidP="005A624A">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открытость и доступность для граждан и организаций деятельности органов местного самоуправления, упрочение их связи с гражданским обществом; повышение доверия граждан к органам местного самоуправления;</w:t>
            </w:r>
          </w:p>
          <w:p w:rsidR="005A624A" w:rsidRPr="005A624A" w:rsidRDefault="005A624A" w:rsidP="005A624A">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развитие и укрепление институтов гражданского общества;</w:t>
            </w:r>
          </w:p>
          <w:p w:rsidR="005A624A" w:rsidRPr="005A624A" w:rsidRDefault="005A624A" w:rsidP="005A624A">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реализация конкурентных механизмов в экономической сфере;</w:t>
            </w:r>
          </w:p>
          <w:p w:rsidR="005A624A" w:rsidRPr="005A624A" w:rsidRDefault="005A624A" w:rsidP="005A624A">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минимизация проявления коррупции при работе органов местного самоуправления, должностных лиц органов местного самоуправления Дубенского муниципального района;</w:t>
            </w:r>
          </w:p>
          <w:p w:rsidR="005A624A" w:rsidRPr="005A624A" w:rsidRDefault="005A624A" w:rsidP="005A624A">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xml:space="preserve">- минимизация </w:t>
            </w:r>
            <w:proofErr w:type="spellStart"/>
            <w:r w:rsidRPr="005A624A">
              <w:rPr>
                <w:rFonts w:ascii="Times New Roman" w:eastAsia="Times New Roman" w:hAnsi="Times New Roman" w:cs="Times New Roman"/>
                <w:sz w:val="18"/>
                <w:szCs w:val="18"/>
              </w:rPr>
              <w:t>коррупциогенных</w:t>
            </w:r>
            <w:proofErr w:type="spellEnd"/>
            <w:r w:rsidRPr="005A624A">
              <w:rPr>
                <w:rFonts w:ascii="Times New Roman" w:eastAsia="Times New Roman" w:hAnsi="Times New Roman" w:cs="Times New Roman"/>
                <w:sz w:val="18"/>
                <w:szCs w:val="18"/>
              </w:rPr>
              <w:t xml:space="preserve"> факторов в правовых актах органов местного самоуправления Дубенского муниципального района;</w:t>
            </w:r>
          </w:p>
          <w:p w:rsidR="005A624A" w:rsidRPr="005A624A" w:rsidRDefault="005A624A" w:rsidP="005A624A">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обеспечение прозрачности процесса принятия правовых актов органами местного самоуправления Дубенского муниципального района</w:t>
            </w:r>
          </w:p>
          <w:p w:rsidR="005A624A" w:rsidRPr="005A624A" w:rsidRDefault="005A624A" w:rsidP="005A624A">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совершенствование антикоррупционной направленности кадровой политики в органах местного самоуправления Дубенского муниципального района</w:t>
            </w:r>
          </w:p>
          <w:p w:rsidR="005A624A" w:rsidRPr="005A624A" w:rsidRDefault="005A624A" w:rsidP="005A624A">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привлечение общественности к проблеме противодействия коррупции;</w:t>
            </w:r>
          </w:p>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 повышение юридической грамотности населения;</w:t>
            </w:r>
          </w:p>
          <w:p w:rsidR="005A624A" w:rsidRPr="005A624A" w:rsidRDefault="005A624A" w:rsidP="005A624A">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обеспечение максимальной доступности муниципальных услуг для населения;</w:t>
            </w:r>
          </w:p>
          <w:p w:rsidR="005A624A" w:rsidRPr="005A624A" w:rsidRDefault="005A624A" w:rsidP="005A624A">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оптимизация бюджетных расходов;</w:t>
            </w:r>
          </w:p>
          <w:p w:rsidR="005A624A" w:rsidRPr="005A624A" w:rsidRDefault="005A624A" w:rsidP="005A624A">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внедрение антикоррупционных механизмов в сфере размещения муниципального заказа;</w:t>
            </w:r>
          </w:p>
          <w:p w:rsidR="005A624A" w:rsidRPr="005A624A" w:rsidRDefault="005A624A" w:rsidP="005A624A">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повышение качества и доступности муниципальных услуг;</w:t>
            </w:r>
          </w:p>
          <w:p w:rsidR="005A624A" w:rsidRPr="005A624A" w:rsidRDefault="005A624A" w:rsidP="005A624A">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уменьшение издержек бюджета на преодоление административных барьеров;</w:t>
            </w:r>
          </w:p>
          <w:p w:rsidR="005A624A" w:rsidRPr="005A624A" w:rsidRDefault="005A624A" w:rsidP="005A624A">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укрепление доверия и авторитета органов местного самоуправления района.</w:t>
            </w:r>
          </w:p>
        </w:tc>
      </w:tr>
      <w:tr w:rsidR="005A624A" w:rsidRPr="005A624A" w:rsidTr="00BC3733">
        <w:tc>
          <w:tcPr>
            <w:tcW w:w="1429" w:type="pct"/>
            <w:tcBorders>
              <w:top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5A624A">
              <w:rPr>
                <w:rFonts w:ascii="Times New Roman" w:eastAsia="Times New Roman" w:hAnsi="Times New Roman" w:cs="Times New Roman"/>
                <w:b/>
                <w:bCs/>
                <w:sz w:val="18"/>
                <w:szCs w:val="18"/>
              </w:rPr>
              <w:t>Оценка эффективности мероприятий Программы</w:t>
            </w:r>
          </w:p>
        </w:tc>
        <w:tc>
          <w:tcPr>
            <w:tcW w:w="3571"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Оценка эффективности мероприятий Программы в соответствии с разделом 8 муниципальной программы «Противодействие коррупции в органах местного самоуправления Дубенского муниципального района Республики Мордовия»</w:t>
            </w:r>
          </w:p>
        </w:tc>
      </w:tr>
    </w:tbl>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5A624A" w:rsidRPr="005A624A" w:rsidRDefault="005A624A" w:rsidP="005A624A">
      <w:pPr>
        <w:widowControl w:val="0"/>
        <w:numPr>
          <w:ilvl w:val="0"/>
          <w:numId w:val="25"/>
        </w:numPr>
        <w:suppressAutoHyphens/>
        <w:autoSpaceDE w:val="0"/>
        <w:autoSpaceDN w:val="0"/>
        <w:adjustRightInd w:val="0"/>
        <w:spacing w:before="108" w:after="108" w:line="240" w:lineRule="auto"/>
        <w:jc w:val="center"/>
        <w:outlineLvl w:val="0"/>
        <w:rPr>
          <w:rFonts w:ascii="Times New Roman" w:eastAsia="Times New Roman" w:hAnsi="Times New Roman" w:cs="Times New Roman"/>
          <w:b/>
          <w:bCs/>
          <w:sz w:val="18"/>
          <w:szCs w:val="18"/>
        </w:rPr>
      </w:pPr>
      <w:bookmarkStart w:id="8" w:name="sub_1001"/>
      <w:r w:rsidRPr="005A624A">
        <w:rPr>
          <w:rFonts w:ascii="Times New Roman" w:eastAsia="Times New Roman" w:hAnsi="Times New Roman" w:cs="Times New Roman"/>
          <w:b/>
          <w:bCs/>
          <w:sz w:val="18"/>
          <w:szCs w:val="18"/>
        </w:rPr>
        <w:t>Раздел 1. Общая характеристика сферы реализации муниципальной программы, основные проблемы указанной сферы и прогноз ее развития в Дубенском муниципальном районе Республики Мордовия</w:t>
      </w:r>
    </w:p>
    <w:bookmarkEnd w:id="8"/>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Проблема коррупции в современном российском обществе является, пожалуй, самой актуальной. Особенно ярко она проявляется на местном уровне, где граждане непосредственно сталкиваются с коррупционными проявлениями в действиях представителей органов местного самоуправления. Проявляется это в основном в форме злоупотребления служебным положением, в фактах получения взяток, в расходовании муниципальных денежных средств не по назначению, в том числе в личных целях. В целях профилактики коррупц</w:t>
      </w:r>
      <w:proofErr w:type="gramStart"/>
      <w:r w:rsidRPr="005A624A">
        <w:rPr>
          <w:rFonts w:ascii="Times New Roman" w:eastAsia="Times New Roman" w:hAnsi="Times New Roman" w:cs="Times New Roman"/>
          <w:sz w:val="18"/>
          <w:szCs w:val="18"/>
        </w:rPr>
        <w:t>ии и её</w:t>
      </w:r>
      <w:proofErr w:type="gramEnd"/>
      <w:r w:rsidRPr="005A624A">
        <w:rPr>
          <w:rFonts w:ascii="Times New Roman" w:eastAsia="Times New Roman" w:hAnsi="Times New Roman" w:cs="Times New Roman"/>
          <w:sz w:val="18"/>
          <w:szCs w:val="18"/>
        </w:rPr>
        <w:t xml:space="preserve"> минимизации в Дубенском муниципальном районе Республики Мордовия проводятся мероприятия по искоренению коррупции из органов местного самоуправления, предпринимаются меры для создания условий, препятствующих возникновению </w:t>
      </w:r>
      <w:proofErr w:type="spellStart"/>
      <w:r w:rsidRPr="005A624A">
        <w:rPr>
          <w:rFonts w:ascii="Times New Roman" w:eastAsia="Times New Roman" w:hAnsi="Times New Roman" w:cs="Times New Roman"/>
          <w:sz w:val="18"/>
          <w:szCs w:val="18"/>
        </w:rPr>
        <w:t>коррупциогенных</w:t>
      </w:r>
      <w:proofErr w:type="spellEnd"/>
      <w:r w:rsidRPr="005A624A">
        <w:rPr>
          <w:rFonts w:ascii="Times New Roman" w:eastAsia="Times New Roman" w:hAnsi="Times New Roman" w:cs="Times New Roman"/>
          <w:sz w:val="18"/>
          <w:szCs w:val="18"/>
        </w:rPr>
        <w:t xml:space="preserve"> фактов, которые планируется продолжить в 2020 - 2024 гг.</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Последние годы проводилась работа по совершенствованию общественных отношений в сфере противодействия коррупции и их изменению в связи с принятием Федерального закона «О противодействии коррупции» и изданием в его исполнение указов Президента Российской Федерации.</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Приобрели системный характер мероприятия во исполнение Планов и программ по противодействию коррупции разработанных органами местного самоуправления Дубенского муниципального района Республики Мордовия на 2020 - 2024 годы.</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Повысилась оперативность и эффективность нормативно-правового регулирования антикоррупционной деятельности.</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xml:space="preserve">Налажена система организации и проведения </w:t>
      </w:r>
      <w:proofErr w:type="gramStart"/>
      <w:r w:rsidRPr="005A624A">
        <w:rPr>
          <w:rFonts w:ascii="Times New Roman" w:eastAsia="Times New Roman" w:hAnsi="Times New Roman" w:cs="Times New Roman"/>
          <w:sz w:val="18"/>
          <w:szCs w:val="18"/>
        </w:rPr>
        <w:t>курсов повышения квалификации муниципальных служащих органов местного самоуправления Дубенского муниципального района Республики</w:t>
      </w:r>
      <w:proofErr w:type="gramEnd"/>
      <w:r w:rsidRPr="005A624A">
        <w:rPr>
          <w:rFonts w:ascii="Times New Roman" w:eastAsia="Times New Roman" w:hAnsi="Times New Roman" w:cs="Times New Roman"/>
          <w:sz w:val="18"/>
          <w:szCs w:val="18"/>
        </w:rPr>
        <w:t xml:space="preserve"> Мордовия, что способствует более эффективному предупреждению коррупционных правонарушений.</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xml:space="preserve">В органах местного самоуправления складывается устойчивая тенденция проведения в установленные </w:t>
      </w:r>
      <w:r w:rsidRPr="005A624A">
        <w:rPr>
          <w:rFonts w:ascii="Times New Roman" w:eastAsia="Times New Roman" w:hAnsi="Times New Roman" w:cs="Times New Roman"/>
          <w:sz w:val="18"/>
          <w:szCs w:val="18"/>
        </w:rPr>
        <w:lastRenderedPageBreak/>
        <w:t>сроки анализа исполнения муниципальных антикоррупционных программ, подведения промежуточных итогов их реализации, уточнения с учетом изменений в законодательстве о противодействии коррупции задач и программных мероприятий.</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Решению вышеупомянутых проблем в сфере противодействия коррупции будут способствовать:</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информирование населения в онлайн-режиме о реальной коррупционной ситуации в Дубенском муниципальном районе Республики Мордовия и мерах, предпринимаемых органами местного самоуправления по реализации антикоррупционной политики;</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создание условий для противодействия коррупции и предупреждение коррупционных правонарушений;</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повышение эффективности взаимодействия органов местного самоуправления с гражданским обществом;</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последовательное применение имеющихся правовых, образовательных и воспитательных мер, направленных на противодействие коррупции.</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Основными направлениями, развивающими положения муниципальной программы, являются:</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меры организационно-правового характера по повышению эффективности механизма противодействия коррупции;</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законодательное и иное нормативное правовое обеспечение антикоррупционной деятельности; антикоррупционная экспертиза правовых актов и их проектов; организация антикоррупционного воспитания; формирование системы антикоррупционного образования, прежде всего, муниципальных служащих;</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xml:space="preserve">организация и проведение мониторинга коррупционной ситуации, </w:t>
      </w:r>
      <w:proofErr w:type="spellStart"/>
      <w:r w:rsidRPr="005A624A">
        <w:rPr>
          <w:rFonts w:ascii="Times New Roman" w:eastAsia="Times New Roman" w:hAnsi="Times New Roman" w:cs="Times New Roman"/>
          <w:sz w:val="18"/>
          <w:szCs w:val="18"/>
        </w:rPr>
        <w:t>коррупциогенных</w:t>
      </w:r>
      <w:proofErr w:type="spellEnd"/>
      <w:r w:rsidRPr="005A624A">
        <w:rPr>
          <w:rFonts w:ascii="Times New Roman" w:eastAsia="Times New Roman" w:hAnsi="Times New Roman" w:cs="Times New Roman"/>
          <w:sz w:val="18"/>
          <w:szCs w:val="18"/>
        </w:rPr>
        <w:t xml:space="preserve"> факторов и мер реализации антикоррупционной политики.</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Некоторые мероприятия Плана, требуют продолжения их реализации в муниципальной программе.</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xml:space="preserve">В частности, к таковым относятся антикоррупционная экспертиза нормативных правовых актов и их проектов, осуществление </w:t>
      </w:r>
      <w:proofErr w:type="gramStart"/>
      <w:r w:rsidRPr="005A624A">
        <w:rPr>
          <w:rFonts w:ascii="Times New Roman" w:eastAsia="Times New Roman" w:hAnsi="Times New Roman" w:cs="Times New Roman"/>
          <w:sz w:val="18"/>
          <w:szCs w:val="18"/>
        </w:rPr>
        <w:t>контроля за</w:t>
      </w:r>
      <w:proofErr w:type="gramEnd"/>
      <w:r w:rsidRPr="005A624A">
        <w:rPr>
          <w:rFonts w:ascii="Times New Roman" w:eastAsia="Times New Roman" w:hAnsi="Times New Roman" w:cs="Times New Roman"/>
          <w:sz w:val="18"/>
          <w:szCs w:val="18"/>
        </w:rPr>
        <w:t xml:space="preserve"> соблюдением муниципальными служащими законодательства о муниципальной службе и другие мероприятия. Данные направления антикоррупционной деятельности рассчитаны на длительный срок и требуют повышенного внимания со стороны органов местного самоуправлении и правоохранительных органов.</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Необходимость качественного исполнения районных антикоррупционных мероприятий вызвала потребность назначения в органах местного самоуправления сотрудников кадровых подразделений, ответственных за предупреждение коррупционных правонарушений и иных правонарушений. Эти лица во исполнение требований указов Президента Российской Федерации и Главы Республики Мордовия наделены рядом функций по предупреждению коррупционных правонарушений и несут персональную ответственность за их исполнение.</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Таким образом, появились условия и предпосылки для повышения результативности антикоррупционной работы, анализа складывающейся коррупционной ситуации, выработки управленческих решений для улучшения качественного состава муниципальных служащих Дубенского муниципального района Республики Мордовия.</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Недостаточность кадровых ресурсов, имеющих специальную квалификацию в сфере противодействия коррупции, профилактики коррупционных и иных правонарушений, также не позволяют обеспечить требуемую эффективность проводимой в Дубенском муниципальном районе Республики Мордовия антикоррупционной работы.</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В частности, повышена эффективность деятельности по проверке достоверности сведений о доходах и расходах служащих. В Дубенском муниципальном районе работа по профилактике по противодействию коррупции и координации деятельности в данном направлении возложена на организационно-правовое управление администрации Дубенского муниципального района.</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Решением Совета депутатов Дубенского муниципального района Республики Мордовия от 20.02.2014 г. № 130 «Об утверждении Совета по противодействию коррупции в Дубенском муниципальном районе» создан совет по противодействию коррупции.</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Совет является совещательным органом, осуществляющим подготовку предложений по противодействию коррупции в органах местного самоуправления Дубенского муниципального района.</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xml:space="preserve">В администрации Дубенского муниципального района Республики Мордовия в соответствии с Решением Совета депутатов Дубенского муниципального района Республики Мордовия от 28 октября 2009 г. № 159 «Об антикоррупционной экспертизе проектов нормативных правовых актов» проводится антикоррупционная экспертиза НПА. Юридическим отделом организационно-правового администрации Дубенского муниципального района проводится экспертиза 100% разрабатываемых проектов нормативных правовых актов в полном соответствии с требованиями действующего законодательства. </w:t>
      </w:r>
      <w:proofErr w:type="gramStart"/>
      <w:r w:rsidRPr="005A624A">
        <w:rPr>
          <w:rFonts w:ascii="Times New Roman" w:eastAsia="Times New Roman" w:hAnsi="Times New Roman" w:cs="Times New Roman"/>
          <w:sz w:val="18"/>
          <w:szCs w:val="18"/>
        </w:rPr>
        <w:t>Осуществляется конструктивное сотрудничество с органами прокуратуры (каждые 15 дней реестры всех принятых правовых актов администрации Дубенского муниципального района с копиями нормативных правовых актов направляются в прокуратуру Дубенского муниципального района, проекты НПА за 10 дней размещаются в сети Интернет, все проекты решений Совета депутатов Дубенского муниципального района проходят антикоррупционную экспертизу.</w:t>
      </w:r>
      <w:proofErr w:type="gramEnd"/>
      <w:r w:rsidRPr="005A624A">
        <w:rPr>
          <w:rFonts w:ascii="Times New Roman" w:eastAsia="Times New Roman" w:hAnsi="Times New Roman" w:cs="Times New Roman"/>
          <w:sz w:val="18"/>
          <w:szCs w:val="18"/>
        </w:rPr>
        <w:t xml:space="preserve"> Рассмотрение и устранение недостатков, выявленных прокуратурой, производится в установленный законом срок.</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xml:space="preserve">Обеспечивается информационная прозрачность правотворческой деятельности в соответствии с Федеральным законом от 9 февраля 2009 года № 8-ФЗ «Об обеспечении доступа к информации о деятельности государственных органов и органов местного самоуправления». Нормативные правовые акты публикуются в информационном бюллетене Дубенского муниципального района, и размещается на официальном сайте органов местного самоуправления Дубенского муниципального района </w:t>
      </w:r>
      <w:proofErr w:type="spellStart"/>
      <w:r w:rsidRPr="005A624A">
        <w:rPr>
          <w:rFonts w:ascii="Times New Roman" w:eastAsia="Times New Roman" w:hAnsi="Times New Roman" w:cs="Times New Roman"/>
          <w:sz w:val="18"/>
          <w:szCs w:val="18"/>
        </w:rPr>
        <w:t>http</w:t>
      </w:r>
      <w:proofErr w:type="spellEnd"/>
      <w:r w:rsidRPr="005A624A">
        <w:rPr>
          <w:rFonts w:ascii="Times New Roman" w:eastAsia="Times New Roman" w:hAnsi="Times New Roman" w:cs="Times New Roman"/>
          <w:sz w:val="18"/>
          <w:szCs w:val="18"/>
        </w:rPr>
        <w:t>//www.dube</w:t>
      </w:r>
      <w:r w:rsidRPr="005A624A">
        <w:rPr>
          <w:rFonts w:ascii="Times New Roman" w:eastAsia="Times New Roman" w:hAnsi="Times New Roman" w:cs="Times New Roman"/>
          <w:sz w:val="18"/>
          <w:szCs w:val="18"/>
          <w:lang w:val="en-US"/>
        </w:rPr>
        <w:t>n</w:t>
      </w:r>
      <w:r w:rsidRPr="005A624A">
        <w:rPr>
          <w:rFonts w:ascii="Times New Roman" w:eastAsia="Times New Roman" w:hAnsi="Times New Roman" w:cs="Times New Roman"/>
          <w:sz w:val="18"/>
          <w:szCs w:val="18"/>
        </w:rPr>
        <w:t>ki.e-mordovia.ru.</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Особое внимание уделяется в данном процессе разработке и принятию (утверждению) административных регламентов с обязательным исполнением всех необходимых требований и условий.</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Во всех муниципальных образованиях Дубенского муниципального района организованы информационные стенды, отражающие вопросы профилактики и противодействия коррупции. Обновление информации происходит по мере изменения нормативно-правовой базы и необходимости.</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xml:space="preserve">Предоставление государственных и муниципальных услуг осуществляется на базе ГБУ «Многофункциональный центр» Дубенского муниципального района». Через многофункциональный центр предоставлялись муниципальные услуги структурными подразделениями администрации: отделом архитектуры строительства и ЖКХ, муниципальным архивом, управлением по  управлению муниципальной собственностью и </w:t>
      </w:r>
      <w:r w:rsidRPr="005A624A">
        <w:rPr>
          <w:rFonts w:ascii="Times New Roman" w:eastAsia="Times New Roman" w:hAnsi="Times New Roman" w:cs="Times New Roman"/>
          <w:sz w:val="18"/>
          <w:szCs w:val="18"/>
        </w:rPr>
        <w:lastRenderedPageBreak/>
        <w:t xml:space="preserve">земельным отношениям, в целях исключения заявителя с исполнителем услуг. </w:t>
      </w:r>
      <w:proofErr w:type="gramStart"/>
      <w:r w:rsidRPr="005A624A">
        <w:rPr>
          <w:rFonts w:ascii="Times New Roman" w:eastAsia="Times New Roman" w:hAnsi="Times New Roman" w:cs="Times New Roman"/>
          <w:sz w:val="18"/>
          <w:szCs w:val="18"/>
        </w:rPr>
        <w:t>В администрации Дубенского муниципального района разработано 63 административных регламента на муниципальные услуги, из которых 52 предоставляемые на базе многофункционального центра.</w:t>
      </w:r>
      <w:proofErr w:type="gramEnd"/>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roofErr w:type="gramStart"/>
      <w:r w:rsidRPr="005A624A">
        <w:rPr>
          <w:rFonts w:ascii="Times New Roman" w:eastAsia="Times New Roman" w:hAnsi="Times New Roman" w:cs="Times New Roman"/>
          <w:sz w:val="18"/>
          <w:szCs w:val="18"/>
        </w:rPr>
        <w:t>В целях совершенствования правового регулирования прохождения муниципальной службы и в соответствии со статьей 15 Федерального закона Российской Федерации от 02 марта 2007 года № 25-ФЗ «О муниципальной службе в Российской Федерации» Распоряжением администрации Дубенского муниципального района в органах местного самоуправления утверждены перечни муниципальных должностей муниципальной службы, в наибольшей степени подверженных риску коррупции, уточнения в перечень должностей вносятся по мере необходимости, в</w:t>
      </w:r>
      <w:proofErr w:type="gramEnd"/>
      <w:r w:rsidRPr="005A624A">
        <w:rPr>
          <w:rFonts w:ascii="Times New Roman" w:eastAsia="Times New Roman" w:hAnsi="Times New Roman" w:cs="Times New Roman"/>
          <w:sz w:val="18"/>
          <w:szCs w:val="18"/>
        </w:rPr>
        <w:t xml:space="preserve"> зависимости от внесения изменений в должностные инструкции при возложении новых, либо перераспределения функциональных обязанностей муниципальных служащих. Утверждены Перечни должностей, при назначении на которые граждане и при замещении которых муниципальные служащие обязаны предоставлять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xml:space="preserve">Служащие, замещающие должности, включенные в данный перечень, обязаны ежегодно представлять сведения о своих доходах, расходах, об имуществе и обязательствах имущественного характера на себя, на супруга (супругу) и несовершеннолетних детей. Удельный вес </w:t>
      </w:r>
      <w:proofErr w:type="gramStart"/>
      <w:r w:rsidRPr="005A624A">
        <w:rPr>
          <w:rFonts w:ascii="Times New Roman" w:eastAsia="Times New Roman" w:hAnsi="Times New Roman" w:cs="Times New Roman"/>
          <w:sz w:val="18"/>
          <w:szCs w:val="18"/>
        </w:rPr>
        <w:t>служащих, включенных в данный перечень составляет</w:t>
      </w:r>
      <w:proofErr w:type="gramEnd"/>
      <w:r w:rsidRPr="005A624A">
        <w:rPr>
          <w:rFonts w:ascii="Times New Roman" w:eastAsia="Times New Roman" w:hAnsi="Times New Roman" w:cs="Times New Roman"/>
          <w:sz w:val="18"/>
          <w:szCs w:val="18"/>
        </w:rPr>
        <w:t xml:space="preserve"> 75% от общего числа. Все муниципальные служащие, главы сельских поселений сведения о доходах, об имуществе и обязательствах имущественного характера представляют своевременно, в установленные сроки.</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xml:space="preserve">Администрацией Дубенского муниципального района работа по учету муниципального имущества ведется управлением по имущественным и земельным отношениям. </w:t>
      </w:r>
      <w:proofErr w:type="gramStart"/>
      <w:r w:rsidRPr="005A624A">
        <w:rPr>
          <w:rFonts w:ascii="Times New Roman" w:eastAsia="Times New Roman" w:hAnsi="Times New Roman" w:cs="Times New Roman"/>
          <w:sz w:val="18"/>
          <w:szCs w:val="18"/>
        </w:rPr>
        <w:t>В целях совершенствования системы учета муниципального имущества ведется реестр муниципального имущества, в который ежеквартально вносятся изменения в связи с выбытием или поступлением в казну имущества либо передачи имеющегося имущества в оперативное управление, проводятся проверки использования переданного имущества на предмет соответствия условиям договоров аренды, безвозмездного пользования, постановлений и приказов о передаче в оперативное пользование.</w:t>
      </w:r>
      <w:proofErr w:type="gramEnd"/>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Проводится работа по выявлению объектов бесхозяйного имущества и постановке их на учет.</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xml:space="preserve">Деятельность администрации Дубенского муниципального района по размещению муниципального заказа осуществляется контрактной службой администрации Дубенского муниципального района. </w:t>
      </w:r>
      <w:proofErr w:type="gramStart"/>
      <w:r w:rsidRPr="005A624A">
        <w:rPr>
          <w:rFonts w:ascii="Times New Roman" w:eastAsia="Times New Roman" w:hAnsi="Times New Roman" w:cs="Times New Roman"/>
          <w:sz w:val="18"/>
          <w:szCs w:val="18"/>
        </w:rPr>
        <w:t>Обеспечивается доступ всех заинтересованных лиц к информации о проводимых администрацией закупочной деятельности посредством размещения заказов на официальном сайте для размещения заказов http://zakupki.gov.ru, создаются условия для развития свободной конкуренции среди поставщиков продукции для муниципальных нужд, предоставляются преимущества субъектам малого предпринимательства.</w:t>
      </w:r>
      <w:proofErr w:type="gramEnd"/>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Начальная максимальная цена контрактов формируется в соответствии с действующим законодательством, в том числе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нормативными правовыми актами Минэкономразвития РФ, разъяснениями и рекомендациями ФАС России. Установление первоначальной цены контракта производится с учетом мониторинга цен (изучение рынка) и использования сметной документации, составляемой независимой организацией.</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xml:space="preserve">С целью формирования в обществе нетерпимого отношения к </w:t>
      </w:r>
      <w:proofErr w:type="spellStart"/>
      <w:r w:rsidRPr="005A624A">
        <w:rPr>
          <w:rFonts w:ascii="Times New Roman" w:eastAsia="Times New Roman" w:hAnsi="Times New Roman" w:cs="Times New Roman"/>
          <w:sz w:val="18"/>
          <w:szCs w:val="18"/>
        </w:rPr>
        <w:t>коррупциогенным</w:t>
      </w:r>
      <w:proofErr w:type="spellEnd"/>
      <w:r w:rsidRPr="005A624A">
        <w:rPr>
          <w:rFonts w:ascii="Times New Roman" w:eastAsia="Times New Roman" w:hAnsi="Times New Roman" w:cs="Times New Roman"/>
          <w:sz w:val="18"/>
          <w:szCs w:val="18"/>
        </w:rPr>
        <w:t xml:space="preserve"> проявлениям в администрации Дубенского муниципального района проводятся совещания с участием представителей политических партий, общественных объединений, советов, иных организаций. Представители общественных организаций, таких как Совет женщин, Общество инвалидов Дубенского района, Районная организация ветеранов войны, труда и вооруженных сил, привлекаются к участию в работе комиссий, действующих в органах местного самоуправления. В составе комиссии по соблюдению требований к служебному поведению муниципальных служащих администрации Дубенского муниципального района и урегулированию конфликта интересов на службе привлечены члены общественных советов. Постановлением администрации Дубенского муниципального района от 14.11.2013 № 677 утвержден Совет общественности при администрации Дубенского муниципального района по противодействию «бытовой» коррупции, членами которого являются представители общественных организаций района.</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Осуществляется привлечение средств массовой информации к освещению работы администрации Дубенского муниципального района. Нормативные правовые акты органов местного самоуправления Дубенского муниципального района размещаются на официальном сайте администрации Дубенского муниципального района в сети «Интернет», в правовой системе «Гарант». Организована «горячая линия» для приема сообщений о фактах коррупции по «телефону доверия». Данная информация размещена на сайте в сети «Интернет» в разделе «Противодействие коррупции». Прием и рассмотрение обращений граждан в администрации Дубенского муниципального района осуществляется в строгом соответствии с требованиями, установленными Федеральным законом от 2 мая 2006 г. № 59-ФЗ «О порядке рассмотрения обращений граждан Российской Федерации». Рассмотрение обращений граждан находится на контроле в организационно-правовом управлении Администрации Дубенского муниципального района. Таким образом, для граждан и юридических лиц создана возможность беспрепятственного сообщения в администрацию Дубенского муниципального района об имеющих место коррупционных проявлениях.</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Ежеквартально составляется отчет по обращениям граждан, с последующим размещением на официальном сайте Дубенского муниципального района и в СМИ.</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5A624A" w:rsidRPr="005A624A" w:rsidRDefault="005A624A" w:rsidP="005A624A">
      <w:pPr>
        <w:widowControl w:val="0"/>
        <w:numPr>
          <w:ilvl w:val="0"/>
          <w:numId w:val="25"/>
        </w:numPr>
        <w:suppressAutoHyphens/>
        <w:autoSpaceDE w:val="0"/>
        <w:autoSpaceDN w:val="0"/>
        <w:adjustRightInd w:val="0"/>
        <w:spacing w:before="108" w:after="108" w:line="240" w:lineRule="auto"/>
        <w:jc w:val="center"/>
        <w:outlineLvl w:val="0"/>
        <w:rPr>
          <w:rFonts w:ascii="Times New Roman" w:eastAsia="Times New Roman" w:hAnsi="Times New Roman" w:cs="Times New Roman"/>
          <w:b/>
          <w:bCs/>
          <w:sz w:val="18"/>
          <w:szCs w:val="18"/>
        </w:rPr>
      </w:pPr>
      <w:bookmarkStart w:id="9" w:name="sub_1002"/>
      <w:r w:rsidRPr="005A624A">
        <w:rPr>
          <w:rFonts w:ascii="Times New Roman" w:eastAsia="Times New Roman" w:hAnsi="Times New Roman" w:cs="Times New Roman"/>
          <w:b/>
          <w:bCs/>
          <w:sz w:val="18"/>
          <w:szCs w:val="18"/>
        </w:rPr>
        <w:t>Раздел 2. Приоритеты муниципальной политики в сфере реализации муниципальной программы, цели, задачи и показатели (индикаторы) достижения целей и решения задач, описание основных ожидаемых конечных результатов муниципальной программы, сроков и этапов реализации муниципальной программы</w:t>
      </w:r>
    </w:p>
    <w:bookmarkEnd w:id="9"/>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b/>
          <w:bCs/>
          <w:sz w:val="18"/>
          <w:szCs w:val="18"/>
        </w:rPr>
        <w:lastRenderedPageBreak/>
        <w:t>Цель муниципальной программы:</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xml:space="preserve">- снижение уровня коррупции во всех сферах деятельности муниципальных и общественных институтов в Дубенском муниципальном районе, устранение причин возникновения путем повышения </w:t>
      </w:r>
      <w:proofErr w:type="gramStart"/>
      <w:r w:rsidRPr="005A624A">
        <w:rPr>
          <w:rFonts w:ascii="Times New Roman" w:eastAsia="Times New Roman" w:hAnsi="Times New Roman" w:cs="Times New Roman"/>
          <w:sz w:val="18"/>
          <w:szCs w:val="18"/>
        </w:rPr>
        <w:t>эффективности координации антикоррупционной деятельности органов местного самоуправления</w:t>
      </w:r>
      <w:proofErr w:type="gramEnd"/>
      <w:r w:rsidRPr="005A624A">
        <w:rPr>
          <w:rFonts w:ascii="Times New Roman" w:eastAsia="Times New Roman" w:hAnsi="Times New Roman" w:cs="Times New Roman"/>
          <w:sz w:val="18"/>
          <w:szCs w:val="18"/>
        </w:rPr>
        <w:t xml:space="preserve"> и институтов гражданского общества;</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создание системы по предупреждению коррупционных действий;</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снижение уровня коррупции, ее влияния на деятельность органов местного самоуправления Дубенского муниципального района Республики Мордовия;</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обеспечение защиты прав и законных интересов жителей Дубенского муниципального района Республики Мордовия от проявлений коррупции;</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устранение причин и условий, порождающих коррупцию в органах местного самоуправления Дубенского муниципального района Республики Мордовия.</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b/>
          <w:bCs/>
          <w:sz w:val="18"/>
          <w:szCs w:val="18"/>
        </w:rPr>
        <w:t>Задачи муниципальной программы:</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совершенствование инструментов и механизмов, в том числе правовых и организационных, противодействия коррупции;</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обеспечение объективной оценки процессов и тенденций в состоянии коррупции и противодействия коррупции посредством проведения мониторинговых исследований, поиск и внедрение инновационных технологий такого противодействия;</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активизация антикоррупционного обучения и антикоррупционной пропаганды, вовлечение кадровых, материальных, информационных и других ресурсов гражданского общества в противодействие коррупции;</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повышение эффективности использования муниципального имущества;</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последовательное снижение административного давления на предпринимательство (бизнес);</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xml:space="preserve">- внедрение в практику работы проверки муниципальных правовых актов и проектов муниципальных правовых актов на </w:t>
      </w:r>
      <w:proofErr w:type="spellStart"/>
      <w:r w:rsidRPr="005A624A">
        <w:rPr>
          <w:rFonts w:ascii="Times New Roman" w:eastAsia="Times New Roman" w:hAnsi="Times New Roman" w:cs="Times New Roman"/>
          <w:sz w:val="18"/>
          <w:szCs w:val="18"/>
        </w:rPr>
        <w:t>коррупциогенность</w:t>
      </w:r>
      <w:proofErr w:type="spellEnd"/>
      <w:r w:rsidRPr="005A624A">
        <w:rPr>
          <w:rFonts w:ascii="Times New Roman" w:eastAsia="Times New Roman" w:hAnsi="Times New Roman" w:cs="Times New Roman"/>
          <w:sz w:val="18"/>
          <w:szCs w:val="18"/>
        </w:rPr>
        <w:t>;</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разработка рекомендаций, инструкций и нормативных правовых актов, направленных на предупреждение коррупционных правонарушений и на снижение уровня коррупции;</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минимизация последствий коррупционных действий;</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содействие доступу граждан и организаций к информации о фактах коррупции, в том числе путем освещения таких фактов в средствах массовой информации;</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xml:space="preserve">- создание условий для социально-правового контроля </w:t>
      </w:r>
      <w:proofErr w:type="gramStart"/>
      <w:r w:rsidRPr="005A624A">
        <w:rPr>
          <w:rFonts w:ascii="Times New Roman" w:eastAsia="Times New Roman" w:hAnsi="Times New Roman" w:cs="Times New Roman"/>
          <w:sz w:val="18"/>
          <w:szCs w:val="18"/>
        </w:rPr>
        <w:t>деятельности должностных лиц органов местного самоуправления Дубенского муниципального района Республики</w:t>
      </w:r>
      <w:proofErr w:type="gramEnd"/>
      <w:r w:rsidRPr="005A624A">
        <w:rPr>
          <w:rFonts w:ascii="Times New Roman" w:eastAsia="Times New Roman" w:hAnsi="Times New Roman" w:cs="Times New Roman"/>
          <w:sz w:val="18"/>
          <w:szCs w:val="18"/>
        </w:rPr>
        <w:t xml:space="preserve"> Мордовия и муниципальных служащих;</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обеспечение открытости процесса принятия решений должностными лицами органов местного самоуправления Дубенского муниципального района Республики Мордовия;</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формирование антикоррупционного общественного сознания, характеризующегося нетерпимостью муниципальных служащих, граждан и организаций к коррупционным действиям;</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мониторинг коррупционных факторов и эффективности мер антикоррупционной политики;</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вовлечение институтов гражданского общества в реализацию антикоррупционной политики.</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Реализация муниципальной программы в совокупности с иными антикоррупционными мерами, проводимыми в районе, будет способствовать совершенствованию системы противодействия коррупции, сокращению причин и условий, порождающих коррупцию, вовлечению гражданского общества в антикоррупционный процесс.</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Социальный эффект муниципальной программы оценивается в более полной реализации гражданами своих конституционных прав и свобод.</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Предполагается, что в результате реализации муниципальной программы:</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будет последовательно снижаться уровень коррупции в органах муниципальной власти;</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повысится информационная открытость и доступность для населения органов муниципальной власти, улучшится осведомленность граждан о мерах, принимаемых публичной властью по ее сокращению;</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вырастет доверие населения к государству, повысится уважение граждан к муниципальной службе и к статусу муниципальных служащих;</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будет совершенствоваться нормативно-правовое обеспечение антикоррупционных процессов и процедур;</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будут созданы благоприятные условия для повышения правовой культуры населения и представителей властных структур;</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xml:space="preserve">- повысится эффективность общественного </w:t>
      </w:r>
      <w:proofErr w:type="gramStart"/>
      <w:r w:rsidRPr="005A624A">
        <w:rPr>
          <w:rFonts w:ascii="Times New Roman" w:eastAsia="Times New Roman" w:hAnsi="Times New Roman" w:cs="Times New Roman"/>
          <w:sz w:val="18"/>
          <w:szCs w:val="18"/>
        </w:rPr>
        <w:t>контроля за</w:t>
      </w:r>
      <w:proofErr w:type="gramEnd"/>
      <w:r w:rsidRPr="005A624A">
        <w:rPr>
          <w:rFonts w:ascii="Times New Roman" w:eastAsia="Times New Roman" w:hAnsi="Times New Roman" w:cs="Times New Roman"/>
          <w:sz w:val="18"/>
          <w:szCs w:val="18"/>
        </w:rPr>
        <w:t xml:space="preserve"> деятельностью органов муниципальной власти, в том числе за счет более активного использования в нем информационно-коммуникационных технологий;</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уменьшатся коррупционные проявления в органах муниципальной власти.</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доля нормативных правовых актов, подвергнутых антикоррупционной экспертизе на стадии разработки их проектов, достигнет 100 процентов;</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обеспечения проведения ротации муниципальных служащих муниципального района в 2020 – 2024  годах составит 100 процентов;</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доля муниципальных служащих, прошедших повышение квалификации, составит не менее процентов ежегодно;</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xml:space="preserve"> - доля муниципальных учреждений, с которыми проведены антикоррупционные мероприятия, составит не 100 процентов;</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уровень удовлетворенности граждан качеством предоставления государственных и муниципальных услуг составит не менее 90 процентов;</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доля граждан, имеющих доступ к получению государственных и муниципальных услуг по принципу «одного окна» в многофункциональных центрах предоставления государственных и муниципальных услуг, составит не менее 98 процентов;</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xml:space="preserve">- доля органов местного самоуправления муниципального района, обеспечивающих наполнение </w:t>
      </w:r>
      <w:r w:rsidRPr="005A624A">
        <w:rPr>
          <w:rFonts w:ascii="Times New Roman" w:eastAsia="Times New Roman" w:hAnsi="Times New Roman" w:cs="Times New Roman"/>
          <w:sz w:val="18"/>
          <w:szCs w:val="18"/>
        </w:rPr>
        <w:lastRenderedPageBreak/>
        <w:t>информацией своих официальных сайтов в соответствии с требованиями законодательства, в информационно-телекоммуникационной сети «Интернет» по вопросам противодействия коррупции» составит не менее 100 процентов;</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доля органов местного самоуправления Дубенского муниципального района, обеспечивших прозрачность деятельности в сфере организации и проведения закупок товаров, работ, услуг для обеспечения муниципальных нужд, составит не менее 100 процентов;</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полнота реализации контрольных проверок, предусмотренных Программой, составит не менее 100 процентов;</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мероприятия, направленные на повышение престижа государственной и муниципальной службы, будут проводиться ежегодно.</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5A624A" w:rsidRPr="005A624A" w:rsidRDefault="005A624A" w:rsidP="005A624A">
      <w:pPr>
        <w:widowControl w:val="0"/>
        <w:numPr>
          <w:ilvl w:val="0"/>
          <w:numId w:val="25"/>
        </w:numPr>
        <w:suppressAutoHyphens/>
        <w:autoSpaceDE w:val="0"/>
        <w:autoSpaceDN w:val="0"/>
        <w:adjustRightInd w:val="0"/>
        <w:spacing w:before="108" w:after="108" w:line="240" w:lineRule="auto"/>
        <w:jc w:val="center"/>
        <w:outlineLvl w:val="0"/>
        <w:rPr>
          <w:rFonts w:ascii="Times New Roman" w:eastAsia="Times New Roman" w:hAnsi="Times New Roman" w:cs="Times New Roman"/>
          <w:b/>
          <w:bCs/>
          <w:sz w:val="18"/>
          <w:szCs w:val="18"/>
        </w:rPr>
      </w:pPr>
      <w:r w:rsidRPr="005A624A">
        <w:rPr>
          <w:rFonts w:ascii="Times New Roman" w:eastAsia="Times New Roman" w:hAnsi="Times New Roman" w:cs="Times New Roman"/>
          <w:b/>
          <w:bCs/>
          <w:sz w:val="18"/>
          <w:szCs w:val="18"/>
        </w:rPr>
        <w:t>Оценка степени достижения поставленных целей и задач производится на основе целевых индикаторов и показателей муниципальной программы:</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524"/>
        <w:gridCol w:w="2478"/>
        <w:gridCol w:w="1322"/>
        <w:gridCol w:w="1291"/>
        <w:gridCol w:w="919"/>
        <w:gridCol w:w="919"/>
        <w:gridCol w:w="917"/>
        <w:gridCol w:w="916"/>
      </w:tblGrid>
      <w:tr w:rsidR="005A624A" w:rsidRPr="005A624A" w:rsidTr="00BC3733">
        <w:tc>
          <w:tcPr>
            <w:tcW w:w="282" w:type="pct"/>
            <w:vMerge w:val="restart"/>
            <w:tcBorders>
              <w:top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xml:space="preserve">№ </w:t>
            </w:r>
            <w:proofErr w:type="gramStart"/>
            <w:r w:rsidRPr="005A624A">
              <w:rPr>
                <w:rFonts w:ascii="Times New Roman" w:eastAsia="Times New Roman" w:hAnsi="Times New Roman" w:cs="Times New Roman"/>
                <w:sz w:val="18"/>
                <w:szCs w:val="18"/>
              </w:rPr>
              <w:t>п</w:t>
            </w:r>
            <w:proofErr w:type="gramEnd"/>
            <w:r w:rsidRPr="005A624A">
              <w:rPr>
                <w:rFonts w:ascii="Times New Roman" w:eastAsia="Times New Roman" w:hAnsi="Times New Roman" w:cs="Times New Roman"/>
                <w:sz w:val="18"/>
                <w:szCs w:val="18"/>
              </w:rPr>
              <w:t>/п</w:t>
            </w:r>
          </w:p>
        </w:tc>
        <w:tc>
          <w:tcPr>
            <w:tcW w:w="1334" w:type="pct"/>
            <w:vMerge w:val="restar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Наименование целевого индикатора и показателя эффективности реализации муниципальной программы</w:t>
            </w:r>
          </w:p>
        </w:tc>
        <w:tc>
          <w:tcPr>
            <w:tcW w:w="712" w:type="pct"/>
            <w:vMerge w:val="restar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Единица измерения</w:t>
            </w:r>
          </w:p>
        </w:tc>
        <w:tc>
          <w:tcPr>
            <w:tcW w:w="2672" w:type="pct"/>
            <w:gridSpan w:val="5"/>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Годы реализации программы</w:t>
            </w:r>
          </w:p>
        </w:tc>
      </w:tr>
      <w:tr w:rsidR="005A624A" w:rsidRPr="005A624A" w:rsidTr="00BC3733">
        <w:tc>
          <w:tcPr>
            <w:tcW w:w="282" w:type="pct"/>
            <w:vMerge/>
            <w:tcBorders>
              <w:top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c>
          <w:tcPr>
            <w:tcW w:w="1334" w:type="pct"/>
            <w:vMerge/>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c>
          <w:tcPr>
            <w:tcW w:w="712" w:type="pct"/>
            <w:vMerge/>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c>
          <w:tcPr>
            <w:tcW w:w="695"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2020</w:t>
            </w:r>
          </w:p>
        </w:tc>
        <w:tc>
          <w:tcPr>
            <w:tcW w:w="495"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2021</w:t>
            </w:r>
          </w:p>
        </w:tc>
        <w:tc>
          <w:tcPr>
            <w:tcW w:w="495"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2022</w:t>
            </w:r>
          </w:p>
        </w:tc>
        <w:tc>
          <w:tcPr>
            <w:tcW w:w="494"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2023</w:t>
            </w:r>
          </w:p>
        </w:tc>
        <w:tc>
          <w:tcPr>
            <w:tcW w:w="493"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2024</w:t>
            </w:r>
          </w:p>
        </w:tc>
      </w:tr>
      <w:tr w:rsidR="005A624A" w:rsidRPr="005A624A" w:rsidTr="00BC3733">
        <w:tc>
          <w:tcPr>
            <w:tcW w:w="282" w:type="pct"/>
            <w:tcBorders>
              <w:top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1</w:t>
            </w:r>
          </w:p>
        </w:tc>
        <w:tc>
          <w:tcPr>
            <w:tcW w:w="1334"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2</w:t>
            </w:r>
          </w:p>
        </w:tc>
        <w:tc>
          <w:tcPr>
            <w:tcW w:w="712"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3</w:t>
            </w:r>
          </w:p>
        </w:tc>
        <w:tc>
          <w:tcPr>
            <w:tcW w:w="695"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4</w:t>
            </w:r>
          </w:p>
        </w:tc>
        <w:tc>
          <w:tcPr>
            <w:tcW w:w="495"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5</w:t>
            </w:r>
          </w:p>
        </w:tc>
        <w:tc>
          <w:tcPr>
            <w:tcW w:w="495"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6</w:t>
            </w:r>
          </w:p>
        </w:tc>
        <w:tc>
          <w:tcPr>
            <w:tcW w:w="494"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7</w:t>
            </w:r>
          </w:p>
        </w:tc>
        <w:tc>
          <w:tcPr>
            <w:tcW w:w="493"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8</w:t>
            </w:r>
          </w:p>
        </w:tc>
      </w:tr>
      <w:tr w:rsidR="005A624A" w:rsidRPr="005A624A" w:rsidTr="00BC3733">
        <w:tc>
          <w:tcPr>
            <w:tcW w:w="282" w:type="pct"/>
            <w:tcBorders>
              <w:top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1.</w:t>
            </w:r>
          </w:p>
        </w:tc>
        <w:tc>
          <w:tcPr>
            <w:tcW w:w="1334"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Количество проведенных заседаний межведомственной комиссии по противодействию коррупции администрации Дубенского муниципального района</w:t>
            </w:r>
          </w:p>
        </w:tc>
        <w:tc>
          <w:tcPr>
            <w:tcW w:w="712"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единиц</w:t>
            </w:r>
          </w:p>
        </w:tc>
        <w:tc>
          <w:tcPr>
            <w:tcW w:w="695"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2</w:t>
            </w:r>
          </w:p>
        </w:tc>
        <w:tc>
          <w:tcPr>
            <w:tcW w:w="495"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2</w:t>
            </w:r>
          </w:p>
        </w:tc>
        <w:tc>
          <w:tcPr>
            <w:tcW w:w="495"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2</w:t>
            </w:r>
          </w:p>
        </w:tc>
        <w:tc>
          <w:tcPr>
            <w:tcW w:w="494"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2</w:t>
            </w:r>
          </w:p>
        </w:tc>
        <w:tc>
          <w:tcPr>
            <w:tcW w:w="493"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2</w:t>
            </w:r>
          </w:p>
        </w:tc>
      </w:tr>
      <w:tr w:rsidR="005A624A" w:rsidRPr="005A624A" w:rsidTr="00BC3733">
        <w:tc>
          <w:tcPr>
            <w:tcW w:w="282" w:type="pct"/>
            <w:tcBorders>
              <w:top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2.</w:t>
            </w:r>
          </w:p>
        </w:tc>
        <w:tc>
          <w:tcPr>
            <w:tcW w:w="1334"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Количество проведенных ежегодных конкурсов, в том числе написанных работ (в рамках конкурсов) по вопросам противодействия коррупции в Республике Мордовия среди учащихся общеобразовательных организаций и профессиональных образовательных организаций среднего и дополнительного профессионального образования.</w:t>
            </w:r>
          </w:p>
        </w:tc>
        <w:tc>
          <w:tcPr>
            <w:tcW w:w="712"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единиц</w:t>
            </w:r>
          </w:p>
        </w:tc>
        <w:tc>
          <w:tcPr>
            <w:tcW w:w="695"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1</w:t>
            </w:r>
          </w:p>
        </w:tc>
        <w:tc>
          <w:tcPr>
            <w:tcW w:w="495"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1</w:t>
            </w:r>
          </w:p>
        </w:tc>
        <w:tc>
          <w:tcPr>
            <w:tcW w:w="495"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1</w:t>
            </w:r>
          </w:p>
        </w:tc>
        <w:tc>
          <w:tcPr>
            <w:tcW w:w="494"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1</w:t>
            </w:r>
          </w:p>
        </w:tc>
        <w:tc>
          <w:tcPr>
            <w:tcW w:w="493"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1</w:t>
            </w:r>
          </w:p>
        </w:tc>
      </w:tr>
      <w:tr w:rsidR="005A624A" w:rsidRPr="005A624A" w:rsidTr="00BC3733">
        <w:tc>
          <w:tcPr>
            <w:tcW w:w="282" w:type="pct"/>
            <w:tcBorders>
              <w:top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3.</w:t>
            </w:r>
          </w:p>
        </w:tc>
        <w:tc>
          <w:tcPr>
            <w:tcW w:w="1334"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Количество материалов антикоррупционной направленности, размещенных в СМИ.</w:t>
            </w:r>
          </w:p>
        </w:tc>
        <w:tc>
          <w:tcPr>
            <w:tcW w:w="712"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единиц</w:t>
            </w:r>
          </w:p>
        </w:tc>
        <w:tc>
          <w:tcPr>
            <w:tcW w:w="695"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2</w:t>
            </w:r>
          </w:p>
        </w:tc>
        <w:tc>
          <w:tcPr>
            <w:tcW w:w="495"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3</w:t>
            </w:r>
          </w:p>
        </w:tc>
        <w:tc>
          <w:tcPr>
            <w:tcW w:w="495"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3</w:t>
            </w:r>
          </w:p>
        </w:tc>
        <w:tc>
          <w:tcPr>
            <w:tcW w:w="494"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3</w:t>
            </w:r>
          </w:p>
        </w:tc>
        <w:tc>
          <w:tcPr>
            <w:tcW w:w="493"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4</w:t>
            </w:r>
          </w:p>
        </w:tc>
      </w:tr>
      <w:tr w:rsidR="005A624A" w:rsidRPr="005A624A" w:rsidTr="00BC3733">
        <w:tc>
          <w:tcPr>
            <w:tcW w:w="282" w:type="pct"/>
            <w:tcBorders>
              <w:top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4.</w:t>
            </w:r>
          </w:p>
        </w:tc>
        <w:tc>
          <w:tcPr>
            <w:tcW w:w="1334"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Удельный вес молодежных организаций, привлеченных к деятельности по формированию негативного отношения к проявлениям коррупции, в общем числе молодежных организаций Дубенского района.</w:t>
            </w:r>
          </w:p>
        </w:tc>
        <w:tc>
          <w:tcPr>
            <w:tcW w:w="712"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w:t>
            </w:r>
          </w:p>
        </w:tc>
        <w:tc>
          <w:tcPr>
            <w:tcW w:w="695"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50</w:t>
            </w:r>
          </w:p>
        </w:tc>
        <w:tc>
          <w:tcPr>
            <w:tcW w:w="495"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50</w:t>
            </w:r>
          </w:p>
        </w:tc>
        <w:tc>
          <w:tcPr>
            <w:tcW w:w="495"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50</w:t>
            </w:r>
          </w:p>
        </w:tc>
        <w:tc>
          <w:tcPr>
            <w:tcW w:w="494"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50</w:t>
            </w:r>
          </w:p>
        </w:tc>
        <w:tc>
          <w:tcPr>
            <w:tcW w:w="493"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50</w:t>
            </w:r>
          </w:p>
        </w:tc>
      </w:tr>
      <w:tr w:rsidR="005A624A" w:rsidRPr="005A624A" w:rsidTr="00BC3733">
        <w:tc>
          <w:tcPr>
            <w:tcW w:w="282" w:type="pct"/>
            <w:tcBorders>
              <w:top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5.</w:t>
            </w:r>
          </w:p>
        </w:tc>
        <w:tc>
          <w:tcPr>
            <w:tcW w:w="1334"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xml:space="preserve">Удельный вес проектов муниципальных нормативных правовых актов, в которых органами прокуратуры выявлено наличие </w:t>
            </w:r>
            <w:proofErr w:type="spellStart"/>
            <w:r w:rsidRPr="005A624A">
              <w:rPr>
                <w:rFonts w:ascii="Times New Roman" w:eastAsia="Times New Roman" w:hAnsi="Times New Roman" w:cs="Times New Roman"/>
                <w:sz w:val="18"/>
                <w:szCs w:val="18"/>
              </w:rPr>
              <w:t>коррупциогенных</w:t>
            </w:r>
            <w:proofErr w:type="spellEnd"/>
            <w:r w:rsidRPr="005A624A">
              <w:rPr>
                <w:rFonts w:ascii="Times New Roman" w:eastAsia="Times New Roman" w:hAnsi="Times New Roman" w:cs="Times New Roman"/>
                <w:sz w:val="18"/>
                <w:szCs w:val="18"/>
              </w:rPr>
              <w:t xml:space="preserve"> факторов, в общем числе проектов муниципальных нормативных правовых актов, прошедших экспертизу в органах прокуратуры.</w:t>
            </w:r>
          </w:p>
        </w:tc>
        <w:tc>
          <w:tcPr>
            <w:tcW w:w="712"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w:t>
            </w:r>
          </w:p>
        </w:tc>
        <w:tc>
          <w:tcPr>
            <w:tcW w:w="695"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до 1</w:t>
            </w:r>
          </w:p>
        </w:tc>
        <w:tc>
          <w:tcPr>
            <w:tcW w:w="495"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до 1</w:t>
            </w:r>
          </w:p>
        </w:tc>
        <w:tc>
          <w:tcPr>
            <w:tcW w:w="495"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до 1</w:t>
            </w:r>
          </w:p>
        </w:tc>
        <w:tc>
          <w:tcPr>
            <w:tcW w:w="494"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до 1</w:t>
            </w:r>
          </w:p>
        </w:tc>
        <w:tc>
          <w:tcPr>
            <w:tcW w:w="493"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до 1</w:t>
            </w:r>
          </w:p>
        </w:tc>
      </w:tr>
      <w:tr w:rsidR="005A624A" w:rsidRPr="005A624A" w:rsidTr="00BC3733">
        <w:tc>
          <w:tcPr>
            <w:tcW w:w="282" w:type="pct"/>
            <w:tcBorders>
              <w:top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6.</w:t>
            </w:r>
          </w:p>
        </w:tc>
        <w:tc>
          <w:tcPr>
            <w:tcW w:w="1334"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xml:space="preserve">Удельный вес проектов муниципальных правовых актов, в отношении которых </w:t>
            </w:r>
            <w:r w:rsidRPr="005A624A">
              <w:rPr>
                <w:rFonts w:ascii="Times New Roman" w:eastAsia="Times New Roman" w:hAnsi="Times New Roman" w:cs="Times New Roman"/>
                <w:sz w:val="18"/>
                <w:szCs w:val="18"/>
              </w:rPr>
              <w:lastRenderedPageBreak/>
              <w:t>проведена антикоррупционная экспертиза, в общем числе проектов муниципальных правовых актов, подлежащих антикоррупционной экспертизе.</w:t>
            </w:r>
          </w:p>
        </w:tc>
        <w:tc>
          <w:tcPr>
            <w:tcW w:w="712"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lastRenderedPageBreak/>
              <w:t>%</w:t>
            </w:r>
          </w:p>
        </w:tc>
        <w:tc>
          <w:tcPr>
            <w:tcW w:w="695"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100</w:t>
            </w:r>
          </w:p>
        </w:tc>
        <w:tc>
          <w:tcPr>
            <w:tcW w:w="495"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100</w:t>
            </w:r>
          </w:p>
        </w:tc>
        <w:tc>
          <w:tcPr>
            <w:tcW w:w="495"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100</w:t>
            </w:r>
          </w:p>
        </w:tc>
        <w:tc>
          <w:tcPr>
            <w:tcW w:w="494"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100</w:t>
            </w:r>
          </w:p>
        </w:tc>
        <w:tc>
          <w:tcPr>
            <w:tcW w:w="493"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100</w:t>
            </w:r>
          </w:p>
        </w:tc>
      </w:tr>
      <w:tr w:rsidR="005A624A" w:rsidRPr="005A624A" w:rsidTr="00BC3733">
        <w:tc>
          <w:tcPr>
            <w:tcW w:w="282" w:type="pct"/>
            <w:tcBorders>
              <w:top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lastRenderedPageBreak/>
              <w:t>7.</w:t>
            </w:r>
          </w:p>
        </w:tc>
        <w:tc>
          <w:tcPr>
            <w:tcW w:w="1334"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Удельный вес муниципальных услуг, по которым внедрены административные регламенты, в общем числе муниципальных услуг.</w:t>
            </w:r>
          </w:p>
        </w:tc>
        <w:tc>
          <w:tcPr>
            <w:tcW w:w="712"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w:t>
            </w:r>
          </w:p>
        </w:tc>
        <w:tc>
          <w:tcPr>
            <w:tcW w:w="695"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100</w:t>
            </w:r>
          </w:p>
        </w:tc>
        <w:tc>
          <w:tcPr>
            <w:tcW w:w="495"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100</w:t>
            </w:r>
          </w:p>
        </w:tc>
        <w:tc>
          <w:tcPr>
            <w:tcW w:w="495"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100</w:t>
            </w:r>
          </w:p>
        </w:tc>
        <w:tc>
          <w:tcPr>
            <w:tcW w:w="494"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100</w:t>
            </w:r>
          </w:p>
        </w:tc>
        <w:tc>
          <w:tcPr>
            <w:tcW w:w="493"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100</w:t>
            </w:r>
          </w:p>
        </w:tc>
      </w:tr>
      <w:tr w:rsidR="005A624A" w:rsidRPr="005A624A" w:rsidTr="00BC3733">
        <w:tc>
          <w:tcPr>
            <w:tcW w:w="282" w:type="pct"/>
            <w:tcBorders>
              <w:top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8.</w:t>
            </w:r>
          </w:p>
        </w:tc>
        <w:tc>
          <w:tcPr>
            <w:tcW w:w="1334"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Количество поступивших сообщений о коррупционных правонарушениях муниципальных служащих</w:t>
            </w:r>
          </w:p>
        </w:tc>
        <w:tc>
          <w:tcPr>
            <w:tcW w:w="712"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w:t>
            </w:r>
          </w:p>
        </w:tc>
        <w:tc>
          <w:tcPr>
            <w:tcW w:w="695"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0</w:t>
            </w:r>
          </w:p>
        </w:tc>
        <w:tc>
          <w:tcPr>
            <w:tcW w:w="495"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0</w:t>
            </w:r>
          </w:p>
        </w:tc>
        <w:tc>
          <w:tcPr>
            <w:tcW w:w="495"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0</w:t>
            </w:r>
          </w:p>
        </w:tc>
        <w:tc>
          <w:tcPr>
            <w:tcW w:w="494"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0</w:t>
            </w:r>
          </w:p>
        </w:tc>
        <w:tc>
          <w:tcPr>
            <w:tcW w:w="493"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0</w:t>
            </w:r>
          </w:p>
        </w:tc>
      </w:tr>
      <w:tr w:rsidR="005A624A" w:rsidRPr="005A624A" w:rsidTr="00BC3733">
        <w:tc>
          <w:tcPr>
            <w:tcW w:w="282" w:type="pct"/>
            <w:tcBorders>
              <w:top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9.</w:t>
            </w:r>
          </w:p>
        </w:tc>
        <w:tc>
          <w:tcPr>
            <w:tcW w:w="1334"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Доля нормативных правовых актов, принятых без проведения антикоррупционной экспертизы</w:t>
            </w:r>
          </w:p>
        </w:tc>
        <w:tc>
          <w:tcPr>
            <w:tcW w:w="712"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w:t>
            </w:r>
          </w:p>
        </w:tc>
        <w:tc>
          <w:tcPr>
            <w:tcW w:w="695"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1</w:t>
            </w:r>
          </w:p>
        </w:tc>
        <w:tc>
          <w:tcPr>
            <w:tcW w:w="495"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0,5</w:t>
            </w:r>
          </w:p>
        </w:tc>
        <w:tc>
          <w:tcPr>
            <w:tcW w:w="495"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0,5</w:t>
            </w:r>
          </w:p>
        </w:tc>
        <w:tc>
          <w:tcPr>
            <w:tcW w:w="494"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0</w:t>
            </w:r>
          </w:p>
        </w:tc>
        <w:tc>
          <w:tcPr>
            <w:tcW w:w="493"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0</w:t>
            </w:r>
          </w:p>
        </w:tc>
      </w:tr>
    </w:tbl>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5A624A" w:rsidRPr="005A624A" w:rsidRDefault="005A624A" w:rsidP="005A624A">
      <w:pPr>
        <w:widowControl w:val="0"/>
        <w:numPr>
          <w:ilvl w:val="0"/>
          <w:numId w:val="25"/>
        </w:numPr>
        <w:suppressAutoHyphens/>
        <w:autoSpaceDE w:val="0"/>
        <w:autoSpaceDN w:val="0"/>
        <w:adjustRightInd w:val="0"/>
        <w:spacing w:before="108" w:after="108" w:line="240" w:lineRule="auto"/>
        <w:jc w:val="center"/>
        <w:outlineLvl w:val="0"/>
        <w:rPr>
          <w:rFonts w:ascii="Times New Roman" w:eastAsia="Times New Roman" w:hAnsi="Times New Roman" w:cs="Times New Roman"/>
          <w:b/>
          <w:bCs/>
          <w:sz w:val="18"/>
          <w:szCs w:val="18"/>
        </w:rPr>
      </w:pPr>
      <w:bookmarkStart w:id="10" w:name="sub_1003"/>
      <w:r w:rsidRPr="005A624A">
        <w:rPr>
          <w:rFonts w:ascii="Times New Roman" w:eastAsia="Times New Roman" w:hAnsi="Times New Roman" w:cs="Times New Roman"/>
          <w:b/>
          <w:bCs/>
          <w:sz w:val="18"/>
          <w:szCs w:val="18"/>
        </w:rPr>
        <w:t>Раздел 3. Обобщенная характеристика основных мероприятий муниципальной программы</w:t>
      </w:r>
    </w:p>
    <w:bookmarkEnd w:id="10"/>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Мероприятия муниципальной программы направлены на совершенствование системы противодействия коррупции, сокращение причин и условий, порождающих коррупцию, вовлечение гражданского общества в антикоррупционный процесс. Это комплекс взаимосвязанных мер, направленных на достижение общей цели и решение наиболее важных текущих и перспективных задач, обеспечивающих соблюдение и надлежащий уровень защиты прав и основных свобод граждан и хозяйствующих субъектов.</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Муниципальная программа предусматривает осуществление мероприятий по следующим направлениям:</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развитие системы нормативных правовых актов органов местного самоуправления в сфере противодействия коррупции, быстрое и эффективное устранение пробелов нормативно-правового регулирования;</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совершенствование системы проведения антикоррупционной экспертизы нормативных правовых актов и их проектов, в том числе независимой антикоррупционной экспертизы;</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введение в действие системы антикоррупционного мониторинга в деятельности органов местного самоуправления Дубенского муниципального района Республики Мордовия;</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совершенствование системы переподготовки и повышения квалификации муниципальных служащих, осуществляющих функции по профилактике коррупционных и иных правонарушений, по обеспечению проверки достоверности сведений о доходах, об имуществе и обязательствах имущественного характера муниципальных служащих, их супругов и несовершеннолетних детей;</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ежегодное проведение проверок достоверности представленных сведений о доходах, об имуществе и обязательствах имущественного характера муниципальных служащих, их супругов и несовершеннолетних детей;</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активизация деятельности комиссий по соблюдению требований к служебному поведению муниципальных служащих и урегулированию конфликта интересов;</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обеспечение реализации механизма уведомления о фактах обращения к муниципальным служащим в целях склонения их к совершению коррупционных правонарушений;</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ведение мониторинга информации о коррупционных проявлениях в деятельности должностных лиц, размещенной в средствах массовой информации и содержащейся в поступающих обращениях граждан и юридических лиц, с рассмотрением его результатов на заседаниях антикоррупционных комиссий;</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дальнейшее совершенствование организации деятельности по размещению муниципальных заказов;</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усиление роли средств массовой информации в правовом просвещении населения в области противодействия коррупции;</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повышение уровня вовлеченности институтов гражданского общества в реализацию антикоррупционной политики.</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5A624A" w:rsidRPr="005A624A" w:rsidRDefault="005A624A" w:rsidP="005A624A">
      <w:pPr>
        <w:widowControl w:val="0"/>
        <w:numPr>
          <w:ilvl w:val="0"/>
          <w:numId w:val="25"/>
        </w:numPr>
        <w:suppressAutoHyphens/>
        <w:autoSpaceDE w:val="0"/>
        <w:autoSpaceDN w:val="0"/>
        <w:adjustRightInd w:val="0"/>
        <w:spacing w:before="108" w:after="108" w:line="240" w:lineRule="auto"/>
        <w:jc w:val="center"/>
        <w:outlineLvl w:val="0"/>
        <w:rPr>
          <w:rFonts w:ascii="Times New Roman" w:eastAsia="Times New Roman" w:hAnsi="Times New Roman" w:cs="Times New Roman"/>
          <w:b/>
          <w:bCs/>
          <w:sz w:val="18"/>
          <w:szCs w:val="18"/>
        </w:rPr>
      </w:pPr>
      <w:bookmarkStart w:id="11" w:name="sub_1004"/>
      <w:r w:rsidRPr="005A624A">
        <w:rPr>
          <w:rFonts w:ascii="Times New Roman" w:eastAsia="Times New Roman" w:hAnsi="Times New Roman" w:cs="Times New Roman"/>
          <w:b/>
          <w:bCs/>
          <w:sz w:val="18"/>
          <w:szCs w:val="18"/>
        </w:rPr>
        <w:t>Раздел 4. Обобщенная характеристика мер муниципального и правового регулирования</w:t>
      </w:r>
    </w:p>
    <w:bookmarkEnd w:id="11"/>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Применение мер муниципального регулирования в сфере реализации муниципальной программы не предусмотрено.</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При формировании и корректировке плана реализации муниципальной программы по мере выявления или возникновения неурегулированных вопросов нормативного правового характера ответственный исполнитель формирует проекты соответствующих нормативных правовых актов, в установленном порядке вносит их на рассмотрение Главе Дубенского муниципального района Республики Мордовия и представляет в прокуратуру района для проведения юридической экспертизы.</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xml:space="preserve">При выполнении мероприятий муниципальной программы по мере необходимости Администрация </w:t>
      </w:r>
      <w:r w:rsidRPr="005A624A">
        <w:rPr>
          <w:rFonts w:ascii="Times New Roman" w:eastAsia="Times New Roman" w:hAnsi="Times New Roman" w:cs="Times New Roman"/>
          <w:sz w:val="18"/>
          <w:szCs w:val="18"/>
        </w:rPr>
        <w:lastRenderedPageBreak/>
        <w:t>Дубенского муниципального района Республики Мордовия принимает правовые акты в соответствии со своими полномочиями.</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5A624A" w:rsidRPr="005A624A" w:rsidRDefault="005A624A" w:rsidP="005A624A">
      <w:pPr>
        <w:widowControl w:val="0"/>
        <w:numPr>
          <w:ilvl w:val="0"/>
          <w:numId w:val="25"/>
        </w:numPr>
        <w:suppressAutoHyphens/>
        <w:autoSpaceDE w:val="0"/>
        <w:autoSpaceDN w:val="0"/>
        <w:adjustRightInd w:val="0"/>
        <w:spacing w:before="108" w:after="108" w:line="240" w:lineRule="auto"/>
        <w:jc w:val="center"/>
        <w:outlineLvl w:val="0"/>
        <w:rPr>
          <w:rFonts w:ascii="Times New Roman" w:eastAsia="Times New Roman" w:hAnsi="Times New Roman" w:cs="Times New Roman"/>
          <w:b/>
          <w:bCs/>
          <w:sz w:val="18"/>
          <w:szCs w:val="18"/>
        </w:rPr>
      </w:pPr>
      <w:bookmarkStart w:id="12" w:name="sub_1005"/>
      <w:r w:rsidRPr="005A624A">
        <w:rPr>
          <w:rFonts w:ascii="Times New Roman" w:eastAsia="Times New Roman" w:hAnsi="Times New Roman" w:cs="Times New Roman"/>
          <w:b/>
          <w:bCs/>
          <w:sz w:val="18"/>
          <w:szCs w:val="18"/>
        </w:rPr>
        <w:t>Раздел 5. Обоснование объема финансовых ресурсов, необходимых для реализации муниципальной программы</w:t>
      </w:r>
    </w:p>
    <w:bookmarkEnd w:id="12"/>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Муниципальная программа реализуется за счет финансовых ресурсов, установленных в бюджете Дубенского муниципального района Республики Мордовия на деятельность органов местного самоуправления и определенных Министерством финансов Республики Мордовия при соответствующем аналитическом распределении бюджетных ассигнований на реализацию муниципальных программ Дубенского муниципального района Республики Мордовия.</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Основанием финансирования мероприятий Программы является Федеральный закон от 25.12.2008 г. № 273-ФЗ «О противодействии коррупции» Закон Республики Мордовия от 08.06.2007 г. № 54-З «О противодействии коррупции в Республике Мордовия» (в действующей редакции).</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Источником финансирования Программы является бюджет Дубенского муниципального района Республики Мордовия.</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Общий объем бюджетных ассигнований на реализацию Программы составляет 23 тысячи рублей, в том числе по годам реализации:</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2020 год – 3000 рублей;</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2021 год – 5000 рублей;</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2022 год - 5000 рублей;</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2023 год - 5000 рублей;</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xml:space="preserve">2024 год - 5000 рублей. </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Основными принципами деятельности исполнителей Программы в области финансирования мероприятий будут:</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консолидация финансовых сре</w:t>
      </w:r>
      <w:proofErr w:type="gramStart"/>
      <w:r w:rsidRPr="005A624A">
        <w:rPr>
          <w:rFonts w:ascii="Times New Roman" w:eastAsia="Times New Roman" w:hAnsi="Times New Roman" w:cs="Times New Roman"/>
          <w:sz w:val="18"/>
          <w:szCs w:val="18"/>
        </w:rPr>
        <w:t>дств дл</w:t>
      </w:r>
      <w:proofErr w:type="gramEnd"/>
      <w:r w:rsidRPr="005A624A">
        <w:rPr>
          <w:rFonts w:ascii="Times New Roman" w:eastAsia="Times New Roman" w:hAnsi="Times New Roman" w:cs="Times New Roman"/>
          <w:sz w:val="18"/>
          <w:szCs w:val="18"/>
        </w:rPr>
        <w:t>я успешной реализации мероприятий муниципальной программы;</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повышение эффективности использования выделяемых средств на основе оценки исполнения реализуемых мероприятий муниципальной программы, с точки зрения их социально-экономической результативности.</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5A624A" w:rsidRPr="005A624A" w:rsidRDefault="005A624A" w:rsidP="005A624A">
      <w:pPr>
        <w:widowControl w:val="0"/>
        <w:numPr>
          <w:ilvl w:val="0"/>
          <w:numId w:val="25"/>
        </w:numPr>
        <w:suppressAutoHyphens/>
        <w:autoSpaceDE w:val="0"/>
        <w:autoSpaceDN w:val="0"/>
        <w:adjustRightInd w:val="0"/>
        <w:spacing w:before="108" w:after="108" w:line="240" w:lineRule="auto"/>
        <w:jc w:val="center"/>
        <w:outlineLvl w:val="0"/>
        <w:rPr>
          <w:rFonts w:ascii="Times New Roman" w:eastAsia="Times New Roman" w:hAnsi="Times New Roman" w:cs="Times New Roman"/>
          <w:b/>
          <w:bCs/>
          <w:sz w:val="18"/>
          <w:szCs w:val="18"/>
        </w:rPr>
      </w:pPr>
      <w:bookmarkStart w:id="13" w:name="sub_1006"/>
      <w:r w:rsidRPr="005A624A">
        <w:rPr>
          <w:rFonts w:ascii="Times New Roman" w:eastAsia="Times New Roman" w:hAnsi="Times New Roman" w:cs="Times New Roman"/>
          <w:b/>
          <w:bCs/>
          <w:sz w:val="18"/>
          <w:szCs w:val="18"/>
        </w:rPr>
        <w:t>Раздел 6. Анализ рисков реализации муниципальной программы и описание мер управления рисками с целью минимизации их влияния на достижение целей муниципальной программы</w:t>
      </w:r>
    </w:p>
    <w:bookmarkEnd w:id="13"/>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При реализации целей и задач муниципальной программы осуществляются меры, направленные на предотвращение негативного воздействия рисков и повышение уровня гарантированности достижения предусмотренных в ней конечных результатов.</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Возникновение рисков может быть обусловлено недостаточным финансированием мероприятий муниципальной программы. Управление рисками планируется осуществлять на основе регулярного мониторинга реализации муниципальной программы.</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xml:space="preserve">Основные риски реализации муниципальной программы можно подразделить </w:t>
      </w:r>
      <w:proofErr w:type="gramStart"/>
      <w:r w:rsidRPr="005A624A">
        <w:rPr>
          <w:rFonts w:ascii="Times New Roman" w:eastAsia="Times New Roman" w:hAnsi="Times New Roman" w:cs="Times New Roman"/>
          <w:sz w:val="18"/>
          <w:szCs w:val="18"/>
        </w:rPr>
        <w:t>на</w:t>
      </w:r>
      <w:proofErr w:type="gramEnd"/>
      <w:r w:rsidRPr="005A624A">
        <w:rPr>
          <w:rFonts w:ascii="Times New Roman" w:eastAsia="Times New Roman" w:hAnsi="Times New Roman" w:cs="Times New Roman"/>
          <w:sz w:val="18"/>
          <w:szCs w:val="18"/>
        </w:rPr>
        <w:t xml:space="preserve"> внутренние и внешние.</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1. К внутренним рискам относятся:</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roofErr w:type="gramStart"/>
      <w:r w:rsidRPr="005A624A">
        <w:rPr>
          <w:rFonts w:ascii="Times New Roman" w:eastAsia="Times New Roman" w:hAnsi="Times New Roman" w:cs="Times New Roman"/>
          <w:sz w:val="18"/>
          <w:szCs w:val="18"/>
        </w:rPr>
        <w:t>1.1) нарушение сроков реализации муниципальной программы вследствие недостаточной эффективности планирования и реализации мероприятий;</w:t>
      </w:r>
      <w:proofErr w:type="gramEnd"/>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1.2) неэффективное расходование финансовых ресурсов, необходимых для реализации муниципальной программы.</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Минимизировать возможные отклонения в реализации муниципальной программы позволит осуществление рационального управления ее осуществлением. Для своевременного реагирования на причины и условия возникновения рисков, минимизации их последствий будет осуществляться регулярный контроль реализации основных мероприятий муниципальной программы и расходования финансовых ресурсов, включая возможные меры усиления контроля за финансово-экономической деятельностью участников реализации муниципальной программы на всех этапах ее выполнения.</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2. К внешним рискам можно отнести:</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2.1) нормативно-правовые:</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риски изменения действующего законодательства, регулирующего полномочия органов местного самоуправления Дубенского муниципального района Республики Мордовия в целом, что может оказать негативное влияние на кадровое, финансовое и материально-техническое обеспечение выполнения мероприятий муниципальной программы;</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управление указанными рисками возможно посредством своевременной корректировки положений муниципальной программы;</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2.2) социально-экономические:</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риск перехода квалифицированных кадров из числа исполнителей муниципальной программы в другие отрасли экономики вследствие причин социально-экономического характера; также этот риск может проявиться в замещении освободившихся должностей сотрудниками с низкой профессиональной квалификацией;</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управление указанным риском возможно:</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xml:space="preserve">путем проведения сбалансированной муниципальной социально-экономической политики, направленной на уменьшение социального неравенства, а также посредством повышения финансирования социальных программ в муниципальной службе и выработки </w:t>
      </w:r>
      <w:proofErr w:type="gramStart"/>
      <w:r w:rsidRPr="005A624A">
        <w:rPr>
          <w:rFonts w:ascii="Times New Roman" w:eastAsia="Times New Roman" w:hAnsi="Times New Roman" w:cs="Times New Roman"/>
          <w:sz w:val="18"/>
          <w:szCs w:val="18"/>
        </w:rPr>
        <w:t>мер социальной защиты сотрудников органов местного самоуправления Дубенского муниципального района Республики</w:t>
      </w:r>
      <w:proofErr w:type="gramEnd"/>
      <w:r w:rsidRPr="005A624A">
        <w:rPr>
          <w:rFonts w:ascii="Times New Roman" w:eastAsia="Times New Roman" w:hAnsi="Times New Roman" w:cs="Times New Roman"/>
          <w:sz w:val="18"/>
          <w:szCs w:val="18"/>
        </w:rPr>
        <w:t xml:space="preserve"> Мордовия.</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xml:space="preserve">К основным рискам относятся также факторы, связанные с ухудшением материального положения граждан </w:t>
      </w:r>
      <w:r w:rsidRPr="005A624A">
        <w:rPr>
          <w:rFonts w:ascii="Times New Roman" w:eastAsia="Times New Roman" w:hAnsi="Times New Roman" w:cs="Times New Roman"/>
          <w:sz w:val="18"/>
          <w:szCs w:val="18"/>
        </w:rPr>
        <w:lastRenderedPageBreak/>
        <w:t>и недостаточностью бюджетного финансирования на социальное обеспечение малоимущих граждан, что может привести к усилению в обществе правового нигилизма и развитию антиобщественных моделей поведения среди граждан вследствие ограничения доступности правовой информации.</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Управление такого рода риском может быть осуществлено на основе:</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xml:space="preserve">проведения мониторинга </w:t>
      </w:r>
      <w:proofErr w:type="spellStart"/>
      <w:r w:rsidRPr="005A624A">
        <w:rPr>
          <w:rFonts w:ascii="Times New Roman" w:eastAsia="Times New Roman" w:hAnsi="Times New Roman" w:cs="Times New Roman"/>
          <w:sz w:val="18"/>
          <w:szCs w:val="18"/>
        </w:rPr>
        <w:t>правоприменения</w:t>
      </w:r>
      <w:proofErr w:type="spellEnd"/>
      <w:r w:rsidRPr="005A624A">
        <w:rPr>
          <w:rFonts w:ascii="Times New Roman" w:eastAsia="Times New Roman" w:hAnsi="Times New Roman" w:cs="Times New Roman"/>
          <w:sz w:val="18"/>
          <w:szCs w:val="18"/>
        </w:rPr>
        <w:t xml:space="preserve">, предусмотренного Указом Президента Российской Федерации от 20 мая 2011 г. № 657 (ред. от 25.07.2014) «О мониторинге </w:t>
      </w:r>
      <w:proofErr w:type="spellStart"/>
      <w:r w:rsidRPr="005A624A">
        <w:rPr>
          <w:rFonts w:ascii="Times New Roman" w:eastAsia="Times New Roman" w:hAnsi="Times New Roman" w:cs="Times New Roman"/>
          <w:sz w:val="18"/>
          <w:szCs w:val="18"/>
        </w:rPr>
        <w:t>правоприменения</w:t>
      </w:r>
      <w:proofErr w:type="spellEnd"/>
      <w:r w:rsidRPr="005A624A">
        <w:rPr>
          <w:rFonts w:ascii="Times New Roman" w:eastAsia="Times New Roman" w:hAnsi="Times New Roman" w:cs="Times New Roman"/>
          <w:sz w:val="18"/>
          <w:szCs w:val="18"/>
        </w:rPr>
        <w:t xml:space="preserve"> в Российской </w:t>
      </w:r>
      <w:proofErr w:type="spellStart"/>
      <w:r w:rsidRPr="005A624A">
        <w:rPr>
          <w:rFonts w:ascii="Times New Roman" w:eastAsia="Times New Roman" w:hAnsi="Times New Roman" w:cs="Times New Roman"/>
          <w:sz w:val="18"/>
          <w:szCs w:val="18"/>
        </w:rPr>
        <w:t>Федерации</w:t>
      </w:r>
      <w:proofErr w:type="gramStart"/>
      <w:r w:rsidRPr="005A624A">
        <w:rPr>
          <w:rFonts w:ascii="Times New Roman" w:eastAsia="Times New Roman" w:hAnsi="Times New Roman" w:cs="Times New Roman"/>
          <w:sz w:val="18"/>
          <w:szCs w:val="18"/>
        </w:rPr>
        <w:t>»в</w:t>
      </w:r>
      <w:proofErr w:type="spellEnd"/>
      <w:proofErr w:type="gramEnd"/>
      <w:r w:rsidRPr="005A624A">
        <w:rPr>
          <w:rFonts w:ascii="Times New Roman" w:eastAsia="Times New Roman" w:hAnsi="Times New Roman" w:cs="Times New Roman"/>
          <w:sz w:val="18"/>
          <w:szCs w:val="18"/>
        </w:rPr>
        <w:t xml:space="preserve"> целях совершенствования правовой системы страны;</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практической реализации мероприятий, заложенных в Основах государственной политики Российской Федерации в сфере развития правовой грамотности и правосознания граждан.</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5A624A" w:rsidRPr="005A624A" w:rsidRDefault="005A624A" w:rsidP="005A624A">
      <w:pPr>
        <w:widowControl w:val="0"/>
        <w:numPr>
          <w:ilvl w:val="0"/>
          <w:numId w:val="25"/>
        </w:numPr>
        <w:suppressAutoHyphens/>
        <w:autoSpaceDE w:val="0"/>
        <w:autoSpaceDN w:val="0"/>
        <w:adjustRightInd w:val="0"/>
        <w:spacing w:before="108" w:after="108" w:line="240" w:lineRule="auto"/>
        <w:jc w:val="center"/>
        <w:outlineLvl w:val="0"/>
        <w:rPr>
          <w:rFonts w:ascii="Times New Roman" w:eastAsia="Times New Roman" w:hAnsi="Times New Roman" w:cs="Times New Roman"/>
          <w:b/>
          <w:bCs/>
          <w:sz w:val="18"/>
          <w:szCs w:val="18"/>
        </w:rPr>
      </w:pPr>
      <w:bookmarkStart w:id="14" w:name="sub_1007"/>
      <w:r w:rsidRPr="005A624A">
        <w:rPr>
          <w:rFonts w:ascii="Times New Roman" w:eastAsia="Times New Roman" w:hAnsi="Times New Roman" w:cs="Times New Roman"/>
          <w:b/>
          <w:bCs/>
          <w:sz w:val="18"/>
          <w:szCs w:val="18"/>
        </w:rPr>
        <w:t>Раздел 7. Механизм реализации муниципальной программы</w:t>
      </w:r>
    </w:p>
    <w:bookmarkEnd w:id="14"/>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Мероприятия реализуются в соответствии с действующим законодательством Российской Федерации и Республики Мордовия, а также на основе Порядка разработки, реализации и оценки эффективности государственных программ Республики Мордовия, утвержденного постановлением Правительства Республики Мордовия от 27 июня 2011 г. № 234 (в ред. от 24 ноября 2014 г.).</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roofErr w:type="gramStart"/>
      <w:r w:rsidRPr="005A624A">
        <w:rPr>
          <w:rFonts w:ascii="Times New Roman" w:eastAsia="Times New Roman" w:hAnsi="Times New Roman" w:cs="Times New Roman"/>
          <w:sz w:val="18"/>
          <w:szCs w:val="18"/>
        </w:rPr>
        <w:t>Управление и контроль за реализацией муниципальной программы осуществляются в соответствии с постановлением Правительства Республики Мордовия от 27 июня 2011 г. № 234 в ред. от 24 ноября 2014 г.) «Об утверждении Порядка разработки, реализации и оценки эффективности государственных программ Республики Мордовия»</w:t>
      </w:r>
      <w:proofErr w:type="gramEnd"/>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Организацию управления Программой осуществляет администрация Дубенского муниципального района Республики Мордовия.</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5A624A" w:rsidRPr="005A624A" w:rsidRDefault="005A624A" w:rsidP="005A624A">
      <w:pPr>
        <w:widowControl w:val="0"/>
        <w:numPr>
          <w:ilvl w:val="0"/>
          <w:numId w:val="25"/>
        </w:numPr>
        <w:suppressAutoHyphens/>
        <w:autoSpaceDE w:val="0"/>
        <w:autoSpaceDN w:val="0"/>
        <w:adjustRightInd w:val="0"/>
        <w:spacing w:before="108" w:after="108" w:line="240" w:lineRule="auto"/>
        <w:jc w:val="center"/>
        <w:outlineLvl w:val="0"/>
        <w:rPr>
          <w:rFonts w:ascii="Times New Roman" w:eastAsia="Times New Roman" w:hAnsi="Times New Roman" w:cs="Times New Roman"/>
          <w:b/>
          <w:bCs/>
          <w:sz w:val="18"/>
          <w:szCs w:val="18"/>
        </w:rPr>
      </w:pPr>
      <w:bookmarkStart w:id="15" w:name="sub_1008"/>
      <w:r w:rsidRPr="005A624A">
        <w:rPr>
          <w:rFonts w:ascii="Times New Roman" w:eastAsia="Times New Roman" w:hAnsi="Times New Roman" w:cs="Times New Roman"/>
          <w:b/>
          <w:bCs/>
          <w:sz w:val="18"/>
          <w:szCs w:val="18"/>
        </w:rPr>
        <w:t>Раздел 8. Методика оценки эффективности муниципальной программы</w:t>
      </w:r>
    </w:p>
    <w:bookmarkEnd w:id="15"/>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Оценка эффективности выполнения муниципальной программы проводится руководителем аппарата администрации Дубенского муниципального района Республики Мордовия и организационно-правовым управлением администрации Дубенского муниципального района Республики Мордовия - ответственными исполнителями муниципальной программы. Результаты оценки эффективности, а также предложения по внесению в установленном порядке корректив докладываются непосредственно главе Дубенского муниципального района Республики Мордовия.</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Периодичность оценки эффективности выполнения муниципальной программы определяется периодичностью сбора информации в ходе проведения мониторинга достижения показателей, выполнения мероприятий муниципальной программы, поступления и расходования предусмотренных по муниципальной программе финансовых средств.</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Эффективность выполнения муниципальной программы оценивается по трем критериям:</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степень достижения целей и решения задач муниципальной программы в целом за весь период ее реализации;</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степень реализации мероприятий муниципальной программы, а также степень достижения запланированных результатов реализации муниципальной программы в отчетном году (результативность реализации);</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xml:space="preserve">степень соответствия полученных результатов запланированному уровню затрат и эффективности </w:t>
      </w:r>
      <w:proofErr w:type="gramStart"/>
      <w:r w:rsidRPr="005A624A">
        <w:rPr>
          <w:rFonts w:ascii="Times New Roman" w:eastAsia="Times New Roman" w:hAnsi="Times New Roman" w:cs="Times New Roman"/>
          <w:sz w:val="18"/>
          <w:szCs w:val="18"/>
        </w:rPr>
        <w:t>использования средств бюджета Дубенского муниципального района Республики</w:t>
      </w:r>
      <w:proofErr w:type="gramEnd"/>
      <w:r w:rsidRPr="005A624A">
        <w:rPr>
          <w:rFonts w:ascii="Times New Roman" w:eastAsia="Times New Roman" w:hAnsi="Times New Roman" w:cs="Times New Roman"/>
          <w:sz w:val="18"/>
          <w:szCs w:val="18"/>
        </w:rPr>
        <w:t xml:space="preserve"> Мордовия.</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При этом оценка эффективности муниципальной программы основана на оценке ее результативности с учетом рисков и социально-экономических эффектов, оказывающих влияние на изменение сферы реализации данной муниципальной программы.</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Учитывая специфичность реализации муниципальной программы, внутренние и внешние факторы, влияющие на уровень достижения показателей, запланированных Программой, большинство из которых находится вне сферы регулирования исполнителей муниципальной программы, перевыполнение или невыполнение запланированных показателей не может рассматриваться как следствие неэффективного планирования.</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Полученная информация о ходе и промежуточных результатах реализации муниципальной программы носит обобщенный характер. При этом данная информация может быть недостаточно достоверна вследствие временных задач и реализации предыдущих решений, а также под воздействием других субъективных факторов.</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Степень достижения запланированного уровня затрат оценивается путем сопоставления фактически произведенных затрат на реализацию муниципальной программы в отчетном году с их плановыми значениями.</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Соответствующая оценка осуществляется финансовым управлением Администрации и исполнителями Программы исходя из требований, установленных бюджетным законодательством Российской Федерации.</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В ходе оценки проводится анализ размеров и причин возникновения экономии или перерасхода бюджетных ассигнований, предусмотренных на реализацию муниципальной программы.</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По итогам оценки делается соответствующий вывод об эффективности расходования бюджетных средств, предусмотренных на реализацию муниципальной программы:</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эффективной;</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xml:space="preserve">в целом </w:t>
      </w:r>
      <w:proofErr w:type="gramStart"/>
      <w:r w:rsidRPr="005A624A">
        <w:rPr>
          <w:rFonts w:ascii="Times New Roman" w:eastAsia="Times New Roman" w:hAnsi="Times New Roman" w:cs="Times New Roman"/>
          <w:sz w:val="18"/>
          <w:szCs w:val="18"/>
        </w:rPr>
        <w:t>эффективной</w:t>
      </w:r>
      <w:proofErr w:type="gramEnd"/>
      <w:r w:rsidRPr="005A624A">
        <w:rPr>
          <w:rFonts w:ascii="Times New Roman" w:eastAsia="Times New Roman" w:hAnsi="Times New Roman" w:cs="Times New Roman"/>
          <w:sz w:val="18"/>
          <w:szCs w:val="18"/>
        </w:rPr>
        <w:t>;</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неэффективной.</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При оценке выполнения мероприятий по реализации Программы проводится сравнение:</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xml:space="preserve">фактических сроков реализации мероприятий Программы с </w:t>
      </w:r>
      <w:proofErr w:type="gramStart"/>
      <w:r w:rsidRPr="005A624A">
        <w:rPr>
          <w:rFonts w:ascii="Times New Roman" w:eastAsia="Times New Roman" w:hAnsi="Times New Roman" w:cs="Times New Roman"/>
          <w:sz w:val="18"/>
          <w:szCs w:val="18"/>
        </w:rPr>
        <w:t>запланированными</w:t>
      </w:r>
      <w:proofErr w:type="gramEnd"/>
      <w:r w:rsidRPr="005A624A">
        <w:rPr>
          <w:rFonts w:ascii="Times New Roman" w:eastAsia="Times New Roman" w:hAnsi="Times New Roman" w:cs="Times New Roman"/>
          <w:sz w:val="18"/>
          <w:szCs w:val="18"/>
        </w:rPr>
        <w:t>;</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xml:space="preserve">фактически полученных результатов с </w:t>
      </w:r>
      <w:proofErr w:type="gramStart"/>
      <w:r w:rsidRPr="005A624A">
        <w:rPr>
          <w:rFonts w:ascii="Times New Roman" w:eastAsia="Times New Roman" w:hAnsi="Times New Roman" w:cs="Times New Roman"/>
          <w:sz w:val="18"/>
          <w:szCs w:val="18"/>
        </w:rPr>
        <w:t>ожидаемыми</w:t>
      </w:r>
      <w:proofErr w:type="gramEnd"/>
      <w:r w:rsidRPr="005A624A">
        <w:rPr>
          <w:rFonts w:ascii="Times New Roman" w:eastAsia="Times New Roman" w:hAnsi="Times New Roman" w:cs="Times New Roman"/>
          <w:sz w:val="18"/>
          <w:szCs w:val="18"/>
        </w:rPr>
        <w:t>.</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xml:space="preserve">При реализации в установленные сроки не менее 90% запланированных мероприятий и получении не менее </w:t>
      </w:r>
      <w:r w:rsidRPr="005A624A">
        <w:rPr>
          <w:rFonts w:ascii="Times New Roman" w:eastAsia="Times New Roman" w:hAnsi="Times New Roman" w:cs="Times New Roman"/>
          <w:sz w:val="18"/>
          <w:szCs w:val="18"/>
        </w:rPr>
        <w:lastRenderedPageBreak/>
        <w:t>90% ожидаемых результатов степень выполнения Программы признается эффективной.</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Степень выполнения мероприятий считается в целом эффективной в случае выполнения в установленные сроки не менее 75% запланированных мероприятий и получения не менее 75% ожидаемых результатов.</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При более низких показателях выполнения мероприятий по реализации муниципальной программы работа считается неэффективной.</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xml:space="preserve">Неэффективная оценка </w:t>
      </w:r>
      <w:proofErr w:type="gramStart"/>
      <w:r w:rsidRPr="005A624A">
        <w:rPr>
          <w:rFonts w:ascii="Times New Roman" w:eastAsia="Times New Roman" w:hAnsi="Times New Roman" w:cs="Times New Roman"/>
          <w:sz w:val="18"/>
          <w:szCs w:val="18"/>
        </w:rPr>
        <w:t>выполнения мероприятий плана реализации Программы</w:t>
      </w:r>
      <w:proofErr w:type="gramEnd"/>
      <w:r w:rsidRPr="005A624A">
        <w:rPr>
          <w:rFonts w:ascii="Times New Roman" w:eastAsia="Times New Roman" w:hAnsi="Times New Roman" w:cs="Times New Roman"/>
          <w:sz w:val="18"/>
          <w:szCs w:val="18"/>
        </w:rPr>
        <w:t xml:space="preserve"> подлежит дополнительной экспертной проверке, в ходе которой проводится анализ и ранжирование важности мероприятий, а также выясняются причины неисполнения (нарушения сроков), несоответствия полученных результатов плановым.</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sectPr w:rsidR="005A624A" w:rsidRPr="005A624A" w:rsidSect="007739C7">
          <w:type w:val="oddPage"/>
          <w:pgSz w:w="11906" w:h="16838" w:code="9"/>
          <w:pgMar w:top="1134" w:right="851" w:bottom="1134" w:left="1985" w:header="709" w:footer="709" w:gutter="0"/>
          <w:pgNumType w:start="234"/>
          <w:cols w:space="708"/>
          <w:docGrid w:linePitch="360"/>
        </w:sectPr>
      </w:pPr>
    </w:p>
    <w:p w:rsidR="005A624A" w:rsidRPr="005A624A" w:rsidRDefault="005A624A" w:rsidP="005A624A">
      <w:pPr>
        <w:widowControl w:val="0"/>
        <w:autoSpaceDE w:val="0"/>
        <w:autoSpaceDN w:val="0"/>
        <w:adjustRightInd w:val="0"/>
        <w:spacing w:after="0" w:line="240" w:lineRule="auto"/>
        <w:ind w:firstLine="720"/>
        <w:jc w:val="right"/>
        <w:rPr>
          <w:rFonts w:ascii="Times New Roman" w:eastAsia="Times New Roman" w:hAnsi="Times New Roman" w:cs="Times New Roman"/>
          <w:bCs/>
          <w:sz w:val="18"/>
          <w:szCs w:val="18"/>
        </w:rPr>
      </w:pPr>
      <w:r w:rsidRPr="005A624A">
        <w:rPr>
          <w:rFonts w:ascii="Times New Roman" w:eastAsia="Times New Roman" w:hAnsi="Times New Roman" w:cs="Times New Roman"/>
          <w:bCs/>
          <w:sz w:val="18"/>
          <w:szCs w:val="18"/>
        </w:rPr>
        <w:lastRenderedPageBreak/>
        <w:t>Приложение № 1</w:t>
      </w:r>
      <w:r w:rsidRPr="005A624A">
        <w:rPr>
          <w:rFonts w:ascii="Times New Roman" w:eastAsia="Times New Roman" w:hAnsi="Times New Roman" w:cs="Times New Roman"/>
          <w:bCs/>
          <w:sz w:val="18"/>
          <w:szCs w:val="18"/>
        </w:rPr>
        <w:br/>
        <w:t xml:space="preserve">к </w:t>
      </w:r>
      <w:r w:rsidRPr="005A624A">
        <w:rPr>
          <w:rFonts w:ascii="Times New Roman" w:eastAsia="Times New Roman" w:hAnsi="Times New Roman" w:cs="Times New Roman"/>
          <w:sz w:val="18"/>
          <w:szCs w:val="18"/>
        </w:rPr>
        <w:t>муниципальной программе</w:t>
      </w:r>
      <w:r w:rsidRPr="005A624A">
        <w:rPr>
          <w:rFonts w:ascii="Times New Roman" w:eastAsia="Times New Roman" w:hAnsi="Times New Roman" w:cs="Times New Roman"/>
          <w:bCs/>
          <w:sz w:val="18"/>
          <w:szCs w:val="18"/>
        </w:rPr>
        <w:br/>
        <w:t>«Противодействие коррупции</w:t>
      </w:r>
      <w:r w:rsidRPr="005A624A">
        <w:rPr>
          <w:rFonts w:ascii="Times New Roman" w:eastAsia="Times New Roman" w:hAnsi="Times New Roman" w:cs="Times New Roman"/>
          <w:bCs/>
          <w:sz w:val="18"/>
          <w:szCs w:val="18"/>
        </w:rPr>
        <w:br/>
        <w:t>в органах местного самоуправления</w:t>
      </w:r>
      <w:r w:rsidRPr="005A624A">
        <w:rPr>
          <w:rFonts w:ascii="Times New Roman" w:eastAsia="Times New Roman" w:hAnsi="Times New Roman" w:cs="Times New Roman"/>
          <w:bCs/>
          <w:sz w:val="18"/>
          <w:szCs w:val="18"/>
        </w:rPr>
        <w:br/>
        <w:t>Дубенского муниципального района</w:t>
      </w:r>
      <w:r w:rsidRPr="005A624A">
        <w:rPr>
          <w:rFonts w:ascii="Times New Roman" w:eastAsia="Times New Roman" w:hAnsi="Times New Roman" w:cs="Times New Roman"/>
          <w:bCs/>
          <w:sz w:val="18"/>
          <w:szCs w:val="18"/>
        </w:rPr>
        <w:br/>
        <w:t>Республики Мордовия»</w:t>
      </w: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5A624A" w:rsidRPr="005A624A" w:rsidRDefault="005A624A" w:rsidP="005A624A">
      <w:pPr>
        <w:widowControl w:val="0"/>
        <w:numPr>
          <w:ilvl w:val="0"/>
          <w:numId w:val="25"/>
        </w:numPr>
        <w:suppressAutoHyphens/>
        <w:autoSpaceDE w:val="0"/>
        <w:autoSpaceDN w:val="0"/>
        <w:adjustRightInd w:val="0"/>
        <w:spacing w:before="108" w:after="108" w:line="240" w:lineRule="auto"/>
        <w:jc w:val="center"/>
        <w:outlineLvl w:val="0"/>
        <w:rPr>
          <w:rFonts w:ascii="Times New Roman" w:eastAsia="Times New Roman" w:hAnsi="Times New Roman" w:cs="Times New Roman"/>
          <w:b/>
          <w:bCs/>
          <w:sz w:val="18"/>
          <w:szCs w:val="18"/>
        </w:rPr>
      </w:pPr>
      <w:r w:rsidRPr="005A624A">
        <w:rPr>
          <w:rFonts w:ascii="Times New Roman" w:eastAsia="Times New Roman" w:hAnsi="Times New Roman" w:cs="Times New Roman"/>
          <w:b/>
          <w:bCs/>
          <w:sz w:val="18"/>
          <w:szCs w:val="18"/>
        </w:rPr>
        <w:t>План</w:t>
      </w:r>
      <w:r w:rsidRPr="005A624A">
        <w:rPr>
          <w:rFonts w:ascii="Times New Roman" w:eastAsia="Times New Roman" w:hAnsi="Times New Roman" w:cs="Times New Roman"/>
          <w:b/>
          <w:bCs/>
          <w:sz w:val="18"/>
          <w:szCs w:val="18"/>
        </w:rPr>
        <w:br/>
        <w:t>реализации муниципальной программы «Противодействие коррупции в органах местного самоуправления Дубенского муниципального района Республики Мордовия»</w:t>
      </w:r>
    </w:p>
    <w:p w:rsidR="005A624A" w:rsidRPr="005A624A" w:rsidRDefault="005A624A" w:rsidP="005A624A">
      <w:pPr>
        <w:widowControl w:val="0"/>
        <w:autoSpaceDE w:val="0"/>
        <w:autoSpaceDN w:val="0"/>
        <w:adjustRightInd w:val="0"/>
        <w:spacing w:after="0" w:line="240" w:lineRule="auto"/>
        <w:ind w:firstLine="720"/>
        <w:jc w:val="both"/>
        <w:rPr>
          <w:rFonts w:ascii="Times New Roman CYR" w:eastAsia="Times New Roman" w:hAnsi="Times New Roman CYR" w:cs="Times New Roman CYR"/>
          <w:sz w:val="18"/>
          <w:szCs w:val="18"/>
        </w:rPr>
      </w:pP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804"/>
        <w:gridCol w:w="2892"/>
        <w:gridCol w:w="1928"/>
        <w:gridCol w:w="2250"/>
        <w:gridCol w:w="1286"/>
        <w:gridCol w:w="1124"/>
        <w:gridCol w:w="1124"/>
        <w:gridCol w:w="1127"/>
        <w:gridCol w:w="1124"/>
        <w:gridCol w:w="1127"/>
      </w:tblGrid>
      <w:tr w:rsidR="005A624A" w:rsidRPr="005A624A" w:rsidTr="00BC3733">
        <w:tc>
          <w:tcPr>
            <w:tcW w:w="272" w:type="pct"/>
            <w:vMerge w:val="restart"/>
            <w:tcBorders>
              <w:top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w:t>
            </w:r>
            <w:r w:rsidRPr="005A624A">
              <w:rPr>
                <w:rFonts w:ascii="Times New Roman CYR" w:eastAsia="Times New Roman" w:hAnsi="Times New Roman CYR" w:cs="Times New Roman CYR"/>
                <w:sz w:val="18"/>
                <w:szCs w:val="18"/>
              </w:rPr>
              <w:br/>
            </w:r>
            <w:proofErr w:type="gramStart"/>
            <w:r w:rsidRPr="005A624A">
              <w:rPr>
                <w:rFonts w:ascii="Times New Roman CYR" w:eastAsia="Times New Roman" w:hAnsi="Times New Roman CYR" w:cs="Times New Roman CYR"/>
                <w:sz w:val="18"/>
                <w:szCs w:val="18"/>
              </w:rPr>
              <w:t>п</w:t>
            </w:r>
            <w:proofErr w:type="gramEnd"/>
            <w:r w:rsidRPr="005A624A">
              <w:rPr>
                <w:rFonts w:ascii="Times New Roman CYR" w:eastAsia="Times New Roman" w:hAnsi="Times New Roman CYR" w:cs="Times New Roman CYR"/>
                <w:sz w:val="18"/>
                <w:szCs w:val="18"/>
              </w:rPr>
              <w:t>/п</w:t>
            </w:r>
          </w:p>
        </w:tc>
        <w:tc>
          <w:tcPr>
            <w:tcW w:w="978" w:type="pct"/>
            <w:vMerge w:val="restar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Наименование мероприятия</w:t>
            </w:r>
          </w:p>
        </w:tc>
        <w:tc>
          <w:tcPr>
            <w:tcW w:w="652" w:type="pct"/>
            <w:vMerge w:val="restar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Исполнитель</w:t>
            </w:r>
          </w:p>
        </w:tc>
        <w:tc>
          <w:tcPr>
            <w:tcW w:w="761" w:type="pct"/>
            <w:vMerge w:val="restar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Срок исполнения</w:t>
            </w:r>
          </w:p>
        </w:tc>
        <w:tc>
          <w:tcPr>
            <w:tcW w:w="2337" w:type="pct"/>
            <w:gridSpan w:val="6"/>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Финансовые затраты (тыс. руб.)</w:t>
            </w:r>
          </w:p>
        </w:tc>
      </w:tr>
      <w:tr w:rsidR="005A624A" w:rsidRPr="005A624A" w:rsidTr="00BC3733">
        <w:tc>
          <w:tcPr>
            <w:tcW w:w="272" w:type="pct"/>
            <w:vMerge/>
            <w:tcBorders>
              <w:top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978" w:type="pct"/>
            <w:vMerge/>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652" w:type="pct"/>
            <w:vMerge/>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761" w:type="pct"/>
            <w:vMerge/>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435"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всего</w:t>
            </w: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2020</w:t>
            </w: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2021</w:t>
            </w: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2022</w:t>
            </w: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2023</w:t>
            </w:r>
          </w:p>
        </w:tc>
        <w:tc>
          <w:tcPr>
            <w:tcW w:w="380"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2024</w:t>
            </w:r>
          </w:p>
        </w:tc>
      </w:tr>
      <w:tr w:rsidR="005A624A" w:rsidRPr="005A624A" w:rsidTr="00BC3733">
        <w:tc>
          <w:tcPr>
            <w:tcW w:w="272" w:type="pct"/>
            <w:tcBorders>
              <w:top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1</w:t>
            </w:r>
          </w:p>
        </w:tc>
        <w:tc>
          <w:tcPr>
            <w:tcW w:w="978"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2</w:t>
            </w:r>
          </w:p>
        </w:tc>
        <w:tc>
          <w:tcPr>
            <w:tcW w:w="652"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3</w:t>
            </w:r>
          </w:p>
        </w:tc>
        <w:tc>
          <w:tcPr>
            <w:tcW w:w="761"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4</w:t>
            </w:r>
          </w:p>
        </w:tc>
        <w:tc>
          <w:tcPr>
            <w:tcW w:w="435"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5</w:t>
            </w: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6</w:t>
            </w: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7</w:t>
            </w: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8</w:t>
            </w: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9</w:t>
            </w:r>
          </w:p>
        </w:tc>
        <w:tc>
          <w:tcPr>
            <w:tcW w:w="380"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10</w:t>
            </w:r>
          </w:p>
        </w:tc>
      </w:tr>
      <w:tr w:rsidR="005A624A" w:rsidRPr="005A624A" w:rsidTr="00BC3733">
        <w:tc>
          <w:tcPr>
            <w:tcW w:w="4239" w:type="pct"/>
            <w:gridSpan w:val="8"/>
            <w:tcBorders>
              <w:top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bCs/>
                <w:sz w:val="18"/>
                <w:szCs w:val="18"/>
              </w:rPr>
            </w:pPr>
            <w:r w:rsidRPr="005A624A">
              <w:rPr>
                <w:rFonts w:ascii="Times New Roman CYR" w:eastAsia="Times New Roman" w:hAnsi="Times New Roman CYR" w:cs="Times New Roman CYR"/>
                <w:bCs/>
                <w:sz w:val="18"/>
                <w:szCs w:val="18"/>
              </w:rPr>
              <w:t>1. Правовое и организационное обеспечение противодействия коррупции</w:t>
            </w:r>
          </w:p>
        </w:tc>
        <w:tc>
          <w:tcPr>
            <w:tcW w:w="380" w:type="pct"/>
            <w:tcBorders>
              <w:top w:val="single" w:sz="4" w:space="0" w:color="auto"/>
              <w:left w:val="nil"/>
              <w:bottom w:val="single" w:sz="4" w:space="0" w:color="auto"/>
              <w:right w:val="nil"/>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nil"/>
              <w:bottom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5A624A" w:rsidRPr="005A624A" w:rsidTr="00BC3733">
        <w:tc>
          <w:tcPr>
            <w:tcW w:w="272" w:type="pct"/>
            <w:tcBorders>
              <w:top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1.1.</w:t>
            </w:r>
          </w:p>
        </w:tc>
        <w:tc>
          <w:tcPr>
            <w:tcW w:w="978"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 xml:space="preserve">Проведение мониторинга изменений действующего </w:t>
            </w:r>
            <w:r w:rsidRPr="005A624A">
              <w:rPr>
                <w:rFonts w:ascii="Times New Roman CYR" w:eastAsia="Times New Roman" w:hAnsi="Times New Roman CYR" w:cs="Times New Roman CYR"/>
                <w:bCs/>
                <w:sz w:val="18"/>
                <w:szCs w:val="18"/>
              </w:rPr>
              <w:t>законодательства</w:t>
            </w:r>
            <w:r w:rsidRPr="005A624A">
              <w:rPr>
                <w:rFonts w:ascii="Times New Roman CYR" w:eastAsia="Times New Roman" w:hAnsi="Times New Roman CYR" w:cs="Times New Roman CYR"/>
                <w:sz w:val="18"/>
                <w:szCs w:val="18"/>
              </w:rPr>
              <w:t xml:space="preserve"> по вопросам противодействия коррупции в целях своевременного учета соответствующих изменений в муниципальных правовых актах</w:t>
            </w:r>
          </w:p>
        </w:tc>
        <w:tc>
          <w:tcPr>
            <w:tcW w:w="652"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Организационно-правовое управление</w:t>
            </w:r>
          </w:p>
        </w:tc>
        <w:tc>
          <w:tcPr>
            <w:tcW w:w="761"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постоянно</w:t>
            </w:r>
          </w:p>
        </w:tc>
        <w:tc>
          <w:tcPr>
            <w:tcW w:w="435"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w:t>
            </w: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5A624A" w:rsidRPr="005A624A" w:rsidTr="00BC3733">
        <w:tc>
          <w:tcPr>
            <w:tcW w:w="272" w:type="pct"/>
            <w:tcBorders>
              <w:top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1.2.</w:t>
            </w:r>
          </w:p>
        </w:tc>
        <w:tc>
          <w:tcPr>
            <w:tcW w:w="978"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Приведение муниципальных правовых актов в соответствие с требованиями действующего законодательства в сфере противодействия коррупции при его изменении</w:t>
            </w:r>
          </w:p>
        </w:tc>
        <w:tc>
          <w:tcPr>
            <w:tcW w:w="652"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Организационно-правовое управление</w:t>
            </w:r>
          </w:p>
        </w:tc>
        <w:tc>
          <w:tcPr>
            <w:tcW w:w="761"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2020-2024 годы</w:t>
            </w:r>
          </w:p>
        </w:tc>
        <w:tc>
          <w:tcPr>
            <w:tcW w:w="435"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w:t>
            </w: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5A624A" w:rsidRPr="005A624A" w:rsidTr="00BC3733">
        <w:tc>
          <w:tcPr>
            <w:tcW w:w="272" w:type="pct"/>
            <w:tcBorders>
              <w:top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1.3.</w:t>
            </w:r>
          </w:p>
        </w:tc>
        <w:tc>
          <w:tcPr>
            <w:tcW w:w="978"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Обеспечение деятельности межведомственной комиссии при главе Дубенского муниципального района по противодействию коррупции</w:t>
            </w:r>
          </w:p>
        </w:tc>
        <w:tc>
          <w:tcPr>
            <w:tcW w:w="652"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Организационно-правовое управление</w:t>
            </w:r>
          </w:p>
        </w:tc>
        <w:tc>
          <w:tcPr>
            <w:tcW w:w="761"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2020-2024 годы</w:t>
            </w:r>
          </w:p>
        </w:tc>
        <w:tc>
          <w:tcPr>
            <w:tcW w:w="435"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5A624A" w:rsidRPr="005A624A" w:rsidTr="00BC3733">
        <w:tc>
          <w:tcPr>
            <w:tcW w:w="272" w:type="pct"/>
            <w:tcBorders>
              <w:top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1.4.</w:t>
            </w:r>
          </w:p>
        </w:tc>
        <w:tc>
          <w:tcPr>
            <w:tcW w:w="978"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Организация работы по мониторингу состояния и эффективности мер по противодействию коррупции в органах местного самоуправления Дубенского муниципального района</w:t>
            </w:r>
          </w:p>
        </w:tc>
        <w:tc>
          <w:tcPr>
            <w:tcW w:w="652"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Организационно-правовое управление</w:t>
            </w:r>
          </w:p>
        </w:tc>
        <w:tc>
          <w:tcPr>
            <w:tcW w:w="761"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2020-2024 годы</w:t>
            </w:r>
          </w:p>
        </w:tc>
        <w:tc>
          <w:tcPr>
            <w:tcW w:w="435"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w:t>
            </w: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5A624A" w:rsidRPr="005A624A" w:rsidTr="00BC3733">
        <w:tc>
          <w:tcPr>
            <w:tcW w:w="272" w:type="pct"/>
            <w:tcBorders>
              <w:top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1.5.</w:t>
            </w:r>
          </w:p>
        </w:tc>
        <w:tc>
          <w:tcPr>
            <w:tcW w:w="978"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Проведение анализа обращений граждан, поступивших по «Телефону доверия», на предмет наличия информации о фактах коррупции со стороны муниципальных служащих</w:t>
            </w:r>
          </w:p>
        </w:tc>
        <w:tc>
          <w:tcPr>
            <w:tcW w:w="652"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Руководитель аппарата,</w:t>
            </w:r>
          </w:p>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организационно-правовое управление</w:t>
            </w:r>
          </w:p>
        </w:tc>
        <w:tc>
          <w:tcPr>
            <w:tcW w:w="761"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по мере поступления информации</w:t>
            </w:r>
          </w:p>
        </w:tc>
        <w:tc>
          <w:tcPr>
            <w:tcW w:w="435"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w:t>
            </w: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5A624A" w:rsidRPr="005A624A" w:rsidTr="00BC3733">
        <w:tc>
          <w:tcPr>
            <w:tcW w:w="272" w:type="pct"/>
            <w:tcBorders>
              <w:top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lastRenderedPageBreak/>
              <w:t>1.6.</w:t>
            </w:r>
          </w:p>
        </w:tc>
        <w:tc>
          <w:tcPr>
            <w:tcW w:w="978"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Проведение анализа поступивших письменных обращений граждан и юридических лиц на предмет наличия информации о фактах коррупции со стороны муниципальных служащих и о ненадлежащем рассмотрении обращений</w:t>
            </w:r>
          </w:p>
        </w:tc>
        <w:tc>
          <w:tcPr>
            <w:tcW w:w="652"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Руководитель аппарата,</w:t>
            </w:r>
          </w:p>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организационно-правовое управление</w:t>
            </w:r>
          </w:p>
        </w:tc>
        <w:tc>
          <w:tcPr>
            <w:tcW w:w="761"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ежеквартально</w:t>
            </w:r>
          </w:p>
        </w:tc>
        <w:tc>
          <w:tcPr>
            <w:tcW w:w="435"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w:t>
            </w: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5A624A" w:rsidRPr="005A624A" w:rsidTr="00BC3733">
        <w:tc>
          <w:tcPr>
            <w:tcW w:w="272" w:type="pct"/>
            <w:tcBorders>
              <w:top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1.7.</w:t>
            </w:r>
          </w:p>
        </w:tc>
        <w:tc>
          <w:tcPr>
            <w:tcW w:w="978"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Проведение анализа публикаций в средствах массовой информации на предмет наличия информации о фактах коррупционной направленности со стороны муниципальных служащих</w:t>
            </w:r>
          </w:p>
        </w:tc>
        <w:tc>
          <w:tcPr>
            <w:tcW w:w="652"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Организационно-правовое управление</w:t>
            </w:r>
          </w:p>
        </w:tc>
        <w:tc>
          <w:tcPr>
            <w:tcW w:w="761"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2020-2024 годы</w:t>
            </w:r>
          </w:p>
        </w:tc>
        <w:tc>
          <w:tcPr>
            <w:tcW w:w="435"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w:t>
            </w: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5A624A" w:rsidRPr="005A624A" w:rsidTr="00BC3733">
        <w:tc>
          <w:tcPr>
            <w:tcW w:w="272" w:type="pct"/>
            <w:tcBorders>
              <w:top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1.8.</w:t>
            </w:r>
          </w:p>
        </w:tc>
        <w:tc>
          <w:tcPr>
            <w:tcW w:w="978"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Проведение рабочих совещаний с целью обсуждения эффективности мероприятий по противодействию коррупции в Дубенском муниципальном районе и выработки мер по совершенствованию антикоррупционных механизмов</w:t>
            </w:r>
          </w:p>
        </w:tc>
        <w:tc>
          <w:tcPr>
            <w:tcW w:w="652"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Заместители главы Дубенского муниципального района</w:t>
            </w:r>
          </w:p>
        </w:tc>
        <w:tc>
          <w:tcPr>
            <w:tcW w:w="761"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согласно Плану работы администрации</w:t>
            </w:r>
          </w:p>
        </w:tc>
        <w:tc>
          <w:tcPr>
            <w:tcW w:w="435"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w:t>
            </w: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5A624A" w:rsidRPr="005A624A" w:rsidTr="00BC3733">
        <w:tc>
          <w:tcPr>
            <w:tcW w:w="5000" w:type="pct"/>
            <w:gridSpan w:val="10"/>
            <w:tcBorders>
              <w:top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bCs/>
                <w:sz w:val="18"/>
                <w:szCs w:val="18"/>
              </w:rPr>
            </w:pPr>
            <w:r w:rsidRPr="005A624A">
              <w:rPr>
                <w:rFonts w:ascii="Times New Roman CYR" w:eastAsia="Times New Roman" w:hAnsi="Times New Roman CYR" w:cs="Times New Roman CYR"/>
                <w:bCs/>
                <w:sz w:val="18"/>
                <w:szCs w:val="18"/>
              </w:rPr>
              <w:t>2. Совершенствование механизмов антикоррупционной экспертизы муниципальных нормативных правовых актов</w:t>
            </w:r>
          </w:p>
        </w:tc>
      </w:tr>
      <w:tr w:rsidR="005A624A" w:rsidRPr="005A624A" w:rsidTr="00BC3733">
        <w:tc>
          <w:tcPr>
            <w:tcW w:w="272" w:type="pct"/>
            <w:tcBorders>
              <w:top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2.1.</w:t>
            </w:r>
          </w:p>
        </w:tc>
        <w:tc>
          <w:tcPr>
            <w:tcW w:w="978"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Проведение антикоррупционной экспертизы муниципальных нормативных правовых актов и их проектов</w:t>
            </w:r>
          </w:p>
        </w:tc>
        <w:tc>
          <w:tcPr>
            <w:tcW w:w="652"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Организационно-правовое управление</w:t>
            </w:r>
          </w:p>
        </w:tc>
        <w:tc>
          <w:tcPr>
            <w:tcW w:w="761"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2020-2024 годы</w:t>
            </w:r>
          </w:p>
        </w:tc>
        <w:tc>
          <w:tcPr>
            <w:tcW w:w="435"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w:t>
            </w: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5A624A" w:rsidRPr="005A624A" w:rsidTr="00BC3733">
        <w:tc>
          <w:tcPr>
            <w:tcW w:w="272" w:type="pct"/>
            <w:tcBorders>
              <w:top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2.2.</w:t>
            </w:r>
          </w:p>
        </w:tc>
        <w:tc>
          <w:tcPr>
            <w:tcW w:w="978"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Обеспечение взаимодействия с органами прокуратуры при проведении антикоррупционной экспертизы проектов муниципальных нормативных правовых актов</w:t>
            </w:r>
          </w:p>
        </w:tc>
        <w:tc>
          <w:tcPr>
            <w:tcW w:w="652"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Организационно-правовое управление</w:t>
            </w:r>
          </w:p>
        </w:tc>
        <w:tc>
          <w:tcPr>
            <w:tcW w:w="761"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2020-2024 годы</w:t>
            </w:r>
          </w:p>
        </w:tc>
        <w:tc>
          <w:tcPr>
            <w:tcW w:w="435"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w:t>
            </w: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5A624A" w:rsidRPr="005A624A" w:rsidTr="00BC3733">
        <w:tc>
          <w:tcPr>
            <w:tcW w:w="272" w:type="pct"/>
            <w:tcBorders>
              <w:top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2.3.</w:t>
            </w:r>
          </w:p>
        </w:tc>
        <w:tc>
          <w:tcPr>
            <w:tcW w:w="978"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 xml:space="preserve">Проведение мониторинга </w:t>
            </w:r>
            <w:proofErr w:type="spellStart"/>
            <w:r w:rsidRPr="005A624A">
              <w:rPr>
                <w:rFonts w:ascii="Times New Roman CYR" w:eastAsia="Times New Roman" w:hAnsi="Times New Roman CYR" w:cs="Times New Roman CYR"/>
                <w:sz w:val="18"/>
                <w:szCs w:val="18"/>
              </w:rPr>
              <w:t>коррупциогенных</w:t>
            </w:r>
            <w:proofErr w:type="spellEnd"/>
            <w:r w:rsidRPr="005A624A">
              <w:rPr>
                <w:rFonts w:ascii="Times New Roman CYR" w:eastAsia="Times New Roman" w:hAnsi="Times New Roman CYR" w:cs="Times New Roman CYR"/>
                <w:sz w:val="18"/>
                <w:szCs w:val="18"/>
              </w:rPr>
              <w:t xml:space="preserve"> факторов, выявленных в результате проведения антикоррупционной экспертизы</w:t>
            </w:r>
          </w:p>
        </w:tc>
        <w:tc>
          <w:tcPr>
            <w:tcW w:w="652"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Организационно-правовое управление</w:t>
            </w:r>
          </w:p>
        </w:tc>
        <w:tc>
          <w:tcPr>
            <w:tcW w:w="761"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ежегодно: январь, июль</w:t>
            </w:r>
          </w:p>
        </w:tc>
        <w:tc>
          <w:tcPr>
            <w:tcW w:w="435"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w:t>
            </w: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5A624A" w:rsidRPr="005A624A" w:rsidTr="00BC3733">
        <w:tc>
          <w:tcPr>
            <w:tcW w:w="272" w:type="pct"/>
            <w:tcBorders>
              <w:top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2.4.</w:t>
            </w:r>
          </w:p>
        </w:tc>
        <w:tc>
          <w:tcPr>
            <w:tcW w:w="978"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Обеспечение проведения независимой антикоррупционной экспертизы проектов муниципальных нормативных правовых актов</w:t>
            </w:r>
          </w:p>
        </w:tc>
        <w:tc>
          <w:tcPr>
            <w:tcW w:w="652"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Организационно-правовое управление</w:t>
            </w:r>
          </w:p>
        </w:tc>
        <w:tc>
          <w:tcPr>
            <w:tcW w:w="761"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2020-2024 годы</w:t>
            </w:r>
          </w:p>
        </w:tc>
        <w:tc>
          <w:tcPr>
            <w:tcW w:w="435"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w:t>
            </w: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5A624A" w:rsidRPr="005A624A" w:rsidTr="00BC3733">
        <w:tc>
          <w:tcPr>
            <w:tcW w:w="272" w:type="pct"/>
            <w:tcBorders>
              <w:top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2.5.</w:t>
            </w:r>
          </w:p>
        </w:tc>
        <w:tc>
          <w:tcPr>
            <w:tcW w:w="978"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 xml:space="preserve">Доведение до разработчиков проектов муниципальных нормативных правовых актов </w:t>
            </w:r>
            <w:r w:rsidRPr="005A624A">
              <w:rPr>
                <w:rFonts w:ascii="Times New Roman CYR" w:eastAsia="Times New Roman" w:hAnsi="Times New Roman CYR" w:cs="Times New Roman CYR"/>
                <w:sz w:val="18"/>
                <w:szCs w:val="18"/>
              </w:rPr>
              <w:lastRenderedPageBreak/>
              <w:t>обзорной информации о типичных нарушениях, выявленных в ходе антикоррупционной экспертизы</w:t>
            </w:r>
          </w:p>
        </w:tc>
        <w:tc>
          <w:tcPr>
            <w:tcW w:w="652"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lastRenderedPageBreak/>
              <w:t>Организационно-правовое управление</w:t>
            </w:r>
          </w:p>
        </w:tc>
        <w:tc>
          <w:tcPr>
            <w:tcW w:w="761"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ежегодно</w:t>
            </w:r>
          </w:p>
        </w:tc>
        <w:tc>
          <w:tcPr>
            <w:tcW w:w="435"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w:t>
            </w: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5A624A" w:rsidRPr="005A624A" w:rsidTr="00BC3733">
        <w:tc>
          <w:tcPr>
            <w:tcW w:w="5000" w:type="pct"/>
            <w:gridSpan w:val="10"/>
            <w:tcBorders>
              <w:top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bCs/>
                <w:sz w:val="18"/>
                <w:szCs w:val="18"/>
              </w:rPr>
            </w:pPr>
            <w:r w:rsidRPr="005A624A">
              <w:rPr>
                <w:rFonts w:ascii="Times New Roman CYR" w:eastAsia="Times New Roman" w:hAnsi="Times New Roman CYR" w:cs="Times New Roman CYR"/>
                <w:bCs/>
                <w:sz w:val="18"/>
                <w:szCs w:val="18"/>
              </w:rPr>
              <w:lastRenderedPageBreak/>
              <w:t>3. Профилактика коррупционных правонарушений на муниципальной службе</w:t>
            </w:r>
          </w:p>
        </w:tc>
      </w:tr>
      <w:tr w:rsidR="005A624A" w:rsidRPr="005A624A" w:rsidTr="00BC3733">
        <w:tc>
          <w:tcPr>
            <w:tcW w:w="5000" w:type="pct"/>
            <w:gridSpan w:val="10"/>
            <w:tcBorders>
              <w:top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bCs/>
                <w:sz w:val="18"/>
                <w:szCs w:val="18"/>
              </w:rPr>
            </w:pPr>
            <w:r w:rsidRPr="005A624A">
              <w:rPr>
                <w:rFonts w:ascii="Times New Roman CYR" w:eastAsia="Times New Roman" w:hAnsi="Times New Roman CYR" w:cs="Times New Roman CYR"/>
                <w:bCs/>
                <w:sz w:val="18"/>
                <w:szCs w:val="18"/>
              </w:rPr>
              <w:t>3.1. Предупреждение коррупции и конфликта интересов на муниципальной службе</w:t>
            </w:r>
          </w:p>
        </w:tc>
      </w:tr>
      <w:tr w:rsidR="005A624A" w:rsidRPr="005A624A" w:rsidTr="00BC3733">
        <w:tc>
          <w:tcPr>
            <w:tcW w:w="272" w:type="pct"/>
            <w:tcBorders>
              <w:top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3.1.1.</w:t>
            </w:r>
          </w:p>
        </w:tc>
        <w:tc>
          <w:tcPr>
            <w:tcW w:w="978"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 xml:space="preserve">Реализация мер по повышению ответственности должностных лиц органов местного самоуправления за несоблюдение </w:t>
            </w:r>
            <w:r w:rsidRPr="005A624A">
              <w:rPr>
                <w:rFonts w:ascii="Times New Roman CYR" w:eastAsia="Times New Roman" w:hAnsi="Times New Roman CYR" w:cs="Times New Roman CYR"/>
                <w:bCs/>
                <w:sz w:val="18"/>
                <w:szCs w:val="18"/>
              </w:rPr>
              <w:t>законодательства</w:t>
            </w:r>
            <w:r w:rsidRPr="005A624A">
              <w:rPr>
                <w:rFonts w:ascii="Times New Roman CYR" w:eastAsia="Times New Roman" w:hAnsi="Times New Roman CYR" w:cs="Times New Roman CYR"/>
                <w:sz w:val="18"/>
                <w:szCs w:val="18"/>
              </w:rPr>
              <w:t xml:space="preserve"> о противодействии коррупции и непринятие мер по устранению причин коррупции</w:t>
            </w:r>
          </w:p>
        </w:tc>
        <w:tc>
          <w:tcPr>
            <w:tcW w:w="652"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Руководитель аппарата, организационно-правовое управление</w:t>
            </w:r>
          </w:p>
        </w:tc>
        <w:tc>
          <w:tcPr>
            <w:tcW w:w="761"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2020-2024 годы</w:t>
            </w:r>
          </w:p>
        </w:tc>
        <w:tc>
          <w:tcPr>
            <w:tcW w:w="435"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w:t>
            </w: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5A624A" w:rsidRPr="005A624A" w:rsidTr="00BC3733">
        <w:tc>
          <w:tcPr>
            <w:tcW w:w="272" w:type="pct"/>
            <w:tcBorders>
              <w:top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3.1.2.</w:t>
            </w:r>
          </w:p>
        </w:tc>
        <w:tc>
          <w:tcPr>
            <w:tcW w:w="978"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Проведение проверок соблюдения муниципальными служащими требований о предотвращении или урегулировании конфликта интересов</w:t>
            </w:r>
          </w:p>
        </w:tc>
        <w:tc>
          <w:tcPr>
            <w:tcW w:w="652"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Руководитель аппарата,</w:t>
            </w:r>
          </w:p>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организационно-правовое управление</w:t>
            </w:r>
          </w:p>
        </w:tc>
        <w:tc>
          <w:tcPr>
            <w:tcW w:w="761"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2020-2024 годы</w:t>
            </w:r>
          </w:p>
        </w:tc>
        <w:tc>
          <w:tcPr>
            <w:tcW w:w="435"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w:t>
            </w: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5A624A" w:rsidRPr="005A624A" w:rsidTr="00BC3733">
        <w:tc>
          <w:tcPr>
            <w:tcW w:w="272" w:type="pct"/>
            <w:tcBorders>
              <w:top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3.1.3.</w:t>
            </w:r>
          </w:p>
        </w:tc>
        <w:tc>
          <w:tcPr>
            <w:tcW w:w="978"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Проведение анализа поступивших уведомлений муниципальных служащих о фактах обращений в целях склонения их к совершению коррупционных правонарушений</w:t>
            </w:r>
          </w:p>
        </w:tc>
        <w:tc>
          <w:tcPr>
            <w:tcW w:w="652"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Руководитель аппарата</w:t>
            </w:r>
          </w:p>
        </w:tc>
        <w:tc>
          <w:tcPr>
            <w:tcW w:w="761"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по мере поступления сообщений</w:t>
            </w:r>
          </w:p>
        </w:tc>
        <w:tc>
          <w:tcPr>
            <w:tcW w:w="435"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w:t>
            </w: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5A624A" w:rsidRPr="005A624A" w:rsidTr="00BC3733">
        <w:tc>
          <w:tcPr>
            <w:tcW w:w="272" w:type="pct"/>
            <w:tcBorders>
              <w:top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bookmarkStart w:id="16" w:name="sub_314"/>
            <w:r w:rsidRPr="005A624A">
              <w:rPr>
                <w:rFonts w:ascii="Times New Roman CYR" w:eastAsia="Times New Roman" w:hAnsi="Times New Roman CYR" w:cs="Times New Roman CYR"/>
                <w:sz w:val="18"/>
                <w:szCs w:val="18"/>
              </w:rPr>
              <w:t>3.1.4.</w:t>
            </w:r>
            <w:bookmarkEnd w:id="16"/>
          </w:p>
        </w:tc>
        <w:tc>
          <w:tcPr>
            <w:tcW w:w="978"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Проведение проверок достоверности и полноты сведений о доходах, об имуществе и обязательствах имущественного характера</w:t>
            </w:r>
          </w:p>
        </w:tc>
        <w:tc>
          <w:tcPr>
            <w:tcW w:w="652"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Руководитель аппарата, организационно-правовое управление</w:t>
            </w:r>
          </w:p>
        </w:tc>
        <w:tc>
          <w:tcPr>
            <w:tcW w:w="761"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2020-2024 годы</w:t>
            </w:r>
          </w:p>
        </w:tc>
        <w:tc>
          <w:tcPr>
            <w:tcW w:w="435"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w:t>
            </w: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5A624A" w:rsidRPr="005A624A" w:rsidTr="00BC3733">
        <w:tc>
          <w:tcPr>
            <w:tcW w:w="272" w:type="pct"/>
            <w:tcBorders>
              <w:top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3.1.5.</w:t>
            </w:r>
          </w:p>
        </w:tc>
        <w:tc>
          <w:tcPr>
            <w:tcW w:w="978"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 xml:space="preserve">Проведение проверок достоверности сведений, представленных муниципальными служащими в соответствии с </w:t>
            </w:r>
            <w:r w:rsidRPr="005A624A">
              <w:rPr>
                <w:rFonts w:ascii="Times New Roman CYR" w:eastAsia="Times New Roman" w:hAnsi="Times New Roman CYR" w:cs="Times New Roman CYR"/>
                <w:bCs/>
                <w:sz w:val="18"/>
                <w:szCs w:val="18"/>
              </w:rPr>
              <w:t>законодательством</w:t>
            </w:r>
            <w:r w:rsidRPr="005A624A">
              <w:rPr>
                <w:rFonts w:ascii="Times New Roman CYR" w:eastAsia="Times New Roman" w:hAnsi="Times New Roman CYR" w:cs="Times New Roman CYR"/>
                <w:sz w:val="18"/>
                <w:szCs w:val="18"/>
              </w:rPr>
              <w:t xml:space="preserve"> о муниципальной службе (за исключением сведений, предусмотренных </w:t>
            </w:r>
            <w:r w:rsidRPr="005A624A">
              <w:rPr>
                <w:rFonts w:ascii="Times New Roman CYR" w:eastAsia="Times New Roman" w:hAnsi="Times New Roman CYR" w:cs="Times New Roman CYR"/>
                <w:bCs/>
                <w:sz w:val="18"/>
                <w:szCs w:val="18"/>
              </w:rPr>
              <w:t>пунктом 3.1.4</w:t>
            </w:r>
            <w:r w:rsidRPr="005A624A">
              <w:rPr>
                <w:rFonts w:ascii="Times New Roman CYR" w:eastAsia="Times New Roman" w:hAnsi="Times New Roman CYR" w:cs="Times New Roman CYR"/>
                <w:sz w:val="18"/>
                <w:szCs w:val="18"/>
              </w:rPr>
              <w:t xml:space="preserve"> настоящего Перечня мероприятий)</w:t>
            </w:r>
          </w:p>
        </w:tc>
        <w:tc>
          <w:tcPr>
            <w:tcW w:w="652"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Организационно-правовое управление</w:t>
            </w:r>
          </w:p>
        </w:tc>
        <w:tc>
          <w:tcPr>
            <w:tcW w:w="761"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2020-2024 годы</w:t>
            </w:r>
          </w:p>
        </w:tc>
        <w:tc>
          <w:tcPr>
            <w:tcW w:w="435"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w:t>
            </w: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5A624A" w:rsidRPr="005A624A" w:rsidTr="00BC3733">
        <w:tc>
          <w:tcPr>
            <w:tcW w:w="272" w:type="pct"/>
            <w:tcBorders>
              <w:top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3.1.6.</w:t>
            </w:r>
          </w:p>
        </w:tc>
        <w:tc>
          <w:tcPr>
            <w:tcW w:w="978"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Проведение проверок соблюдения муниципальными служащими установленных запретов и ограничений</w:t>
            </w:r>
          </w:p>
        </w:tc>
        <w:tc>
          <w:tcPr>
            <w:tcW w:w="652"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Руководитель аппарата</w:t>
            </w:r>
          </w:p>
        </w:tc>
        <w:tc>
          <w:tcPr>
            <w:tcW w:w="761"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2020-2024 годы</w:t>
            </w:r>
          </w:p>
        </w:tc>
        <w:tc>
          <w:tcPr>
            <w:tcW w:w="435"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w:t>
            </w: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5A624A" w:rsidRPr="005A624A" w:rsidTr="00BC3733">
        <w:tc>
          <w:tcPr>
            <w:tcW w:w="272" w:type="pct"/>
            <w:tcBorders>
              <w:top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3.1.7.</w:t>
            </w:r>
          </w:p>
        </w:tc>
        <w:tc>
          <w:tcPr>
            <w:tcW w:w="978"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 xml:space="preserve">Принятие мер по устранению нарушений действующего законодательства, допущенных </w:t>
            </w:r>
            <w:r w:rsidRPr="005A624A">
              <w:rPr>
                <w:rFonts w:ascii="Times New Roman CYR" w:eastAsia="Times New Roman" w:hAnsi="Times New Roman CYR" w:cs="Times New Roman CYR"/>
                <w:sz w:val="18"/>
                <w:szCs w:val="18"/>
              </w:rPr>
              <w:lastRenderedPageBreak/>
              <w:t>муниципальными служащими</w:t>
            </w:r>
          </w:p>
        </w:tc>
        <w:tc>
          <w:tcPr>
            <w:tcW w:w="652"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lastRenderedPageBreak/>
              <w:t>Организационно-правовое управление</w:t>
            </w:r>
          </w:p>
        </w:tc>
        <w:tc>
          <w:tcPr>
            <w:tcW w:w="761"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2020-2024 годы</w:t>
            </w:r>
          </w:p>
        </w:tc>
        <w:tc>
          <w:tcPr>
            <w:tcW w:w="435"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w:t>
            </w: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5A624A" w:rsidRPr="005A624A" w:rsidTr="00BC3733">
        <w:tc>
          <w:tcPr>
            <w:tcW w:w="272" w:type="pct"/>
            <w:tcBorders>
              <w:top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lastRenderedPageBreak/>
              <w:t>3.1.8.</w:t>
            </w:r>
          </w:p>
        </w:tc>
        <w:tc>
          <w:tcPr>
            <w:tcW w:w="978"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Проведение мониторинга соблюдения муниципальными служащими Кодекса этики и служебного поведения муниципальных служащих Дубенского муниципального района</w:t>
            </w:r>
          </w:p>
        </w:tc>
        <w:tc>
          <w:tcPr>
            <w:tcW w:w="652"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Руководитель аппарата,</w:t>
            </w:r>
          </w:p>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организационно-правовое управление</w:t>
            </w:r>
          </w:p>
        </w:tc>
        <w:tc>
          <w:tcPr>
            <w:tcW w:w="761"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2020-2024 годы</w:t>
            </w:r>
          </w:p>
        </w:tc>
        <w:tc>
          <w:tcPr>
            <w:tcW w:w="435"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w:t>
            </w: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5A624A" w:rsidRPr="005A624A" w:rsidTr="00BC3733">
        <w:tc>
          <w:tcPr>
            <w:tcW w:w="272" w:type="pct"/>
            <w:tcBorders>
              <w:top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3.1.9.</w:t>
            </w:r>
          </w:p>
        </w:tc>
        <w:tc>
          <w:tcPr>
            <w:tcW w:w="978"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Осуществление взаимодействия с правоохранительными и иными государственными органами в сфере информирования органов местного самоуправления и проверки достоверности сведений, представляемых муниципальными служащими, а также гражданами, претендующими на замещение должностей муниципальной службы</w:t>
            </w:r>
          </w:p>
        </w:tc>
        <w:tc>
          <w:tcPr>
            <w:tcW w:w="652"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Руководитель аппарата,</w:t>
            </w:r>
          </w:p>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организационно-правовое управление</w:t>
            </w:r>
          </w:p>
        </w:tc>
        <w:tc>
          <w:tcPr>
            <w:tcW w:w="761"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2020-2024 годы</w:t>
            </w:r>
          </w:p>
        </w:tc>
        <w:tc>
          <w:tcPr>
            <w:tcW w:w="435"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w:t>
            </w: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5A624A" w:rsidRPr="005A624A" w:rsidTr="00BC3733">
        <w:tc>
          <w:tcPr>
            <w:tcW w:w="5000" w:type="pct"/>
            <w:gridSpan w:val="10"/>
            <w:tcBorders>
              <w:top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bCs/>
                <w:sz w:val="18"/>
                <w:szCs w:val="18"/>
              </w:rPr>
            </w:pPr>
            <w:r w:rsidRPr="005A624A">
              <w:rPr>
                <w:rFonts w:ascii="Times New Roman CYR" w:eastAsia="Times New Roman" w:hAnsi="Times New Roman CYR" w:cs="Times New Roman CYR"/>
                <w:bCs/>
                <w:sz w:val="18"/>
                <w:szCs w:val="18"/>
              </w:rPr>
              <w:t>3.2. Совершенствование функционирования муниципальной службы</w:t>
            </w:r>
          </w:p>
        </w:tc>
      </w:tr>
      <w:tr w:rsidR="005A624A" w:rsidRPr="005A624A" w:rsidTr="00BC3733">
        <w:tc>
          <w:tcPr>
            <w:tcW w:w="272" w:type="pct"/>
            <w:tcBorders>
              <w:top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3.2.1.</w:t>
            </w:r>
          </w:p>
        </w:tc>
        <w:tc>
          <w:tcPr>
            <w:tcW w:w="978"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Осуществление мероприятий по формированию кадрового резерва в целях замещения должностей муниципальной службы высокопрофессиональными кадрами</w:t>
            </w:r>
          </w:p>
        </w:tc>
        <w:tc>
          <w:tcPr>
            <w:tcW w:w="652"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Руководитель аппарата</w:t>
            </w:r>
          </w:p>
        </w:tc>
        <w:tc>
          <w:tcPr>
            <w:tcW w:w="761"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2020-2024 годы</w:t>
            </w:r>
          </w:p>
        </w:tc>
        <w:tc>
          <w:tcPr>
            <w:tcW w:w="435"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w:t>
            </w: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5A624A" w:rsidRPr="005A624A" w:rsidTr="00BC3733">
        <w:tc>
          <w:tcPr>
            <w:tcW w:w="272" w:type="pct"/>
            <w:tcBorders>
              <w:top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3.2.2.</w:t>
            </w:r>
          </w:p>
        </w:tc>
        <w:tc>
          <w:tcPr>
            <w:tcW w:w="978"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Повышение значимости Комиссии по соблюдению требований к служебному поведению муниципальных служащих администрации Дубенского муниципального района и урегулированию конфликта интересов</w:t>
            </w:r>
          </w:p>
        </w:tc>
        <w:tc>
          <w:tcPr>
            <w:tcW w:w="652"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Администрация Дубенского муниципального района</w:t>
            </w:r>
          </w:p>
        </w:tc>
        <w:tc>
          <w:tcPr>
            <w:tcW w:w="761"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2020-2024 годы</w:t>
            </w:r>
          </w:p>
        </w:tc>
        <w:tc>
          <w:tcPr>
            <w:tcW w:w="435"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w:t>
            </w: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5A624A" w:rsidRPr="005A624A" w:rsidTr="00BC3733">
        <w:tc>
          <w:tcPr>
            <w:tcW w:w="272" w:type="pct"/>
            <w:tcBorders>
              <w:top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3.2.3.</w:t>
            </w:r>
          </w:p>
        </w:tc>
        <w:tc>
          <w:tcPr>
            <w:tcW w:w="978"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 xml:space="preserve">Осуществление мониторинга коррупционных правонарушений, совершенных муниципальными служащими, определение </w:t>
            </w:r>
            <w:proofErr w:type="gramStart"/>
            <w:r w:rsidRPr="005A624A">
              <w:rPr>
                <w:rFonts w:ascii="Times New Roman CYR" w:eastAsia="Times New Roman" w:hAnsi="Times New Roman CYR" w:cs="Times New Roman CYR"/>
                <w:sz w:val="18"/>
                <w:szCs w:val="18"/>
              </w:rPr>
              <w:t>степени коррумпированности органов местного самоуправления Дубенского муниципального района</w:t>
            </w:r>
            <w:proofErr w:type="gramEnd"/>
          </w:p>
        </w:tc>
        <w:tc>
          <w:tcPr>
            <w:tcW w:w="652"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Организационно-правовое управление</w:t>
            </w:r>
          </w:p>
        </w:tc>
        <w:tc>
          <w:tcPr>
            <w:tcW w:w="761"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ежегодно, не реже</w:t>
            </w:r>
          </w:p>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1 раза в полугодие</w:t>
            </w:r>
          </w:p>
        </w:tc>
        <w:tc>
          <w:tcPr>
            <w:tcW w:w="435"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w:t>
            </w: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5A624A" w:rsidRPr="005A624A" w:rsidTr="00BC3733">
        <w:tc>
          <w:tcPr>
            <w:tcW w:w="272" w:type="pct"/>
            <w:tcBorders>
              <w:top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3.2.4.</w:t>
            </w:r>
          </w:p>
        </w:tc>
        <w:tc>
          <w:tcPr>
            <w:tcW w:w="978"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Проведение совещаний с руководителями кадровых слу</w:t>
            </w:r>
            <w:proofErr w:type="gramStart"/>
            <w:r w:rsidRPr="005A624A">
              <w:rPr>
                <w:rFonts w:ascii="Times New Roman CYR" w:eastAsia="Times New Roman" w:hAnsi="Times New Roman CYR" w:cs="Times New Roman CYR"/>
                <w:sz w:val="18"/>
                <w:szCs w:val="18"/>
              </w:rPr>
              <w:t>жб стр</w:t>
            </w:r>
            <w:proofErr w:type="gramEnd"/>
            <w:r w:rsidRPr="005A624A">
              <w:rPr>
                <w:rFonts w:ascii="Times New Roman CYR" w:eastAsia="Times New Roman" w:hAnsi="Times New Roman CYR" w:cs="Times New Roman CYR"/>
                <w:sz w:val="18"/>
                <w:szCs w:val="18"/>
              </w:rPr>
              <w:t xml:space="preserve">уктурных подразделений </w:t>
            </w:r>
            <w:r w:rsidRPr="005A624A">
              <w:rPr>
                <w:rFonts w:ascii="Times New Roman CYR" w:eastAsia="Times New Roman" w:hAnsi="Times New Roman CYR" w:cs="Times New Roman CYR"/>
                <w:sz w:val="18"/>
                <w:szCs w:val="18"/>
              </w:rPr>
              <w:lastRenderedPageBreak/>
              <w:t xml:space="preserve">администрации Дубенского муниципального района, наделенных правами юридического лица, по вопросам организации исполнения </w:t>
            </w:r>
            <w:r w:rsidRPr="005A624A">
              <w:rPr>
                <w:rFonts w:ascii="Times New Roman CYR" w:eastAsia="Times New Roman" w:hAnsi="Times New Roman CYR" w:cs="Times New Roman CYR"/>
                <w:bCs/>
                <w:sz w:val="18"/>
                <w:szCs w:val="18"/>
              </w:rPr>
              <w:t>антикоррупционного законодательства</w:t>
            </w:r>
          </w:p>
        </w:tc>
        <w:tc>
          <w:tcPr>
            <w:tcW w:w="652"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lastRenderedPageBreak/>
              <w:t>Организационно-правовое управление</w:t>
            </w:r>
          </w:p>
        </w:tc>
        <w:tc>
          <w:tcPr>
            <w:tcW w:w="761"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ежегодно</w:t>
            </w:r>
          </w:p>
        </w:tc>
        <w:tc>
          <w:tcPr>
            <w:tcW w:w="435"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w:t>
            </w: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5A624A" w:rsidRPr="005A624A" w:rsidTr="00BC3733">
        <w:tc>
          <w:tcPr>
            <w:tcW w:w="272" w:type="pct"/>
            <w:tcBorders>
              <w:top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lastRenderedPageBreak/>
              <w:t>3.2.5.</w:t>
            </w:r>
          </w:p>
        </w:tc>
        <w:tc>
          <w:tcPr>
            <w:tcW w:w="978"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Проведение лекционного цикла с муниципальными служащими по вопросам предупреждения коррупции и соблюдения Кодекса этики и служебного поведения муниципальных служащих Дубенского муниципального района</w:t>
            </w:r>
          </w:p>
        </w:tc>
        <w:tc>
          <w:tcPr>
            <w:tcW w:w="652"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Организационно-правовое управление</w:t>
            </w:r>
          </w:p>
        </w:tc>
        <w:tc>
          <w:tcPr>
            <w:tcW w:w="761"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ежегодно</w:t>
            </w:r>
          </w:p>
        </w:tc>
        <w:tc>
          <w:tcPr>
            <w:tcW w:w="435"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w:t>
            </w: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5A624A" w:rsidRPr="005A624A" w:rsidTr="00BC3733">
        <w:tc>
          <w:tcPr>
            <w:tcW w:w="272" w:type="pct"/>
            <w:tcBorders>
              <w:top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3.2.6.</w:t>
            </w:r>
          </w:p>
        </w:tc>
        <w:tc>
          <w:tcPr>
            <w:tcW w:w="978"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Повышение квалификации муниципальных служащих</w:t>
            </w:r>
          </w:p>
        </w:tc>
        <w:tc>
          <w:tcPr>
            <w:tcW w:w="652"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Финансовое управление, руководитель аппарата</w:t>
            </w:r>
          </w:p>
        </w:tc>
        <w:tc>
          <w:tcPr>
            <w:tcW w:w="761"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По мере необходимости</w:t>
            </w:r>
          </w:p>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2020-2024 годы</w:t>
            </w:r>
          </w:p>
        </w:tc>
        <w:tc>
          <w:tcPr>
            <w:tcW w:w="435"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5</w:t>
            </w: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5</w:t>
            </w: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5</w:t>
            </w: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5</w:t>
            </w:r>
          </w:p>
        </w:tc>
        <w:tc>
          <w:tcPr>
            <w:tcW w:w="380"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5</w:t>
            </w:r>
          </w:p>
        </w:tc>
      </w:tr>
      <w:tr w:rsidR="005A624A" w:rsidRPr="005A624A" w:rsidTr="00BC3733">
        <w:tc>
          <w:tcPr>
            <w:tcW w:w="5000" w:type="pct"/>
            <w:gridSpan w:val="10"/>
            <w:tcBorders>
              <w:top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bCs/>
                <w:sz w:val="18"/>
                <w:szCs w:val="18"/>
              </w:rPr>
            </w:pPr>
            <w:r w:rsidRPr="005A624A">
              <w:rPr>
                <w:rFonts w:ascii="Times New Roman CYR" w:eastAsia="Times New Roman" w:hAnsi="Times New Roman CYR" w:cs="Times New Roman CYR"/>
                <w:bCs/>
                <w:sz w:val="18"/>
                <w:szCs w:val="18"/>
              </w:rPr>
              <w:t>4. Совершенствование организации деятельности органов местного самоуправления по размещению муниципальных заказов</w:t>
            </w:r>
          </w:p>
        </w:tc>
      </w:tr>
      <w:tr w:rsidR="005A624A" w:rsidRPr="005A624A" w:rsidTr="00BC3733">
        <w:tc>
          <w:tcPr>
            <w:tcW w:w="272" w:type="pct"/>
            <w:tcBorders>
              <w:top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4.1.</w:t>
            </w:r>
          </w:p>
        </w:tc>
        <w:tc>
          <w:tcPr>
            <w:tcW w:w="978"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Организация проведения семинаров для муниципальных заказчиков по вопросам размещения заказа для муниципальных нужд, нужд муниципальных бюджетных учреждений</w:t>
            </w:r>
          </w:p>
        </w:tc>
        <w:tc>
          <w:tcPr>
            <w:tcW w:w="652"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Организационно-правовое управление, экономическое управление</w:t>
            </w:r>
          </w:p>
        </w:tc>
        <w:tc>
          <w:tcPr>
            <w:tcW w:w="761"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2020-2024 годы</w:t>
            </w:r>
          </w:p>
        </w:tc>
        <w:tc>
          <w:tcPr>
            <w:tcW w:w="435"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w:t>
            </w: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5A624A" w:rsidRPr="005A624A" w:rsidTr="00BC3733">
        <w:tc>
          <w:tcPr>
            <w:tcW w:w="272" w:type="pct"/>
            <w:tcBorders>
              <w:top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4.2.</w:t>
            </w:r>
          </w:p>
        </w:tc>
        <w:tc>
          <w:tcPr>
            <w:tcW w:w="978"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Проведение проверок соблюдения муниципальными заказчиками требований, установленных Федеральным и республиканским законодательством</w:t>
            </w:r>
          </w:p>
        </w:tc>
        <w:tc>
          <w:tcPr>
            <w:tcW w:w="652"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Экономическое управление</w:t>
            </w:r>
          </w:p>
        </w:tc>
        <w:tc>
          <w:tcPr>
            <w:tcW w:w="761"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согласно плану</w:t>
            </w:r>
          </w:p>
        </w:tc>
        <w:tc>
          <w:tcPr>
            <w:tcW w:w="435"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w:t>
            </w: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5A624A" w:rsidRPr="005A624A" w:rsidTr="00BC3733">
        <w:tc>
          <w:tcPr>
            <w:tcW w:w="272" w:type="pct"/>
            <w:tcBorders>
              <w:top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4.3.</w:t>
            </w:r>
          </w:p>
        </w:tc>
        <w:tc>
          <w:tcPr>
            <w:tcW w:w="978"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Мониторинг результатов проведенных проверок соблюдения законодательства о размещении заказов и осуществление мероприятий по предупреждению нарушений, выявленных в ходе проверок</w:t>
            </w:r>
          </w:p>
        </w:tc>
        <w:tc>
          <w:tcPr>
            <w:tcW w:w="652"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Экономическое управление</w:t>
            </w:r>
          </w:p>
        </w:tc>
        <w:tc>
          <w:tcPr>
            <w:tcW w:w="761"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2020-2024 годы</w:t>
            </w:r>
          </w:p>
        </w:tc>
        <w:tc>
          <w:tcPr>
            <w:tcW w:w="435"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w:t>
            </w: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5A624A" w:rsidRPr="005A624A" w:rsidTr="00BC3733">
        <w:tc>
          <w:tcPr>
            <w:tcW w:w="272" w:type="pct"/>
            <w:tcBorders>
              <w:top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4.4.</w:t>
            </w:r>
          </w:p>
        </w:tc>
        <w:tc>
          <w:tcPr>
            <w:tcW w:w="978"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 xml:space="preserve">Информирование граждан и юридических лиц о деятельности органов местного самоуправления Дубенского муниципального района в сфере размещения заказов для муниципальных нужд, нужд муниципальных бюджетных </w:t>
            </w:r>
            <w:r w:rsidRPr="005A624A">
              <w:rPr>
                <w:rFonts w:ascii="Times New Roman CYR" w:eastAsia="Times New Roman" w:hAnsi="Times New Roman CYR" w:cs="Times New Roman CYR"/>
                <w:sz w:val="18"/>
                <w:szCs w:val="18"/>
              </w:rPr>
              <w:lastRenderedPageBreak/>
              <w:t>учреждений</w:t>
            </w:r>
          </w:p>
        </w:tc>
        <w:tc>
          <w:tcPr>
            <w:tcW w:w="652"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lastRenderedPageBreak/>
              <w:t>Экономическое управление</w:t>
            </w:r>
          </w:p>
        </w:tc>
        <w:tc>
          <w:tcPr>
            <w:tcW w:w="761"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2020-2024 годы</w:t>
            </w:r>
          </w:p>
        </w:tc>
        <w:tc>
          <w:tcPr>
            <w:tcW w:w="435"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w:t>
            </w: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5A624A" w:rsidRPr="005A624A" w:rsidTr="00BC3733">
        <w:tc>
          <w:tcPr>
            <w:tcW w:w="5000" w:type="pct"/>
            <w:gridSpan w:val="10"/>
            <w:tcBorders>
              <w:top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bCs/>
                <w:sz w:val="18"/>
                <w:szCs w:val="18"/>
              </w:rPr>
            </w:pPr>
            <w:r w:rsidRPr="005A624A">
              <w:rPr>
                <w:rFonts w:ascii="Times New Roman CYR" w:eastAsia="Times New Roman" w:hAnsi="Times New Roman CYR" w:cs="Times New Roman CYR"/>
                <w:bCs/>
                <w:sz w:val="18"/>
                <w:szCs w:val="18"/>
              </w:rPr>
              <w:lastRenderedPageBreak/>
              <w:t>5. Профилактика коррупционных нарушений в сфере управления и распоряжения муниципальным имуществом</w:t>
            </w:r>
          </w:p>
        </w:tc>
      </w:tr>
      <w:tr w:rsidR="005A624A" w:rsidRPr="005A624A" w:rsidTr="00BC3733">
        <w:tc>
          <w:tcPr>
            <w:tcW w:w="272" w:type="pct"/>
            <w:tcBorders>
              <w:top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5.1.</w:t>
            </w:r>
          </w:p>
        </w:tc>
        <w:tc>
          <w:tcPr>
            <w:tcW w:w="978"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Проведение инвентаризации муниципального имущества на предмет выявления имущества, не используемого для реализации полномочий Дубенского муниципального района</w:t>
            </w:r>
          </w:p>
        </w:tc>
        <w:tc>
          <w:tcPr>
            <w:tcW w:w="652"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Управление по имущественным и земельным отношениям</w:t>
            </w:r>
          </w:p>
        </w:tc>
        <w:tc>
          <w:tcPr>
            <w:tcW w:w="761"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ежегодно</w:t>
            </w:r>
          </w:p>
        </w:tc>
        <w:tc>
          <w:tcPr>
            <w:tcW w:w="435"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w:t>
            </w: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5A624A" w:rsidRPr="005A624A" w:rsidTr="00BC3733">
        <w:tc>
          <w:tcPr>
            <w:tcW w:w="272" w:type="pct"/>
            <w:tcBorders>
              <w:top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5.2.</w:t>
            </w:r>
          </w:p>
        </w:tc>
        <w:tc>
          <w:tcPr>
            <w:tcW w:w="978"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Проведение проверок по эффективности использования пользователями муниципального имущества, в том числе земельных участков, в соответствии с его назначением</w:t>
            </w:r>
          </w:p>
        </w:tc>
        <w:tc>
          <w:tcPr>
            <w:tcW w:w="652"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Управление по имущественным и земельным отношениям</w:t>
            </w:r>
          </w:p>
        </w:tc>
        <w:tc>
          <w:tcPr>
            <w:tcW w:w="761"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2020-2024 годы</w:t>
            </w:r>
          </w:p>
        </w:tc>
        <w:tc>
          <w:tcPr>
            <w:tcW w:w="435"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w:t>
            </w: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5A624A" w:rsidRPr="005A624A" w:rsidTr="00BC3733">
        <w:tc>
          <w:tcPr>
            <w:tcW w:w="272" w:type="pct"/>
            <w:tcBorders>
              <w:top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5.3.</w:t>
            </w:r>
          </w:p>
        </w:tc>
        <w:tc>
          <w:tcPr>
            <w:tcW w:w="978"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Принятие мер к обеспечению доступности процедур по реализации муниципального имущества, открытости, добросовестной конкуренции и объективности при выполнении функции по управлению муниципальным имуществом</w:t>
            </w:r>
          </w:p>
        </w:tc>
        <w:tc>
          <w:tcPr>
            <w:tcW w:w="652"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Управление по имущественным и земельным отношениям</w:t>
            </w:r>
          </w:p>
        </w:tc>
        <w:tc>
          <w:tcPr>
            <w:tcW w:w="761"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2020-2024 годы</w:t>
            </w:r>
          </w:p>
        </w:tc>
        <w:tc>
          <w:tcPr>
            <w:tcW w:w="435"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w:t>
            </w: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5A624A" w:rsidRPr="005A624A" w:rsidTr="00BC3733">
        <w:tc>
          <w:tcPr>
            <w:tcW w:w="272" w:type="pct"/>
            <w:tcBorders>
              <w:top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5.4.</w:t>
            </w:r>
          </w:p>
        </w:tc>
        <w:tc>
          <w:tcPr>
            <w:tcW w:w="978"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Повышение информированности граждан о бюджетном процессе в Дубенском муниципальном районе</w:t>
            </w:r>
          </w:p>
        </w:tc>
        <w:tc>
          <w:tcPr>
            <w:tcW w:w="652"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Финансовое управление</w:t>
            </w:r>
          </w:p>
        </w:tc>
        <w:tc>
          <w:tcPr>
            <w:tcW w:w="761"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2020 - 2024 год</w:t>
            </w:r>
          </w:p>
        </w:tc>
        <w:tc>
          <w:tcPr>
            <w:tcW w:w="435"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w:t>
            </w: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5A624A" w:rsidRPr="005A624A" w:rsidTr="00BC3733">
        <w:tc>
          <w:tcPr>
            <w:tcW w:w="5000" w:type="pct"/>
            <w:gridSpan w:val="10"/>
            <w:tcBorders>
              <w:top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bCs/>
                <w:sz w:val="18"/>
                <w:szCs w:val="18"/>
              </w:rPr>
            </w:pPr>
            <w:r w:rsidRPr="005A624A">
              <w:rPr>
                <w:rFonts w:ascii="Times New Roman CYR" w:eastAsia="Times New Roman" w:hAnsi="Times New Roman CYR" w:cs="Times New Roman CYR"/>
                <w:bCs/>
                <w:sz w:val="18"/>
                <w:szCs w:val="18"/>
              </w:rPr>
              <w:t>6. Регламентация предоставления муниципальных услуг и исполнения муниципальных функций</w:t>
            </w:r>
          </w:p>
        </w:tc>
      </w:tr>
      <w:tr w:rsidR="005A624A" w:rsidRPr="005A624A" w:rsidTr="00BC3733">
        <w:tc>
          <w:tcPr>
            <w:tcW w:w="272" w:type="pct"/>
            <w:tcBorders>
              <w:top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6.1.</w:t>
            </w:r>
          </w:p>
        </w:tc>
        <w:tc>
          <w:tcPr>
            <w:tcW w:w="978"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Мониторинг муниципальных правовых актов об утверждении административных регламентов предоставления муниципальных услуг в соответствие с требованиями федерального и республиканского законодательства</w:t>
            </w:r>
          </w:p>
        </w:tc>
        <w:tc>
          <w:tcPr>
            <w:tcW w:w="652"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Структурные подразделения администрации, организационно-правовое управление</w:t>
            </w:r>
          </w:p>
        </w:tc>
        <w:tc>
          <w:tcPr>
            <w:tcW w:w="761"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2020-2024 годы</w:t>
            </w:r>
          </w:p>
        </w:tc>
        <w:tc>
          <w:tcPr>
            <w:tcW w:w="435"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w:t>
            </w: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5A624A" w:rsidRPr="005A624A" w:rsidTr="00BC3733">
        <w:tc>
          <w:tcPr>
            <w:tcW w:w="272" w:type="pct"/>
            <w:tcBorders>
              <w:top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6.2.</w:t>
            </w:r>
          </w:p>
        </w:tc>
        <w:tc>
          <w:tcPr>
            <w:tcW w:w="978"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Разработка и внедрение административных регламентов предоставления муниципальных услуг</w:t>
            </w:r>
          </w:p>
        </w:tc>
        <w:tc>
          <w:tcPr>
            <w:tcW w:w="652"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Структурные подразделения администрации</w:t>
            </w:r>
          </w:p>
        </w:tc>
        <w:tc>
          <w:tcPr>
            <w:tcW w:w="761"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По мере необходимости</w:t>
            </w:r>
          </w:p>
        </w:tc>
        <w:tc>
          <w:tcPr>
            <w:tcW w:w="435"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w:t>
            </w: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5A624A" w:rsidRPr="005A624A" w:rsidTr="00BC3733">
        <w:tc>
          <w:tcPr>
            <w:tcW w:w="5000" w:type="pct"/>
            <w:gridSpan w:val="10"/>
            <w:tcBorders>
              <w:top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bCs/>
                <w:sz w:val="18"/>
                <w:szCs w:val="18"/>
              </w:rPr>
            </w:pPr>
            <w:r w:rsidRPr="005A624A">
              <w:rPr>
                <w:rFonts w:ascii="Times New Roman CYR" w:eastAsia="Times New Roman" w:hAnsi="Times New Roman CYR" w:cs="Times New Roman CYR"/>
                <w:bCs/>
                <w:sz w:val="18"/>
                <w:szCs w:val="18"/>
              </w:rPr>
              <w:t>7. Совершенствование контрольной деятельности в системе мер по противодействию коррупции</w:t>
            </w:r>
          </w:p>
        </w:tc>
      </w:tr>
      <w:tr w:rsidR="005A624A" w:rsidRPr="005A624A" w:rsidTr="00BC3733">
        <w:tc>
          <w:tcPr>
            <w:tcW w:w="272" w:type="pct"/>
            <w:tcBorders>
              <w:top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7.1.</w:t>
            </w:r>
          </w:p>
        </w:tc>
        <w:tc>
          <w:tcPr>
            <w:tcW w:w="978"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 xml:space="preserve">Усиление финансового </w:t>
            </w:r>
            <w:proofErr w:type="gramStart"/>
            <w:r w:rsidRPr="005A624A">
              <w:rPr>
                <w:rFonts w:ascii="Times New Roman CYR" w:eastAsia="Times New Roman" w:hAnsi="Times New Roman CYR" w:cs="Times New Roman CYR"/>
                <w:sz w:val="18"/>
                <w:szCs w:val="18"/>
              </w:rPr>
              <w:t>контроля за</w:t>
            </w:r>
            <w:proofErr w:type="gramEnd"/>
            <w:r w:rsidRPr="005A624A">
              <w:rPr>
                <w:rFonts w:ascii="Times New Roman CYR" w:eastAsia="Times New Roman" w:hAnsi="Times New Roman CYR" w:cs="Times New Roman CYR"/>
                <w:sz w:val="18"/>
                <w:szCs w:val="18"/>
              </w:rPr>
              <w:t xml:space="preserve"> использованием средств бюджета Дубенского муниципального района, в том числе по наиболее финансово затратным муниципальным и </w:t>
            </w:r>
            <w:r w:rsidRPr="005A624A">
              <w:rPr>
                <w:rFonts w:ascii="Times New Roman CYR" w:eastAsia="Times New Roman" w:hAnsi="Times New Roman CYR" w:cs="Times New Roman CYR"/>
                <w:sz w:val="18"/>
                <w:szCs w:val="18"/>
              </w:rPr>
              <w:lastRenderedPageBreak/>
              <w:t>ведомственным программам</w:t>
            </w:r>
          </w:p>
        </w:tc>
        <w:tc>
          <w:tcPr>
            <w:tcW w:w="652"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lastRenderedPageBreak/>
              <w:t>Финансовое управление</w:t>
            </w:r>
          </w:p>
        </w:tc>
        <w:tc>
          <w:tcPr>
            <w:tcW w:w="761"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2020-2024 годы</w:t>
            </w:r>
          </w:p>
        </w:tc>
        <w:tc>
          <w:tcPr>
            <w:tcW w:w="435"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w:t>
            </w: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5A624A" w:rsidRPr="005A624A" w:rsidTr="00BC3733">
        <w:tc>
          <w:tcPr>
            <w:tcW w:w="272" w:type="pct"/>
            <w:tcBorders>
              <w:top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lastRenderedPageBreak/>
              <w:t>7.2.</w:t>
            </w:r>
          </w:p>
        </w:tc>
        <w:tc>
          <w:tcPr>
            <w:tcW w:w="978"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Совершенствование контроля над финансово-хозяйственной деятельностью муниципальных унитарных предприятий и муниципальных учреждений</w:t>
            </w:r>
          </w:p>
        </w:tc>
        <w:tc>
          <w:tcPr>
            <w:tcW w:w="652"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Финансовое управление</w:t>
            </w:r>
          </w:p>
        </w:tc>
        <w:tc>
          <w:tcPr>
            <w:tcW w:w="761"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согласно плану проведения проверок</w:t>
            </w:r>
          </w:p>
        </w:tc>
        <w:tc>
          <w:tcPr>
            <w:tcW w:w="435"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w:t>
            </w: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5A624A" w:rsidRPr="005A624A" w:rsidTr="00BC3733">
        <w:tc>
          <w:tcPr>
            <w:tcW w:w="272" w:type="pct"/>
            <w:tcBorders>
              <w:top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7.3.</w:t>
            </w:r>
          </w:p>
        </w:tc>
        <w:tc>
          <w:tcPr>
            <w:tcW w:w="978"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Проведение анализа нарушений, указанных в актах прокурорского реагирования, принятие мер к профилактике указанных нарушений</w:t>
            </w:r>
          </w:p>
        </w:tc>
        <w:tc>
          <w:tcPr>
            <w:tcW w:w="652"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Организационно-правовое управление</w:t>
            </w:r>
          </w:p>
        </w:tc>
        <w:tc>
          <w:tcPr>
            <w:tcW w:w="761"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2020-2024 годы</w:t>
            </w:r>
          </w:p>
        </w:tc>
        <w:tc>
          <w:tcPr>
            <w:tcW w:w="435"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w:t>
            </w: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5A624A" w:rsidRPr="005A624A" w:rsidTr="00BC3733">
        <w:tc>
          <w:tcPr>
            <w:tcW w:w="272" w:type="pct"/>
            <w:tcBorders>
              <w:top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7.4.</w:t>
            </w:r>
          </w:p>
        </w:tc>
        <w:tc>
          <w:tcPr>
            <w:tcW w:w="978"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 xml:space="preserve">Организация </w:t>
            </w:r>
            <w:proofErr w:type="gramStart"/>
            <w:r w:rsidRPr="005A624A">
              <w:rPr>
                <w:rFonts w:ascii="Times New Roman CYR" w:eastAsia="Times New Roman" w:hAnsi="Times New Roman CYR" w:cs="Times New Roman CYR"/>
                <w:sz w:val="18"/>
                <w:szCs w:val="18"/>
              </w:rPr>
              <w:t>контроля за</w:t>
            </w:r>
            <w:proofErr w:type="gramEnd"/>
            <w:r w:rsidRPr="005A624A">
              <w:rPr>
                <w:rFonts w:ascii="Times New Roman CYR" w:eastAsia="Times New Roman" w:hAnsi="Times New Roman CYR" w:cs="Times New Roman CYR"/>
                <w:sz w:val="18"/>
                <w:szCs w:val="18"/>
              </w:rPr>
              <w:t xml:space="preserve"> реализацией мероприятий по противодействию коррупции в муниципальных предприятиях и муниципальных учреждениях</w:t>
            </w:r>
          </w:p>
        </w:tc>
        <w:tc>
          <w:tcPr>
            <w:tcW w:w="652"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Заместители главы Дубенского муниципального района</w:t>
            </w:r>
          </w:p>
        </w:tc>
        <w:tc>
          <w:tcPr>
            <w:tcW w:w="761"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2020-2024 годы</w:t>
            </w:r>
          </w:p>
        </w:tc>
        <w:tc>
          <w:tcPr>
            <w:tcW w:w="435"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w:t>
            </w: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5A624A" w:rsidRPr="005A624A" w:rsidTr="00BC3733">
        <w:tc>
          <w:tcPr>
            <w:tcW w:w="5000" w:type="pct"/>
            <w:gridSpan w:val="10"/>
            <w:tcBorders>
              <w:top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bCs/>
                <w:sz w:val="18"/>
                <w:szCs w:val="18"/>
              </w:rPr>
            </w:pPr>
            <w:r w:rsidRPr="005A624A">
              <w:rPr>
                <w:rFonts w:ascii="Times New Roman CYR" w:eastAsia="Times New Roman" w:hAnsi="Times New Roman CYR" w:cs="Times New Roman CYR"/>
                <w:bCs/>
                <w:sz w:val="18"/>
                <w:szCs w:val="18"/>
              </w:rPr>
              <w:t>8. Взаимодействие органов местного самоуправления и гражданского общества</w:t>
            </w:r>
          </w:p>
        </w:tc>
      </w:tr>
      <w:tr w:rsidR="005A624A" w:rsidRPr="005A624A" w:rsidTr="00BC3733">
        <w:tc>
          <w:tcPr>
            <w:tcW w:w="272" w:type="pct"/>
            <w:tcBorders>
              <w:top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8.1.</w:t>
            </w:r>
          </w:p>
        </w:tc>
        <w:tc>
          <w:tcPr>
            <w:tcW w:w="978"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 xml:space="preserve">Размещение информации о деятельности органов местного самоуправления по противодействию коррупции в средствах массовой информации, на </w:t>
            </w:r>
            <w:r w:rsidRPr="005A624A">
              <w:rPr>
                <w:rFonts w:ascii="Times New Roman CYR" w:eastAsia="Times New Roman" w:hAnsi="Times New Roman CYR" w:cs="Times New Roman CYR"/>
                <w:bCs/>
                <w:sz w:val="18"/>
                <w:szCs w:val="18"/>
              </w:rPr>
              <w:t xml:space="preserve">официальном  портале органов местного самоуправления </w:t>
            </w:r>
            <w:r w:rsidRPr="005A624A">
              <w:rPr>
                <w:rFonts w:ascii="Times New Roman CYR" w:eastAsia="Times New Roman" w:hAnsi="Times New Roman CYR" w:cs="Times New Roman CYR"/>
                <w:sz w:val="18"/>
                <w:szCs w:val="18"/>
              </w:rPr>
              <w:t>Дубенского муниципального района в сети «Интернет»</w:t>
            </w:r>
          </w:p>
        </w:tc>
        <w:tc>
          <w:tcPr>
            <w:tcW w:w="652"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Организационно-правовое управление</w:t>
            </w:r>
          </w:p>
        </w:tc>
        <w:tc>
          <w:tcPr>
            <w:tcW w:w="761"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2020-2024 годы</w:t>
            </w:r>
          </w:p>
        </w:tc>
        <w:tc>
          <w:tcPr>
            <w:tcW w:w="435"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w:t>
            </w: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5A624A" w:rsidRPr="005A624A" w:rsidTr="00BC3733">
        <w:tc>
          <w:tcPr>
            <w:tcW w:w="272" w:type="pct"/>
            <w:tcBorders>
              <w:top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8.2.</w:t>
            </w:r>
          </w:p>
        </w:tc>
        <w:tc>
          <w:tcPr>
            <w:tcW w:w="978"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 xml:space="preserve">Размещение сведений о деятельности органов местного самоуправления в соответствии с </w:t>
            </w:r>
            <w:r w:rsidRPr="005A624A">
              <w:rPr>
                <w:rFonts w:ascii="Times New Roman CYR" w:eastAsia="Times New Roman" w:hAnsi="Times New Roman CYR" w:cs="Times New Roman CYR"/>
                <w:bCs/>
                <w:sz w:val="18"/>
                <w:szCs w:val="18"/>
              </w:rPr>
              <w:t>Федеральным законом</w:t>
            </w:r>
            <w:r w:rsidRPr="005A624A">
              <w:rPr>
                <w:rFonts w:ascii="Times New Roman CYR" w:eastAsia="Times New Roman" w:hAnsi="Times New Roman CYR" w:cs="Times New Roman CYR"/>
                <w:sz w:val="18"/>
                <w:szCs w:val="18"/>
              </w:rPr>
              <w:t xml:space="preserve"> ФЗ № 8 «Об обеспечении доступа к информации о деятельности государственных органов и органов местного самоуправления»</w:t>
            </w:r>
          </w:p>
        </w:tc>
        <w:tc>
          <w:tcPr>
            <w:tcW w:w="652"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Организационно-правовое управление</w:t>
            </w:r>
          </w:p>
        </w:tc>
        <w:tc>
          <w:tcPr>
            <w:tcW w:w="761"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2020-2024 годы</w:t>
            </w:r>
          </w:p>
        </w:tc>
        <w:tc>
          <w:tcPr>
            <w:tcW w:w="435"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w:t>
            </w: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5A624A" w:rsidRPr="005A624A" w:rsidTr="00BC3733">
        <w:tc>
          <w:tcPr>
            <w:tcW w:w="272" w:type="pct"/>
            <w:tcBorders>
              <w:top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8.3.</w:t>
            </w:r>
          </w:p>
        </w:tc>
        <w:tc>
          <w:tcPr>
            <w:tcW w:w="978"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Обеспечение функционирования системы «Телефон доверия» по фактам коррупционной направленности, с которыми граждане столкнулись в процессе взаимодействия с должностными лицами местного самоуправления</w:t>
            </w:r>
          </w:p>
        </w:tc>
        <w:tc>
          <w:tcPr>
            <w:tcW w:w="652"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Организационно-правовое управление</w:t>
            </w:r>
          </w:p>
        </w:tc>
        <w:tc>
          <w:tcPr>
            <w:tcW w:w="761"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2020-2024 годы</w:t>
            </w:r>
          </w:p>
        </w:tc>
        <w:tc>
          <w:tcPr>
            <w:tcW w:w="435"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w:t>
            </w: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5A624A" w:rsidRPr="005A624A" w:rsidTr="00BC3733">
        <w:tc>
          <w:tcPr>
            <w:tcW w:w="272" w:type="pct"/>
            <w:tcBorders>
              <w:top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8.4.</w:t>
            </w:r>
          </w:p>
        </w:tc>
        <w:tc>
          <w:tcPr>
            <w:tcW w:w="978"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 xml:space="preserve">Проведение проверки поступившей информации о фактах коррупционной направленности со стороны </w:t>
            </w:r>
            <w:r w:rsidRPr="005A624A">
              <w:rPr>
                <w:rFonts w:ascii="Times New Roman CYR" w:eastAsia="Times New Roman" w:hAnsi="Times New Roman CYR" w:cs="Times New Roman CYR"/>
                <w:sz w:val="18"/>
                <w:szCs w:val="18"/>
              </w:rPr>
              <w:lastRenderedPageBreak/>
              <w:t>муниципальных служащих и принятие соответствующих мер реагирования</w:t>
            </w:r>
          </w:p>
        </w:tc>
        <w:tc>
          <w:tcPr>
            <w:tcW w:w="652"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lastRenderedPageBreak/>
              <w:t>Руководитель аппарата</w:t>
            </w:r>
          </w:p>
        </w:tc>
        <w:tc>
          <w:tcPr>
            <w:tcW w:w="761"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по мере поступления соответствующей информации</w:t>
            </w:r>
          </w:p>
        </w:tc>
        <w:tc>
          <w:tcPr>
            <w:tcW w:w="435"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w:t>
            </w: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5A624A" w:rsidRPr="005A624A" w:rsidTr="00BC3733">
        <w:tc>
          <w:tcPr>
            <w:tcW w:w="272" w:type="pct"/>
            <w:tcBorders>
              <w:top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lastRenderedPageBreak/>
              <w:t>8.5.</w:t>
            </w:r>
          </w:p>
        </w:tc>
        <w:tc>
          <w:tcPr>
            <w:tcW w:w="978"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Проведение социологических опросов среди населения в целях определения уровня коррупции в Дубенском муниципальном районе, эффективности принимаемых антикоррупционных мер, а также уровня юридической грамотности населения</w:t>
            </w:r>
          </w:p>
        </w:tc>
        <w:tc>
          <w:tcPr>
            <w:tcW w:w="652"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Структурные подразделения администрации</w:t>
            </w:r>
          </w:p>
        </w:tc>
        <w:tc>
          <w:tcPr>
            <w:tcW w:w="761"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ежегодно</w:t>
            </w:r>
          </w:p>
        </w:tc>
        <w:tc>
          <w:tcPr>
            <w:tcW w:w="435"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5A624A" w:rsidRPr="005A624A" w:rsidTr="00BC3733">
        <w:tc>
          <w:tcPr>
            <w:tcW w:w="272" w:type="pct"/>
            <w:tcBorders>
              <w:top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8.6.</w:t>
            </w:r>
          </w:p>
        </w:tc>
        <w:tc>
          <w:tcPr>
            <w:tcW w:w="978"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Проведение мониторинга общественного мнения по вопросу качества и доступности муниципальных услуг</w:t>
            </w:r>
          </w:p>
        </w:tc>
        <w:tc>
          <w:tcPr>
            <w:tcW w:w="652"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Экономическое управление</w:t>
            </w:r>
          </w:p>
        </w:tc>
        <w:tc>
          <w:tcPr>
            <w:tcW w:w="761"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2020-2024 годы</w:t>
            </w:r>
          </w:p>
        </w:tc>
        <w:tc>
          <w:tcPr>
            <w:tcW w:w="435"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w:t>
            </w: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5A624A" w:rsidRPr="005A624A" w:rsidTr="00BC3733">
        <w:tc>
          <w:tcPr>
            <w:tcW w:w="272" w:type="pct"/>
            <w:tcBorders>
              <w:top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8.7.</w:t>
            </w:r>
          </w:p>
        </w:tc>
        <w:tc>
          <w:tcPr>
            <w:tcW w:w="978"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Проведение регулярных приемов граждан должностными лицами органов местного самоуправления Дубенского муниципального района</w:t>
            </w:r>
          </w:p>
        </w:tc>
        <w:tc>
          <w:tcPr>
            <w:tcW w:w="652"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Глава Дубенского муниципального района, заместители главы</w:t>
            </w:r>
          </w:p>
        </w:tc>
        <w:tc>
          <w:tcPr>
            <w:tcW w:w="761"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согласно графику</w:t>
            </w:r>
          </w:p>
        </w:tc>
        <w:tc>
          <w:tcPr>
            <w:tcW w:w="435"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w:t>
            </w: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5A624A" w:rsidRPr="005A624A" w:rsidTr="00BC3733">
        <w:tc>
          <w:tcPr>
            <w:tcW w:w="5000" w:type="pct"/>
            <w:gridSpan w:val="10"/>
            <w:tcBorders>
              <w:top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bCs/>
                <w:sz w:val="18"/>
                <w:szCs w:val="18"/>
              </w:rPr>
            </w:pPr>
            <w:r w:rsidRPr="005A624A">
              <w:rPr>
                <w:rFonts w:ascii="Times New Roman CYR" w:eastAsia="Times New Roman" w:hAnsi="Times New Roman CYR" w:cs="Times New Roman CYR"/>
                <w:bCs/>
                <w:sz w:val="18"/>
                <w:szCs w:val="18"/>
              </w:rPr>
              <w:t>9. Правовое просвещение населения. Формирование антикоррупционного общественного сознания</w:t>
            </w:r>
          </w:p>
        </w:tc>
      </w:tr>
      <w:tr w:rsidR="005A624A" w:rsidRPr="005A624A" w:rsidTr="00BC3733">
        <w:tc>
          <w:tcPr>
            <w:tcW w:w="272" w:type="pct"/>
            <w:tcBorders>
              <w:top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9.1.</w:t>
            </w:r>
          </w:p>
        </w:tc>
        <w:tc>
          <w:tcPr>
            <w:tcW w:w="978"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Регулярное размещение в средствах массовой информации материалов, направленных на повышение правовой грамотности населения</w:t>
            </w:r>
          </w:p>
        </w:tc>
        <w:tc>
          <w:tcPr>
            <w:tcW w:w="652"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Организационно-правовое управление</w:t>
            </w:r>
          </w:p>
        </w:tc>
        <w:tc>
          <w:tcPr>
            <w:tcW w:w="761"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постоянно</w:t>
            </w:r>
          </w:p>
        </w:tc>
        <w:tc>
          <w:tcPr>
            <w:tcW w:w="435"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w:t>
            </w: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5A624A" w:rsidRPr="005A624A" w:rsidTr="00BC3733">
        <w:tc>
          <w:tcPr>
            <w:tcW w:w="272" w:type="pct"/>
            <w:tcBorders>
              <w:top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9.2.</w:t>
            </w:r>
          </w:p>
        </w:tc>
        <w:tc>
          <w:tcPr>
            <w:tcW w:w="978"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Публикация в средствах массовой информации материалов с рекомендациями о действиях граждан в случаях нарушения их законных прав и интересов со стороны должностных лиц органов местного самоуправления Дубенского муниципального района</w:t>
            </w:r>
          </w:p>
        </w:tc>
        <w:tc>
          <w:tcPr>
            <w:tcW w:w="652"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Организационно-правовое управление</w:t>
            </w:r>
          </w:p>
        </w:tc>
        <w:tc>
          <w:tcPr>
            <w:tcW w:w="761"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постоянно</w:t>
            </w:r>
          </w:p>
        </w:tc>
        <w:tc>
          <w:tcPr>
            <w:tcW w:w="435"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w:t>
            </w: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5A624A" w:rsidRPr="005A624A" w:rsidTr="00BC3733">
        <w:tc>
          <w:tcPr>
            <w:tcW w:w="272" w:type="pct"/>
            <w:tcBorders>
              <w:top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9.3.</w:t>
            </w:r>
          </w:p>
        </w:tc>
        <w:tc>
          <w:tcPr>
            <w:tcW w:w="978"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Организация оказания бесплатных юридических консультаций для людей пожилого возраста на базе учреждений социального обслуживания</w:t>
            </w:r>
          </w:p>
        </w:tc>
        <w:tc>
          <w:tcPr>
            <w:tcW w:w="652"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Организационно-правовое управление</w:t>
            </w:r>
          </w:p>
        </w:tc>
        <w:tc>
          <w:tcPr>
            <w:tcW w:w="761"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постоянно</w:t>
            </w:r>
          </w:p>
        </w:tc>
        <w:tc>
          <w:tcPr>
            <w:tcW w:w="435"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w:t>
            </w: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5A624A" w:rsidRPr="005A624A" w:rsidTr="00BC3733">
        <w:tc>
          <w:tcPr>
            <w:tcW w:w="272" w:type="pct"/>
            <w:tcBorders>
              <w:top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9.4.</w:t>
            </w:r>
          </w:p>
        </w:tc>
        <w:tc>
          <w:tcPr>
            <w:tcW w:w="978"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Проведение районного конкурса правовых знаний среди учащихся муниципальных образовательных учреждений</w:t>
            </w:r>
          </w:p>
        </w:tc>
        <w:tc>
          <w:tcPr>
            <w:tcW w:w="652"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Управление по социальной работе</w:t>
            </w:r>
          </w:p>
        </w:tc>
        <w:tc>
          <w:tcPr>
            <w:tcW w:w="761"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ежегодно</w:t>
            </w:r>
          </w:p>
        </w:tc>
        <w:tc>
          <w:tcPr>
            <w:tcW w:w="435"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5A624A" w:rsidRPr="005A624A" w:rsidTr="00BC3733">
        <w:tc>
          <w:tcPr>
            <w:tcW w:w="272" w:type="pct"/>
            <w:tcBorders>
              <w:top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9.5.</w:t>
            </w:r>
          </w:p>
        </w:tc>
        <w:tc>
          <w:tcPr>
            <w:tcW w:w="978"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 xml:space="preserve">Организация и проведение в </w:t>
            </w:r>
            <w:r w:rsidRPr="005A624A">
              <w:rPr>
                <w:rFonts w:ascii="Times New Roman CYR" w:eastAsia="Times New Roman" w:hAnsi="Times New Roman CYR" w:cs="Times New Roman CYR"/>
                <w:sz w:val="18"/>
                <w:szCs w:val="18"/>
              </w:rPr>
              <w:lastRenderedPageBreak/>
              <w:t>муниципальных образовательных учреждениях конкурсов стенных газет на правовую тематику</w:t>
            </w:r>
          </w:p>
        </w:tc>
        <w:tc>
          <w:tcPr>
            <w:tcW w:w="652"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lastRenderedPageBreak/>
              <w:t xml:space="preserve">Управление по </w:t>
            </w:r>
            <w:r w:rsidRPr="005A624A">
              <w:rPr>
                <w:rFonts w:ascii="Times New Roman CYR" w:eastAsia="Times New Roman" w:hAnsi="Times New Roman CYR" w:cs="Times New Roman CYR"/>
                <w:sz w:val="18"/>
                <w:szCs w:val="18"/>
              </w:rPr>
              <w:lastRenderedPageBreak/>
              <w:t>социальной работе</w:t>
            </w:r>
          </w:p>
        </w:tc>
        <w:tc>
          <w:tcPr>
            <w:tcW w:w="761"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lastRenderedPageBreak/>
              <w:t>ежегодно</w:t>
            </w:r>
          </w:p>
        </w:tc>
        <w:tc>
          <w:tcPr>
            <w:tcW w:w="435"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5A624A" w:rsidRPr="005A624A" w:rsidTr="00BC3733">
        <w:tc>
          <w:tcPr>
            <w:tcW w:w="272" w:type="pct"/>
            <w:tcBorders>
              <w:top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lastRenderedPageBreak/>
              <w:t>9.6.</w:t>
            </w:r>
          </w:p>
        </w:tc>
        <w:tc>
          <w:tcPr>
            <w:tcW w:w="978"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 xml:space="preserve">Функционирование правовой рубрики на </w:t>
            </w:r>
            <w:r w:rsidRPr="005A624A">
              <w:rPr>
                <w:rFonts w:ascii="Times New Roman CYR" w:eastAsia="Times New Roman" w:hAnsi="Times New Roman CYR" w:cs="Times New Roman CYR"/>
                <w:bCs/>
                <w:sz w:val="18"/>
                <w:szCs w:val="18"/>
              </w:rPr>
              <w:t xml:space="preserve">официальном портале органов местного самоуправления </w:t>
            </w:r>
            <w:r w:rsidRPr="005A624A">
              <w:rPr>
                <w:rFonts w:ascii="Times New Roman CYR" w:eastAsia="Times New Roman" w:hAnsi="Times New Roman CYR" w:cs="Times New Roman CYR"/>
                <w:sz w:val="18"/>
                <w:szCs w:val="18"/>
              </w:rPr>
              <w:t>Дубенского муниципального района в сети «Интернет»</w:t>
            </w:r>
          </w:p>
        </w:tc>
        <w:tc>
          <w:tcPr>
            <w:tcW w:w="652"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Организационно-правовое управление</w:t>
            </w:r>
          </w:p>
        </w:tc>
        <w:tc>
          <w:tcPr>
            <w:tcW w:w="761"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постоянно</w:t>
            </w:r>
          </w:p>
        </w:tc>
        <w:tc>
          <w:tcPr>
            <w:tcW w:w="435"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w:t>
            </w: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5A624A" w:rsidRPr="005A624A" w:rsidTr="00BC3733">
        <w:tc>
          <w:tcPr>
            <w:tcW w:w="272" w:type="pct"/>
            <w:tcBorders>
              <w:top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9.7.</w:t>
            </w:r>
          </w:p>
        </w:tc>
        <w:tc>
          <w:tcPr>
            <w:tcW w:w="978"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Разработка и размещение в средствах массовой информации материалов антикоррупционной направленности</w:t>
            </w:r>
          </w:p>
        </w:tc>
        <w:tc>
          <w:tcPr>
            <w:tcW w:w="652"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Организационно-правовое управление</w:t>
            </w:r>
          </w:p>
        </w:tc>
        <w:tc>
          <w:tcPr>
            <w:tcW w:w="761"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2020-2024 годы</w:t>
            </w:r>
          </w:p>
        </w:tc>
        <w:tc>
          <w:tcPr>
            <w:tcW w:w="435"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w:t>
            </w: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5A624A" w:rsidRPr="005A624A" w:rsidTr="00BC3733">
        <w:tc>
          <w:tcPr>
            <w:tcW w:w="272" w:type="pct"/>
            <w:tcBorders>
              <w:top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9.8.</w:t>
            </w:r>
          </w:p>
        </w:tc>
        <w:tc>
          <w:tcPr>
            <w:tcW w:w="978"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Привлечение молодежных организаций к деятельности по формированию нетерпимого отношения к проявлениям коррупции</w:t>
            </w:r>
          </w:p>
        </w:tc>
        <w:tc>
          <w:tcPr>
            <w:tcW w:w="652"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Отдел по делам молодежи и спорту</w:t>
            </w:r>
          </w:p>
        </w:tc>
        <w:tc>
          <w:tcPr>
            <w:tcW w:w="761"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2020-2024 годы</w:t>
            </w:r>
          </w:p>
        </w:tc>
        <w:tc>
          <w:tcPr>
            <w:tcW w:w="435"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w:t>
            </w: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5A624A" w:rsidRPr="005A624A" w:rsidTr="00BC3733">
        <w:tc>
          <w:tcPr>
            <w:tcW w:w="272" w:type="pct"/>
            <w:tcBorders>
              <w:top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9.9.</w:t>
            </w:r>
          </w:p>
        </w:tc>
        <w:tc>
          <w:tcPr>
            <w:tcW w:w="978"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Осуществление в общеобразовательных учреждениях мероприятий по формированию нетерпимого отношения к коррупционным проявлениям</w:t>
            </w:r>
          </w:p>
        </w:tc>
        <w:tc>
          <w:tcPr>
            <w:tcW w:w="652"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Управление по социальной работе</w:t>
            </w:r>
          </w:p>
        </w:tc>
        <w:tc>
          <w:tcPr>
            <w:tcW w:w="761"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2020-2024 годы</w:t>
            </w:r>
          </w:p>
        </w:tc>
        <w:tc>
          <w:tcPr>
            <w:tcW w:w="435"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w:t>
            </w: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80"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5A624A" w:rsidRPr="005A624A" w:rsidTr="00BC3733">
        <w:tc>
          <w:tcPr>
            <w:tcW w:w="272" w:type="pct"/>
            <w:tcBorders>
              <w:top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978"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Итого</w:t>
            </w:r>
          </w:p>
        </w:tc>
        <w:tc>
          <w:tcPr>
            <w:tcW w:w="652"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761"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435"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25</w:t>
            </w: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5</w:t>
            </w: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5</w:t>
            </w: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5</w:t>
            </w:r>
          </w:p>
        </w:tc>
        <w:tc>
          <w:tcPr>
            <w:tcW w:w="380" w:type="pct"/>
            <w:tcBorders>
              <w:top w:val="single" w:sz="4" w:space="0" w:color="auto"/>
              <w:left w:val="single" w:sz="4" w:space="0" w:color="auto"/>
              <w:bottom w:val="single" w:sz="4" w:space="0" w:color="auto"/>
              <w:right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5</w:t>
            </w:r>
          </w:p>
        </w:tc>
        <w:tc>
          <w:tcPr>
            <w:tcW w:w="380" w:type="pct"/>
            <w:tcBorders>
              <w:top w:val="single" w:sz="4" w:space="0" w:color="auto"/>
              <w:left w:val="single" w:sz="4" w:space="0" w:color="auto"/>
              <w:bottom w:val="single" w:sz="4" w:space="0" w:color="auto"/>
            </w:tcBorders>
          </w:tcPr>
          <w:p w:rsidR="005A624A" w:rsidRPr="005A624A" w:rsidRDefault="005A624A" w:rsidP="005A624A">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5A624A">
              <w:rPr>
                <w:rFonts w:ascii="Times New Roman CYR" w:eastAsia="Times New Roman" w:hAnsi="Times New Roman CYR" w:cs="Times New Roman CYR"/>
                <w:sz w:val="18"/>
                <w:szCs w:val="18"/>
              </w:rPr>
              <w:t>5</w:t>
            </w:r>
          </w:p>
        </w:tc>
      </w:tr>
    </w:tbl>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5A624A" w:rsidRPr="005A624A" w:rsidRDefault="005A624A" w:rsidP="005A624A">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sectPr w:rsidR="005A624A" w:rsidRPr="005A624A" w:rsidSect="00885FDE">
          <w:pgSz w:w="16838" w:h="11906" w:orient="landscape" w:code="9"/>
          <w:pgMar w:top="1134" w:right="1134" w:bottom="1134" w:left="1134" w:header="709" w:footer="709" w:gutter="0"/>
          <w:pgNumType w:start="234"/>
          <w:cols w:space="708"/>
          <w:docGrid w:linePitch="360"/>
        </w:sectPr>
      </w:pPr>
    </w:p>
    <w:p w:rsidR="005A624A" w:rsidRPr="005A624A" w:rsidRDefault="005A624A" w:rsidP="005A624A">
      <w:pPr>
        <w:widowControl w:val="0"/>
        <w:autoSpaceDE w:val="0"/>
        <w:autoSpaceDN w:val="0"/>
        <w:adjustRightInd w:val="0"/>
        <w:spacing w:after="0" w:line="240" w:lineRule="auto"/>
        <w:ind w:firstLine="720"/>
        <w:jc w:val="right"/>
        <w:rPr>
          <w:rFonts w:ascii="Times New Roman" w:eastAsia="Times New Roman" w:hAnsi="Times New Roman" w:cs="Times New Roman"/>
          <w:bCs/>
          <w:sz w:val="18"/>
          <w:szCs w:val="18"/>
        </w:rPr>
      </w:pPr>
      <w:r w:rsidRPr="005A624A">
        <w:rPr>
          <w:rFonts w:ascii="Times New Roman" w:eastAsia="Times New Roman" w:hAnsi="Times New Roman" w:cs="Times New Roman"/>
          <w:bCs/>
          <w:sz w:val="18"/>
          <w:szCs w:val="18"/>
        </w:rPr>
        <w:lastRenderedPageBreak/>
        <w:t>Приложение № 2</w:t>
      </w:r>
      <w:r w:rsidRPr="005A624A">
        <w:rPr>
          <w:rFonts w:ascii="Times New Roman" w:eastAsia="Times New Roman" w:hAnsi="Times New Roman" w:cs="Times New Roman"/>
          <w:bCs/>
          <w:sz w:val="18"/>
          <w:szCs w:val="18"/>
        </w:rPr>
        <w:br/>
        <w:t xml:space="preserve">к </w:t>
      </w:r>
      <w:r w:rsidRPr="005A624A">
        <w:rPr>
          <w:rFonts w:ascii="Times New Roman" w:eastAsia="Times New Roman" w:hAnsi="Times New Roman" w:cs="Times New Roman"/>
          <w:sz w:val="18"/>
          <w:szCs w:val="18"/>
        </w:rPr>
        <w:t>муниципальной программе</w:t>
      </w:r>
      <w:r w:rsidRPr="005A624A">
        <w:rPr>
          <w:rFonts w:ascii="Times New Roman" w:eastAsia="Times New Roman" w:hAnsi="Times New Roman" w:cs="Times New Roman"/>
          <w:bCs/>
          <w:sz w:val="18"/>
          <w:szCs w:val="18"/>
        </w:rPr>
        <w:br/>
        <w:t>«Противодействие коррупции</w:t>
      </w:r>
      <w:r w:rsidRPr="005A624A">
        <w:rPr>
          <w:rFonts w:ascii="Times New Roman" w:eastAsia="Times New Roman" w:hAnsi="Times New Roman" w:cs="Times New Roman"/>
          <w:bCs/>
          <w:sz w:val="18"/>
          <w:szCs w:val="18"/>
        </w:rPr>
        <w:br/>
        <w:t>в органах местного самоуправления</w:t>
      </w:r>
      <w:r w:rsidRPr="005A624A">
        <w:rPr>
          <w:rFonts w:ascii="Times New Roman" w:eastAsia="Times New Roman" w:hAnsi="Times New Roman" w:cs="Times New Roman"/>
          <w:bCs/>
          <w:sz w:val="18"/>
          <w:szCs w:val="18"/>
        </w:rPr>
        <w:br/>
        <w:t>Дубенского муниципального района</w:t>
      </w:r>
      <w:r w:rsidRPr="005A624A">
        <w:rPr>
          <w:rFonts w:ascii="Times New Roman" w:eastAsia="Times New Roman" w:hAnsi="Times New Roman" w:cs="Times New Roman"/>
          <w:bCs/>
          <w:sz w:val="18"/>
          <w:szCs w:val="18"/>
        </w:rPr>
        <w:br/>
        <w:t>Республики Мордовия»</w:t>
      </w:r>
    </w:p>
    <w:p w:rsidR="005A624A" w:rsidRPr="005A624A" w:rsidRDefault="005A624A" w:rsidP="005A624A">
      <w:pPr>
        <w:spacing w:after="0" w:line="240" w:lineRule="auto"/>
        <w:rPr>
          <w:rFonts w:ascii="Times New Roman" w:eastAsia="Times New Roman" w:hAnsi="Times New Roman" w:cs="Times New Roman"/>
          <w:sz w:val="18"/>
          <w:szCs w:val="18"/>
        </w:rPr>
      </w:pPr>
    </w:p>
    <w:p w:rsidR="005A624A" w:rsidRPr="005A624A" w:rsidRDefault="005A624A" w:rsidP="005A624A">
      <w:pPr>
        <w:widowControl w:val="0"/>
        <w:autoSpaceDE w:val="0"/>
        <w:autoSpaceDN w:val="0"/>
        <w:adjustRightInd w:val="0"/>
        <w:spacing w:after="0" w:line="240" w:lineRule="auto"/>
        <w:jc w:val="center"/>
        <w:rPr>
          <w:rFonts w:ascii="Times New Roman" w:eastAsia="Times New Roman" w:hAnsi="Times New Roman" w:cs="Times New Roman"/>
          <w:b/>
          <w:sz w:val="18"/>
          <w:szCs w:val="18"/>
        </w:rPr>
      </w:pPr>
      <w:r w:rsidRPr="005A624A">
        <w:rPr>
          <w:rFonts w:ascii="Times New Roman" w:eastAsia="Times New Roman" w:hAnsi="Times New Roman" w:cs="Times New Roman"/>
          <w:b/>
          <w:sz w:val="18"/>
          <w:szCs w:val="18"/>
        </w:rPr>
        <w:t>Методика</w:t>
      </w:r>
    </w:p>
    <w:p w:rsidR="005A624A" w:rsidRPr="005A624A" w:rsidRDefault="005A624A" w:rsidP="005A624A">
      <w:pPr>
        <w:widowControl w:val="0"/>
        <w:autoSpaceDE w:val="0"/>
        <w:autoSpaceDN w:val="0"/>
        <w:adjustRightInd w:val="0"/>
        <w:spacing w:after="0" w:line="240" w:lineRule="auto"/>
        <w:jc w:val="center"/>
        <w:rPr>
          <w:rFonts w:ascii="Times New Roman" w:eastAsia="Times New Roman" w:hAnsi="Times New Roman" w:cs="Times New Roman"/>
          <w:b/>
          <w:sz w:val="18"/>
          <w:szCs w:val="18"/>
        </w:rPr>
      </w:pPr>
      <w:r w:rsidRPr="005A624A">
        <w:rPr>
          <w:rFonts w:ascii="Times New Roman" w:eastAsia="Times New Roman" w:hAnsi="Times New Roman" w:cs="Times New Roman"/>
          <w:b/>
          <w:sz w:val="18"/>
          <w:szCs w:val="18"/>
        </w:rPr>
        <w:t>расчета целевых индикаторов (показателей) Программы</w:t>
      </w:r>
    </w:p>
    <w:p w:rsidR="005A624A" w:rsidRPr="005A624A" w:rsidRDefault="005A624A" w:rsidP="005A624A">
      <w:pPr>
        <w:widowControl w:val="0"/>
        <w:autoSpaceDE w:val="0"/>
        <w:autoSpaceDN w:val="0"/>
        <w:adjustRightInd w:val="0"/>
        <w:spacing w:after="0" w:line="240" w:lineRule="auto"/>
        <w:jc w:val="both"/>
        <w:rPr>
          <w:rFonts w:ascii="Times New Roman" w:eastAsia="Times New Roman" w:hAnsi="Times New Roman" w:cs="Times New Roman"/>
          <w:sz w:val="18"/>
          <w:szCs w:val="18"/>
        </w:rPr>
      </w:pPr>
    </w:p>
    <w:p w:rsidR="005A624A" w:rsidRPr="005A624A" w:rsidRDefault="005A624A" w:rsidP="005A624A">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1. Количество проведенных заседаний межведомственной комиссии при главе Дубенского муниципального района по противодействию коррупции.</w:t>
      </w:r>
    </w:p>
    <w:p w:rsidR="005A624A" w:rsidRPr="005A624A" w:rsidRDefault="005A624A" w:rsidP="005A624A">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1.1. Исходные данные:</w:t>
      </w:r>
    </w:p>
    <w:p w:rsidR="005A624A" w:rsidRPr="005A624A" w:rsidRDefault="005A624A" w:rsidP="005A624A">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количество заседаний межведомственной комиссии при главе Дубенского муниципального района по противодействию коррупции, проведенных в отчетном периоде.</w:t>
      </w:r>
    </w:p>
    <w:p w:rsidR="005A624A" w:rsidRPr="005A624A" w:rsidRDefault="005A624A" w:rsidP="005A624A">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1.2. Источник информации:</w:t>
      </w:r>
    </w:p>
    <w:p w:rsidR="005A624A" w:rsidRPr="005A624A" w:rsidRDefault="005A624A" w:rsidP="005A624A">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протоколы заседаний межведомственной комиссии при главе Дубенского муниципального района по противодействию коррупции, представленные секретарем межведомственной комиссии при главе Дубенского муниципального района по противодействию коррупции.</w:t>
      </w:r>
    </w:p>
    <w:p w:rsidR="005A624A" w:rsidRPr="005A624A" w:rsidRDefault="005A624A" w:rsidP="005A624A">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2. Уровень юридической грамотности населения, выявленный в ходе социологического опроса.</w:t>
      </w:r>
    </w:p>
    <w:p w:rsidR="005A624A" w:rsidRPr="005A624A" w:rsidRDefault="005A624A" w:rsidP="005A624A">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2.1. Исходные данные:</w:t>
      </w:r>
    </w:p>
    <w:p w:rsidR="005A624A" w:rsidRPr="005A624A" w:rsidRDefault="005A624A" w:rsidP="005A624A">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данные результатов социологических опросов населения, проведенных на территории Дубенского района в отчетном периоде.</w:t>
      </w:r>
    </w:p>
    <w:p w:rsidR="005A624A" w:rsidRPr="005A624A" w:rsidRDefault="005A624A" w:rsidP="005A624A">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2.2. Источник информации:</w:t>
      </w:r>
    </w:p>
    <w:p w:rsidR="005A624A" w:rsidRPr="005A624A" w:rsidRDefault="005A624A" w:rsidP="005A624A">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итоговые результаты социологических опросов, проведенных на территории Дубенского муниципального района.</w:t>
      </w:r>
    </w:p>
    <w:p w:rsidR="005A624A" w:rsidRPr="005A624A" w:rsidRDefault="005A624A" w:rsidP="005A624A">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3. Количество материалов антикоррупционной направленности, размещенных в СМИ.</w:t>
      </w:r>
    </w:p>
    <w:p w:rsidR="005A624A" w:rsidRPr="005A624A" w:rsidRDefault="005A624A" w:rsidP="005A624A">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3.1. Исходные данные:</w:t>
      </w:r>
    </w:p>
    <w:p w:rsidR="005A624A" w:rsidRPr="005A624A" w:rsidRDefault="005A624A" w:rsidP="005A624A">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фактическое количество материалов по антикоррупционной тематике, опубликованных в средствах массовой информации в отчетном периоде.</w:t>
      </w:r>
    </w:p>
    <w:p w:rsidR="005A624A" w:rsidRPr="005A624A" w:rsidRDefault="005A624A" w:rsidP="005A624A">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4. Удельный вес молодежных организаций, привлеченных к деятельности по формированию негативного отношения к проявлениям коррупции, в общем числе молодежных организаций Дубенского района.</w:t>
      </w:r>
    </w:p>
    <w:p w:rsidR="005A624A" w:rsidRPr="005A624A" w:rsidRDefault="005A624A" w:rsidP="005A624A">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4.1. Исходные данные:</w:t>
      </w:r>
    </w:p>
    <w:p w:rsidR="005A624A" w:rsidRPr="005A624A" w:rsidRDefault="005A624A" w:rsidP="005A624A">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фактическое количество молодежных организаций, осуществляющих свою деятельность на территории Дубенского района и привлеченных в отчетном периоде к деятельности по формированию у молодежи негативного отношения к проявлениям коррупции;</w:t>
      </w:r>
    </w:p>
    <w:p w:rsidR="005A624A" w:rsidRPr="005A624A" w:rsidRDefault="005A624A" w:rsidP="005A624A">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общее количество молодежных организаций, осуществляющих свою деятельность на территории Дубенского района в отчетном периоде.</w:t>
      </w:r>
    </w:p>
    <w:p w:rsidR="005A624A" w:rsidRPr="005A624A" w:rsidRDefault="005A624A" w:rsidP="005A624A">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4.2. Алгоритм расчета значений целевого индикатора (показателя):</w:t>
      </w:r>
    </w:p>
    <w:p w:rsidR="005A624A" w:rsidRPr="005A624A" w:rsidRDefault="005A624A" w:rsidP="005A624A">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Значение целевого индикатора (показателя) определяется как соотношение фактического количества молодежных организаций, осуществляющих свою деятельность на территории Дубенского района и привлеченных в отчетном периоде к деятельности по формированию у молодежи негативного отношения к проявлениям коррупции, к общему количеству молодежных организаций, осуществляющих свою деятельность на территории Дубенского района в отчетном периоде.</w:t>
      </w:r>
    </w:p>
    <w:p w:rsidR="005A624A" w:rsidRPr="005A624A" w:rsidRDefault="005A624A" w:rsidP="005A624A">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p>
    <w:p w:rsidR="005A624A" w:rsidRPr="005A624A" w:rsidRDefault="005A624A" w:rsidP="005A624A">
      <w:pPr>
        <w:widowControl w:val="0"/>
        <w:autoSpaceDE w:val="0"/>
        <w:autoSpaceDN w:val="0"/>
        <w:adjustRightInd w:val="0"/>
        <w:spacing w:after="0" w:line="240" w:lineRule="auto"/>
        <w:ind w:firstLine="709"/>
        <w:jc w:val="center"/>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Ум=</w:t>
      </w:r>
      <w:proofErr w:type="spellStart"/>
      <w:r w:rsidRPr="005A624A">
        <w:rPr>
          <w:rFonts w:ascii="Times New Roman" w:eastAsia="Times New Roman" w:hAnsi="Times New Roman" w:cs="Times New Roman"/>
          <w:sz w:val="18"/>
          <w:szCs w:val="18"/>
        </w:rPr>
        <w:t>Фм</w:t>
      </w:r>
      <w:proofErr w:type="spellEnd"/>
      <w:r w:rsidRPr="005A624A">
        <w:rPr>
          <w:rFonts w:ascii="Times New Roman" w:eastAsia="Times New Roman" w:hAnsi="Times New Roman" w:cs="Times New Roman"/>
          <w:sz w:val="18"/>
          <w:szCs w:val="18"/>
        </w:rPr>
        <w:t>/Ом х 100, где</w:t>
      </w:r>
    </w:p>
    <w:p w:rsidR="005A624A" w:rsidRPr="005A624A" w:rsidRDefault="005A624A" w:rsidP="005A624A">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p>
    <w:p w:rsidR="005A624A" w:rsidRPr="005A624A" w:rsidRDefault="005A624A" w:rsidP="005A624A">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Ум - удельный вес молодежных организаций, привлеченных к деятельности по формированию негативного отношения к проявлениям коррупции</w:t>
      </w:r>
      <w:proofErr w:type="gramStart"/>
      <w:r w:rsidRPr="005A624A">
        <w:rPr>
          <w:rFonts w:ascii="Times New Roman" w:eastAsia="Times New Roman" w:hAnsi="Times New Roman" w:cs="Times New Roman"/>
          <w:sz w:val="18"/>
          <w:szCs w:val="18"/>
        </w:rPr>
        <w:t>, %;</w:t>
      </w:r>
      <w:proofErr w:type="gramEnd"/>
    </w:p>
    <w:p w:rsidR="005A624A" w:rsidRPr="005A624A" w:rsidRDefault="005A624A" w:rsidP="005A624A">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proofErr w:type="spellStart"/>
      <w:r w:rsidRPr="005A624A">
        <w:rPr>
          <w:rFonts w:ascii="Times New Roman" w:eastAsia="Times New Roman" w:hAnsi="Times New Roman" w:cs="Times New Roman"/>
          <w:sz w:val="18"/>
          <w:szCs w:val="18"/>
        </w:rPr>
        <w:t>Фм</w:t>
      </w:r>
      <w:proofErr w:type="spellEnd"/>
      <w:r w:rsidRPr="005A624A">
        <w:rPr>
          <w:rFonts w:ascii="Times New Roman" w:eastAsia="Times New Roman" w:hAnsi="Times New Roman" w:cs="Times New Roman"/>
          <w:sz w:val="18"/>
          <w:szCs w:val="18"/>
        </w:rPr>
        <w:t xml:space="preserve"> - фактическое количество молодежных организаций, осуществляющих свою деятельность на территории Дубенского района и привлеченных в отчетном периоде к деятельности по формированию у молодежи негативного отношения к проявлениям коррупции, единиц;</w:t>
      </w:r>
    </w:p>
    <w:p w:rsidR="005A624A" w:rsidRPr="005A624A" w:rsidRDefault="005A624A" w:rsidP="005A624A">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Ом - общее количество молодежных организаций, осуществляющих свою деятельность на территории Дубенского района в отчетном периоде, единиц.</w:t>
      </w:r>
    </w:p>
    <w:p w:rsidR="005A624A" w:rsidRPr="005A624A" w:rsidRDefault="005A624A" w:rsidP="005A624A">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xml:space="preserve">5. Удельный вес проектов муниципальных нормативных правовых актов, в которых органами прокуратуры выявлено наличие </w:t>
      </w:r>
      <w:proofErr w:type="spellStart"/>
      <w:r w:rsidRPr="005A624A">
        <w:rPr>
          <w:rFonts w:ascii="Times New Roman" w:eastAsia="Times New Roman" w:hAnsi="Times New Roman" w:cs="Times New Roman"/>
          <w:sz w:val="18"/>
          <w:szCs w:val="18"/>
        </w:rPr>
        <w:t>коррупциогенных</w:t>
      </w:r>
      <w:proofErr w:type="spellEnd"/>
      <w:r w:rsidRPr="005A624A">
        <w:rPr>
          <w:rFonts w:ascii="Times New Roman" w:eastAsia="Times New Roman" w:hAnsi="Times New Roman" w:cs="Times New Roman"/>
          <w:sz w:val="18"/>
          <w:szCs w:val="18"/>
        </w:rPr>
        <w:t xml:space="preserve"> факторов, в общем числе проектов муниципальных нормативных правовых актов, прошедших экспертизу в органах прокуратуры.</w:t>
      </w:r>
    </w:p>
    <w:p w:rsidR="005A624A" w:rsidRPr="005A624A" w:rsidRDefault="005A624A" w:rsidP="005A624A">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5.1. Исходные данные:</w:t>
      </w:r>
    </w:p>
    <w:p w:rsidR="005A624A" w:rsidRPr="005A624A" w:rsidRDefault="005A624A" w:rsidP="005A624A">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proofErr w:type="gramStart"/>
      <w:r w:rsidRPr="005A624A">
        <w:rPr>
          <w:rFonts w:ascii="Times New Roman" w:eastAsia="Times New Roman" w:hAnsi="Times New Roman" w:cs="Times New Roman"/>
          <w:sz w:val="18"/>
          <w:szCs w:val="18"/>
        </w:rPr>
        <w:t xml:space="preserve">- количество поступивших в отчетном периоде в органы местного самоуправления Дубенского муниципального района заключений прокурора Дубенского района на проекты муниципальных нормативных правовых актов, содержащих указание на наличие в муниципальном нормативном правовом акте </w:t>
      </w:r>
      <w:proofErr w:type="spellStart"/>
      <w:r w:rsidRPr="005A624A">
        <w:rPr>
          <w:rFonts w:ascii="Times New Roman" w:eastAsia="Times New Roman" w:hAnsi="Times New Roman" w:cs="Times New Roman"/>
          <w:sz w:val="18"/>
          <w:szCs w:val="18"/>
        </w:rPr>
        <w:t>коррупциогенных</w:t>
      </w:r>
      <w:proofErr w:type="spellEnd"/>
      <w:r w:rsidRPr="005A624A">
        <w:rPr>
          <w:rFonts w:ascii="Times New Roman" w:eastAsia="Times New Roman" w:hAnsi="Times New Roman" w:cs="Times New Roman"/>
          <w:sz w:val="18"/>
          <w:szCs w:val="18"/>
        </w:rPr>
        <w:t xml:space="preserve"> факторов;</w:t>
      </w:r>
      <w:proofErr w:type="gramEnd"/>
    </w:p>
    <w:p w:rsidR="005A624A" w:rsidRPr="005A624A" w:rsidRDefault="005A624A" w:rsidP="005A624A">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количество поступивших в отчетном периоде в органы местного самоуправления Дубенского муниципального района заключений прокурора Дубенского на проекты муниципальных нормативных правовых актов.</w:t>
      </w:r>
    </w:p>
    <w:p w:rsidR="005A624A" w:rsidRPr="005A624A" w:rsidRDefault="005A624A" w:rsidP="005A624A">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5.2. Источник информации:</w:t>
      </w:r>
    </w:p>
    <w:p w:rsidR="005A624A" w:rsidRPr="005A624A" w:rsidRDefault="005A624A" w:rsidP="005A624A">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сведения организационно-правового управления Администрации Дубенского муниципального район за отчетный период.</w:t>
      </w:r>
    </w:p>
    <w:p w:rsidR="005A624A" w:rsidRPr="005A624A" w:rsidRDefault="005A624A" w:rsidP="005A624A">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5.3. Алгоритм расчета значений целевого индикатора (показателя):</w:t>
      </w:r>
    </w:p>
    <w:p w:rsidR="005A624A" w:rsidRPr="005A624A" w:rsidRDefault="005A624A" w:rsidP="005A624A">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proofErr w:type="gramStart"/>
      <w:r w:rsidRPr="005A624A">
        <w:rPr>
          <w:rFonts w:ascii="Times New Roman" w:eastAsia="Times New Roman" w:hAnsi="Times New Roman" w:cs="Times New Roman"/>
          <w:sz w:val="18"/>
          <w:szCs w:val="18"/>
        </w:rPr>
        <w:t xml:space="preserve">Значение целевого индикатора (показателя) определяется как соотношение количества поступивших в отчетном периоде в органы местного самоуправления Дубенского муниципального района заключений прокурора Дубенского района на проекты муниципальных нормативных правовых актов, содержащих указание на наличие в муниципальном нормативном правовом акте </w:t>
      </w:r>
      <w:proofErr w:type="spellStart"/>
      <w:r w:rsidRPr="005A624A">
        <w:rPr>
          <w:rFonts w:ascii="Times New Roman" w:eastAsia="Times New Roman" w:hAnsi="Times New Roman" w:cs="Times New Roman"/>
          <w:sz w:val="18"/>
          <w:szCs w:val="18"/>
        </w:rPr>
        <w:t>коррупциогенных</w:t>
      </w:r>
      <w:proofErr w:type="spellEnd"/>
      <w:r w:rsidRPr="005A624A">
        <w:rPr>
          <w:rFonts w:ascii="Times New Roman" w:eastAsia="Times New Roman" w:hAnsi="Times New Roman" w:cs="Times New Roman"/>
          <w:sz w:val="18"/>
          <w:szCs w:val="18"/>
        </w:rPr>
        <w:t xml:space="preserve"> факторов к количеству поступивших в отчетном периоде в органы местного самоуправления </w:t>
      </w:r>
      <w:r w:rsidRPr="005A624A">
        <w:rPr>
          <w:rFonts w:ascii="Times New Roman" w:eastAsia="Times New Roman" w:hAnsi="Times New Roman" w:cs="Times New Roman"/>
          <w:sz w:val="18"/>
          <w:szCs w:val="18"/>
        </w:rPr>
        <w:lastRenderedPageBreak/>
        <w:t>Дубенского муниципального района заключений прокурора на проекты муниципальных нормативных правовых</w:t>
      </w:r>
      <w:proofErr w:type="gramEnd"/>
      <w:r w:rsidRPr="005A624A">
        <w:rPr>
          <w:rFonts w:ascii="Times New Roman" w:eastAsia="Times New Roman" w:hAnsi="Times New Roman" w:cs="Times New Roman"/>
          <w:sz w:val="18"/>
          <w:szCs w:val="18"/>
        </w:rPr>
        <w:t xml:space="preserve"> актов.</w:t>
      </w:r>
    </w:p>
    <w:p w:rsidR="005A624A" w:rsidRPr="005A624A" w:rsidRDefault="005A624A" w:rsidP="005A624A">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p>
    <w:p w:rsidR="005A624A" w:rsidRPr="005A624A" w:rsidRDefault="005A624A" w:rsidP="005A624A">
      <w:pPr>
        <w:widowControl w:val="0"/>
        <w:autoSpaceDE w:val="0"/>
        <w:autoSpaceDN w:val="0"/>
        <w:adjustRightInd w:val="0"/>
        <w:spacing w:after="0" w:line="240" w:lineRule="auto"/>
        <w:ind w:firstLine="709"/>
        <w:jc w:val="center"/>
        <w:rPr>
          <w:rFonts w:ascii="Times New Roman" w:eastAsia="Times New Roman" w:hAnsi="Times New Roman" w:cs="Times New Roman"/>
          <w:sz w:val="18"/>
          <w:szCs w:val="18"/>
        </w:rPr>
      </w:pPr>
      <w:proofErr w:type="spellStart"/>
      <w:r w:rsidRPr="005A624A">
        <w:rPr>
          <w:rFonts w:ascii="Times New Roman" w:eastAsia="Times New Roman" w:hAnsi="Times New Roman" w:cs="Times New Roman"/>
          <w:sz w:val="18"/>
          <w:szCs w:val="18"/>
        </w:rPr>
        <w:t>Уп</w:t>
      </w:r>
      <w:proofErr w:type="spellEnd"/>
      <w:r w:rsidRPr="005A624A">
        <w:rPr>
          <w:rFonts w:ascii="Times New Roman" w:eastAsia="Times New Roman" w:hAnsi="Times New Roman" w:cs="Times New Roman"/>
          <w:sz w:val="18"/>
          <w:szCs w:val="18"/>
        </w:rPr>
        <w:t xml:space="preserve">= </w:t>
      </w:r>
      <w:proofErr w:type="spellStart"/>
      <w:r w:rsidRPr="005A624A">
        <w:rPr>
          <w:rFonts w:ascii="Times New Roman" w:eastAsia="Times New Roman" w:hAnsi="Times New Roman" w:cs="Times New Roman"/>
          <w:sz w:val="18"/>
          <w:szCs w:val="18"/>
        </w:rPr>
        <w:t>Зк</w:t>
      </w:r>
      <w:proofErr w:type="spellEnd"/>
      <w:r w:rsidRPr="005A624A">
        <w:rPr>
          <w:rFonts w:ascii="Times New Roman" w:eastAsia="Times New Roman" w:hAnsi="Times New Roman" w:cs="Times New Roman"/>
          <w:sz w:val="18"/>
          <w:szCs w:val="18"/>
        </w:rPr>
        <w:t>/</w:t>
      </w:r>
      <w:proofErr w:type="gramStart"/>
      <w:r w:rsidRPr="005A624A">
        <w:rPr>
          <w:rFonts w:ascii="Times New Roman" w:eastAsia="Times New Roman" w:hAnsi="Times New Roman" w:cs="Times New Roman"/>
          <w:sz w:val="18"/>
          <w:szCs w:val="18"/>
        </w:rPr>
        <w:t>З</w:t>
      </w:r>
      <w:proofErr w:type="gramEnd"/>
      <w:r w:rsidRPr="005A624A">
        <w:rPr>
          <w:rFonts w:ascii="Times New Roman" w:eastAsia="Times New Roman" w:hAnsi="Times New Roman" w:cs="Times New Roman"/>
          <w:sz w:val="18"/>
          <w:szCs w:val="18"/>
        </w:rPr>
        <w:t xml:space="preserve"> х 100, где</w:t>
      </w:r>
    </w:p>
    <w:p w:rsidR="005A624A" w:rsidRPr="005A624A" w:rsidRDefault="005A624A" w:rsidP="005A624A">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p>
    <w:p w:rsidR="005A624A" w:rsidRPr="005A624A" w:rsidRDefault="005A624A" w:rsidP="005A624A">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proofErr w:type="spellStart"/>
      <w:r w:rsidRPr="005A624A">
        <w:rPr>
          <w:rFonts w:ascii="Times New Roman" w:eastAsia="Times New Roman" w:hAnsi="Times New Roman" w:cs="Times New Roman"/>
          <w:sz w:val="18"/>
          <w:szCs w:val="18"/>
        </w:rPr>
        <w:t>Уп</w:t>
      </w:r>
      <w:proofErr w:type="spellEnd"/>
      <w:r w:rsidRPr="005A624A">
        <w:rPr>
          <w:rFonts w:ascii="Times New Roman" w:eastAsia="Times New Roman" w:hAnsi="Times New Roman" w:cs="Times New Roman"/>
          <w:sz w:val="18"/>
          <w:szCs w:val="18"/>
        </w:rPr>
        <w:t xml:space="preserve"> - удельный вес проектов муниципальных нормативных правовых актов, в которых органами прокуратуры выявлено наличие </w:t>
      </w:r>
      <w:proofErr w:type="spellStart"/>
      <w:r w:rsidRPr="005A624A">
        <w:rPr>
          <w:rFonts w:ascii="Times New Roman" w:eastAsia="Times New Roman" w:hAnsi="Times New Roman" w:cs="Times New Roman"/>
          <w:sz w:val="18"/>
          <w:szCs w:val="18"/>
        </w:rPr>
        <w:t>коррупциогенных</w:t>
      </w:r>
      <w:proofErr w:type="spellEnd"/>
      <w:r w:rsidRPr="005A624A">
        <w:rPr>
          <w:rFonts w:ascii="Times New Roman" w:eastAsia="Times New Roman" w:hAnsi="Times New Roman" w:cs="Times New Roman"/>
          <w:sz w:val="18"/>
          <w:szCs w:val="18"/>
        </w:rPr>
        <w:t xml:space="preserve"> факторов</w:t>
      </w:r>
      <w:proofErr w:type="gramStart"/>
      <w:r w:rsidRPr="005A624A">
        <w:rPr>
          <w:rFonts w:ascii="Times New Roman" w:eastAsia="Times New Roman" w:hAnsi="Times New Roman" w:cs="Times New Roman"/>
          <w:sz w:val="18"/>
          <w:szCs w:val="18"/>
        </w:rPr>
        <w:t>, %;</w:t>
      </w:r>
      <w:proofErr w:type="gramEnd"/>
    </w:p>
    <w:p w:rsidR="005A624A" w:rsidRPr="005A624A" w:rsidRDefault="005A624A" w:rsidP="005A624A">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proofErr w:type="spellStart"/>
      <w:r w:rsidRPr="005A624A">
        <w:rPr>
          <w:rFonts w:ascii="Times New Roman" w:eastAsia="Times New Roman" w:hAnsi="Times New Roman" w:cs="Times New Roman"/>
          <w:sz w:val="18"/>
          <w:szCs w:val="18"/>
        </w:rPr>
        <w:t>Зк</w:t>
      </w:r>
      <w:proofErr w:type="spellEnd"/>
      <w:r w:rsidRPr="005A624A">
        <w:rPr>
          <w:rFonts w:ascii="Times New Roman" w:eastAsia="Times New Roman" w:hAnsi="Times New Roman" w:cs="Times New Roman"/>
          <w:sz w:val="18"/>
          <w:szCs w:val="18"/>
        </w:rPr>
        <w:t xml:space="preserve"> - количество поступивших в отчетном периоде в органы местного </w:t>
      </w:r>
      <w:proofErr w:type="gramStart"/>
      <w:r w:rsidRPr="005A624A">
        <w:rPr>
          <w:rFonts w:ascii="Times New Roman" w:eastAsia="Times New Roman" w:hAnsi="Times New Roman" w:cs="Times New Roman"/>
          <w:sz w:val="18"/>
          <w:szCs w:val="18"/>
        </w:rPr>
        <w:t>самоуправления Дубенского муниципального района заключений прокурора Дубенского района</w:t>
      </w:r>
      <w:proofErr w:type="gramEnd"/>
      <w:r w:rsidRPr="005A624A">
        <w:rPr>
          <w:rFonts w:ascii="Times New Roman" w:eastAsia="Times New Roman" w:hAnsi="Times New Roman" w:cs="Times New Roman"/>
          <w:sz w:val="18"/>
          <w:szCs w:val="18"/>
        </w:rPr>
        <w:t xml:space="preserve"> на проекты муниципальных нормативных правовых актов, содержащих указание на наличие в муниципальном нормативном правовом акте </w:t>
      </w:r>
      <w:proofErr w:type="spellStart"/>
      <w:r w:rsidRPr="005A624A">
        <w:rPr>
          <w:rFonts w:ascii="Times New Roman" w:eastAsia="Times New Roman" w:hAnsi="Times New Roman" w:cs="Times New Roman"/>
          <w:sz w:val="18"/>
          <w:szCs w:val="18"/>
        </w:rPr>
        <w:t>коррупциогенных</w:t>
      </w:r>
      <w:proofErr w:type="spellEnd"/>
      <w:r w:rsidRPr="005A624A">
        <w:rPr>
          <w:rFonts w:ascii="Times New Roman" w:eastAsia="Times New Roman" w:hAnsi="Times New Roman" w:cs="Times New Roman"/>
          <w:sz w:val="18"/>
          <w:szCs w:val="18"/>
        </w:rPr>
        <w:t xml:space="preserve"> факторов, единиц;</w:t>
      </w:r>
    </w:p>
    <w:p w:rsidR="005A624A" w:rsidRPr="005A624A" w:rsidRDefault="005A624A" w:rsidP="005A624A">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proofErr w:type="gramStart"/>
      <w:r w:rsidRPr="005A624A">
        <w:rPr>
          <w:rFonts w:ascii="Times New Roman" w:eastAsia="Times New Roman" w:hAnsi="Times New Roman" w:cs="Times New Roman"/>
          <w:sz w:val="18"/>
          <w:szCs w:val="18"/>
        </w:rPr>
        <w:t>З</w:t>
      </w:r>
      <w:proofErr w:type="gramEnd"/>
      <w:r w:rsidRPr="005A624A">
        <w:rPr>
          <w:rFonts w:ascii="Times New Roman" w:eastAsia="Times New Roman" w:hAnsi="Times New Roman" w:cs="Times New Roman"/>
          <w:sz w:val="18"/>
          <w:szCs w:val="18"/>
        </w:rPr>
        <w:t xml:space="preserve"> - количество поступивших в отчетном периоде в органы местного самоуправления Дубенского муниципального района заключений прокурора Дубенского района на проекты муниципальных нормативных правовых актов, единиц.</w:t>
      </w:r>
    </w:p>
    <w:p w:rsidR="005A624A" w:rsidRPr="005A624A" w:rsidRDefault="005A624A" w:rsidP="005A624A">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6. Удельный вес проведенных проверок соблюдения муниципальными заказчиками требований законодательства в сфере закупок в плановом значении в отношении количества проведенных проверок.</w:t>
      </w:r>
    </w:p>
    <w:p w:rsidR="005A624A" w:rsidRPr="005A624A" w:rsidRDefault="005A624A" w:rsidP="005A624A">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6.1. Исходные данные:</w:t>
      </w:r>
    </w:p>
    <w:p w:rsidR="005A624A" w:rsidRPr="005A624A" w:rsidRDefault="005A624A" w:rsidP="005A624A">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количество проверок проведенных в отчетном периоде;</w:t>
      </w:r>
    </w:p>
    <w:p w:rsidR="005A624A" w:rsidRPr="005A624A" w:rsidRDefault="005A624A" w:rsidP="005A624A">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xml:space="preserve">- количество </w:t>
      </w:r>
      <w:proofErr w:type="gramStart"/>
      <w:r w:rsidRPr="005A624A">
        <w:rPr>
          <w:rFonts w:ascii="Times New Roman" w:eastAsia="Times New Roman" w:hAnsi="Times New Roman" w:cs="Times New Roman"/>
          <w:sz w:val="18"/>
          <w:szCs w:val="18"/>
        </w:rPr>
        <w:t>проверок</w:t>
      </w:r>
      <w:proofErr w:type="gramEnd"/>
      <w:r w:rsidRPr="005A624A">
        <w:rPr>
          <w:rFonts w:ascii="Times New Roman" w:eastAsia="Times New Roman" w:hAnsi="Times New Roman" w:cs="Times New Roman"/>
          <w:sz w:val="18"/>
          <w:szCs w:val="18"/>
        </w:rPr>
        <w:t xml:space="preserve"> предусмотренное планом проведения проверок к проведению в отчетном периоде.</w:t>
      </w:r>
    </w:p>
    <w:p w:rsidR="005A624A" w:rsidRPr="005A624A" w:rsidRDefault="005A624A" w:rsidP="005A624A">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6.2. Источник информации:</w:t>
      </w:r>
    </w:p>
    <w:p w:rsidR="005A624A" w:rsidRPr="005A624A" w:rsidRDefault="005A624A" w:rsidP="005A624A">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сведения за отчетный период, представленные экономическим управлением администрации Дубенского муниципального в сфере размещения муниципального заказа администрации Дубенского муниципального района по запросу муниципального заказчика-координатора Программы.</w:t>
      </w:r>
    </w:p>
    <w:p w:rsidR="005A624A" w:rsidRPr="005A624A" w:rsidRDefault="005A624A" w:rsidP="005A624A">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6.3. Алгоритм расчета значений целевого индикатора (показателя):</w:t>
      </w:r>
    </w:p>
    <w:p w:rsidR="005A624A" w:rsidRPr="005A624A" w:rsidRDefault="005A624A" w:rsidP="005A624A">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p>
    <w:p w:rsidR="005A624A" w:rsidRPr="005A624A" w:rsidRDefault="005A624A" w:rsidP="005A624A">
      <w:pPr>
        <w:widowControl w:val="0"/>
        <w:autoSpaceDE w:val="0"/>
        <w:autoSpaceDN w:val="0"/>
        <w:adjustRightInd w:val="0"/>
        <w:spacing w:after="0" w:line="240" w:lineRule="auto"/>
        <w:ind w:firstLine="709"/>
        <w:jc w:val="center"/>
        <w:rPr>
          <w:rFonts w:ascii="Times New Roman" w:eastAsia="Times New Roman" w:hAnsi="Times New Roman" w:cs="Times New Roman"/>
          <w:sz w:val="18"/>
          <w:szCs w:val="18"/>
        </w:rPr>
      </w:pPr>
      <w:proofErr w:type="spellStart"/>
      <w:proofErr w:type="gramStart"/>
      <w:r w:rsidRPr="005A624A">
        <w:rPr>
          <w:rFonts w:ascii="Times New Roman" w:eastAsia="Times New Roman" w:hAnsi="Times New Roman" w:cs="Times New Roman"/>
          <w:sz w:val="18"/>
          <w:szCs w:val="18"/>
        </w:rPr>
        <w:t>Упр</w:t>
      </w:r>
      <w:proofErr w:type="spellEnd"/>
      <w:proofErr w:type="gramEnd"/>
      <w:r w:rsidRPr="005A624A">
        <w:rPr>
          <w:rFonts w:ascii="Times New Roman" w:eastAsia="Times New Roman" w:hAnsi="Times New Roman" w:cs="Times New Roman"/>
          <w:sz w:val="18"/>
          <w:szCs w:val="18"/>
        </w:rPr>
        <w:t>=</w:t>
      </w:r>
      <w:proofErr w:type="spellStart"/>
      <w:r w:rsidRPr="005A624A">
        <w:rPr>
          <w:rFonts w:ascii="Times New Roman" w:eastAsia="Times New Roman" w:hAnsi="Times New Roman" w:cs="Times New Roman"/>
          <w:sz w:val="18"/>
          <w:szCs w:val="18"/>
        </w:rPr>
        <w:t>Фпр</w:t>
      </w:r>
      <w:proofErr w:type="spellEnd"/>
      <w:r w:rsidRPr="005A624A">
        <w:rPr>
          <w:rFonts w:ascii="Times New Roman" w:eastAsia="Times New Roman" w:hAnsi="Times New Roman" w:cs="Times New Roman"/>
          <w:sz w:val="18"/>
          <w:szCs w:val="18"/>
        </w:rPr>
        <w:t>/</w:t>
      </w:r>
      <w:proofErr w:type="spellStart"/>
      <w:r w:rsidRPr="005A624A">
        <w:rPr>
          <w:rFonts w:ascii="Times New Roman" w:eastAsia="Times New Roman" w:hAnsi="Times New Roman" w:cs="Times New Roman"/>
          <w:sz w:val="18"/>
          <w:szCs w:val="18"/>
        </w:rPr>
        <w:t>Опр</w:t>
      </w:r>
      <w:proofErr w:type="spellEnd"/>
      <w:r w:rsidRPr="005A624A">
        <w:rPr>
          <w:rFonts w:ascii="Times New Roman" w:eastAsia="Times New Roman" w:hAnsi="Times New Roman" w:cs="Times New Roman"/>
          <w:sz w:val="18"/>
          <w:szCs w:val="18"/>
        </w:rPr>
        <w:t xml:space="preserve"> х 100, где</w:t>
      </w:r>
    </w:p>
    <w:p w:rsidR="005A624A" w:rsidRPr="005A624A" w:rsidRDefault="005A624A" w:rsidP="005A624A">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p>
    <w:p w:rsidR="005A624A" w:rsidRPr="005A624A" w:rsidRDefault="005A624A" w:rsidP="005A624A">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proofErr w:type="spellStart"/>
      <w:proofErr w:type="gramStart"/>
      <w:r w:rsidRPr="005A624A">
        <w:rPr>
          <w:rFonts w:ascii="Times New Roman" w:eastAsia="Times New Roman" w:hAnsi="Times New Roman" w:cs="Times New Roman"/>
          <w:sz w:val="18"/>
          <w:szCs w:val="18"/>
        </w:rPr>
        <w:t>Упр</w:t>
      </w:r>
      <w:proofErr w:type="spellEnd"/>
      <w:proofErr w:type="gramEnd"/>
      <w:r w:rsidRPr="005A624A">
        <w:rPr>
          <w:rFonts w:ascii="Times New Roman" w:eastAsia="Times New Roman" w:hAnsi="Times New Roman" w:cs="Times New Roman"/>
          <w:sz w:val="18"/>
          <w:szCs w:val="18"/>
        </w:rPr>
        <w:t xml:space="preserve"> - удельный вес проведенных проверок, %;</w:t>
      </w:r>
    </w:p>
    <w:p w:rsidR="005A624A" w:rsidRPr="005A624A" w:rsidRDefault="005A624A" w:rsidP="005A624A">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proofErr w:type="spellStart"/>
      <w:r w:rsidRPr="005A624A">
        <w:rPr>
          <w:rFonts w:ascii="Times New Roman" w:eastAsia="Times New Roman" w:hAnsi="Times New Roman" w:cs="Times New Roman"/>
          <w:sz w:val="18"/>
          <w:szCs w:val="18"/>
        </w:rPr>
        <w:t>Фпр</w:t>
      </w:r>
      <w:proofErr w:type="spellEnd"/>
      <w:r w:rsidRPr="005A624A">
        <w:rPr>
          <w:rFonts w:ascii="Times New Roman" w:eastAsia="Times New Roman" w:hAnsi="Times New Roman" w:cs="Times New Roman"/>
          <w:sz w:val="18"/>
          <w:szCs w:val="18"/>
        </w:rPr>
        <w:t xml:space="preserve"> - количество проверок соблюдения муниципальными заказчиками требований;</w:t>
      </w:r>
    </w:p>
    <w:p w:rsidR="005A624A" w:rsidRPr="005A624A" w:rsidRDefault="005A624A" w:rsidP="005A624A">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proofErr w:type="spellStart"/>
      <w:proofErr w:type="gramStart"/>
      <w:r w:rsidRPr="005A624A">
        <w:rPr>
          <w:rFonts w:ascii="Times New Roman" w:eastAsia="Times New Roman" w:hAnsi="Times New Roman" w:cs="Times New Roman"/>
          <w:sz w:val="18"/>
          <w:szCs w:val="18"/>
        </w:rPr>
        <w:t>Опр</w:t>
      </w:r>
      <w:proofErr w:type="spellEnd"/>
      <w:proofErr w:type="gramEnd"/>
      <w:r w:rsidRPr="005A624A">
        <w:rPr>
          <w:rFonts w:ascii="Times New Roman" w:eastAsia="Times New Roman" w:hAnsi="Times New Roman" w:cs="Times New Roman"/>
          <w:sz w:val="18"/>
          <w:szCs w:val="18"/>
        </w:rPr>
        <w:t xml:space="preserve"> - количество проверок, предусмотренное планом проведения проверок к проведению в отчетном периоде, единиц.</w:t>
      </w:r>
    </w:p>
    <w:p w:rsidR="005A624A" w:rsidRPr="005A624A" w:rsidRDefault="005A624A" w:rsidP="005A624A">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7. Удельный вес проектов муниципальных правовых актов, в отношении которых проведена антикоррупционная экспертиза, в общем числе проектов муниципальных правовых актов, подлежащих антикоррупционной экспертизе.</w:t>
      </w:r>
    </w:p>
    <w:p w:rsidR="005A624A" w:rsidRPr="005A624A" w:rsidRDefault="005A624A" w:rsidP="005A624A">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7.1. Исходные данные:</w:t>
      </w:r>
    </w:p>
    <w:p w:rsidR="005A624A" w:rsidRPr="005A624A" w:rsidRDefault="005A624A" w:rsidP="005A624A">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количество проектов муниципальных правовых актов, прошедших в отчетном периоде антикоррупционную экспертизу в уполномоченном органе;</w:t>
      </w:r>
    </w:p>
    <w:p w:rsidR="005A624A" w:rsidRPr="005A624A" w:rsidRDefault="005A624A" w:rsidP="005A624A">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количество проектов муниципальных правовых актов, подлежащих антикоррупционной экспертизе в отчетном периоде.</w:t>
      </w:r>
    </w:p>
    <w:p w:rsidR="005A624A" w:rsidRPr="005A624A" w:rsidRDefault="005A624A" w:rsidP="005A624A">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7.2. Источник информации:</w:t>
      </w:r>
    </w:p>
    <w:p w:rsidR="005A624A" w:rsidRPr="005A624A" w:rsidRDefault="005A624A" w:rsidP="005A624A">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данные Журнала учета нормативных правовых актов (проектов) Дубенского муниципального района, поступивших на антикоррупционную экспертизу за отчетный период, представленные юридическим отделом администрации Дубенского муниципального района.</w:t>
      </w:r>
    </w:p>
    <w:p w:rsidR="005A624A" w:rsidRPr="005A624A" w:rsidRDefault="005A624A" w:rsidP="005A624A">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7.3. Алгоритм расчета значений целевого индикатора (показателя):</w:t>
      </w:r>
    </w:p>
    <w:p w:rsidR="005A624A" w:rsidRPr="005A624A" w:rsidRDefault="005A624A" w:rsidP="005A624A">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p>
    <w:p w:rsidR="005A624A" w:rsidRPr="005A624A" w:rsidRDefault="005A624A" w:rsidP="005A624A">
      <w:pPr>
        <w:widowControl w:val="0"/>
        <w:autoSpaceDE w:val="0"/>
        <w:autoSpaceDN w:val="0"/>
        <w:adjustRightInd w:val="0"/>
        <w:spacing w:after="0" w:line="240" w:lineRule="auto"/>
        <w:ind w:firstLine="709"/>
        <w:jc w:val="center"/>
        <w:rPr>
          <w:rFonts w:ascii="Times New Roman" w:eastAsia="Times New Roman" w:hAnsi="Times New Roman" w:cs="Times New Roman"/>
          <w:sz w:val="18"/>
          <w:szCs w:val="18"/>
        </w:rPr>
      </w:pPr>
      <w:proofErr w:type="spellStart"/>
      <w:r w:rsidRPr="005A624A">
        <w:rPr>
          <w:rFonts w:ascii="Times New Roman" w:eastAsia="Times New Roman" w:hAnsi="Times New Roman" w:cs="Times New Roman"/>
          <w:sz w:val="18"/>
          <w:szCs w:val="18"/>
        </w:rPr>
        <w:t>Уэ</w:t>
      </w:r>
      <w:proofErr w:type="spellEnd"/>
      <w:r w:rsidRPr="005A624A">
        <w:rPr>
          <w:rFonts w:ascii="Times New Roman" w:eastAsia="Times New Roman" w:hAnsi="Times New Roman" w:cs="Times New Roman"/>
          <w:sz w:val="18"/>
          <w:szCs w:val="18"/>
        </w:rPr>
        <w:t>=</w:t>
      </w:r>
      <w:proofErr w:type="spellStart"/>
      <w:r w:rsidRPr="005A624A">
        <w:rPr>
          <w:rFonts w:ascii="Times New Roman" w:eastAsia="Times New Roman" w:hAnsi="Times New Roman" w:cs="Times New Roman"/>
          <w:sz w:val="18"/>
          <w:szCs w:val="18"/>
        </w:rPr>
        <w:t>Фэ</w:t>
      </w:r>
      <w:proofErr w:type="spellEnd"/>
      <w:r w:rsidRPr="005A624A">
        <w:rPr>
          <w:rFonts w:ascii="Times New Roman" w:eastAsia="Times New Roman" w:hAnsi="Times New Roman" w:cs="Times New Roman"/>
          <w:sz w:val="18"/>
          <w:szCs w:val="18"/>
        </w:rPr>
        <w:t>/</w:t>
      </w:r>
      <w:proofErr w:type="spellStart"/>
      <w:r w:rsidRPr="005A624A">
        <w:rPr>
          <w:rFonts w:ascii="Times New Roman" w:eastAsia="Times New Roman" w:hAnsi="Times New Roman" w:cs="Times New Roman"/>
          <w:sz w:val="18"/>
          <w:szCs w:val="18"/>
        </w:rPr>
        <w:t>Оэ</w:t>
      </w:r>
      <w:proofErr w:type="spellEnd"/>
      <w:r w:rsidRPr="005A624A">
        <w:rPr>
          <w:rFonts w:ascii="Times New Roman" w:eastAsia="Times New Roman" w:hAnsi="Times New Roman" w:cs="Times New Roman"/>
          <w:sz w:val="18"/>
          <w:szCs w:val="18"/>
        </w:rPr>
        <w:t xml:space="preserve"> х 100, где</w:t>
      </w:r>
    </w:p>
    <w:p w:rsidR="005A624A" w:rsidRPr="005A624A" w:rsidRDefault="005A624A" w:rsidP="005A624A">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p>
    <w:p w:rsidR="005A624A" w:rsidRPr="005A624A" w:rsidRDefault="005A624A" w:rsidP="005A624A">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proofErr w:type="spellStart"/>
      <w:r w:rsidRPr="005A624A">
        <w:rPr>
          <w:rFonts w:ascii="Times New Roman" w:eastAsia="Times New Roman" w:hAnsi="Times New Roman" w:cs="Times New Roman"/>
          <w:sz w:val="18"/>
          <w:szCs w:val="18"/>
        </w:rPr>
        <w:t>Уэ</w:t>
      </w:r>
      <w:proofErr w:type="spellEnd"/>
      <w:r w:rsidRPr="005A624A">
        <w:rPr>
          <w:rFonts w:ascii="Times New Roman" w:eastAsia="Times New Roman" w:hAnsi="Times New Roman" w:cs="Times New Roman"/>
          <w:sz w:val="18"/>
          <w:szCs w:val="18"/>
        </w:rPr>
        <w:t xml:space="preserve"> - удельный вес проектов муниципальных правовых актов, в отношении которых проведена антикоррупционная экспертиза</w:t>
      </w:r>
      <w:proofErr w:type="gramStart"/>
      <w:r w:rsidRPr="005A624A">
        <w:rPr>
          <w:rFonts w:ascii="Times New Roman" w:eastAsia="Times New Roman" w:hAnsi="Times New Roman" w:cs="Times New Roman"/>
          <w:sz w:val="18"/>
          <w:szCs w:val="18"/>
        </w:rPr>
        <w:t>, %;</w:t>
      </w:r>
      <w:proofErr w:type="gramEnd"/>
    </w:p>
    <w:p w:rsidR="005A624A" w:rsidRPr="005A624A" w:rsidRDefault="005A624A" w:rsidP="005A624A">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proofErr w:type="spellStart"/>
      <w:r w:rsidRPr="005A624A">
        <w:rPr>
          <w:rFonts w:ascii="Times New Roman" w:eastAsia="Times New Roman" w:hAnsi="Times New Roman" w:cs="Times New Roman"/>
          <w:sz w:val="18"/>
          <w:szCs w:val="18"/>
        </w:rPr>
        <w:t>Фэ</w:t>
      </w:r>
      <w:proofErr w:type="spellEnd"/>
      <w:r w:rsidRPr="005A624A">
        <w:rPr>
          <w:rFonts w:ascii="Times New Roman" w:eastAsia="Times New Roman" w:hAnsi="Times New Roman" w:cs="Times New Roman"/>
          <w:sz w:val="18"/>
          <w:szCs w:val="18"/>
        </w:rPr>
        <w:t xml:space="preserve"> - количество проектов муниципальных правовых актов, прошедших в отчетном периоде антикоррупционную экспертизу в уполномоченном органе, единиц;</w:t>
      </w:r>
    </w:p>
    <w:p w:rsidR="005A624A" w:rsidRPr="005A624A" w:rsidRDefault="005A624A" w:rsidP="005A624A">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proofErr w:type="spellStart"/>
      <w:r w:rsidRPr="005A624A">
        <w:rPr>
          <w:rFonts w:ascii="Times New Roman" w:eastAsia="Times New Roman" w:hAnsi="Times New Roman" w:cs="Times New Roman"/>
          <w:sz w:val="18"/>
          <w:szCs w:val="18"/>
        </w:rPr>
        <w:t>Оэ</w:t>
      </w:r>
      <w:proofErr w:type="spellEnd"/>
      <w:r w:rsidRPr="005A624A">
        <w:rPr>
          <w:rFonts w:ascii="Times New Roman" w:eastAsia="Times New Roman" w:hAnsi="Times New Roman" w:cs="Times New Roman"/>
          <w:sz w:val="18"/>
          <w:szCs w:val="18"/>
        </w:rPr>
        <w:t xml:space="preserve"> - количество проектов муниципальных правовых актов, подлежащих антикоррупционной экспертизе в отчетном периоде, единиц.</w:t>
      </w:r>
    </w:p>
    <w:p w:rsidR="005A624A" w:rsidRPr="005A624A" w:rsidRDefault="005A624A" w:rsidP="005A624A">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8. Удельный вес муниципальных услуг, по которым внедрены административные регламенты, в общем числе муниципальных услуг.</w:t>
      </w:r>
    </w:p>
    <w:p w:rsidR="005A624A" w:rsidRPr="005A624A" w:rsidRDefault="005A624A" w:rsidP="005A624A">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8.1. Исходные данные:</w:t>
      </w:r>
    </w:p>
    <w:p w:rsidR="005A624A" w:rsidRPr="005A624A" w:rsidRDefault="005A624A" w:rsidP="005A624A">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количество административных регламентов предоставления муниципальных услуг, внедренных в отчетном периоде;</w:t>
      </w:r>
    </w:p>
    <w:p w:rsidR="005A624A" w:rsidRPr="005A624A" w:rsidRDefault="005A624A" w:rsidP="005A624A">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количество предоставляемых в отчетном периоде муниципальных услуг.</w:t>
      </w:r>
    </w:p>
    <w:p w:rsidR="005A624A" w:rsidRPr="005A624A" w:rsidRDefault="005A624A" w:rsidP="005A624A">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8.2. Источник информации:</w:t>
      </w:r>
    </w:p>
    <w:p w:rsidR="005A624A" w:rsidRPr="005A624A" w:rsidRDefault="005A624A" w:rsidP="005A624A">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Реестр муниципальных услуг Дубенского муниципального район;</w:t>
      </w:r>
    </w:p>
    <w:p w:rsidR="005A624A" w:rsidRPr="005A624A" w:rsidRDefault="005A624A" w:rsidP="005A624A">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сведения за отчетный период, представленные экономическим отделом Дубенского муниципального района, по запросу муниципального заказчика-координатора Программы.</w:t>
      </w:r>
    </w:p>
    <w:p w:rsidR="005A624A" w:rsidRPr="005A624A" w:rsidRDefault="005A624A" w:rsidP="005A624A">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8.3. Алгоритм расчета значений целевого индикатора (показателя):</w:t>
      </w:r>
    </w:p>
    <w:p w:rsidR="005A624A" w:rsidRPr="005A624A" w:rsidRDefault="005A624A" w:rsidP="005A624A">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p>
    <w:p w:rsidR="005A624A" w:rsidRPr="005A624A" w:rsidRDefault="005A624A" w:rsidP="005A624A">
      <w:pPr>
        <w:widowControl w:val="0"/>
        <w:autoSpaceDE w:val="0"/>
        <w:autoSpaceDN w:val="0"/>
        <w:adjustRightInd w:val="0"/>
        <w:spacing w:after="0" w:line="240" w:lineRule="auto"/>
        <w:ind w:firstLine="709"/>
        <w:jc w:val="center"/>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У=Ф/О х100,</w:t>
      </w:r>
    </w:p>
    <w:p w:rsidR="005A624A" w:rsidRPr="005A624A" w:rsidRDefault="005A624A" w:rsidP="005A624A">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p>
    <w:p w:rsidR="005A624A" w:rsidRPr="005A624A" w:rsidRDefault="005A624A" w:rsidP="005A624A">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У - удельный вес муниципальных услуг, по которым внедрены административные регламенты</w:t>
      </w:r>
      <w:proofErr w:type="gramStart"/>
      <w:r w:rsidRPr="005A624A">
        <w:rPr>
          <w:rFonts w:ascii="Times New Roman" w:eastAsia="Times New Roman" w:hAnsi="Times New Roman" w:cs="Times New Roman"/>
          <w:sz w:val="18"/>
          <w:szCs w:val="18"/>
        </w:rPr>
        <w:t>, %;</w:t>
      </w:r>
      <w:proofErr w:type="gramEnd"/>
    </w:p>
    <w:p w:rsidR="005A624A" w:rsidRPr="005A624A" w:rsidRDefault="005A624A" w:rsidP="005A624A">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Ф - количество административных регламентов предоставления муниципальных услуг, внедренных в отчетном периоде, единиц;</w:t>
      </w:r>
    </w:p>
    <w:p w:rsidR="005A624A" w:rsidRPr="005A624A" w:rsidRDefault="005A624A" w:rsidP="005A624A">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О - количество предоставляемых в отчетном периоде муниципальных услуг, единиц.</w:t>
      </w:r>
    </w:p>
    <w:p w:rsidR="005A624A" w:rsidRPr="005A624A" w:rsidRDefault="005A624A" w:rsidP="005A624A">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9. Количество поступивших сообщений о коррупционных правонарушениях муниципальных служащих.</w:t>
      </w:r>
    </w:p>
    <w:p w:rsidR="005A624A" w:rsidRPr="005A624A" w:rsidRDefault="005A624A" w:rsidP="005A624A">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9.1. Исходные данные:</w:t>
      </w:r>
    </w:p>
    <w:p w:rsidR="005A624A" w:rsidRPr="005A624A" w:rsidRDefault="005A624A" w:rsidP="005A624A">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количество сообщений о коррупционных правонарушениях муниципальных служащих, поступивших в органы местного самоуправления Дубенского муниципального района в отчетном периоде.</w:t>
      </w:r>
    </w:p>
    <w:p w:rsidR="005A624A" w:rsidRPr="005A624A" w:rsidRDefault="005A624A" w:rsidP="005A624A">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lastRenderedPageBreak/>
        <w:t>9.2. Источник информации:</w:t>
      </w:r>
    </w:p>
    <w:p w:rsidR="005A624A" w:rsidRPr="005A624A" w:rsidRDefault="005A624A" w:rsidP="005A624A">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5A624A">
        <w:rPr>
          <w:rFonts w:ascii="Times New Roman" w:eastAsia="Times New Roman" w:hAnsi="Times New Roman" w:cs="Times New Roman"/>
          <w:sz w:val="18"/>
          <w:szCs w:val="18"/>
        </w:rPr>
        <w:t>- сведения за отчетный период, представленные руководителем аппарата администрации Дубенского муниципального района, по запросу муниципального заказчика-координатора Программы.</w:t>
      </w:r>
    </w:p>
    <w:p w:rsidR="005A624A" w:rsidRPr="005A624A" w:rsidRDefault="005A624A" w:rsidP="005A624A">
      <w:pPr>
        <w:suppressAutoHyphens/>
        <w:spacing w:after="0" w:line="240" w:lineRule="auto"/>
        <w:jc w:val="center"/>
        <w:rPr>
          <w:rFonts w:ascii="Times New Roman" w:eastAsia="Times New Roman" w:hAnsi="Times New Roman" w:cs="Times New Roman"/>
          <w:sz w:val="18"/>
          <w:szCs w:val="18"/>
          <w:lang w:eastAsia="zh-CN"/>
        </w:rPr>
      </w:pPr>
    </w:p>
    <w:p w:rsidR="005A624A" w:rsidRPr="005A624A" w:rsidRDefault="005A624A" w:rsidP="005A624A">
      <w:pPr>
        <w:suppressAutoHyphens/>
        <w:spacing w:after="0" w:line="240" w:lineRule="auto"/>
        <w:jc w:val="center"/>
        <w:rPr>
          <w:rFonts w:ascii="Times New Roman" w:eastAsia="Times New Roman" w:hAnsi="Times New Roman" w:cs="Times New Roman"/>
          <w:sz w:val="18"/>
          <w:szCs w:val="18"/>
          <w:lang w:eastAsia="zh-CN"/>
        </w:rPr>
      </w:pPr>
    </w:p>
    <w:p w:rsidR="005A624A" w:rsidRPr="005A624A" w:rsidRDefault="005A624A" w:rsidP="005A624A">
      <w:pPr>
        <w:widowControl w:val="0"/>
        <w:shd w:val="clear" w:color="auto" w:fill="FFFFFF"/>
        <w:suppressAutoHyphens/>
        <w:autoSpaceDE w:val="0"/>
        <w:spacing w:after="0" w:line="240" w:lineRule="auto"/>
        <w:ind w:left="4207"/>
        <w:rPr>
          <w:rFonts w:ascii="Times New Roman" w:eastAsia="Times New Roman" w:hAnsi="Times New Roman" w:cs="Times New Roman"/>
          <w:bCs/>
          <w:spacing w:val="-2"/>
          <w:sz w:val="28"/>
          <w:szCs w:val="28"/>
          <w:lang w:eastAsia="zh-CN"/>
        </w:rPr>
      </w:pPr>
    </w:p>
    <w:p w:rsidR="005A624A" w:rsidRDefault="005A624A" w:rsidP="00F04CA0">
      <w:pPr>
        <w:rPr>
          <w:sz w:val="16"/>
          <w:szCs w:val="16"/>
          <w:lang w:eastAsia="ar-SA"/>
        </w:rPr>
        <w:sectPr w:rsidR="005A624A" w:rsidSect="00DB05C5">
          <w:headerReference w:type="default" r:id="rId17"/>
          <w:pgSz w:w="11906" w:h="16838"/>
          <w:pgMar w:top="992" w:right="851" w:bottom="1134" w:left="1134" w:header="709" w:footer="709" w:gutter="0"/>
          <w:cols w:space="708"/>
          <w:docGrid w:linePitch="360"/>
        </w:sectPr>
      </w:pPr>
    </w:p>
    <w:p w:rsidR="00C60C74" w:rsidRPr="00AA4C06" w:rsidRDefault="00C60C74" w:rsidP="00C60C74">
      <w:pPr>
        <w:pStyle w:val="7"/>
        <w:ind w:left="0" w:firstLine="0"/>
        <w:jc w:val="both"/>
        <w:rPr>
          <w:b/>
          <w:sz w:val="20"/>
          <w:szCs w:val="16"/>
        </w:rPr>
      </w:pPr>
      <w:r w:rsidRPr="00AA4C06">
        <w:rPr>
          <w:b/>
          <w:sz w:val="20"/>
          <w:szCs w:val="16"/>
        </w:rPr>
        <w:lastRenderedPageBreak/>
        <w:t>Информационный бюллетень Дубенского муниципального района</w:t>
      </w:r>
    </w:p>
    <w:p w:rsidR="00C60C74" w:rsidRPr="00AA4C06" w:rsidRDefault="00C60C74" w:rsidP="00C60C74">
      <w:pPr>
        <w:pStyle w:val="7"/>
        <w:ind w:left="0" w:firstLine="0"/>
        <w:jc w:val="both"/>
        <w:rPr>
          <w:b/>
          <w:sz w:val="20"/>
          <w:szCs w:val="16"/>
        </w:rPr>
      </w:pPr>
      <w:r w:rsidRPr="00AA4C06">
        <w:rPr>
          <w:b/>
          <w:sz w:val="20"/>
          <w:szCs w:val="16"/>
        </w:rPr>
        <w:t>Республики Мордовия №</w:t>
      </w:r>
      <w:r w:rsidR="00E1192C">
        <w:rPr>
          <w:b/>
          <w:sz w:val="20"/>
          <w:szCs w:val="16"/>
        </w:rPr>
        <w:t>3</w:t>
      </w:r>
      <w:r w:rsidR="00DB05C5">
        <w:rPr>
          <w:b/>
          <w:sz w:val="20"/>
          <w:szCs w:val="16"/>
        </w:rPr>
        <w:t>8</w:t>
      </w:r>
      <w:r w:rsidRPr="00AA4C06">
        <w:rPr>
          <w:b/>
          <w:sz w:val="20"/>
          <w:szCs w:val="16"/>
        </w:rPr>
        <w:t>(</w:t>
      </w:r>
      <w:r w:rsidR="00DB05C5">
        <w:rPr>
          <w:b/>
          <w:sz w:val="20"/>
          <w:szCs w:val="16"/>
        </w:rPr>
        <w:t>311</w:t>
      </w:r>
      <w:r w:rsidRPr="00AA4C06">
        <w:rPr>
          <w:b/>
          <w:sz w:val="20"/>
          <w:szCs w:val="16"/>
        </w:rPr>
        <w:t xml:space="preserve">) </w:t>
      </w:r>
      <w:r w:rsidR="00DB05C5">
        <w:rPr>
          <w:b/>
          <w:sz w:val="20"/>
          <w:szCs w:val="16"/>
        </w:rPr>
        <w:t>28</w:t>
      </w:r>
      <w:r w:rsidR="00AA4C06" w:rsidRPr="00AA4C06">
        <w:rPr>
          <w:b/>
          <w:sz w:val="20"/>
          <w:szCs w:val="16"/>
        </w:rPr>
        <w:t>.08</w:t>
      </w:r>
      <w:r w:rsidRPr="00AA4C06">
        <w:rPr>
          <w:b/>
          <w:sz w:val="20"/>
          <w:szCs w:val="16"/>
        </w:rPr>
        <w:t xml:space="preserve">.2020 г. </w:t>
      </w:r>
    </w:p>
    <w:p w:rsidR="00C60C74" w:rsidRPr="00AA4C06" w:rsidRDefault="00C60C74" w:rsidP="00C60C74">
      <w:pPr>
        <w:pStyle w:val="7"/>
        <w:ind w:left="0" w:firstLine="0"/>
        <w:jc w:val="both"/>
        <w:rPr>
          <w:b/>
          <w:sz w:val="20"/>
          <w:szCs w:val="16"/>
        </w:rPr>
      </w:pPr>
      <w:r w:rsidRPr="00AA4C06">
        <w:rPr>
          <w:b/>
          <w:sz w:val="20"/>
          <w:szCs w:val="16"/>
        </w:rPr>
        <w:t>Учредитель: Совет депутатов Дубенского муниципального района Республики Мордовия</w:t>
      </w:r>
    </w:p>
    <w:p w:rsidR="00C60C74" w:rsidRPr="00AA4C06" w:rsidRDefault="00C60C74" w:rsidP="00C60C74">
      <w:pPr>
        <w:pStyle w:val="7"/>
        <w:ind w:left="0" w:firstLine="0"/>
        <w:jc w:val="both"/>
        <w:rPr>
          <w:b/>
          <w:sz w:val="20"/>
          <w:szCs w:val="16"/>
        </w:rPr>
      </w:pPr>
      <w:r w:rsidRPr="00AA4C06">
        <w:rPr>
          <w:b/>
          <w:sz w:val="20"/>
          <w:szCs w:val="16"/>
        </w:rPr>
        <w:t>Редакционная коллегия:</w:t>
      </w:r>
    </w:p>
    <w:p w:rsidR="00C60C74" w:rsidRPr="00AA4C06" w:rsidRDefault="00C60C74" w:rsidP="00C60C74">
      <w:pPr>
        <w:pStyle w:val="7"/>
        <w:ind w:left="0" w:firstLine="0"/>
        <w:jc w:val="both"/>
        <w:rPr>
          <w:b/>
          <w:sz w:val="20"/>
          <w:szCs w:val="16"/>
        </w:rPr>
      </w:pPr>
      <w:proofErr w:type="spellStart"/>
      <w:r w:rsidRPr="00AA4C06">
        <w:rPr>
          <w:b/>
          <w:sz w:val="20"/>
          <w:szCs w:val="16"/>
        </w:rPr>
        <w:t>Сайгачев</w:t>
      </w:r>
      <w:proofErr w:type="spellEnd"/>
      <w:r w:rsidRPr="00AA4C06">
        <w:rPr>
          <w:b/>
          <w:sz w:val="20"/>
          <w:szCs w:val="16"/>
        </w:rPr>
        <w:t xml:space="preserve"> А.И. (редактор), </w:t>
      </w:r>
      <w:proofErr w:type="spellStart"/>
      <w:r w:rsidRPr="00AA4C06">
        <w:rPr>
          <w:b/>
          <w:sz w:val="20"/>
          <w:szCs w:val="16"/>
        </w:rPr>
        <w:t>Суродеева</w:t>
      </w:r>
      <w:proofErr w:type="spellEnd"/>
      <w:r w:rsidRPr="00AA4C06">
        <w:rPr>
          <w:b/>
          <w:sz w:val="20"/>
          <w:szCs w:val="16"/>
        </w:rPr>
        <w:t xml:space="preserve"> Г.А., Маркова Е.Г., Малкина Т.И., </w:t>
      </w:r>
      <w:proofErr w:type="spellStart"/>
      <w:r w:rsidRPr="00AA4C06">
        <w:rPr>
          <w:b/>
          <w:sz w:val="20"/>
          <w:szCs w:val="16"/>
        </w:rPr>
        <w:t>Пиянзин</w:t>
      </w:r>
      <w:proofErr w:type="spellEnd"/>
      <w:r w:rsidRPr="00AA4C06">
        <w:rPr>
          <w:b/>
          <w:sz w:val="20"/>
          <w:szCs w:val="16"/>
        </w:rPr>
        <w:t xml:space="preserve"> М.А.</w:t>
      </w:r>
    </w:p>
    <w:p w:rsidR="00C60C74" w:rsidRPr="00AA4C06" w:rsidRDefault="00C60C74" w:rsidP="00C60C74">
      <w:pPr>
        <w:pStyle w:val="7"/>
        <w:ind w:left="0" w:firstLine="0"/>
        <w:jc w:val="both"/>
        <w:rPr>
          <w:b/>
          <w:sz w:val="20"/>
          <w:szCs w:val="16"/>
        </w:rPr>
      </w:pPr>
      <w:r w:rsidRPr="00AA4C06">
        <w:rPr>
          <w:b/>
          <w:sz w:val="20"/>
          <w:szCs w:val="16"/>
        </w:rPr>
        <w:t>431770,  Республика Мордовия, Дубенский район, с. Дубенки, ул. Денисова, 4</w:t>
      </w:r>
    </w:p>
    <w:p w:rsidR="00C60C74" w:rsidRPr="00AA4C06" w:rsidRDefault="00C60C74" w:rsidP="00C60C74">
      <w:pPr>
        <w:pStyle w:val="7"/>
        <w:ind w:left="0" w:firstLine="0"/>
        <w:jc w:val="both"/>
        <w:rPr>
          <w:b/>
          <w:sz w:val="20"/>
          <w:szCs w:val="16"/>
        </w:rPr>
      </w:pPr>
      <w:r w:rsidRPr="00AA4C06">
        <w:rPr>
          <w:b/>
          <w:sz w:val="20"/>
          <w:szCs w:val="16"/>
        </w:rPr>
        <w:t>Телефоны:  2-30-05;  2-16-78;   2-30-06</w:t>
      </w:r>
    </w:p>
    <w:p w:rsidR="00C60C74" w:rsidRPr="00AA4C06" w:rsidRDefault="00C60C74" w:rsidP="00C60C74">
      <w:pPr>
        <w:pStyle w:val="7"/>
        <w:ind w:left="0" w:firstLine="0"/>
        <w:jc w:val="both"/>
        <w:rPr>
          <w:b/>
          <w:sz w:val="20"/>
          <w:szCs w:val="16"/>
        </w:rPr>
      </w:pPr>
      <w:r w:rsidRPr="00AA4C06">
        <w:rPr>
          <w:b/>
          <w:sz w:val="20"/>
          <w:szCs w:val="16"/>
        </w:rPr>
        <w:t>Тираж - 50 экз.</w:t>
      </w:r>
    </w:p>
    <w:p w:rsidR="00C60C74" w:rsidRPr="00AA4C06" w:rsidRDefault="00C60C74" w:rsidP="00C60C74">
      <w:pPr>
        <w:pStyle w:val="7"/>
        <w:ind w:left="0" w:firstLine="0"/>
        <w:jc w:val="both"/>
        <w:rPr>
          <w:b/>
          <w:sz w:val="20"/>
          <w:szCs w:val="16"/>
        </w:rPr>
      </w:pPr>
      <w:r w:rsidRPr="00AA4C06">
        <w:rPr>
          <w:b/>
          <w:sz w:val="20"/>
          <w:szCs w:val="16"/>
        </w:rPr>
        <w:t>Время подписания в печать - 17:00 час.</w:t>
      </w:r>
    </w:p>
    <w:p w:rsidR="00C60C74" w:rsidRPr="00AA4C06" w:rsidRDefault="00C60C74" w:rsidP="00C60C74">
      <w:pPr>
        <w:pStyle w:val="7"/>
        <w:ind w:left="0" w:firstLine="0"/>
        <w:jc w:val="both"/>
        <w:rPr>
          <w:b/>
          <w:sz w:val="20"/>
          <w:szCs w:val="16"/>
        </w:rPr>
      </w:pPr>
      <w:r w:rsidRPr="00AA4C06">
        <w:rPr>
          <w:b/>
          <w:sz w:val="20"/>
          <w:szCs w:val="16"/>
        </w:rPr>
        <w:t>Номер подписан – 16:30 час.</w:t>
      </w:r>
    </w:p>
    <w:p w:rsidR="00C60C74" w:rsidRPr="00AA4C06" w:rsidRDefault="00C60C74" w:rsidP="00C60C74">
      <w:pPr>
        <w:pStyle w:val="7"/>
        <w:ind w:left="0" w:firstLine="0"/>
        <w:jc w:val="both"/>
        <w:rPr>
          <w:sz w:val="20"/>
          <w:szCs w:val="16"/>
        </w:rPr>
      </w:pPr>
      <w:r w:rsidRPr="00AA4C06">
        <w:rPr>
          <w:b/>
          <w:sz w:val="20"/>
          <w:szCs w:val="16"/>
        </w:rPr>
        <w:t>Бесплатно.</w:t>
      </w:r>
    </w:p>
    <w:p w:rsidR="00C60C74" w:rsidRPr="00AA4C06" w:rsidRDefault="00C60C74" w:rsidP="00C60C74">
      <w:pPr>
        <w:spacing w:after="0" w:line="240" w:lineRule="auto"/>
        <w:rPr>
          <w:rFonts w:ascii="Times New Roman" w:hAnsi="Times New Roman" w:cs="Times New Roman"/>
          <w:sz w:val="20"/>
          <w:szCs w:val="16"/>
        </w:rPr>
      </w:pPr>
    </w:p>
    <w:p w:rsidR="00C43A18" w:rsidRPr="00AA4C06" w:rsidRDefault="00C43A18" w:rsidP="00272032">
      <w:pPr>
        <w:rPr>
          <w:rFonts w:ascii="Times New Roman" w:hAnsi="Times New Roman" w:cs="Times New Roman"/>
          <w:sz w:val="16"/>
          <w:szCs w:val="16"/>
          <w:lang w:eastAsia="ar-SA"/>
        </w:rPr>
      </w:pPr>
    </w:p>
    <w:sectPr w:rsidR="00C43A18" w:rsidRPr="00AA4C06" w:rsidSect="006D31B6">
      <w:pgSz w:w="11906" w:h="16838"/>
      <w:pgMar w:top="992" w:right="851"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0614" w:rsidRDefault="00320614" w:rsidP="00D40BA9">
      <w:pPr>
        <w:spacing w:after="0" w:line="240" w:lineRule="auto"/>
      </w:pPr>
      <w:r>
        <w:separator/>
      </w:r>
    </w:p>
  </w:endnote>
  <w:endnote w:type="continuationSeparator" w:id="0">
    <w:p w:rsidR="00320614" w:rsidRDefault="00320614" w:rsidP="00D40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OpenSymbol, 'Arial Unicode MS'">
    <w:charset w:val="00"/>
    <w:family w:val="auto"/>
    <w:pitch w:val="default"/>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_FuturaOrto">
    <w:altName w:val="Century Gothic"/>
    <w:charset w:val="CC"/>
    <w:family w:val="swiss"/>
    <w:pitch w:val="variable"/>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tarSymbol">
    <w:altName w:val="Arial Unicode MS"/>
    <w:charset w:val="CC"/>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CC"/>
    <w:family w:val="roman"/>
    <w:pitch w:val="variable"/>
    <w:sig w:usb0="04000687" w:usb1="00000000" w:usb2="00000000" w:usb3="00000000" w:csb0="0000009F" w:csb1="00000000"/>
  </w:font>
  <w:font w:name="Andale Sans UI">
    <w:altName w:val="Times New Roman"/>
    <w:charset w:val="00"/>
    <w:family w:val="auto"/>
    <w:pitch w:val="variable"/>
  </w:font>
  <w:font w:name="Arial CYR">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imes New Roman Bold">
    <w:charset w:val="CC"/>
    <w:family w:val="roman"/>
    <w:pitch w:val="variable"/>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SchoolBook">
    <w:altName w:val="Times New Roman"/>
    <w:panose1 w:val="00000000000000000000"/>
    <w:charset w:val="00"/>
    <w:family w:val="auto"/>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0614" w:rsidRDefault="00320614" w:rsidP="00D40BA9">
      <w:pPr>
        <w:spacing w:after="0" w:line="240" w:lineRule="auto"/>
      </w:pPr>
      <w:r>
        <w:separator/>
      </w:r>
    </w:p>
  </w:footnote>
  <w:footnote w:type="continuationSeparator" w:id="0">
    <w:p w:rsidR="00320614" w:rsidRDefault="00320614" w:rsidP="00D40BA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76863113"/>
    </w:sdtPr>
    <w:sdtEndPr/>
    <w:sdtContent>
      <w:p w:rsidR="00DB05C5" w:rsidRDefault="00320614">
        <w:pPr>
          <w:pStyle w:val="aff1"/>
          <w:jc w:val="right"/>
        </w:pPr>
      </w:p>
    </w:sdtContent>
  </w:sdt>
  <w:p w:rsidR="00DB05C5" w:rsidRDefault="00DB05C5">
    <w:pPr>
      <w:pStyle w:val="aff1"/>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1" type="#_x0000_t75" style="width:10.75pt;height:10.75pt" o:bullet="t">
        <v:imagedata r:id="rId1" o:title=""/>
      </v:shape>
    </w:pict>
  </w:numPicBullet>
  <w:abstractNum w:abstractNumId="0">
    <w:nsid w:val="FFFFFF89"/>
    <w:multiLevelType w:val="singleLevel"/>
    <w:tmpl w:val="58366C3A"/>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0000003"/>
    <w:multiLevelType w:val="multilevel"/>
    <w:tmpl w:val="00000003"/>
    <w:name w:val="WW8Num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023D7D42"/>
    <w:multiLevelType w:val="hybridMultilevel"/>
    <w:tmpl w:val="87E03A36"/>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5">
    <w:nsid w:val="195A3E22"/>
    <w:multiLevelType w:val="hybridMultilevel"/>
    <w:tmpl w:val="3E22EB5C"/>
    <w:lvl w:ilvl="0" w:tplc="C69CF9FE">
      <w:start w:val="1"/>
      <w:numFmt w:val="decimal"/>
      <w:lvlText w:val="%1."/>
      <w:lvlJc w:val="left"/>
      <w:pPr>
        <w:ind w:left="1080" w:hanging="360"/>
      </w:pPr>
      <w:rPr>
        <w:rFonts w:ascii="Times New Roman" w:eastAsia="Times New Roman" w:hAnsi="Times New Roman" w:cs="Times New Roman"/>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226E0722"/>
    <w:multiLevelType w:val="hybridMultilevel"/>
    <w:tmpl w:val="E1643DC6"/>
    <w:lvl w:ilvl="0" w:tplc="4B461420">
      <w:start w:val="1"/>
      <w:numFmt w:val="bullet"/>
      <w:pStyle w:val="2"/>
      <w:lvlText w:val=""/>
      <w:lvlPicBulletId w:val="0"/>
      <w:lvlJc w:val="left"/>
      <w:pPr>
        <w:tabs>
          <w:tab w:val="num" w:pos="1764"/>
        </w:tabs>
        <w:ind w:left="1821" w:hanging="624"/>
      </w:pPr>
      <w:rPr>
        <w:rFonts w:ascii="Symbol" w:hAnsi="Symbol" w:hint="default"/>
        <w:color w:val="auto"/>
      </w:rPr>
    </w:lvl>
    <w:lvl w:ilvl="1" w:tplc="55E495E0">
      <w:numFmt w:val="none"/>
      <w:lvlText w:val=""/>
      <w:lvlJc w:val="left"/>
      <w:pPr>
        <w:tabs>
          <w:tab w:val="num" w:pos="360"/>
        </w:tabs>
      </w:pPr>
      <w:rPr>
        <w:rFonts w:cs="Times New Roman"/>
      </w:rPr>
    </w:lvl>
    <w:lvl w:ilvl="2" w:tplc="531E1702">
      <w:numFmt w:val="none"/>
      <w:lvlText w:val=""/>
      <w:lvlJc w:val="left"/>
      <w:pPr>
        <w:tabs>
          <w:tab w:val="num" w:pos="360"/>
        </w:tabs>
      </w:pPr>
      <w:rPr>
        <w:rFonts w:cs="Times New Roman"/>
      </w:rPr>
    </w:lvl>
    <w:lvl w:ilvl="3" w:tplc="26A86386">
      <w:numFmt w:val="none"/>
      <w:lvlText w:val=""/>
      <w:lvlJc w:val="left"/>
      <w:pPr>
        <w:tabs>
          <w:tab w:val="num" w:pos="360"/>
        </w:tabs>
      </w:pPr>
      <w:rPr>
        <w:rFonts w:cs="Times New Roman"/>
      </w:rPr>
    </w:lvl>
    <w:lvl w:ilvl="4" w:tplc="8E90B416">
      <w:numFmt w:val="none"/>
      <w:lvlText w:val=""/>
      <w:lvlJc w:val="left"/>
      <w:pPr>
        <w:tabs>
          <w:tab w:val="num" w:pos="360"/>
        </w:tabs>
      </w:pPr>
      <w:rPr>
        <w:rFonts w:cs="Times New Roman"/>
      </w:rPr>
    </w:lvl>
    <w:lvl w:ilvl="5" w:tplc="649069D2">
      <w:numFmt w:val="none"/>
      <w:lvlText w:val=""/>
      <w:lvlJc w:val="left"/>
      <w:pPr>
        <w:tabs>
          <w:tab w:val="num" w:pos="360"/>
        </w:tabs>
      </w:pPr>
      <w:rPr>
        <w:rFonts w:cs="Times New Roman"/>
      </w:rPr>
    </w:lvl>
    <w:lvl w:ilvl="6" w:tplc="339E921C">
      <w:numFmt w:val="none"/>
      <w:lvlText w:val=""/>
      <w:lvlJc w:val="left"/>
      <w:pPr>
        <w:tabs>
          <w:tab w:val="num" w:pos="360"/>
        </w:tabs>
      </w:pPr>
      <w:rPr>
        <w:rFonts w:cs="Times New Roman"/>
      </w:rPr>
    </w:lvl>
    <w:lvl w:ilvl="7" w:tplc="C988E794">
      <w:numFmt w:val="none"/>
      <w:lvlText w:val=""/>
      <w:lvlJc w:val="left"/>
      <w:pPr>
        <w:tabs>
          <w:tab w:val="num" w:pos="360"/>
        </w:tabs>
      </w:pPr>
      <w:rPr>
        <w:rFonts w:cs="Times New Roman"/>
      </w:rPr>
    </w:lvl>
    <w:lvl w:ilvl="8" w:tplc="C46AD334">
      <w:numFmt w:val="none"/>
      <w:lvlText w:val=""/>
      <w:lvlJc w:val="left"/>
      <w:pPr>
        <w:tabs>
          <w:tab w:val="num" w:pos="360"/>
        </w:tabs>
      </w:pPr>
      <w:rPr>
        <w:rFonts w:cs="Times New Roman"/>
      </w:rPr>
    </w:lvl>
  </w:abstractNum>
  <w:abstractNum w:abstractNumId="7">
    <w:nsid w:val="25137AD5"/>
    <w:multiLevelType w:val="multilevel"/>
    <w:tmpl w:val="D988D70C"/>
    <w:lvl w:ilvl="0">
      <w:start w:val="1"/>
      <w:numFmt w:val="decimal"/>
      <w:pStyle w:val="a0"/>
      <w:isLgl/>
      <w:suff w:val="space"/>
      <w:lvlText w:val="%1)"/>
      <w:lvlJc w:val="left"/>
      <w:pPr>
        <w:ind w:left="0" w:firstLine="720"/>
      </w:pPr>
      <w:rPr>
        <w:rFonts w:ascii="Times New Roman" w:hAnsi="Times New Roman" w:hint="default"/>
        <w:sz w:val="24"/>
        <w:szCs w:val="24"/>
      </w:rPr>
    </w:lvl>
    <w:lvl w:ilvl="1">
      <w:start w:val="1"/>
      <w:numFmt w:val="russianLower"/>
      <w:pStyle w:val="20"/>
      <w:suff w:val="space"/>
      <w:lvlText w:val="%2)"/>
      <w:lvlJc w:val="left"/>
      <w:pPr>
        <w:ind w:left="720" w:firstLine="771"/>
      </w:pPr>
      <w:rPr>
        <w:rFonts w:ascii="Times New Roman" w:hAnsi="Times New Roman" w:hint="default"/>
        <w:sz w:val="28"/>
        <w:szCs w:val="28"/>
      </w:rPr>
    </w:lvl>
    <w:lvl w:ilvl="2">
      <w:start w:val="1"/>
      <w:numFmt w:val="decimal"/>
      <w:suff w:val="space"/>
      <w:lvlText w:val="%3)"/>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8">
    <w:nsid w:val="2F1570E1"/>
    <w:multiLevelType w:val="hybridMultilevel"/>
    <w:tmpl w:val="68D89C82"/>
    <w:lvl w:ilvl="0" w:tplc="37DA2E64">
      <w:start w:val="1"/>
      <w:numFmt w:val="bullet"/>
      <w:pStyle w:val="1"/>
      <w:lvlText w:val=""/>
      <w:lvlJc w:val="left"/>
      <w:pPr>
        <w:tabs>
          <w:tab w:val="num" w:pos="1068"/>
        </w:tabs>
        <w:ind w:firstLine="708"/>
      </w:pPr>
      <w:rPr>
        <w:rFonts w:ascii="Symbol" w:hAnsi="Symbol" w:hint="default"/>
      </w:rPr>
    </w:lvl>
    <w:lvl w:ilvl="1" w:tplc="04190003">
      <w:start w:val="1"/>
      <w:numFmt w:val="bullet"/>
      <w:lvlText w:val="o"/>
      <w:lvlJc w:val="left"/>
      <w:pPr>
        <w:tabs>
          <w:tab w:val="num" w:pos="2317"/>
        </w:tabs>
        <w:ind w:left="2317" w:hanging="360"/>
      </w:pPr>
      <w:rPr>
        <w:rFonts w:ascii="Courier New" w:hAnsi="Courier New" w:hint="default"/>
      </w:rPr>
    </w:lvl>
    <w:lvl w:ilvl="2" w:tplc="04190005" w:tentative="1">
      <w:start w:val="1"/>
      <w:numFmt w:val="bullet"/>
      <w:lvlText w:val=""/>
      <w:lvlJc w:val="left"/>
      <w:pPr>
        <w:tabs>
          <w:tab w:val="num" w:pos="3037"/>
        </w:tabs>
        <w:ind w:left="3037" w:hanging="360"/>
      </w:pPr>
      <w:rPr>
        <w:rFonts w:ascii="Wingdings" w:hAnsi="Wingdings" w:hint="default"/>
      </w:rPr>
    </w:lvl>
    <w:lvl w:ilvl="3" w:tplc="04190001" w:tentative="1">
      <w:start w:val="1"/>
      <w:numFmt w:val="bullet"/>
      <w:lvlText w:val=""/>
      <w:lvlJc w:val="left"/>
      <w:pPr>
        <w:tabs>
          <w:tab w:val="num" w:pos="3757"/>
        </w:tabs>
        <w:ind w:left="3757" w:hanging="360"/>
      </w:pPr>
      <w:rPr>
        <w:rFonts w:ascii="Symbol" w:hAnsi="Symbol" w:hint="default"/>
      </w:rPr>
    </w:lvl>
    <w:lvl w:ilvl="4" w:tplc="04190003" w:tentative="1">
      <w:start w:val="1"/>
      <w:numFmt w:val="bullet"/>
      <w:lvlText w:val="o"/>
      <w:lvlJc w:val="left"/>
      <w:pPr>
        <w:tabs>
          <w:tab w:val="num" w:pos="4477"/>
        </w:tabs>
        <w:ind w:left="4477" w:hanging="360"/>
      </w:pPr>
      <w:rPr>
        <w:rFonts w:ascii="Courier New" w:hAnsi="Courier New" w:hint="default"/>
      </w:rPr>
    </w:lvl>
    <w:lvl w:ilvl="5" w:tplc="04190005" w:tentative="1">
      <w:start w:val="1"/>
      <w:numFmt w:val="bullet"/>
      <w:lvlText w:val=""/>
      <w:lvlJc w:val="left"/>
      <w:pPr>
        <w:tabs>
          <w:tab w:val="num" w:pos="5197"/>
        </w:tabs>
        <w:ind w:left="5197" w:hanging="360"/>
      </w:pPr>
      <w:rPr>
        <w:rFonts w:ascii="Wingdings" w:hAnsi="Wingdings" w:hint="default"/>
      </w:rPr>
    </w:lvl>
    <w:lvl w:ilvl="6" w:tplc="04190001" w:tentative="1">
      <w:start w:val="1"/>
      <w:numFmt w:val="bullet"/>
      <w:lvlText w:val=""/>
      <w:lvlJc w:val="left"/>
      <w:pPr>
        <w:tabs>
          <w:tab w:val="num" w:pos="5917"/>
        </w:tabs>
        <w:ind w:left="5917" w:hanging="360"/>
      </w:pPr>
      <w:rPr>
        <w:rFonts w:ascii="Symbol" w:hAnsi="Symbol" w:hint="default"/>
      </w:rPr>
    </w:lvl>
    <w:lvl w:ilvl="7" w:tplc="04190003" w:tentative="1">
      <w:start w:val="1"/>
      <w:numFmt w:val="bullet"/>
      <w:lvlText w:val="o"/>
      <w:lvlJc w:val="left"/>
      <w:pPr>
        <w:tabs>
          <w:tab w:val="num" w:pos="6637"/>
        </w:tabs>
        <w:ind w:left="6637" w:hanging="360"/>
      </w:pPr>
      <w:rPr>
        <w:rFonts w:ascii="Courier New" w:hAnsi="Courier New" w:hint="default"/>
      </w:rPr>
    </w:lvl>
    <w:lvl w:ilvl="8" w:tplc="04190005" w:tentative="1">
      <w:start w:val="1"/>
      <w:numFmt w:val="bullet"/>
      <w:lvlText w:val=""/>
      <w:lvlJc w:val="left"/>
      <w:pPr>
        <w:tabs>
          <w:tab w:val="num" w:pos="7357"/>
        </w:tabs>
        <w:ind w:left="7357" w:hanging="360"/>
      </w:pPr>
      <w:rPr>
        <w:rFonts w:ascii="Wingdings" w:hAnsi="Wingdings" w:hint="default"/>
      </w:rPr>
    </w:lvl>
  </w:abstractNum>
  <w:abstractNum w:abstractNumId="9">
    <w:nsid w:val="34AD1094"/>
    <w:multiLevelType w:val="hybridMultilevel"/>
    <w:tmpl w:val="FEDAB00A"/>
    <w:lvl w:ilvl="0" w:tplc="E60CDFFA">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36FF089D"/>
    <w:multiLevelType w:val="hybridMultilevel"/>
    <w:tmpl w:val="66CE4F9C"/>
    <w:lvl w:ilvl="0" w:tplc="88E8D3FE">
      <w:start w:val="1"/>
      <w:numFmt w:val="decimal"/>
      <w:lvlText w:val="%1."/>
      <w:lvlJc w:val="left"/>
      <w:pPr>
        <w:tabs>
          <w:tab w:val="num" w:pos="644"/>
        </w:tabs>
        <w:ind w:left="644" w:hanging="360"/>
      </w:pPr>
      <w:rPr>
        <w:rFonts w:cs="Times New Roman" w:hint="default"/>
      </w:rPr>
    </w:lvl>
    <w:lvl w:ilvl="1" w:tplc="04190019" w:tentative="1">
      <w:start w:val="1"/>
      <w:numFmt w:val="lowerLetter"/>
      <w:lvlText w:val="%2."/>
      <w:lvlJc w:val="left"/>
      <w:pPr>
        <w:tabs>
          <w:tab w:val="num" w:pos="1364"/>
        </w:tabs>
        <w:ind w:left="1364" w:hanging="360"/>
      </w:pPr>
      <w:rPr>
        <w:rFonts w:cs="Times New Roman"/>
      </w:rPr>
    </w:lvl>
    <w:lvl w:ilvl="2" w:tplc="0419001B" w:tentative="1">
      <w:start w:val="1"/>
      <w:numFmt w:val="lowerRoman"/>
      <w:lvlText w:val="%3."/>
      <w:lvlJc w:val="right"/>
      <w:pPr>
        <w:tabs>
          <w:tab w:val="num" w:pos="2084"/>
        </w:tabs>
        <w:ind w:left="2084" w:hanging="180"/>
      </w:pPr>
      <w:rPr>
        <w:rFonts w:cs="Times New Roman"/>
      </w:rPr>
    </w:lvl>
    <w:lvl w:ilvl="3" w:tplc="0419000F" w:tentative="1">
      <w:start w:val="1"/>
      <w:numFmt w:val="decimal"/>
      <w:lvlText w:val="%4."/>
      <w:lvlJc w:val="left"/>
      <w:pPr>
        <w:tabs>
          <w:tab w:val="num" w:pos="2804"/>
        </w:tabs>
        <w:ind w:left="2804" w:hanging="360"/>
      </w:pPr>
      <w:rPr>
        <w:rFonts w:cs="Times New Roman"/>
      </w:rPr>
    </w:lvl>
    <w:lvl w:ilvl="4" w:tplc="04190019" w:tentative="1">
      <w:start w:val="1"/>
      <w:numFmt w:val="lowerLetter"/>
      <w:lvlText w:val="%5."/>
      <w:lvlJc w:val="left"/>
      <w:pPr>
        <w:tabs>
          <w:tab w:val="num" w:pos="3524"/>
        </w:tabs>
        <w:ind w:left="3524" w:hanging="360"/>
      </w:pPr>
      <w:rPr>
        <w:rFonts w:cs="Times New Roman"/>
      </w:rPr>
    </w:lvl>
    <w:lvl w:ilvl="5" w:tplc="0419001B" w:tentative="1">
      <w:start w:val="1"/>
      <w:numFmt w:val="lowerRoman"/>
      <w:lvlText w:val="%6."/>
      <w:lvlJc w:val="right"/>
      <w:pPr>
        <w:tabs>
          <w:tab w:val="num" w:pos="4244"/>
        </w:tabs>
        <w:ind w:left="4244" w:hanging="180"/>
      </w:pPr>
      <w:rPr>
        <w:rFonts w:cs="Times New Roman"/>
      </w:rPr>
    </w:lvl>
    <w:lvl w:ilvl="6" w:tplc="0419000F" w:tentative="1">
      <w:start w:val="1"/>
      <w:numFmt w:val="decimal"/>
      <w:lvlText w:val="%7."/>
      <w:lvlJc w:val="left"/>
      <w:pPr>
        <w:tabs>
          <w:tab w:val="num" w:pos="4964"/>
        </w:tabs>
        <w:ind w:left="4964" w:hanging="360"/>
      </w:pPr>
      <w:rPr>
        <w:rFonts w:cs="Times New Roman"/>
      </w:rPr>
    </w:lvl>
    <w:lvl w:ilvl="7" w:tplc="04190019" w:tentative="1">
      <w:start w:val="1"/>
      <w:numFmt w:val="lowerLetter"/>
      <w:lvlText w:val="%8."/>
      <w:lvlJc w:val="left"/>
      <w:pPr>
        <w:tabs>
          <w:tab w:val="num" w:pos="5684"/>
        </w:tabs>
        <w:ind w:left="5684" w:hanging="360"/>
      </w:pPr>
      <w:rPr>
        <w:rFonts w:cs="Times New Roman"/>
      </w:rPr>
    </w:lvl>
    <w:lvl w:ilvl="8" w:tplc="0419001B" w:tentative="1">
      <w:start w:val="1"/>
      <w:numFmt w:val="lowerRoman"/>
      <w:lvlText w:val="%9."/>
      <w:lvlJc w:val="right"/>
      <w:pPr>
        <w:tabs>
          <w:tab w:val="num" w:pos="6404"/>
        </w:tabs>
        <w:ind w:left="6404" w:hanging="180"/>
      </w:pPr>
      <w:rPr>
        <w:rFonts w:cs="Times New Roman"/>
      </w:rPr>
    </w:lvl>
  </w:abstractNum>
  <w:abstractNum w:abstractNumId="11">
    <w:nsid w:val="38886C3E"/>
    <w:multiLevelType w:val="hybridMultilevel"/>
    <w:tmpl w:val="94EE0942"/>
    <w:lvl w:ilvl="0" w:tplc="5712DD5E">
      <w:start w:val="1"/>
      <w:numFmt w:val="decimal"/>
      <w:lvlText w:val="%1."/>
      <w:lvlJc w:val="left"/>
      <w:pPr>
        <w:ind w:left="2558" w:hanging="1140"/>
      </w:pPr>
      <w:rPr>
        <w:rFonts w:cs="Times New Roman" w:hint="default"/>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12">
    <w:nsid w:val="3B3F2C89"/>
    <w:multiLevelType w:val="hybridMultilevel"/>
    <w:tmpl w:val="19702E8C"/>
    <w:lvl w:ilvl="0" w:tplc="FFFFFFFF">
      <w:start w:val="1"/>
      <w:numFmt w:val="decimal"/>
      <w:lvlText w:val="%1."/>
      <w:lvlJc w:val="left"/>
      <w:pPr>
        <w:tabs>
          <w:tab w:val="num" w:pos="1021"/>
        </w:tabs>
        <w:ind w:left="1021" w:hanging="454"/>
      </w:pPr>
      <w:rPr>
        <w:rFonts w:cs="Times New Roman" w:hint="default"/>
      </w:rPr>
    </w:lvl>
    <w:lvl w:ilvl="1" w:tplc="FFFFFFFF">
      <w:start w:val="1"/>
      <w:numFmt w:val="bullet"/>
      <w:pStyle w:val="List32"/>
      <w:lvlText w:val=""/>
      <w:lvlJc w:val="left"/>
      <w:pPr>
        <w:tabs>
          <w:tab w:val="num" w:pos="1647"/>
        </w:tabs>
        <w:ind w:left="1930" w:hanging="283"/>
      </w:pPr>
      <w:rPr>
        <w:rFonts w:ascii="Symbol" w:hAnsi="Symbol" w:hint="default"/>
      </w:rPr>
    </w:lvl>
    <w:lvl w:ilvl="2" w:tplc="FFFFFFFF">
      <w:start w:val="1"/>
      <w:numFmt w:val="decimal"/>
      <w:lvlText w:val="%3."/>
      <w:lvlJc w:val="left"/>
      <w:pPr>
        <w:tabs>
          <w:tab w:val="num" w:pos="2907"/>
        </w:tabs>
        <w:ind w:left="2907" w:hanging="360"/>
      </w:pPr>
      <w:rPr>
        <w:rFonts w:cs="Times New Roman" w:hint="default"/>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13">
    <w:nsid w:val="3CD60F5C"/>
    <w:multiLevelType w:val="multilevel"/>
    <w:tmpl w:val="66684046"/>
    <w:lvl w:ilvl="0">
      <w:start w:val="4"/>
      <w:numFmt w:val="decimal"/>
      <w:pStyle w:val="10"/>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pPr>
      <w:rPr>
        <w:rFonts w:cs="Times New Roman"/>
      </w:rPr>
    </w:lvl>
    <w:lvl w:ilvl="3">
      <w:start w:val="1"/>
      <w:numFmt w:val="none"/>
      <w:lvlRestart w:val="0"/>
      <w:suff w:val="nothing"/>
      <w:lvlText w:val="4.1.1."/>
      <w:lvlJc w:val="left"/>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14">
    <w:nsid w:val="3DE84034"/>
    <w:multiLevelType w:val="hybridMultilevel"/>
    <w:tmpl w:val="87E03A36"/>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nsid w:val="46073930"/>
    <w:multiLevelType w:val="multilevel"/>
    <w:tmpl w:val="BD3C4E7C"/>
    <w:lvl w:ilvl="0">
      <w:start w:val="1"/>
      <w:numFmt w:val="decimal"/>
      <w:lvlText w:val="%1."/>
      <w:lvlJc w:val="left"/>
      <w:pPr>
        <w:ind w:left="1260" w:hanging="360"/>
      </w:pPr>
      <w:rPr>
        <w:rFonts w:cs="Times New Roman"/>
      </w:rPr>
    </w:lvl>
    <w:lvl w:ilvl="1">
      <w:start w:val="4"/>
      <w:numFmt w:val="decimal"/>
      <w:isLgl/>
      <w:lvlText w:val="%1.%2."/>
      <w:lvlJc w:val="left"/>
      <w:pPr>
        <w:ind w:left="1260" w:hanging="360"/>
      </w:pPr>
      <w:rPr>
        <w:rFonts w:cs="Times New Roman" w:hint="default"/>
      </w:rPr>
    </w:lvl>
    <w:lvl w:ilvl="2">
      <w:start w:val="1"/>
      <w:numFmt w:val="decimal"/>
      <w:isLgl/>
      <w:lvlText w:val="%1.%2.%3."/>
      <w:lvlJc w:val="left"/>
      <w:pPr>
        <w:ind w:left="1620" w:hanging="720"/>
      </w:pPr>
      <w:rPr>
        <w:rFonts w:cs="Times New Roman" w:hint="default"/>
      </w:rPr>
    </w:lvl>
    <w:lvl w:ilvl="3">
      <w:start w:val="1"/>
      <w:numFmt w:val="decimal"/>
      <w:isLgl/>
      <w:lvlText w:val="%1.%2.%3.%4."/>
      <w:lvlJc w:val="left"/>
      <w:pPr>
        <w:ind w:left="1620" w:hanging="720"/>
      </w:pPr>
      <w:rPr>
        <w:rFonts w:cs="Times New Roman" w:hint="default"/>
      </w:rPr>
    </w:lvl>
    <w:lvl w:ilvl="4">
      <w:start w:val="1"/>
      <w:numFmt w:val="decimal"/>
      <w:isLgl/>
      <w:lvlText w:val="%1.%2.%3.%4.%5."/>
      <w:lvlJc w:val="left"/>
      <w:pPr>
        <w:ind w:left="1980" w:hanging="1080"/>
      </w:pPr>
      <w:rPr>
        <w:rFonts w:cs="Times New Roman" w:hint="default"/>
      </w:rPr>
    </w:lvl>
    <w:lvl w:ilvl="5">
      <w:start w:val="1"/>
      <w:numFmt w:val="decimal"/>
      <w:isLgl/>
      <w:lvlText w:val="%1.%2.%3.%4.%5.%6."/>
      <w:lvlJc w:val="left"/>
      <w:pPr>
        <w:ind w:left="1980" w:hanging="1080"/>
      </w:pPr>
      <w:rPr>
        <w:rFonts w:cs="Times New Roman" w:hint="default"/>
      </w:rPr>
    </w:lvl>
    <w:lvl w:ilvl="6">
      <w:start w:val="1"/>
      <w:numFmt w:val="decimal"/>
      <w:isLgl/>
      <w:lvlText w:val="%1.%2.%3.%4.%5.%6.%7."/>
      <w:lvlJc w:val="left"/>
      <w:pPr>
        <w:ind w:left="2340" w:hanging="1440"/>
      </w:pPr>
      <w:rPr>
        <w:rFonts w:cs="Times New Roman" w:hint="default"/>
      </w:rPr>
    </w:lvl>
    <w:lvl w:ilvl="7">
      <w:start w:val="1"/>
      <w:numFmt w:val="decimal"/>
      <w:isLgl/>
      <w:lvlText w:val="%1.%2.%3.%4.%5.%6.%7.%8."/>
      <w:lvlJc w:val="left"/>
      <w:pPr>
        <w:ind w:left="2340" w:hanging="1440"/>
      </w:pPr>
      <w:rPr>
        <w:rFonts w:cs="Times New Roman" w:hint="default"/>
      </w:rPr>
    </w:lvl>
    <w:lvl w:ilvl="8">
      <w:start w:val="1"/>
      <w:numFmt w:val="decimal"/>
      <w:isLgl/>
      <w:lvlText w:val="%1.%2.%3.%4.%5.%6.%7.%8.%9."/>
      <w:lvlJc w:val="left"/>
      <w:pPr>
        <w:ind w:left="2700" w:hanging="1800"/>
      </w:pPr>
      <w:rPr>
        <w:rFonts w:cs="Times New Roman" w:hint="default"/>
      </w:rPr>
    </w:lvl>
  </w:abstractNum>
  <w:abstractNum w:abstractNumId="16">
    <w:nsid w:val="47315E6D"/>
    <w:multiLevelType w:val="hybridMultilevel"/>
    <w:tmpl w:val="310CF2C0"/>
    <w:lvl w:ilvl="0" w:tplc="7A963C3A">
      <w:start w:val="1"/>
      <w:numFmt w:val="bullet"/>
      <w:pStyle w:val="Styleforpicturestext"/>
      <w:lvlText w:val=""/>
      <w:lvlJc w:val="left"/>
      <w:pPr>
        <w:tabs>
          <w:tab w:val="num" w:pos="1068"/>
        </w:tabs>
        <w:ind w:left="1068" w:hanging="360"/>
      </w:pPr>
      <w:rPr>
        <w:rFonts w:ascii="Symbol" w:hAnsi="Symbol" w:hint="default"/>
        <w:color w:val="auto"/>
      </w:rPr>
    </w:lvl>
    <w:lvl w:ilvl="1" w:tplc="FDDA2B60">
      <w:start w:val="1"/>
      <w:numFmt w:val="bullet"/>
      <w:lvlText w:val="o"/>
      <w:lvlJc w:val="left"/>
      <w:pPr>
        <w:tabs>
          <w:tab w:val="num" w:pos="1788"/>
        </w:tabs>
        <w:ind w:left="1788" w:hanging="360"/>
      </w:pPr>
      <w:rPr>
        <w:rFonts w:ascii="Courier New" w:hAnsi="Courier New" w:hint="default"/>
        <w:color w:val="auto"/>
      </w:rPr>
    </w:lvl>
    <w:lvl w:ilvl="2" w:tplc="4C4A1DCA">
      <w:start w:val="1"/>
      <w:numFmt w:val="bullet"/>
      <w:lvlText w:val=""/>
      <w:lvlJc w:val="left"/>
      <w:pPr>
        <w:tabs>
          <w:tab w:val="num" w:pos="2508"/>
        </w:tabs>
        <w:ind w:left="2508" w:hanging="360"/>
      </w:pPr>
      <w:rPr>
        <w:rFonts w:ascii="Wingdings" w:hAnsi="Wingdings" w:hint="default"/>
      </w:rPr>
    </w:lvl>
    <w:lvl w:ilvl="3" w:tplc="57E2DDF2">
      <w:start w:val="1"/>
      <w:numFmt w:val="bullet"/>
      <w:lvlText w:val=""/>
      <w:lvlJc w:val="left"/>
      <w:pPr>
        <w:tabs>
          <w:tab w:val="num" w:pos="3228"/>
        </w:tabs>
        <w:ind w:left="3228" w:hanging="360"/>
      </w:pPr>
      <w:rPr>
        <w:rFonts w:ascii="Symbol" w:hAnsi="Symbol" w:hint="default"/>
      </w:rPr>
    </w:lvl>
    <w:lvl w:ilvl="4" w:tplc="3ACAD38E">
      <w:start w:val="1"/>
      <w:numFmt w:val="bullet"/>
      <w:lvlText w:val="o"/>
      <w:lvlJc w:val="left"/>
      <w:pPr>
        <w:tabs>
          <w:tab w:val="num" w:pos="3948"/>
        </w:tabs>
        <w:ind w:left="3948" w:hanging="360"/>
      </w:pPr>
      <w:rPr>
        <w:rFonts w:ascii="Courier New" w:hAnsi="Courier New" w:hint="default"/>
      </w:rPr>
    </w:lvl>
    <w:lvl w:ilvl="5" w:tplc="9BCC4F52">
      <w:start w:val="1"/>
      <w:numFmt w:val="bullet"/>
      <w:lvlText w:val=""/>
      <w:lvlJc w:val="left"/>
      <w:pPr>
        <w:tabs>
          <w:tab w:val="num" w:pos="4668"/>
        </w:tabs>
        <w:ind w:left="4668" w:hanging="360"/>
      </w:pPr>
      <w:rPr>
        <w:rFonts w:ascii="Wingdings" w:hAnsi="Wingdings" w:hint="default"/>
      </w:rPr>
    </w:lvl>
    <w:lvl w:ilvl="6" w:tplc="68AADBF4">
      <w:start w:val="1"/>
      <w:numFmt w:val="bullet"/>
      <w:lvlText w:val=""/>
      <w:lvlJc w:val="left"/>
      <w:pPr>
        <w:tabs>
          <w:tab w:val="num" w:pos="5388"/>
        </w:tabs>
        <w:ind w:left="5388" w:hanging="360"/>
      </w:pPr>
      <w:rPr>
        <w:rFonts w:ascii="Symbol" w:hAnsi="Symbol" w:hint="default"/>
      </w:rPr>
    </w:lvl>
    <w:lvl w:ilvl="7" w:tplc="9F6A3BC6">
      <w:start w:val="1"/>
      <w:numFmt w:val="bullet"/>
      <w:lvlText w:val="o"/>
      <w:lvlJc w:val="left"/>
      <w:pPr>
        <w:tabs>
          <w:tab w:val="num" w:pos="6108"/>
        </w:tabs>
        <w:ind w:left="6108" w:hanging="360"/>
      </w:pPr>
      <w:rPr>
        <w:rFonts w:ascii="Courier New" w:hAnsi="Courier New" w:hint="default"/>
      </w:rPr>
    </w:lvl>
    <w:lvl w:ilvl="8" w:tplc="85DEFD72">
      <w:start w:val="1"/>
      <w:numFmt w:val="bullet"/>
      <w:lvlText w:val=""/>
      <w:lvlJc w:val="left"/>
      <w:pPr>
        <w:tabs>
          <w:tab w:val="num" w:pos="6828"/>
        </w:tabs>
        <w:ind w:left="6828" w:hanging="360"/>
      </w:pPr>
      <w:rPr>
        <w:rFonts w:ascii="Wingdings" w:hAnsi="Wingdings" w:hint="default"/>
      </w:rPr>
    </w:lvl>
  </w:abstractNum>
  <w:abstractNum w:abstractNumId="17">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18">
    <w:nsid w:val="4FCA2D78"/>
    <w:multiLevelType w:val="hybridMultilevel"/>
    <w:tmpl w:val="AA4A5342"/>
    <w:lvl w:ilvl="0" w:tplc="F4D090FC">
      <w:start w:val="1"/>
      <w:numFmt w:val="decimal"/>
      <w:lvlText w:val="2.%1."/>
      <w:lvlJc w:val="left"/>
      <w:pPr>
        <w:ind w:left="928" w:hanging="360"/>
      </w:pPr>
      <w:rPr>
        <w:rFonts w:cs="Times New Roman" w:hint="default"/>
      </w:rPr>
    </w:lvl>
    <w:lvl w:ilvl="1" w:tplc="04190019">
      <w:start w:val="1"/>
      <w:numFmt w:val="lowerLetter"/>
      <w:lvlText w:val="%2."/>
      <w:lvlJc w:val="left"/>
      <w:pPr>
        <w:ind w:left="1648" w:hanging="360"/>
      </w:pPr>
      <w:rPr>
        <w:rFonts w:cs="Times New Roman"/>
      </w:rPr>
    </w:lvl>
    <w:lvl w:ilvl="2" w:tplc="0419001B">
      <w:start w:val="1"/>
      <w:numFmt w:val="lowerRoman"/>
      <w:lvlText w:val="%3."/>
      <w:lvlJc w:val="right"/>
      <w:pPr>
        <w:ind w:left="2368" w:hanging="180"/>
      </w:pPr>
      <w:rPr>
        <w:rFonts w:cs="Times New Roman"/>
      </w:rPr>
    </w:lvl>
    <w:lvl w:ilvl="3" w:tplc="0419000F">
      <w:start w:val="1"/>
      <w:numFmt w:val="decimal"/>
      <w:lvlText w:val="%4."/>
      <w:lvlJc w:val="left"/>
      <w:pPr>
        <w:ind w:left="3088" w:hanging="360"/>
      </w:pPr>
      <w:rPr>
        <w:rFonts w:cs="Times New Roman"/>
      </w:rPr>
    </w:lvl>
    <w:lvl w:ilvl="4" w:tplc="04190019">
      <w:start w:val="1"/>
      <w:numFmt w:val="lowerLetter"/>
      <w:lvlText w:val="%5."/>
      <w:lvlJc w:val="left"/>
      <w:pPr>
        <w:ind w:left="3808" w:hanging="360"/>
      </w:pPr>
      <w:rPr>
        <w:rFonts w:cs="Times New Roman"/>
      </w:rPr>
    </w:lvl>
    <w:lvl w:ilvl="5" w:tplc="0419001B">
      <w:start w:val="1"/>
      <w:numFmt w:val="lowerRoman"/>
      <w:lvlText w:val="%6."/>
      <w:lvlJc w:val="right"/>
      <w:pPr>
        <w:ind w:left="4528" w:hanging="180"/>
      </w:pPr>
      <w:rPr>
        <w:rFonts w:cs="Times New Roman"/>
      </w:rPr>
    </w:lvl>
    <w:lvl w:ilvl="6" w:tplc="0419000F">
      <w:start w:val="1"/>
      <w:numFmt w:val="decimal"/>
      <w:lvlText w:val="%7."/>
      <w:lvlJc w:val="left"/>
      <w:pPr>
        <w:ind w:left="5248" w:hanging="360"/>
      </w:pPr>
      <w:rPr>
        <w:rFonts w:cs="Times New Roman"/>
      </w:rPr>
    </w:lvl>
    <w:lvl w:ilvl="7" w:tplc="04190019">
      <w:start w:val="1"/>
      <w:numFmt w:val="lowerLetter"/>
      <w:lvlText w:val="%8."/>
      <w:lvlJc w:val="left"/>
      <w:pPr>
        <w:ind w:left="5968" w:hanging="360"/>
      </w:pPr>
      <w:rPr>
        <w:rFonts w:cs="Times New Roman"/>
      </w:rPr>
    </w:lvl>
    <w:lvl w:ilvl="8" w:tplc="0419001B">
      <w:start w:val="1"/>
      <w:numFmt w:val="lowerRoman"/>
      <w:lvlText w:val="%9."/>
      <w:lvlJc w:val="right"/>
      <w:pPr>
        <w:ind w:left="6688" w:hanging="180"/>
      </w:pPr>
      <w:rPr>
        <w:rFonts w:cs="Times New Roman"/>
      </w:rPr>
    </w:lvl>
  </w:abstractNum>
  <w:abstractNum w:abstractNumId="19">
    <w:nsid w:val="51F86E4D"/>
    <w:multiLevelType w:val="hybridMultilevel"/>
    <w:tmpl w:val="81041D10"/>
    <w:lvl w:ilvl="0" w:tplc="6ACCA5F6">
      <w:start w:val="1"/>
      <w:numFmt w:val="bullet"/>
      <w:pStyle w:val="List31"/>
      <w:lvlText w:val=""/>
      <w:lvlJc w:val="left"/>
      <w:pPr>
        <w:tabs>
          <w:tab w:val="num" w:pos="3839"/>
        </w:tabs>
        <w:ind w:left="3839" w:hanging="360"/>
      </w:pPr>
      <w:rPr>
        <w:rFonts w:ascii="Symbol" w:hAnsi="Symbol" w:hint="default"/>
      </w:rPr>
    </w:lvl>
    <w:lvl w:ilvl="1" w:tplc="6018D250">
      <w:start w:val="1"/>
      <w:numFmt w:val="bullet"/>
      <w:lvlText w:val="o"/>
      <w:lvlJc w:val="left"/>
      <w:pPr>
        <w:tabs>
          <w:tab w:val="num" w:pos="4559"/>
        </w:tabs>
        <w:ind w:left="4559" w:hanging="360"/>
      </w:pPr>
      <w:rPr>
        <w:rFonts w:ascii="Courier New" w:hAnsi="Courier New" w:hint="default"/>
      </w:rPr>
    </w:lvl>
    <w:lvl w:ilvl="2" w:tplc="C74A0AF4">
      <w:start w:val="1"/>
      <w:numFmt w:val="bullet"/>
      <w:lvlText w:val=""/>
      <w:lvlJc w:val="left"/>
      <w:pPr>
        <w:tabs>
          <w:tab w:val="num" w:pos="5279"/>
        </w:tabs>
        <w:ind w:left="5279" w:hanging="360"/>
      </w:pPr>
      <w:rPr>
        <w:rFonts w:ascii="Wingdings" w:hAnsi="Wingdings" w:hint="default"/>
      </w:rPr>
    </w:lvl>
    <w:lvl w:ilvl="3" w:tplc="74DCA5E2">
      <w:start w:val="1"/>
      <w:numFmt w:val="bullet"/>
      <w:lvlText w:val=""/>
      <w:lvlJc w:val="left"/>
      <w:pPr>
        <w:tabs>
          <w:tab w:val="num" w:pos="5999"/>
        </w:tabs>
        <w:ind w:left="5999" w:hanging="360"/>
      </w:pPr>
      <w:rPr>
        <w:rFonts w:ascii="Symbol" w:hAnsi="Symbol" w:hint="default"/>
      </w:rPr>
    </w:lvl>
    <w:lvl w:ilvl="4" w:tplc="451473CC">
      <w:start w:val="1"/>
      <w:numFmt w:val="bullet"/>
      <w:lvlText w:val="o"/>
      <w:lvlJc w:val="left"/>
      <w:pPr>
        <w:tabs>
          <w:tab w:val="num" w:pos="6719"/>
        </w:tabs>
        <w:ind w:left="6719" w:hanging="360"/>
      </w:pPr>
      <w:rPr>
        <w:rFonts w:ascii="Courier New" w:hAnsi="Courier New" w:hint="default"/>
      </w:rPr>
    </w:lvl>
    <w:lvl w:ilvl="5" w:tplc="C71068D6">
      <w:start w:val="1"/>
      <w:numFmt w:val="bullet"/>
      <w:lvlText w:val=""/>
      <w:lvlJc w:val="left"/>
      <w:pPr>
        <w:tabs>
          <w:tab w:val="num" w:pos="7439"/>
        </w:tabs>
        <w:ind w:left="7439" w:hanging="360"/>
      </w:pPr>
      <w:rPr>
        <w:rFonts w:ascii="Wingdings" w:hAnsi="Wingdings" w:hint="default"/>
      </w:rPr>
    </w:lvl>
    <w:lvl w:ilvl="6" w:tplc="69F43B0A">
      <w:start w:val="1"/>
      <w:numFmt w:val="bullet"/>
      <w:lvlText w:val=""/>
      <w:lvlJc w:val="left"/>
      <w:pPr>
        <w:tabs>
          <w:tab w:val="num" w:pos="8159"/>
        </w:tabs>
        <w:ind w:left="8159" w:hanging="360"/>
      </w:pPr>
      <w:rPr>
        <w:rFonts w:ascii="Symbol" w:hAnsi="Symbol" w:hint="default"/>
      </w:rPr>
    </w:lvl>
    <w:lvl w:ilvl="7" w:tplc="50C406B8">
      <w:start w:val="1"/>
      <w:numFmt w:val="bullet"/>
      <w:lvlText w:val="o"/>
      <w:lvlJc w:val="left"/>
      <w:pPr>
        <w:tabs>
          <w:tab w:val="num" w:pos="8879"/>
        </w:tabs>
        <w:ind w:left="8879" w:hanging="360"/>
      </w:pPr>
      <w:rPr>
        <w:rFonts w:ascii="Courier New" w:hAnsi="Courier New" w:hint="default"/>
      </w:rPr>
    </w:lvl>
    <w:lvl w:ilvl="8" w:tplc="3724E198">
      <w:start w:val="1"/>
      <w:numFmt w:val="bullet"/>
      <w:lvlText w:val=""/>
      <w:lvlJc w:val="left"/>
      <w:pPr>
        <w:tabs>
          <w:tab w:val="num" w:pos="9599"/>
        </w:tabs>
        <w:ind w:left="9599" w:hanging="360"/>
      </w:pPr>
      <w:rPr>
        <w:rFonts w:ascii="Wingdings" w:hAnsi="Wingdings" w:hint="default"/>
      </w:rPr>
    </w:lvl>
  </w:abstractNum>
  <w:abstractNum w:abstractNumId="20">
    <w:nsid w:val="55A27F2D"/>
    <w:multiLevelType w:val="multilevel"/>
    <w:tmpl w:val="49E07740"/>
    <w:lvl w:ilvl="0">
      <w:start w:val="1"/>
      <w:numFmt w:val="bullet"/>
      <w:suff w:val="space"/>
      <w:lvlText w:val="-"/>
      <w:lvlJc w:val="left"/>
      <w:pPr>
        <w:ind w:left="0" w:firstLine="720"/>
      </w:pPr>
      <w:rPr>
        <w:rFonts w:ascii="Arial" w:hAnsi="Arial" w:hint="default"/>
        <w:sz w:val="24"/>
      </w:rPr>
    </w:lvl>
    <w:lvl w:ilvl="1">
      <w:start w:val="1"/>
      <w:numFmt w:val="bullet"/>
      <w:pStyle w:val="21"/>
      <w:lvlText w:val=""/>
      <w:lvlJc w:val="left"/>
      <w:pPr>
        <w:tabs>
          <w:tab w:val="num" w:pos="1851"/>
        </w:tabs>
        <w:ind w:left="1851" w:hanging="360"/>
      </w:pPr>
      <w:rPr>
        <w:rFonts w:ascii="Symbol" w:hAnsi="Symbol" w:hint="default"/>
        <w:sz w:val="24"/>
      </w:rPr>
    </w:lvl>
    <w:lvl w:ilvl="2">
      <w:start w:val="1"/>
      <w:numFmt w:val="bullet"/>
      <w:suff w:val="space"/>
      <w:lvlText w:val="-"/>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21">
    <w:nsid w:val="57825305"/>
    <w:multiLevelType w:val="hybridMultilevel"/>
    <w:tmpl w:val="D17E49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8CC51C2"/>
    <w:multiLevelType w:val="multilevel"/>
    <w:tmpl w:val="8B2A6194"/>
    <w:lvl w:ilvl="0">
      <w:start w:val="3"/>
      <w:numFmt w:val="decimal"/>
      <w:lvlText w:val="%1."/>
      <w:lvlJc w:val="left"/>
      <w:pPr>
        <w:ind w:left="360" w:hanging="360"/>
      </w:pPr>
      <w:rPr>
        <w:rFonts w:hint="default"/>
      </w:rPr>
    </w:lvl>
    <w:lvl w:ilvl="1">
      <w:start w:val="1"/>
      <w:numFmt w:val="decimal"/>
      <w:lvlText w:val="%1.%2."/>
      <w:lvlJc w:val="left"/>
      <w:pPr>
        <w:ind w:left="420" w:hanging="360"/>
      </w:pPr>
      <w:rPr>
        <w:rFonts w:hint="default"/>
        <w:b w:val="0"/>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23">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24">
    <w:nsid w:val="5CC37DF6"/>
    <w:multiLevelType w:val="hybridMultilevel"/>
    <w:tmpl w:val="61DCB474"/>
    <w:lvl w:ilvl="0" w:tplc="2F566D0A">
      <w:start w:val="1"/>
      <w:numFmt w:val="bullet"/>
      <w:pStyle w:val="3"/>
      <w:lvlText w:val=""/>
      <w:lvlJc w:val="left"/>
      <w:pPr>
        <w:tabs>
          <w:tab w:val="num" w:pos="0"/>
        </w:tabs>
        <w:ind w:left="-567" w:firstLine="567"/>
      </w:pPr>
      <w:rPr>
        <w:rFonts w:ascii="Wingdings" w:hAnsi="Wingdings" w:hint="default"/>
      </w:rPr>
    </w:lvl>
    <w:lvl w:ilvl="1" w:tplc="9426D8B6">
      <w:start w:val="1"/>
      <w:numFmt w:val="decimal"/>
      <w:lvlText w:val="%2."/>
      <w:lvlJc w:val="left"/>
      <w:pPr>
        <w:tabs>
          <w:tab w:val="num" w:pos="1534"/>
        </w:tabs>
        <w:ind w:left="1534" w:hanging="454"/>
      </w:pPr>
      <w:rPr>
        <w:rFonts w:cs="Times New Roman" w:hint="default"/>
      </w:rPr>
    </w:lvl>
    <w:lvl w:ilvl="2" w:tplc="54FE1EF8">
      <w:start w:val="1"/>
      <w:numFmt w:val="bullet"/>
      <w:lvlText w:val=""/>
      <w:lvlJc w:val="left"/>
      <w:pPr>
        <w:tabs>
          <w:tab w:val="num" w:pos="2160"/>
        </w:tabs>
        <w:ind w:left="2160" w:hanging="360"/>
      </w:pPr>
      <w:rPr>
        <w:rFonts w:ascii="Wingdings" w:hAnsi="Wingdings" w:hint="default"/>
      </w:rPr>
    </w:lvl>
    <w:lvl w:ilvl="3" w:tplc="7A6C1FB8">
      <w:start w:val="1"/>
      <w:numFmt w:val="bullet"/>
      <w:lvlText w:val=""/>
      <w:lvlJc w:val="left"/>
      <w:pPr>
        <w:tabs>
          <w:tab w:val="num" w:pos="2880"/>
        </w:tabs>
        <w:ind w:left="2880" w:hanging="360"/>
      </w:pPr>
      <w:rPr>
        <w:rFonts w:ascii="Symbol" w:hAnsi="Symbol" w:hint="default"/>
      </w:rPr>
    </w:lvl>
    <w:lvl w:ilvl="4" w:tplc="3AD2D63E">
      <w:start w:val="1"/>
      <w:numFmt w:val="bullet"/>
      <w:lvlText w:val="o"/>
      <w:lvlJc w:val="left"/>
      <w:pPr>
        <w:tabs>
          <w:tab w:val="num" w:pos="3600"/>
        </w:tabs>
        <w:ind w:left="3600" w:hanging="360"/>
      </w:pPr>
      <w:rPr>
        <w:rFonts w:ascii="Courier New" w:hAnsi="Courier New" w:hint="default"/>
      </w:rPr>
    </w:lvl>
    <w:lvl w:ilvl="5" w:tplc="B390146A">
      <w:start w:val="1"/>
      <w:numFmt w:val="bullet"/>
      <w:lvlText w:val=""/>
      <w:lvlJc w:val="left"/>
      <w:pPr>
        <w:tabs>
          <w:tab w:val="num" w:pos="4320"/>
        </w:tabs>
        <w:ind w:left="4320" w:hanging="360"/>
      </w:pPr>
      <w:rPr>
        <w:rFonts w:ascii="Wingdings" w:hAnsi="Wingdings" w:hint="default"/>
      </w:rPr>
    </w:lvl>
    <w:lvl w:ilvl="6" w:tplc="8586C67A">
      <w:start w:val="1"/>
      <w:numFmt w:val="bullet"/>
      <w:lvlText w:val=""/>
      <w:lvlJc w:val="left"/>
      <w:pPr>
        <w:tabs>
          <w:tab w:val="num" w:pos="5040"/>
        </w:tabs>
        <w:ind w:left="5040" w:hanging="360"/>
      </w:pPr>
      <w:rPr>
        <w:rFonts w:ascii="Symbol" w:hAnsi="Symbol" w:hint="default"/>
      </w:rPr>
    </w:lvl>
    <w:lvl w:ilvl="7" w:tplc="CB88D5C4">
      <w:start w:val="1"/>
      <w:numFmt w:val="bullet"/>
      <w:lvlText w:val="o"/>
      <w:lvlJc w:val="left"/>
      <w:pPr>
        <w:tabs>
          <w:tab w:val="num" w:pos="5760"/>
        </w:tabs>
        <w:ind w:left="5760" w:hanging="360"/>
      </w:pPr>
      <w:rPr>
        <w:rFonts w:ascii="Courier New" w:hAnsi="Courier New" w:hint="default"/>
      </w:rPr>
    </w:lvl>
    <w:lvl w:ilvl="8" w:tplc="3822EB0E">
      <w:start w:val="1"/>
      <w:numFmt w:val="bullet"/>
      <w:lvlText w:val=""/>
      <w:lvlJc w:val="left"/>
      <w:pPr>
        <w:tabs>
          <w:tab w:val="num" w:pos="6480"/>
        </w:tabs>
        <w:ind w:left="6480" w:hanging="360"/>
      </w:pPr>
      <w:rPr>
        <w:rFonts w:ascii="Wingdings" w:hAnsi="Wingdings" w:hint="default"/>
      </w:rPr>
    </w:lvl>
  </w:abstractNum>
  <w:abstractNum w:abstractNumId="25">
    <w:nsid w:val="695A6620"/>
    <w:multiLevelType w:val="hybridMultilevel"/>
    <w:tmpl w:val="D4BE2684"/>
    <w:lvl w:ilvl="0" w:tplc="54D27920">
      <w:start w:val="1"/>
      <w:numFmt w:val="bullet"/>
      <w:pStyle w:val="StyleBodyText"/>
      <w:lvlText w:val=""/>
      <w:lvlJc w:val="left"/>
      <w:pPr>
        <w:tabs>
          <w:tab w:val="num" w:pos="757"/>
        </w:tabs>
        <w:ind w:left="757" w:hanging="360"/>
      </w:pPr>
      <w:rPr>
        <w:rFonts w:ascii="Wingdings" w:hAnsi="Wingdings" w:hint="default"/>
        <w:color w:val="auto"/>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26">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27">
    <w:nsid w:val="70220933"/>
    <w:multiLevelType w:val="singleLevel"/>
    <w:tmpl w:val="1A1AADD8"/>
    <w:lvl w:ilvl="0">
      <w:start w:val="11"/>
      <w:numFmt w:val="decimal"/>
      <w:lvlText w:val="%1."/>
      <w:legacy w:legacy="1" w:legacySpace="0" w:legacyIndent="422"/>
      <w:lvlJc w:val="left"/>
      <w:rPr>
        <w:rFonts w:ascii="Times New Roman" w:hAnsi="Times New Roman" w:cs="Times New Roman" w:hint="default"/>
      </w:rPr>
    </w:lvl>
  </w:abstractNum>
  <w:abstractNum w:abstractNumId="28">
    <w:nsid w:val="714C336D"/>
    <w:multiLevelType w:val="singleLevel"/>
    <w:tmpl w:val="1B7E0298"/>
    <w:lvl w:ilvl="0">
      <w:start w:val="9"/>
      <w:numFmt w:val="decimal"/>
      <w:lvlText w:val="%1."/>
      <w:legacy w:legacy="1" w:legacySpace="0" w:legacyIndent="307"/>
      <w:lvlJc w:val="left"/>
      <w:rPr>
        <w:rFonts w:ascii="Times New Roman" w:hAnsi="Times New Roman" w:cs="Times New Roman" w:hint="default"/>
      </w:rPr>
    </w:lvl>
  </w:abstractNum>
  <w:abstractNum w:abstractNumId="29">
    <w:nsid w:val="716E553C"/>
    <w:multiLevelType w:val="singleLevel"/>
    <w:tmpl w:val="5DCA97B4"/>
    <w:lvl w:ilvl="0">
      <w:start w:val="1"/>
      <w:numFmt w:val="decimal"/>
      <w:lvlText w:val="%1."/>
      <w:legacy w:legacy="1" w:legacySpace="0" w:legacyIndent="269"/>
      <w:lvlJc w:val="left"/>
      <w:rPr>
        <w:rFonts w:ascii="Times New Roman" w:hAnsi="Times New Roman" w:cs="Times New Roman" w:hint="default"/>
      </w:rPr>
    </w:lvl>
  </w:abstractNum>
  <w:abstractNum w:abstractNumId="30">
    <w:nsid w:val="7A433B5F"/>
    <w:multiLevelType w:val="singleLevel"/>
    <w:tmpl w:val="D710133A"/>
    <w:lvl w:ilvl="0">
      <w:start w:val="7"/>
      <w:numFmt w:val="decimal"/>
      <w:lvlText w:val="%1."/>
      <w:legacy w:legacy="1" w:legacySpace="0" w:legacyIndent="226"/>
      <w:lvlJc w:val="left"/>
      <w:rPr>
        <w:rFonts w:ascii="Times New Roman" w:hAnsi="Times New Roman" w:cs="Times New Roman" w:hint="default"/>
      </w:rPr>
    </w:lvl>
  </w:abstractNum>
  <w:num w:numId="1">
    <w:abstractNumId w:val="23"/>
  </w:num>
  <w:num w:numId="2">
    <w:abstractNumId w:val="7"/>
  </w:num>
  <w:num w:numId="3">
    <w:abstractNumId w:val="20"/>
  </w:num>
  <w:num w:numId="4">
    <w:abstractNumId w:val="0"/>
  </w:num>
  <w:num w:numId="5">
    <w:abstractNumId w:val="8"/>
  </w:num>
  <w:num w:numId="6">
    <w:abstractNumId w:val="24"/>
  </w:num>
  <w:num w:numId="7">
    <w:abstractNumId w:val="19"/>
  </w:num>
  <w:num w:numId="8">
    <w:abstractNumId w:val="16"/>
  </w:num>
  <w:num w:numId="9">
    <w:abstractNumId w:val="25"/>
  </w:num>
  <w:num w:numId="10">
    <w:abstractNumId w:val="13"/>
  </w:num>
  <w:num w:numId="11">
    <w:abstractNumId w:val="6"/>
  </w:num>
  <w:num w:numId="12">
    <w:abstractNumId w:val="12"/>
  </w:num>
  <w:num w:numId="13">
    <w:abstractNumId w:val="1"/>
  </w:num>
  <w:num w:numId="14">
    <w:abstractNumId w:val="17"/>
    <w:lvlOverride w:ilvl="0">
      <w:startOverride w:val="4"/>
    </w:lvlOverride>
  </w:num>
  <w:num w:numId="15">
    <w:abstractNumId w:val="2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num>
  <w:num w:numId="18">
    <w:abstractNumId w:val="18"/>
  </w:num>
  <w:num w:numId="19">
    <w:abstractNumId w:val="15"/>
  </w:num>
  <w:num w:numId="20">
    <w:abstractNumId w:val="11"/>
  </w:num>
  <w:num w:numId="21">
    <w:abstractNumId w:val="10"/>
  </w:num>
  <w:num w:numId="22">
    <w:abstractNumId w:val="14"/>
  </w:num>
  <w:num w:numId="23">
    <w:abstractNumId w:val="4"/>
  </w:num>
  <w:num w:numId="24">
    <w:abstractNumId w:val="9"/>
  </w:num>
  <w:num w:numId="25">
    <w:abstractNumId w:val="2"/>
  </w:num>
  <w:num w:numId="26">
    <w:abstractNumId w:val="29"/>
  </w:num>
  <w:num w:numId="27">
    <w:abstractNumId w:val="30"/>
  </w:num>
  <w:num w:numId="28">
    <w:abstractNumId w:val="28"/>
  </w:num>
  <w:num w:numId="29">
    <w:abstractNumId w:val="27"/>
  </w:num>
  <w:num w:numId="30">
    <w:abstractNumId w:val="5"/>
  </w:num>
  <w:num w:numId="31">
    <w:abstractNumId w:val="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362A"/>
    <w:rsid w:val="00004A88"/>
    <w:rsid w:val="00007EB8"/>
    <w:rsid w:val="000121ED"/>
    <w:rsid w:val="0001361F"/>
    <w:rsid w:val="00015B7B"/>
    <w:rsid w:val="00016CCD"/>
    <w:rsid w:val="0001747A"/>
    <w:rsid w:val="00020327"/>
    <w:rsid w:val="00020B68"/>
    <w:rsid w:val="0002137E"/>
    <w:rsid w:val="00026EE7"/>
    <w:rsid w:val="00035490"/>
    <w:rsid w:val="00044741"/>
    <w:rsid w:val="00053331"/>
    <w:rsid w:val="000679BC"/>
    <w:rsid w:val="0007100E"/>
    <w:rsid w:val="00077588"/>
    <w:rsid w:val="0009005E"/>
    <w:rsid w:val="000959ED"/>
    <w:rsid w:val="000A296F"/>
    <w:rsid w:val="000A3CAA"/>
    <w:rsid w:val="000B334C"/>
    <w:rsid w:val="000B3EDA"/>
    <w:rsid w:val="000B56C8"/>
    <w:rsid w:val="000B5B42"/>
    <w:rsid w:val="000C26E9"/>
    <w:rsid w:val="000C273B"/>
    <w:rsid w:val="000D49ED"/>
    <w:rsid w:val="000F12C5"/>
    <w:rsid w:val="0010266C"/>
    <w:rsid w:val="001026E8"/>
    <w:rsid w:val="00106F09"/>
    <w:rsid w:val="001216BA"/>
    <w:rsid w:val="001337BC"/>
    <w:rsid w:val="00136BE2"/>
    <w:rsid w:val="00141B1C"/>
    <w:rsid w:val="00164D2C"/>
    <w:rsid w:val="001654C8"/>
    <w:rsid w:val="00170F3A"/>
    <w:rsid w:val="00171E2F"/>
    <w:rsid w:val="00172B05"/>
    <w:rsid w:val="00173E00"/>
    <w:rsid w:val="00183324"/>
    <w:rsid w:val="00193267"/>
    <w:rsid w:val="001A519A"/>
    <w:rsid w:val="001A7418"/>
    <w:rsid w:val="001A7B42"/>
    <w:rsid w:val="001B5DD7"/>
    <w:rsid w:val="001B67D9"/>
    <w:rsid w:val="001C12C5"/>
    <w:rsid w:val="001D0C29"/>
    <w:rsid w:val="001D5735"/>
    <w:rsid w:val="001E4E1F"/>
    <w:rsid w:val="001E77A0"/>
    <w:rsid w:val="001F037B"/>
    <w:rsid w:val="00200C55"/>
    <w:rsid w:val="00204631"/>
    <w:rsid w:val="002072DF"/>
    <w:rsid w:val="0020795D"/>
    <w:rsid w:val="00211099"/>
    <w:rsid w:val="00222EFF"/>
    <w:rsid w:val="002243E9"/>
    <w:rsid w:val="002262CC"/>
    <w:rsid w:val="00235DE9"/>
    <w:rsid w:val="00244B4E"/>
    <w:rsid w:val="00250CA2"/>
    <w:rsid w:val="0025133E"/>
    <w:rsid w:val="00252B2D"/>
    <w:rsid w:val="00255A2E"/>
    <w:rsid w:val="00261020"/>
    <w:rsid w:val="00270140"/>
    <w:rsid w:val="00272032"/>
    <w:rsid w:val="002830E3"/>
    <w:rsid w:val="0028415E"/>
    <w:rsid w:val="00284BD6"/>
    <w:rsid w:val="002852A0"/>
    <w:rsid w:val="00285C2A"/>
    <w:rsid w:val="00292E7A"/>
    <w:rsid w:val="002934AB"/>
    <w:rsid w:val="00294AB1"/>
    <w:rsid w:val="002A0CA1"/>
    <w:rsid w:val="002A13EC"/>
    <w:rsid w:val="002A6098"/>
    <w:rsid w:val="002A69BD"/>
    <w:rsid w:val="002C2AF5"/>
    <w:rsid w:val="002C574C"/>
    <w:rsid w:val="002C6BF5"/>
    <w:rsid w:val="002D7F30"/>
    <w:rsid w:val="002E08C5"/>
    <w:rsid w:val="002E2A1E"/>
    <w:rsid w:val="002F0554"/>
    <w:rsid w:val="002F4750"/>
    <w:rsid w:val="00302336"/>
    <w:rsid w:val="00306F3A"/>
    <w:rsid w:val="00314F20"/>
    <w:rsid w:val="00320614"/>
    <w:rsid w:val="00320DC1"/>
    <w:rsid w:val="003272D3"/>
    <w:rsid w:val="00342771"/>
    <w:rsid w:val="00362495"/>
    <w:rsid w:val="00362764"/>
    <w:rsid w:val="00363C2F"/>
    <w:rsid w:val="00363E69"/>
    <w:rsid w:val="00365729"/>
    <w:rsid w:val="0036674D"/>
    <w:rsid w:val="00380D30"/>
    <w:rsid w:val="00381329"/>
    <w:rsid w:val="00384DB4"/>
    <w:rsid w:val="003924DE"/>
    <w:rsid w:val="00393EEC"/>
    <w:rsid w:val="003A76CB"/>
    <w:rsid w:val="003C3C33"/>
    <w:rsid w:val="003C5B83"/>
    <w:rsid w:val="003D2D18"/>
    <w:rsid w:val="003D70EE"/>
    <w:rsid w:val="003E305C"/>
    <w:rsid w:val="003F19DB"/>
    <w:rsid w:val="0040603B"/>
    <w:rsid w:val="00412D38"/>
    <w:rsid w:val="004135C6"/>
    <w:rsid w:val="00415B63"/>
    <w:rsid w:val="0041647A"/>
    <w:rsid w:val="00416898"/>
    <w:rsid w:val="00420F4F"/>
    <w:rsid w:val="0042420F"/>
    <w:rsid w:val="00437738"/>
    <w:rsid w:val="00441AAC"/>
    <w:rsid w:val="00447BC3"/>
    <w:rsid w:val="00451686"/>
    <w:rsid w:val="00451FB4"/>
    <w:rsid w:val="0045312A"/>
    <w:rsid w:val="0046261A"/>
    <w:rsid w:val="0046510B"/>
    <w:rsid w:val="00473E58"/>
    <w:rsid w:val="00480DF9"/>
    <w:rsid w:val="004A3163"/>
    <w:rsid w:val="004A5869"/>
    <w:rsid w:val="004A744C"/>
    <w:rsid w:val="004B016A"/>
    <w:rsid w:val="004C1AEB"/>
    <w:rsid w:val="004C1EE9"/>
    <w:rsid w:val="004C5753"/>
    <w:rsid w:val="004D0D92"/>
    <w:rsid w:val="004D1A23"/>
    <w:rsid w:val="004D2D06"/>
    <w:rsid w:val="004D5FB5"/>
    <w:rsid w:val="004F0F0A"/>
    <w:rsid w:val="00506DB8"/>
    <w:rsid w:val="00510D6E"/>
    <w:rsid w:val="00512B21"/>
    <w:rsid w:val="00515396"/>
    <w:rsid w:val="00535D0A"/>
    <w:rsid w:val="00545050"/>
    <w:rsid w:val="00547197"/>
    <w:rsid w:val="005548AF"/>
    <w:rsid w:val="00556830"/>
    <w:rsid w:val="005615FE"/>
    <w:rsid w:val="0056307D"/>
    <w:rsid w:val="005752C9"/>
    <w:rsid w:val="00580711"/>
    <w:rsid w:val="00586ACA"/>
    <w:rsid w:val="00587F10"/>
    <w:rsid w:val="0059717B"/>
    <w:rsid w:val="005A00F8"/>
    <w:rsid w:val="005A3656"/>
    <w:rsid w:val="005A624A"/>
    <w:rsid w:val="005A68DF"/>
    <w:rsid w:val="005A78BA"/>
    <w:rsid w:val="005B14B9"/>
    <w:rsid w:val="005B6848"/>
    <w:rsid w:val="005B6EC3"/>
    <w:rsid w:val="005C36CB"/>
    <w:rsid w:val="005C4A7A"/>
    <w:rsid w:val="005D0446"/>
    <w:rsid w:val="005D0C80"/>
    <w:rsid w:val="005E348A"/>
    <w:rsid w:val="005E5A31"/>
    <w:rsid w:val="005E6DE3"/>
    <w:rsid w:val="005E716D"/>
    <w:rsid w:val="00600E50"/>
    <w:rsid w:val="0060397A"/>
    <w:rsid w:val="0060583C"/>
    <w:rsid w:val="006105F4"/>
    <w:rsid w:val="00612E79"/>
    <w:rsid w:val="00620F7D"/>
    <w:rsid w:val="00623C2F"/>
    <w:rsid w:val="0063169E"/>
    <w:rsid w:val="0063498B"/>
    <w:rsid w:val="0063685E"/>
    <w:rsid w:val="00640DA7"/>
    <w:rsid w:val="00641B1B"/>
    <w:rsid w:val="0064711D"/>
    <w:rsid w:val="00650E93"/>
    <w:rsid w:val="00653AAE"/>
    <w:rsid w:val="00653D58"/>
    <w:rsid w:val="00654972"/>
    <w:rsid w:val="0066653C"/>
    <w:rsid w:val="00675400"/>
    <w:rsid w:val="00676BB9"/>
    <w:rsid w:val="006A62F0"/>
    <w:rsid w:val="006A664E"/>
    <w:rsid w:val="006B09B6"/>
    <w:rsid w:val="006C1406"/>
    <w:rsid w:val="006C1447"/>
    <w:rsid w:val="006D31B6"/>
    <w:rsid w:val="006D362A"/>
    <w:rsid w:val="006D4F06"/>
    <w:rsid w:val="006D6806"/>
    <w:rsid w:val="006E6D3B"/>
    <w:rsid w:val="006F0264"/>
    <w:rsid w:val="006F0B84"/>
    <w:rsid w:val="006F0F79"/>
    <w:rsid w:val="006F395C"/>
    <w:rsid w:val="00700012"/>
    <w:rsid w:val="00702016"/>
    <w:rsid w:val="007051B1"/>
    <w:rsid w:val="0071193E"/>
    <w:rsid w:val="00716147"/>
    <w:rsid w:val="00717B54"/>
    <w:rsid w:val="0072013B"/>
    <w:rsid w:val="00721CF8"/>
    <w:rsid w:val="007278A2"/>
    <w:rsid w:val="007328A8"/>
    <w:rsid w:val="00734B6B"/>
    <w:rsid w:val="00735DED"/>
    <w:rsid w:val="00741574"/>
    <w:rsid w:val="0075053D"/>
    <w:rsid w:val="00752F09"/>
    <w:rsid w:val="00753D58"/>
    <w:rsid w:val="00756939"/>
    <w:rsid w:val="00766B23"/>
    <w:rsid w:val="0077225F"/>
    <w:rsid w:val="007743D6"/>
    <w:rsid w:val="00782BD3"/>
    <w:rsid w:val="007A112B"/>
    <w:rsid w:val="007A513D"/>
    <w:rsid w:val="007B2C18"/>
    <w:rsid w:val="007B5B31"/>
    <w:rsid w:val="007C20E6"/>
    <w:rsid w:val="007D2C78"/>
    <w:rsid w:val="007D3F59"/>
    <w:rsid w:val="007D4B39"/>
    <w:rsid w:val="007D55D6"/>
    <w:rsid w:val="007E7F2C"/>
    <w:rsid w:val="007F3F10"/>
    <w:rsid w:val="007F4363"/>
    <w:rsid w:val="007F5A21"/>
    <w:rsid w:val="00802EEE"/>
    <w:rsid w:val="00803F9C"/>
    <w:rsid w:val="008119AA"/>
    <w:rsid w:val="00816847"/>
    <w:rsid w:val="0082124B"/>
    <w:rsid w:val="00826C81"/>
    <w:rsid w:val="00827576"/>
    <w:rsid w:val="00836770"/>
    <w:rsid w:val="00837885"/>
    <w:rsid w:val="008439B7"/>
    <w:rsid w:val="008445BB"/>
    <w:rsid w:val="00844F56"/>
    <w:rsid w:val="00850285"/>
    <w:rsid w:val="008953DB"/>
    <w:rsid w:val="008A1928"/>
    <w:rsid w:val="008A221A"/>
    <w:rsid w:val="008B325B"/>
    <w:rsid w:val="008C0919"/>
    <w:rsid w:val="008C53E6"/>
    <w:rsid w:val="008C58C9"/>
    <w:rsid w:val="008D163E"/>
    <w:rsid w:val="008D2E41"/>
    <w:rsid w:val="008D62E2"/>
    <w:rsid w:val="008D6825"/>
    <w:rsid w:val="008D7802"/>
    <w:rsid w:val="008E24C2"/>
    <w:rsid w:val="008E2DAC"/>
    <w:rsid w:val="008E2F80"/>
    <w:rsid w:val="008E2F89"/>
    <w:rsid w:val="0090584C"/>
    <w:rsid w:val="00906CF9"/>
    <w:rsid w:val="00917340"/>
    <w:rsid w:val="00930480"/>
    <w:rsid w:val="00933B6B"/>
    <w:rsid w:val="00937C6B"/>
    <w:rsid w:val="00946844"/>
    <w:rsid w:val="00951BBA"/>
    <w:rsid w:val="0096657A"/>
    <w:rsid w:val="009729C9"/>
    <w:rsid w:val="0098049E"/>
    <w:rsid w:val="009863F3"/>
    <w:rsid w:val="0099140E"/>
    <w:rsid w:val="0099313F"/>
    <w:rsid w:val="0099533B"/>
    <w:rsid w:val="0099563C"/>
    <w:rsid w:val="0099615D"/>
    <w:rsid w:val="00996BBD"/>
    <w:rsid w:val="009A29C7"/>
    <w:rsid w:val="009A4845"/>
    <w:rsid w:val="009A54AB"/>
    <w:rsid w:val="009A5A0A"/>
    <w:rsid w:val="009A6D31"/>
    <w:rsid w:val="009B0E49"/>
    <w:rsid w:val="009B3B19"/>
    <w:rsid w:val="009B7D73"/>
    <w:rsid w:val="009C10A2"/>
    <w:rsid w:val="009C4A85"/>
    <w:rsid w:val="009C69AC"/>
    <w:rsid w:val="009D1B44"/>
    <w:rsid w:val="009D3B0E"/>
    <w:rsid w:val="009D5D22"/>
    <w:rsid w:val="009D642F"/>
    <w:rsid w:val="009D7EA5"/>
    <w:rsid w:val="009E3B8A"/>
    <w:rsid w:val="009E6A1B"/>
    <w:rsid w:val="009F025C"/>
    <w:rsid w:val="009F1528"/>
    <w:rsid w:val="00A04F8D"/>
    <w:rsid w:val="00A06850"/>
    <w:rsid w:val="00A07DE5"/>
    <w:rsid w:val="00A12F4D"/>
    <w:rsid w:val="00A1761B"/>
    <w:rsid w:val="00A204A7"/>
    <w:rsid w:val="00A302D7"/>
    <w:rsid w:val="00A4726E"/>
    <w:rsid w:val="00A54EAD"/>
    <w:rsid w:val="00A5638D"/>
    <w:rsid w:val="00A5718A"/>
    <w:rsid w:val="00A6073E"/>
    <w:rsid w:val="00A61F12"/>
    <w:rsid w:val="00A6420A"/>
    <w:rsid w:val="00A70FE8"/>
    <w:rsid w:val="00A8675F"/>
    <w:rsid w:val="00A909F4"/>
    <w:rsid w:val="00A93362"/>
    <w:rsid w:val="00AA4C06"/>
    <w:rsid w:val="00AA72D4"/>
    <w:rsid w:val="00AB03C1"/>
    <w:rsid w:val="00AB1EE7"/>
    <w:rsid w:val="00AB3332"/>
    <w:rsid w:val="00AB3DB9"/>
    <w:rsid w:val="00AB49AD"/>
    <w:rsid w:val="00AB5449"/>
    <w:rsid w:val="00AB7E3E"/>
    <w:rsid w:val="00AD7DDB"/>
    <w:rsid w:val="00AE04FD"/>
    <w:rsid w:val="00AE6F53"/>
    <w:rsid w:val="00B163DB"/>
    <w:rsid w:val="00B20397"/>
    <w:rsid w:val="00B24CB9"/>
    <w:rsid w:val="00B341BA"/>
    <w:rsid w:val="00B34F57"/>
    <w:rsid w:val="00B40335"/>
    <w:rsid w:val="00B41E03"/>
    <w:rsid w:val="00B508D0"/>
    <w:rsid w:val="00B61046"/>
    <w:rsid w:val="00B63C89"/>
    <w:rsid w:val="00B6743B"/>
    <w:rsid w:val="00B71C78"/>
    <w:rsid w:val="00B749FF"/>
    <w:rsid w:val="00B811AF"/>
    <w:rsid w:val="00B81487"/>
    <w:rsid w:val="00B825AD"/>
    <w:rsid w:val="00B93CD7"/>
    <w:rsid w:val="00B94089"/>
    <w:rsid w:val="00BA47FF"/>
    <w:rsid w:val="00BA65DD"/>
    <w:rsid w:val="00BA785D"/>
    <w:rsid w:val="00BB4DDA"/>
    <w:rsid w:val="00BD1CA4"/>
    <w:rsid w:val="00BE5B1A"/>
    <w:rsid w:val="00BF59E7"/>
    <w:rsid w:val="00C10B68"/>
    <w:rsid w:val="00C231ED"/>
    <w:rsid w:val="00C247A0"/>
    <w:rsid w:val="00C27A11"/>
    <w:rsid w:val="00C31288"/>
    <w:rsid w:val="00C321A3"/>
    <w:rsid w:val="00C378BA"/>
    <w:rsid w:val="00C37DEE"/>
    <w:rsid w:val="00C43A18"/>
    <w:rsid w:val="00C60C74"/>
    <w:rsid w:val="00C649B0"/>
    <w:rsid w:val="00C73871"/>
    <w:rsid w:val="00C753E9"/>
    <w:rsid w:val="00C82BDD"/>
    <w:rsid w:val="00C83EF3"/>
    <w:rsid w:val="00C847C2"/>
    <w:rsid w:val="00C87B9B"/>
    <w:rsid w:val="00C920C6"/>
    <w:rsid w:val="00C963F9"/>
    <w:rsid w:val="00C979FA"/>
    <w:rsid w:val="00CA5403"/>
    <w:rsid w:val="00CA5AB7"/>
    <w:rsid w:val="00CB7530"/>
    <w:rsid w:val="00CC61A2"/>
    <w:rsid w:val="00CC72DB"/>
    <w:rsid w:val="00CD318D"/>
    <w:rsid w:val="00CD3E69"/>
    <w:rsid w:val="00CD6996"/>
    <w:rsid w:val="00D0138E"/>
    <w:rsid w:val="00D015C5"/>
    <w:rsid w:val="00D06423"/>
    <w:rsid w:val="00D10888"/>
    <w:rsid w:val="00D13727"/>
    <w:rsid w:val="00D1794C"/>
    <w:rsid w:val="00D25C98"/>
    <w:rsid w:val="00D26E90"/>
    <w:rsid w:val="00D40BA9"/>
    <w:rsid w:val="00D4474C"/>
    <w:rsid w:val="00D52959"/>
    <w:rsid w:val="00D52A02"/>
    <w:rsid w:val="00D52B21"/>
    <w:rsid w:val="00D54BEC"/>
    <w:rsid w:val="00D55C13"/>
    <w:rsid w:val="00D56441"/>
    <w:rsid w:val="00D6154C"/>
    <w:rsid w:val="00D623F9"/>
    <w:rsid w:val="00D66690"/>
    <w:rsid w:val="00D7048F"/>
    <w:rsid w:val="00D71EAB"/>
    <w:rsid w:val="00D80816"/>
    <w:rsid w:val="00D82FAD"/>
    <w:rsid w:val="00D839F9"/>
    <w:rsid w:val="00D9429F"/>
    <w:rsid w:val="00D942B6"/>
    <w:rsid w:val="00DA4D6B"/>
    <w:rsid w:val="00DB05C5"/>
    <w:rsid w:val="00DB60F7"/>
    <w:rsid w:val="00DC1B77"/>
    <w:rsid w:val="00DC3058"/>
    <w:rsid w:val="00DD46E8"/>
    <w:rsid w:val="00DD5184"/>
    <w:rsid w:val="00DE0D99"/>
    <w:rsid w:val="00DE273C"/>
    <w:rsid w:val="00DF0C2A"/>
    <w:rsid w:val="00DF757C"/>
    <w:rsid w:val="00E001A3"/>
    <w:rsid w:val="00E1192C"/>
    <w:rsid w:val="00E15D3E"/>
    <w:rsid w:val="00E17062"/>
    <w:rsid w:val="00E17FA9"/>
    <w:rsid w:val="00E31DF5"/>
    <w:rsid w:val="00E33737"/>
    <w:rsid w:val="00E3641D"/>
    <w:rsid w:val="00E44FB3"/>
    <w:rsid w:val="00E5013F"/>
    <w:rsid w:val="00E57710"/>
    <w:rsid w:val="00E62936"/>
    <w:rsid w:val="00E70337"/>
    <w:rsid w:val="00E71119"/>
    <w:rsid w:val="00E71C2C"/>
    <w:rsid w:val="00E7323E"/>
    <w:rsid w:val="00E733FF"/>
    <w:rsid w:val="00E755F5"/>
    <w:rsid w:val="00E75624"/>
    <w:rsid w:val="00E81037"/>
    <w:rsid w:val="00E91793"/>
    <w:rsid w:val="00E936D0"/>
    <w:rsid w:val="00E95D7B"/>
    <w:rsid w:val="00E96F47"/>
    <w:rsid w:val="00EB17FD"/>
    <w:rsid w:val="00EB66F5"/>
    <w:rsid w:val="00EC4879"/>
    <w:rsid w:val="00EC60F4"/>
    <w:rsid w:val="00EC7FB4"/>
    <w:rsid w:val="00ED3844"/>
    <w:rsid w:val="00EE07C9"/>
    <w:rsid w:val="00EE7BC6"/>
    <w:rsid w:val="00F01F05"/>
    <w:rsid w:val="00F04CA0"/>
    <w:rsid w:val="00F2178F"/>
    <w:rsid w:val="00F25193"/>
    <w:rsid w:val="00F2674D"/>
    <w:rsid w:val="00F4451E"/>
    <w:rsid w:val="00F45060"/>
    <w:rsid w:val="00F450F3"/>
    <w:rsid w:val="00F47635"/>
    <w:rsid w:val="00F4767E"/>
    <w:rsid w:val="00F51BB4"/>
    <w:rsid w:val="00F55668"/>
    <w:rsid w:val="00F63F84"/>
    <w:rsid w:val="00F6698B"/>
    <w:rsid w:val="00F70D85"/>
    <w:rsid w:val="00F73E5C"/>
    <w:rsid w:val="00F74398"/>
    <w:rsid w:val="00F76893"/>
    <w:rsid w:val="00F8382A"/>
    <w:rsid w:val="00F83DE2"/>
    <w:rsid w:val="00F86CC4"/>
    <w:rsid w:val="00F87AC2"/>
    <w:rsid w:val="00F926B5"/>
    <w:rsid w:val="00F9584B"/>
    <w:rsid w:val="00F95E92"/>
    <w:rsid w:val="00F970C2"/>
    <w:rsid w:val="00FA15D6"/>
    <w:rsid w:val="00FA20D6"/>
    <w:rsid w:val="00FA3249"/>
    <w:rsid w:val="00FB6A8B"/>
    <w:rsid w:val="00FB7D98"/>
    <w:rsid w:val="00FD6A39"/>
    <w:rsid w:val="00FE3ADE"/>
    <w:rsid w:val="00FF072A"/>
    <w:rsid w:val="00FF423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footnote reference" w:uiPriority="0"/>
    <w:lsdException w:name="annotation reference"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Date" w:uiPriority="0"/>
    <w:lsdException w:name="Body Text 2"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qFormat="1"/>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iPriority w:val="9"/>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uiPriority w:val="99"/>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uiPriority w:val="2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iPriority w:val="99"/>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uiPriority w:val="99"/>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uiPriority w:val="99"/>
    <w:rsid w:val="00D06423"/>
    <w:rPr>
      <w:b/>
      <w:bCs/>
      <w:color w:val="26282F"/>
    </w:rPr>
  </w:style>
  <w:style w:type="paragraph" w:styleId="af">
    <w:name w:val="Balloon Text"/>
    <w:basedOn w:val="a1"/>
    <w:link w:val="af0"/>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qFormat/>
    <w:rsid w:val="0042420F"/>
    <w:pPr>
      <w:spacing w:after="0"/>
      <w:jc w:val="center"/>
    </w:pPr>
    <w:rPr>
      <w:rFonts w:ascii="a_FuturaOrto" w:hAnsi="a_FuturaOrto"/>
      <w:b/>
      <w:i/>
      <w:szCs w:val="20"/>
    </w:rPr>
  </w:style>
  <w:style w:type="character" w:customStyle="1" w:styleId="af2">
    <w:name w:val="Название Знак"/>
    <w:basedOn w:val="a2"/>
    <w:link w:val="af1"/>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uiPriority w:val="99"/>
    <w:rsid w:val="004D2D06"/>
    <w:rPr>
      <w:rFonts w:cs="Times New Roman"/>
      <w:b/>
      <w:color w:val="106BBE"/>
    </w:rPr>
  </w:style>
  <w:style w:type="paragraph" w:styleId="af6">
    <w:name w:val="No Spacing"/>
    <w:link w:val="af7"/>
    <w:uiPriority w:val="1"/>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iPriority w:val="99"/>
    <w:unhideWhenUsed/>
    <w:rsid w:val="00362495"/>
    <w:pPr>
      <w:spacing w:after="120"/>
      <w:ind w:left="283"/>
    </w:pPr>
  </w:style>
  <w:style w:type="character" w:customStyle="1" w:styleId="afc">
    <w:name w:val="Основной текст с отступом Знак"/>
    <w:basedOn w:val="a2"/>
    <w:link w:val="afb"/>
    <w:uiPriority w:val="99"/>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uiPriority w:val="9"/>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uiPriority w:val="9"/>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iPriority w:val="99"/>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uiPriority w:val="99"/>
    <w:rsid w:val="00D40BA9"/>
  </w:style>
  <w:style w:type="paragraph" w:styleId="aff3">
    <w:name w:val="footer"/>
    <w:basedOn w:val="a1"/>
    <w:link w:val="aff4"/>
    <w:uiPriority w:val="99"/>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uiPriority w:val="99"/>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link w:val="afff1"/>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2">
    <w:name w:val="Заголовок таблицы"/>
    <w:basedOn w:val="ab"/>
    <w:rsid w:val="00480DF9"/>
    <w:pPr>
      <w:suppressAutoHyphens/>
      <w:jc w:val="center"/>
    </w:pPr>
    <w:rPr>
      <w:b/>
      <w:bCs/>
      <w:sz w:val="24"/>
      <w:szCs w:val="24"/>
    </w:rPr>
  </w:style>
  <w:style w:type="paragraph" w:customStyle="1" w:styleId="afff3">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uiPriority w:val="99"/>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4">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5"/>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rsid w:val="00480DF9"/>
    <w:pPr>
      <w:ind w:left="720"/>
      <w:contextualSpacing/>
    </w:pPr>
    <w:rPr>
      <w:rFonts w:ascii="Calibri" w:eastAsia="Times New Roman" w:hAnsi="Calibri" w:cs="Times New Roman"/>
    </w:rPr>
  </w:style>
  <w:style w:type="paragraph" w:customStyle="1" w:styleId="afff6">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5">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7">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8">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9">
    <w:name w:val="Комментарий"/>
    <w:basedOn w:val="afff8"/>
    <w:next w:val="a1"/>
    <w:uiPriority w:val="99"/>
    <w:rsid w:val="00E44FB3"/>
    <w:pPr>
      <w:spacing w:before="75"/>
      <w:ind w:right="0"/>
      <w:jc w:val="both"/>
    </w:pPr>
    <w:rPr>
      <w:color w:val="353842"/>
      <w:shd w:val="clear" w:color="auto" w:fill="F0F0F0"/>
    </w:rPr>
  </w:style>
  <w:style w:type="paragraph" w:customStyle="1" w:styleId="afffa">
    <w:name w:val="Информация об изменениях документа"/>
    <w:basedOn w:val="afff9"/>
    <w:next w:val="a1"/>
    <w:uiPriority w:val="99"/>
    <w:rsid w:val="00E44FB3"/>
    <w:rPr>
      <w:i/>
      <w:iCs/>
    </w:rPr>
  </w:style>
  <w:style w:type="character" w:customStyle="1" w:styleId="afffb">
    <w:name w:val="Продолжение ссылки"/>
    <w:basedOn w:val="af5"/>
    <w:uiPriority w:val="99"/>
    <w:rsid w:val="00E44FB3"/>
    <w:rPr>
      <w:rFonts w:cs="Times New Roman"/>
      <w:b/>
      <w:bCs/>
      <w:color w:val="106BBE"/>
    </w:rPr>
  </w:style>
  <w:style w:type="character" w:customStyle="1" w:styleId="afffc">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d">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e">
    <w:name w:val="Стандарт"/>
    <w:basedOn w:val="a1"/>
    <w:link w:val="affff"/>
    <w:qFormat/>
    <w:rsid w:val="00B24CB9"/>
    <w:pPr>
      <w:spacing w:after="0" w:line="360" w:lineRule="auto"/>
    </w:pPr>
    <w:rPr>
      <w:rFonts w:ascii="Times New Roman" w:eastAsia="Calibri" w:hAnsi="Times New Roman" w:cs="Times New Roman"/>
      <w:sz w:val="28"/>
      <w:szCs w:val="28"/>
      <w:lang w:eastAsia="en-US"/>
    </w:rPr>
  </w:style>
  <w:style w:type="character" w:customStyle="1" w:styleId="affff">
    <w:name w:val="Стандарт Знак"/>
    <w:link w:val="afffe"/>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0">
    <w:name w:val="Активная гипертекстовая ссылка"/>
    <w:basedOn w:val="af5"/>
    <w:uiPriority w:val="99"/>
    <w:rsid w:val="005E6DE3"/>
    <w:rPr>
      <w:rFonts w:cs="Times New Roman"/>
      <w:b/>
      <w:color w:val="106BBE"/>
      <w:u w:val="single"/>
    </w:rPr>
  </w:style>
  <w:style w:type="paragraph" w:customStyle="1" w:styleId="affff1">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2">
    <w:name w:val="Внимание: криминал!!"/>
    <w:basedOn w:val="affff1"/>
    <w:next w:val="a1"/>
    <w:uiPriority w:val="99"/>
    <w:rsid w:val="005E6DE3"/>
  </w:style>
  <w:style w:type="paragraph" w:customStyle="1" w:styleId="affff3">
    <w:name w:val="Внимание: недобросовестность!"/>
    <w:basedOn w:val="affff1"/>
    <w:next w:val="a1"/>
    <w:uiPriority w:val="99"/>
    <w:rsid w:val="005E6DE3"/>
  </w:style>
  <w:style w:type="character" w:customStyle="1" w:styleId="affff4">
    <w:name w:val="Выделение для Базового Поиска"/>
    <w:basedOn w:val="ae"/>
    <w:uiPriority w:val="99"/>
    <w:rsid w:val="005E6DE3"/>
    <w:rPr>
      <w:rFonts w:cs="Times New Roman"/>
      <w:b/>
      <w:bCs/>
      <w:color w:val="0058A9"/>
    </w:rPr>
  </w:style>
  <w:style w:type="character" w:customStyle="1" w:styleId="affff5">
    <w:name w:val="Выделение для Базового Поиска (курсив)"/>
    <w:basedOn w:val="affff4"/>
    <w:uiPriority w:val="99"/>
    <w:rsid w:val="005E6DE3"/>
    <w:rPr>
      <w:rFonts w:cs="Times New Roman"/>
      <w:b/>
      <w:bCs/>
      <w:i/>
      <w:iCs/>
      <w:color w:val="0058A9"/>
    </w:rPr>
  </w:style>
  <w:style w:type="paragraph" w:customStyle="1" w:styleId="affff6">
    <w:name w:val="Дочерний элемент списка"/>
    <w:basedOn w:val="a1"/>
    <w:next w:val="a1"/>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7">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w:basedOn w:val="affff7"/>
    <w:next w:val="a1"/>
    <w:rsid w:val="005E6DE3"/>
    <w:rPr>
      <w:b/>
      <w:bCs/>
      <w:color w:val="0058A9"/>
      <w:shd w:val="clear" w:color="auto" w:fill="ECE9D8"/>
    </w:rPr>
  </w:style>
  <w:style w:type="paragraph" w:customStyle="1" w:styleId="affff9">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a">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b">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c">
    <w:name w:val="Заголовок своего сообщения"/>
    <w:basedOn w:val="ae"/>
    <w:uiPriority w:val="99"/>
    <w:rsid w:val="005E6DE3"/>
    <w:rPr>
      <w:rFonts w:cs="Times New Roman"/>
      <w:b/>
      <w:bCs/>
      <w:color w:val="26282F"/>
    </w:rPr>
  </w:style>
  <w:style w:type="paragraph" w:customStyle="1" w:styleId="affffd">
    <w:name w:val="Заголовок статьи"/>
    <w:basedOn w:val="a1"/>
    <w:next w:val="a1"/>
    <w:uiPriority w:val="99"/>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e">
    <w:name w:val="Заголовок чужого сообщения"/>
    <w:basedOn w:val="ae"/>
    <w:uiPriority w:val="99"/>
    <w:rsid w:val="005E6DE3"/>
    <w:rPr>
      <w:rFonts w:cs="Times New Roman"/>
      <w:b/>
      <w:bCs/>
      <w:color w:val="FF0000"/>
    </w:rPr>
  </w:style>
  <w:style w:type="paragraph" w:customStyle="1" w:styleId="afffff">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0">
    <w:name w:val="Заголовок ЭР (правое окно)"/>
    <w:basedOn w:val="afffff"/>
    <w:next w:val="a1"/>
    <w:uiPriority w:val="99"/>
    <w:rsid w:val="005E6DE3"/>
    <w:pPr>
      <w:spacing w:after="0"/>
      <w:jc w:val="left"/>
    </w:pPr>
  </w:style>
  <w:style w:type="paragraph" w:customStyle="1" w:styleId="afffff1">
    <w:name w:val="Интерактивный заголовок"/>
    <w:basedOn w:val="affff8"/>
    <w:next w:val="a1"/>
    <w:uiPriority w:val="99"/>
    <w:rsid w:val="005E6DE3"/>
    <w:rPr>
      <w:u w:val="single"/>
    </w:rPr>
  </w:style>
  <w:style w:type="paragraph" w:customStyle="1" w:styleId="afffff2">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3">
    <w:name w:val="Информация об изменениях"/>
    <w:basedOn w:val="afffff2"/>
    <w:next w:val="a1"/>
    <w:uiPriority w:val="99"/>
    <w:rsid w:val="005E6DE3"/>
    <w:pPr>
      <w:spacing w:before="180"/>
      <w:ind w:left="360" w:right="360" w:firstLine="0"/>
    </w:pPr>
    <w:rPr>
      <w:shd w:val="clear" w:color="auto" w:fill="EAEFED"/>
    </w:rPr>
  </w:style>
  <w:style w:type="paragraph" w:customStyle="1" w:styleId="afffff4">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5">
    <w:name w:val="Колонтитул (левый)"/>
    <w:basedOn w:val="afffff4"/>
    <w:next w:val="a1"/>
    <w:uiPriority w:val="99"/>
    <w:rsid w:val="005E6DE3"/>
    <w:rPr>
      <w:sz w:val="14"/>
      <w:szCs w:val="14"/>
    </w:rPr>
  </w:style>
  <w:style w:type="paragraph" w:customStyle="1" w:styleId="afffff6">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7">
    <w:name w:val="Колонтитул (правый)"/>
    <w:basedOn w:val="afffff6"/>
    <w:next w:val="a1"/>
    <w:uiPriority w:val="99"/>
    <w:rsid w:val="005E6DE3"/>
    <w:rPr>
      <w:sz w:val="14"/>
      <w:szCs w:val="14"/>
    </w:rPr>
  </w:style>
  <w:style w:type="paragraph" w:customStyle="1" w:styleId="afffff8">
    <w:name w:val="Комментарий пользователя"/>
    <w:basedOn w:val="afff9"/>
    <w:next w:val="a1"/>
    <w:uiPriority w:val="99"/>
    <w:rsid w:val="005E6DE3"/>
    <w:pPr>
      <w:jc w:val="left"/>
    </w:pPr>
    <w:rPr>
      <w:rFonts w:cs="Times New Roman"/>
      <w:shd w:val="clear" w:color="auto" w:fill="FFDFE0"/>
    </w:rPr>
  </w:style>
  <w:style w:type="paragraph" w:customStyle="1" w:styleId="afffff9">
    <w:name w:val="Куда обратиться?"/>
    <w:basedOn w:val="affff1"/>
    <w:next w:val="a1"/>
    <w:uiPriority w:val="99"/>
    <w:rsid w:val="005E6DE3"/>
  </w:style>
  <w:style w:type="paragraph" w:customStyle="1" w:styleId="afffffa">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b">
    <w:name w:val="Найденные слова"/>
    <w:basedOn w:val="ae"/>
    <w:uiPriority w:val="99"/>
    <w:rsid w:val="005E6DE3"/>
    <w:rPr>
      <w:rFonts w:cs="Times New Roman"/>
      <w:b/>
      <w:bCs/>
      <w:color w:val="26282F"/>
      <w:shd w:val="clear" w:color="auto" w:fill="FFF580"/>
    </w:rPr>
  </w:style>
  <w:style w:type="paragraph" w:customStyle="1" w:styleId="afffffc">
    <w:name w:val="Напишите нам"/>
    <w:basedOn w:val="a1"/>
    <w:next w:val="a1"/>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d">
    <w:name w:val="Не вступил в силу"/>
    <w:basedOn w:val="ae"/>
    <w:uiPriority w:val="99"/>
    <w:rsid w:val="005E6DE3"/>
    <w:rPr>
      <w:rFonts w:cs="Times New Roman"/>
      <w:b/>
      <w:bCs/>
      <w:color w:val="000000"/>
      <w:shd w:val="clear" w:color="auto" w:fill="D8EDE8"/>
    </w:rPr>
  </w:style>
  <w:style w:type="paragraph" w:customStyle="1" w:styleId="afffffe">
    <w:name w:val="Необходимые документы"/>
    <w:basedOn w:val="affff1"/>
    <w:next w:val="a1"/>
    <w:uiPriority w:val="99"/>
    <w:rsid w:val="005E6DE3"/>
    <w:pPr>
      <w:ind w:firstLine="118"/>
    </w:pPr>
  </w:style>
  <w:style w:type="paragraph" w:customStyle="1" w:styleId="affffff">
    <w:name w:val="Оглавление"/>
    <w:basedOn w:val="af9"/>
    <w:next w:val="a1"/>
    <w:uiPriority w:val="99"/>
    <w:rsid w:val="005E6DE3"/>
    <w:pPr>
      <w:ind w:left="140"/>
    </w:pPr>
    <w:rPr>
      <w:rFonts w:eastAsia="Times New Roman"/>
    </w:rPr>
  </w:style>
  <w:style w:type="character" w:customStyle="1" w:styleId="affffff0">
    <w:name w:val="Опечатки"/>
    <w:uiPriority w:val="99"/>
    <w:rsid w:val="005E6DE3"/>
    <w:rPr>
      <w:color w:val="FF0000"/>
    </w:rPr>
  </w:style>
  <w:style w:type="paragraph" w:customStyle="1" w:styleId="affffff1">
    <w:name w:val="Переменная часть"/>
    <w:basedOn w:val="affff7"/>
    <w:next w:val="a1"/>
    <w:uiPriority w:val="99"/>
    <w:rsid w:val="005E6DE3"/>
    <w:rPr>
      <w:sz w:val="18"/>
      <w:szCs w:val="18"/>
    </w:rPr>
  </w:style>
  <w:style w:type="paragraph" w:customStyle="1" w:styleId="affffff2">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3">
    <w:name w:val="Подзаголовок для информации об изменениях"/>
    <w:basedOn w:val="afffff2"/>
    <w:next w:val="a1"/>
    <w:uiPriority w:val="99"/>
    <w:rsid w:val="005E6DE3"/>
    <w:rPr>
      <w:b/>
      <w:bCs/>
    </w:rPr>
  </w:style>
  <w:style w:type="paragraph" w:customStyle="1" w:styleId="affffff4">
    <w:name w:val="Подчёркнутый текст"/>
    <w:basedOn w:val="a1"/>
    <w:next w:val="a1"/>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5">
    <w:name w:val="Постоянная часть"/>
    <w:basedOn w:val="affff7"/>
    <w:next w:val="a1"/>
    <w:uiPriority w:val="99"/>
    <w:rsid w:val="005E6DE3"/>
    <w:rPr>
      <w:sz w:val="20"/>
      <w:szCs w:val="20"/>
    </w:rPr>
  </w:style>
  <w:style w:type="paragraph" w:customStyle="1" w:styleId="affffff6">
    <w:name w:val="Пример."/>
    <w:basedOn w:val="affff1"/>
    <w:next w:val="a1"/>
    <w:uiPriority w:val="99"/>
    <w:rsid w:val="005E6DE3"/>
  </w:style>
  <w:style w:type="paragraph" w:customStyle="1" w:styleId="affffff7">
    <w:name w:val="Примечание."/>
    <w:basedOn w:val="affff1"/>
    <w:next w:val="a1"/>
    <w:uiPriority w:val="99"/>
    <w:rsid w:val="005E6DE3"/>
  </w:style>
  <w:style w:type="paragraph" w:customStyle="1" w:styleId="affffff8">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9">
    <w:name w:val="Сравнение редакций"/>
    <w:basedOn w:val="ae"/>
    <w:uiPriority w:val="99"/>
    <w:rsid w:val="005E6DE3"/>
    <w:rPr>
      <w:rFonts w:cs="Times New Roman"/>
      <w:b/>
      <w:bCs/>
      <w:color w:val="26282F"/>
    </w:rPr>
  </w:style>
  <w:style w:type="character" w:customStyle="1" w:styleId="affffffa">
    <w:name w:val="Сравнение редакций. Добавленный фрагмент"/>
    <w:uiPriority w:val="99"/>
    <w:rsid w:val="005E6DE3"/>
    <w:rPr>
      <w:color w:val="000000"/>
      <w:shd w:val="clear" w:color="auto" w:fill="C1D7FF"/>
    </w:rPr>
  </w:style>
  <w:style w:type="character" w:customStyle="1" w:styleId="affffffb">
    <w:name w:val="Сравнение редакций. Удаленный фрагмент"/>
    <w:uiPriority w:val="99"/>
    <w:rsid w:val="005E6DE3"/>
    <w:rPr>
      <w:color w:val="000000"/>
      <w:shd w:val="clear" w:color="auto" w:fill="C4C413"/>
    </w:rPr>
  </w:style>
  <w:style w:type="paragraph" w:customStyle="1" w:styleId="affffffc">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d">
    <w:name w:val="Ссылка на утративший силу документ"/>
    <w:basedOn w:val="af5"/>
    <w:rsid w:val="005E6DE3"/>
    <w:rPr>
      <w:rFonts w:cs="Times New Roman"/>
      <w:b/>
      <w:color w:val="749232"/>
    </w:rPr>
  </w:style>
  <w:style w:type="paragraph" w:customStyle="1" w:styleId="affffffe">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0">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1">
    <w:name w:val="Утратил силу"/>
    <w:basedOn w:val="ae"/>
    <w:uiPriority w:val="99"/>
    <w:rsid w:val="005E6DE3"/>
    <w:rPr>
      <w:rFonts w:cs="Times New Roman"/>
      <w:b/>
      <w:bCs/>
      <w:strike/>
      <w:color w:val="666600"/>
    </w:rPr>
  </w:style>
  <w:style w:type="paragraph" w:customStyle="1" w:styleId="afffffff2">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3">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4">
    <w:name w:val="Информация о версии"/>
    <w:basedOn w:val="afff9"/>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5">
    <w:name w:val="annotation reference"/>
    <w:rsid w:val="007F3F10"/>
    <w:rPr>
      <w:sz w:val="16"/>
      <w:szCs w:val="16"/>
    </w:rPr>
  </w:style>
  <w:style w:type="paragraph" w:styleId="afffffff6">
    <w:name w:val="annotation text"/>
    <w:basedOn w:val="a1"/>
    <w:link w:val="afffffff7"/>
    <w:uiPriority w:val="99"/>
    <w:semiHidden/>
    <w:rsid w:val="007F3F10"/>
    <w:pPr>
      <w:spacing w:after="0" w:line="240" w:lineRule="auto"/>
    </w:pPr>
    <w:rPr>
      <w:rFonts w:ascii="Times New Roman" w:eastAsia="Times New Roman" w:hAnsi="Times New Roman" w:cs="Times New Roman"/>
      <w:sz w:val="20"/>
      <w:szCs w:val="20"/>
    </w:rPr>
  </w:style>
  <w:style w:type="character" w:customStyle="1" w:styleId="afffffff7">
    <w:name w:val="Текст примечания Знак"/>
    <w:basedOn w:val="a2"/>
    <w:link w:val="afffffff6"/>
    <w:uiPriority w:val="99"/>
    <w:semiHidden/>
    <w:rsid w:val="007F3F10"/>
    <w:rPr>
      <w:rFonts w:ascii="Times New Roman" w:eastAsia="Times New Roman" w:hAnsi="Times New Roman" w:cs="Times New Roman"/>
      <w:sz w:val="20"/>
      <w:szCs w:val="20"/>
    </w:rPr>
  </w:style>
  <w:style w:type="paragraph" w:styleId="afffffff8">
    <w:name w:val="annotation subject"/>
    <w:basedOn w:val="afffffff6"/>
    <w:next w:val="afffffff6"/>
    <w:link w:val="afffffff9"/>
    <w:uiPriority w:val="99"/>
    <w:semiHidden/>
    <w:rsid w:val="007F3F10"/>
    <w:rPr>
      <w:b/>
      <w:bCs/>
    </w:rPr>
  </w:style>
  <w:style w:type="character" w:customStyle="1" w:styleId="afffffff9">
    <w:name w:val="Тема примечания Знак"/>
    <w:basedOn w:val="afffffff7"/>
    <w:link w:val="afffffff8"/>
    <w:uiPriority w:val="99"/>
    <w:semiHidden/>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a">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b">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rsid w:val="00802EEE"/>
    <w:pPr>
      <w:spacing w:after="100"/>
      <w:ind w:left="440"/>
    </w:pPr>
  </w:style>
  <w:style w:type="paragraph" w:customStyle="1" w:styleId="afffffffc">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d">
    <w:name w:val="Основной с отступом"/>
    <w:basedOn w:val="a1"/>
    <w:link w:val="afffffffe"/>
    <w:uiPriority w:val="99"/>
    <w:rsid w:val="00802EEE"/>
    <w:pPr>
      <w:ind w:left="2268"/>
    </w:pPr>
    <w:rPr>
      <w:rFonts w:ascii="Calibri" w:eastAsia="Calibri" w:hAnsi="Calibri" w:cs="Times New Roman"/>
      <w:sz w:val="20"/>
      <w:szCs w:val="20"/>
    </w:rPr>
  </w:style>
  <w:style w:type="character" w:customStyle="1" w:styleId="afffffffe">
    <w:name w:val="Основной с отступом Знак"/>
    <w:link w:val="afffffffd"/>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0">
    <w:name w:val="Абзац"/>
    <w:basedOn w:val="a1"/>
    <w:link w:val="affffffff1"/>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1">
    <w:name w:val="Абзац Знак"/>
    <w:link w:val="affffffff0"/>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2">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3">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4">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8"/>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5">
    <w:name w:val="footnote text"/>
    <w:aliases w:val="Reference"/>
    <w:basedOn w:val="a1"/>
    <w:link w:val="affffffff6"/>
    <w:uiPriority w:val="99"/>
    <w:semiHidden/>
    <w:rsid w:val="00CA5403"/>
    <w:pPr>
      <w:spacing w:after="0" w:line="240" w:lineRule="auto"/>
    </w:pPr>
    <w:rPr>
      <w:rFonts w:ascii="Times New Roman" w:eastAsia="Times New Roman" w:hAnsi="Times New Roman" w:cs="Verdana"/>
      <w:sz w:val="20"/>
      <w:szCs w:val="20"/>
    </w:rPr>
  </w:style>
  <w:style w:type="character" w:customStyle="1" w:styleId="affffffff6">
    <w:name w:val="Текст сноски Знак"/>
    <w:aliases w:val="Reference Знак"/>
    <w:basedOn w:val="a2"/>
    <w:link w:val="affffffff5"/>
    <w:uiPriority w:val="99"/>
    <w:semiHidden/>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0"/>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1">
    <w:name w:val="Список Знак"/>
    <w:link w:val="afff0"/>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5"/>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0"/>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7">
    <w:name w:val="Date"/>
    <w:basedOn w:val="a1"/>
    <w:next w:val="a1"/>
    <w:link w:val="affffffff8"/>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8">
    <w:name w:val="Дата Знак"/>
    <w:basedOn w:val="a2"/>
    <w:link w:val="affffffff7"/>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9">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a">
    <w:name w:val="Пункт Знак"/>
    <w:rsid w:val="00CA5403"/>
    <w:rPr>
      <w:rFonts w:cs="Times New Roman"/>
      <w:sz w:val="28"/>
      <w:lang w:val="ru-RU" w:eastAsia="ru-RU" w:bidi="ar-SA"/>
    </w:rPr>
  </w:style>
  <w:style w:type="character" w:customStyle="1" w:styleId="affffffffb">
    <w:name w:val="комментарий"/>
    <w:rsid w:val="00CA5403"/>
    <w:rPr>
      <w:rFonts w:cs="Times New Roman"/>
      <w:b/>
      <w:i/>
      <w:shd w:val="clear" w:color="auto" w:fill="FFFF99"/>
    </w:rPr>
  </w:style>
  <w:style w:type="paragraph" w:customStyle="1" w:styleId="affffffffc">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0"/>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0"/>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d">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e">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
    <w:name w:val="endnote text"/>
    <w:basedOn w:val="a1"/>
    <w:link w:val="afffffffff0"/>
    <w:uiPriority w:val="99"/>
    <w:semiHidden/>
    <w:unhideWhenUsed/>
    <w:rsid w:val="006C1447"/>
    <w:pPr>
      <w:spacing w:after="0" w:line="240" w:lineRule="auto"/>
    </w:pPr>
    <w:rPr>
      <w:sz w:val="20"/>
      <w:szCs w:val="20"/>
    </w:rPr>
  </w:style>
  <w:style w:type="character" w:customStyle="1" w:styleId="afffffffff0">
    <w:name w:val="Текст концевой сноски Знак"/>
    <w:basedOn w:val="a2"/>
    <w:link w:val="afffffffff"/>
    <w:uiPriority w:val="99"/>
    <w:semiHidden/>
    <w:rsid w:val="006C1447"/>
    <w:rPr>
      <w:sz w:val="20"/>
      <w:szCs w:val="20"/>
    </w:rPr>
  </w:style>
  <w:style w:type="character" w:styleId="afffffffff1">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2">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8"/>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8"/>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8"/>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3">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4">
    <w:name w:val="footnote reference"/>
    <w:rsid w:val="0040603B"/>
    <w:rPr>
      <w:vertAlign w:val="superscript"/>
    </w:rPr>
  </w:style>
  <w:style w:type="paragraph" w:customStyle="1" w:styleId="afffffffff5">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6">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8"/>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7">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8"/>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8"/>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3"/>
    <w:next w:val="af8"/>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8"/>
    <w:uiPriority w:val="99"/>
    <w:rsid w:val="00DB05C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8"/>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5A624A"/>
  </w:style>
  <w:style w:type="character" w:customStyle="1" w:styleId="WW8Num1z1">
    <w:name w:val="WW8Num1z1"/>
    <w:rsid w:val="005A624A"/>
  </w:style>
  <w:style w:type="character" w:customStyle="1" w:styleId="WW8Num1z2">
    <w:name w:val="WW8Num1z2"/>
    <w:rsid w:val="005A624A"/>
  </w:style>
  <w:style w:type="character" w:customStyle="1" w:styleId="WW8Num1z3">
    <w:name w:val="WW8Num1z3"/>
    <w:rsid w:val="005A624A"/>
  </w:style>
  <w:style w:type="character" w:customStyle="1" w:styleId="WW8Num1z4">
    <w:name w:val="WW8Num1z4"/>
    <w:rsid w:val="005A624A"/>
  </w:style>
  <w:style w:type="character" w:customStyle="1" w:styleId="WW8Num1z5">
    <w:name w:val="WW8Num1z5"/>
    <w:rsid w:val="005A624A"/>
  </w:style>
  <w:style w:type="character" w:customStyle="1" w:styleId="WW8Num1z6">
    <w:name w:val="WW8Num1z6"/>
    <w:rsid w:val="005A624A"/>
  </w:style>
  <w:style w:type="character" w:customStyle="1" w:styleId="WW8Num1z7">
    <w:name w:val="WW8Num1z7"/>
    <w:rsid w:val="005A624A"/>
  </w:style>
  <w:style w:type="character" w:customStyle="1" w:styleId="WW8Num1z8">
    <w:name w:val="WW8Num1z8"/>
    <w:rsid w:val="005A624A"/>
  </w:style>
  <w:style w:type="character" w:customStyle="1" w:styleId="WW8Num2z1">
    <w:name w:val="WW8Num2z1"/>
    <w:rsid w:val="005A624A"/>
  </w:style>
  <w:style w:type="character" w:customStyle="1" w:styleId="WW8Num2z2">
    <w:name w:val="WW8Num2z2"/>
    <w:rsid w:val="005A624A"/>
  </w:style>
  <w:style w:type="character" w:customStyle="1" w:styleId="WW8Num2z3">
    <w:name w:val="WW8Num2z3"/>
    <w:rsid w:val="005A624A"/>
  </w:style>
  <w:style w:type="character" w:customStyle="1" w:styleId="WW8Num2z4">
    <w:name w:val="WW8Num2z4"/>
    <w:rsid w:val="005A624A"/>
  </w:style>
  <w:style w:type="character" w:customStyle="1" w:styleId="WW8Num2z5">
    <w:name w:val="WW8Num2z5"/>
    <w:rsid w:val="005A624A"/>
  </w:style>
  <w:style w:type="character" w:customStyle="1" w:styleId="WW8Num2z6">
    <w:name w:val="WW8Num2z6"/>
    <w:rsid w:val="005A624A"/>
  </w:style>
  <w:style w:type="character" w:customStyle="1" w:styleId="WW8Num2z7">
    <w:name w:val="WW8Num2z7"/>
    <w:rsid w:val="005A624A"/>
  </w:style>
  <w:style w:type="character" w:customStyle="1" w:styleId="WW8Num2z8">
    <w:name w:val="WW8Num2z8"/>
    <w:rsid w:val="005A624A"/>
  </w:style>
  <w:style w:type="character" w:customStyle="1" w:styleId="WW8Num3z4">
    <w:name w:val="WW8Num3z4"/>
    <w:rsid w:val="005A624A"/>
  </w:style>
  <w:style w:type="character" w:customStyle="1" w:styleId="WW8Num3z5">
    <w:name w:val="WW8Num3z5"/>
    <w:rsid w:val="005A624A"/>
  </w:style>
  <w:style w:type="character" w:customStyle="1" w:styleId="WW8Num3z6">
    <w:name w:val="WW8Num3z6"/>
    <w:rsid w:val="005A624A"/>
  </w:style>
  <w:style w:type="character" w:customStyle="1" w:styleId="WW8Num3z7">
    <w:name w:val="WW8Num3z7"/>
    <w:rsid w:val="005A624A"/>
  </w:style>
  <w:style w:type="character" w:customStyle="1" w:styleId="WW8Num3z8">
    <w:name w:val="WW8Num3z8"/>
    <w:rsid w:val="005A624A"/>
  </w:style>
  <w:style w:type="character" w:customStyle="1" w:styleId="WW8Num4z0">
    <w:name w:val="WW8Num4z0"/>
    <w:rsid w:val="005A624A"/>
    <w:rPr>
      <w:rFonts w:hint="default"/>
    </w:rPr>
  </w:style>
  <w:style w:type="character" w:customStyle="1" w:styleId="WW8Num4z1">
    <w:name w:val="WW8Num4z1"/>
    <w:rsid w:val="005A624A"/>
  </w:style>
  <w:style w:type="character" w:customStyle="1" w:styleId="WW8Num4z2">
    <w:name w:val="WW8Num4z2"/>
    <w:rsid w:val="005A624A"/>
  </w:style>
  <w:style w:type="character" w:customStyle="1" w:styleId="WW8Num4z3">
    <w:name w:val="WW8Num4z3"/>
    <w:rsid w:val="005A624A"/>
  </w:style>
  <w:style w:type="character" w:customStyle="1" w:styleId="WW8Num4z4">
    <w:name w:val="WW8Num4z4"/>
    <w:rsid w:val="005A624A"/>
  </w:style>
  <w:style w:type="character" w:customStyle="1" w:styleId="WW8Num4z5">
    <w:name w:val="WW8Num4z5"/>
    <w:rsid w:val="005A624A"/>
  </w:style>
  <w:style w:type="character" w:customStyle="1" w:styleId="WW8Num4z6">
    <w:name w:val="WW8Num4z6"/>
    <w:rsid w:val="005A624A"/>
  </w:style>
  <w:style w:type="character" w:customStyle="1" w:styleId="WW8Num4z7">
    <w:name w:val="WW8Num4z7"/>
    <w:rsid w:val="005A624A"/>
  </w:style>
  <w:style w:type="character" w:customStyle="1" w:styleId="WW8Num4z8">
    <w:name w:val="WW8Num4z8"/>
    <w:rsid w:val="005A624A"/>
  </w:style>
  <w:style w:type="character" w:customStyle="1" w:styleId="WW8Num5z4">
    <w:name w:val="WW8Num5z4"/>
    <w:rsid w:val="005A624A"/>
  </w:style>
  <w:style w:type="character" w:customStyle="1" w:styleId="WW8Num5z5">
    <w:name w:val="WW8Num5z5"/>
    <w:rsid w:val="005A624A"/>
  </w:style>
  <w:style w:type="character" w:customStyle="1" w:styleId="WW8Num5z6">
    <w:name w:val="WW8Num5z6"/>
    <w:rsid w:val="005A624A"/>
  </w:style>
  <w:style w:type="character" w:customStyle="1" w:styleId="WW8Num5z7">
    <w:name w:val="WW8Num5z7"/>
    <w:rsid w:val="005A624A"/>
  </w:style>
  <w:style w:type="character" w:customStyle="1" w:styleId="WW8Num5z8">
    <w:name w:val="WW8Num5z8"/>
    <w:rsid w:val="005A624A"/>
  </w:style>
  <w:style w:type="character" w:customStyle="1" w:styleId="WW8Num6z0">
    <w:name w:val="WW8Num6z0"/>
    <w:rsid w:val="005A624A"/>
    <w:rPr>
      <w:rFonts w:hint="default"/>
    </w:rPr>
  </w:style>
  <w:style w:type="character" w:customStyle="1" w:styleId="WW8Num6z4">
    <w:name w:val="WW8Num6z4"/>
    <w:rsid w:val="005A624A"/>
  </w:style>
  <w:style w:type="character" w:customStyle="1" w:styleId="WW8Num6z5">
    <w:name w:val="WW8Num6z5"/>
    <w:rsid w:val="005A624A"/>
  </w:style>
  <w:style w:type="character" w:customStyle="1" w:styleId="WW8Num6z6">
    <w:name w:val="WW8Num6z6"/>
    <w:rsid w:val="005A624A"/>
  </w:style>
  <w:style w:type="character" w:customStyle="1" w:styleId="WW8Num6z7">
    <w:name w:val="WW8Num6z7"/>
    <w:rsid w:val="005A624A"/>
  </w:style>
  <w:style w:type="character" w:customStyle="1" w:styleId="WW8Num6z8">
    <w:name w:val="WW8Num6z8"/>
    <w:rsid w:val="005A624A"/>
  </w:style>
  <w:style w:type="character" w:customStyle="1" w:styleId="WW8Num7z4">
    <w:name w:val="WW8Num7z4"/>
    <w:rsid w:val="005A624A"/>
  </w:style>
  <w:style w:type="character" w:customStyle="1" w:styleId="WW8Num7z5">
    <w:name w:val="WW8Num7z5"/>
    <w:rsid w:val="005A624A"/>
  </w:style>
  <w:style w:type="character" w:customStyle="1" w:styleId="WW8Num7z6">
    <w:name w:val="WW8Num7z6"/>
    <w:rsid w:val="005A624A"/>
  </w:style>
  <w:style w:type="character" w:customStyle="1" w:styleId="WW8Num7z7">
    <w:name w:val="WW8Num7z7"/>
    <w:rsid w:val="005A624A"/>
  </w:style>
  <w:style w:type="character" w:customStyle="1" w:styleId="WW8Num7z8">
    <w:name w:val="WW8Num7z8"/>
    <w:rsid w:val="005A624A"/>
  </w:style>
  <w:style w:type="character" w:customStyle="1" w:styleId="WW8Num8z0">
    <w:name w:val="WW8Num8z0"/>
    <w:rsid w:val="005A624A"/>
  </w:style>
  <w:style w:type="character" w:customStyle="1" w:styleId="WW8Num8z1">
    <w:name w:val="WW8Num8z1"/>
    <w:rsid w:val="005A624A"/>
  </w:style>
  <w:style w:type="character" w:customStyle="1" w:styleId="WW8Num8z2">
    <w:name w:val="WW8Num8z2"/>
    <w:rsid w:val="005A624A"/>
  </w:style>
  <w:style w:type="character" w:customStyle="1" w:styleId="WW8Num8z3">
    <w:name w:val="WW8Num8z3"/>
    <w:rsid w:val="005A624A"/>
  </w:style>
  <w:style w:type="character" w:customStyle="1" w:styleId="WW8Num8z4">
    <w:name w:val="WW8Num8z4"/>
    <w:rsid w:val="005A624A"/>
  </w:style>
  <w:style w:type="character" w:customStyle="1" w:styleId="WW8Num8z5">
    <w:name w:val="WW8Num8z5"/>
    <w:rsid w:val="005A624A"/>
  </w:style>
  <w:style w:type="character" w:customStyle="1" w:styleId="WW8Num8z6">
    <w:name w:val="WW8Num8z6"/>
    <w:rsid w:val="005A624A"/>
  </w:style>
  <w:style w:type="character" w:customStyle="1" w:styleId="WW8Num8z7">
    <w:name w:val="WW8Num8z7"/>
    <w:rsid w:val="005A624A"/>
  </w:style>
  <w:style w:type="character" w:customStyle="1" w:styleId="WW8Num8z8">
    <w:name w:val="WW8Num8z8"/>
    <w:rsid w:val="005A624A"/>
  </w:style>
  <w:style w:type="character" w:customStyle="1" w:styleId="WW8Num9z4">
    <w:name w:val="WW8Num9z4"/>
    <w:rsid w:val="005A624A"/>
  </w:style>
  <w:style w:type="character" w:customStyle="1" w:styleId="WW8Num9z5">
    <w:name w:val="WW8Num9z5"/>
    <w:rsid w:val="005A624A"/>
  </w:style>
  <w:style w:type="character" w:customStyle="1" w:styleId="WW8Num9z6">
    <w:name w:val="WW8Num9z6"/>
    <w:rsid w:val="005A624A"/>
  </w:style>
  <w:style w:type="character" w:customStyle="1" w:styleId="WW8Num9z7">
    <w:name w:val="WW8Num9z7"/>
    <w:rsid w:val="005A624A"/>
  </w:style>
  <w:style w:type="character" w:customStyle="1" w:styleId="WW8Num9z8">
    <w:name w:val="WW8Num9z8"/>
    <w:rsid w:val="005A624A"/>
  </w:style>
  <w:style w:type="character" w:customStyle="1" w:styleId="WW8Num10z4">
    <w:name w:val="WW8Num10z4"/>
    <w:rsid w:val="005A624A"/>
  </w:style>
  <w:style w:type="character" w:customStyle="1" w:styleId="WW8Num10z5">
    <w:name w:val="WW8Num10z5"/>
    <w:rsid w:val="005A624A"/>
  </w:style>
  <w:style w:type="character" w:customStyle="1" w:styleId="WW8Num10z6">
    <w:name w:val="WW8Num10z6"/>
    <w:rsid w:val="005A624A"/>
  </w:style>
  <w:style w:type="character" w:customStyle="1" w:styleId="WW8Num10z7">
    <w:name w:val="WW8Num10z7"/>
    <w:rsid w:val="005A624A"/>
  </w:style>
  <w:style w:type="character" w:customStyle="1" w:styleId="WW8Num10z8">
    <w:name w:val="WW8Num10z8"/>
    <w:rsid w:val="005A624A"/>
  </w:style>
  <w:style w:type="character" w:customStyle="1" w:styleId="WW8Num11z4">
    <w:name w:val="WW8Num11z4"/>
    <w:rsid w:val="005A624A"/>
  </w:style>
  <w:style w:type="character" w:customStyle="1" w:styleId="WW8Num11z5">
    <w:name w:val="WW8Num11z5"/>
    <w:rsid w:val="005A624A"/>
  </w:style>
  <w:style w:type="character" w:customStyle="1" w:styleId="WW8Num11z6">
    <w:name w:val="WW8Num11z6"/>
    <w:rsid w:val="005A624A"/>
  </w:style>
  <w:style w:type="character" w:customStyle="1" w:styleId="WW8Num11z7">
    <w:name w:val="WW8Num11z7"/>
    <w:rsid w:val="005A624A"/>
  </w:style>
  <w:style w:type="character" w:customStyle="1" w:styleId="WW8Num11z8">
    <w:name w:val="WW8Num11z8"/>
    <w:rsid w:val="005A624A"/>
  </w:style>
  <w:style w:type="character" w:customStyle="1" w:styleId="WW8Num12z0">
    <w:name w:val="WW8Num12z0"/>
    <w:rsid w:val="005A624A"/>
    <w:rPr>
      <w:rFonts w:ascii="Wingdings" w:hAnsi="Wingdings" w:cs="StarSymbol"/>
      <w:sz w:val="18"/>
      <w:szCs w:val="18"/>
    </w:rPr>
  </w:style>
  <w:style w:type="character" w:customStyle="1" w:styleId="WW8Num12z1">
    <w:name w:val="WW8Num12z1"/>
    <w:rsid w:val="005A624A"/>
    <w:rPr>
      <w:rFonts w:ascii="Wingdings 2" w:hAnsi="Wingdings 2" w:cs="StarSymbol"/>
      <w:sz w:val="18"/>
      <w:szCs w:val="18"/>
    </w:rPr>
  </w:style>
  <w:style w:type="character" w:customStyle="1" w:styleId="WW8Num12z2">
    <w:name w:val="WW8Num12z2"/>
    <w:rsid w:val="005A624A"/>
    <w:rPr>
      <w:rFonts w:ascii="StarSymbol" w:hAnsi="StarSymbol" w:cs="StarSymbol"/>
      <w:sz w:val="18"/>
      <w:szCs w:val="18"/>
    </w:rPr>
  </w:style>
  <w:style w:type="character" w:customStyle="1" w:styleId="WW8Num14z0">
    <w:name w:val="WW8Num14z0"/>
    <w:rsid w:val="005A624A"/>
    <w:rPr>
      <w:rFonts w:ascii="Symbol" w:hAnsi="Symbol" w:cs="StarSymbol"/>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footnote reference" w:uiPriority="0"/>
    <w:lsdException w:name="annotation reference"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Date" w:uiPriority="0"/>
    <w:lsdException w:name="Body Text 2"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qFormat="1"/>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iPriority w:val="9"/>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uiPriority w:val="99"/>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uiPriority w:val="2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iPriority w:val="99"/>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uiPriority w:val="99"/>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uiPriority w:val="99"/>
    <w:rsid w:val="00D06423"/>
    <w:rPr>
      <w:b/>
      <w:bCs/>
      <w:color w:val="26282F"/>
    </w:rPr>
  </w:style>
  <w:style w:type="paragraph" w:styleId="af">
    <w:name w:val="Balloon Text"/>
    <w:basedOn w:val="a1"/>
    <w:link w:val="af0"/>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qFormat/>
    <w:rsid w:val="0042420F"/>
    <w:pPr>
      <w:spacing w:after="0"/>
      <w:jc w:val="center"/>
    </w:pPr>
    <w:rPr>
      <w:rFonts w:ascii="a_FuturaOrto" w:hAnsi="a_FuturaOrto"/>
      <w:b/>
      <w:i/>
      <w:szCs w:val="20"/>
    </w:rPr>
  </w:style>
  <w:style w:type="character" w:customStyle="1" w:styleId="af2">
    <w:name w:val="Название Знак"/>
    <w:basedOn w:val="a2"/>
    <w:link w:val="af1"/>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uiPriority w:val="99"/>
    <w:rsid w:val="004D2D06"/>
    <w:rPr>
      <w:rFonts w:cs="Times New Roman"/>
      <w:b/>
      <w:color w:val="106BBE"/>
    </w:rPr>
  </w:style>
  <w:style w:type="paragraph" w:styleId="af6">
    <w:name w:val="No Spacing"/>
    <w:link w:val="af7"/>
    <w:uiPriority w:val="1"/>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iPriority w:val="99"/>
    <w:unhideWhenUsed/>
    <w:rsid w:val="00362495"/>
    <w:pPr>
      <w:spacing w:after="120"/>
      <w:ind w:left="283"/>
    </w:pPr>
  </w:style>
  <w:style w:type="character" w:customStyle="1" w:styleId="afc">
    <w:name w:val="Основной текст с отступом Знак"/>
    <w:basedOn w:val="a2"/>
    <w:link w:val="afb"/>
    <w:uiPriority w:val="99"/>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uiPriority w:val="9"/>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uiPriority w:val="9"/>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iPriority w:val="99"/>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uiPriority w:val="99"/>
    <w:rsid w:val="00D40BA9"/>
  </w:style>
  <w:style w:type="paragraph" w:styleId="aff3">
    <w:name w:val="footer"/>
    <w:basedOn w:val="a1"/>
    <w:link w:val="aff4"/>
    <w:uiPriority w:val="99"/>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uiPriority w:val="99"/>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link w:val="afff1"/>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2">
    <w:name w:val="Заголовок таблицы"/>
    <w:basedOn w:val="ab"/>
    <w:rsid w:val="00480DF9"/>
    <w:pPr>
      <w:suppressAutoHyphens/>
      <w:jc w:val="center"/>
    </w:pPr>
    <w:rPr>
      <w:b/>
      <w:bCs/>
      <w:sz w:val="24"/>
      <w:szCs w:val="24"/>
    </w:rPr>
  </w:style>
  <w:style w:type="paragraph" w:customStyle="1" w:styleId="afff3">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uiPriority w:val="99"/>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4">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5"/>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rsid w:val="00480DF9"/>
    <w:pPr>
      <w:ind w:left="720"/>
      <w:contextualSpacing/>
    </w:pPr>
    <w:rPr>
      <w:rFonts w:ascii="Calibri" w:eastAsia="Times New Roman" w:hAnsi="Calibri" w:cs="Times New Roman"/>
    </w:rPr>
  </w:style>
  <w:style w:type="paragraph" w:customStyle="1" w:styleId="afff6">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5">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7">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8">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9">
    <w:name w:val="Комментарий"/>
    <w:basedOn w:val="afff8"/>
    <w:next w:val="a1"/>
    <w:uiPriority w:val="99"/>
    <w:rsid w:val="00E44FB3"/>
    <w:pPr>
      <w:spacing w:before="75"/>
      <w:ind w:right="0"/>
      <w:jc w:val="both"/>
    </w:pPr>
    <w:rPr>
      <w:color w:val="353842"/>
      <w:shd w:val="clear" w:color="auto" w:fill="F0F0F0"/>
    </w:rPr>
  </w:style>
  <w:style w:type="paragraph" w:customStyle="1" w:styleId="afffa">
    <w:name w:val="Информация об изменениях документа"/>
    <w:basedOn w:val="afff9"/>
    <w:next w:val="a1"/>
    <w:uiPriority w:val="99"/>
    <w:rsid w:val="00E44FB3"/>
    <w:rPr>
      <w:i/>
      <w:iCs/>
    </w:rPr>
  </w:style>
  <w:style w:type="character" w:customStyle="1" w:styleId="afffb">
    <w:name w:val="Продолжение ссылки"/>
    <w:basedOn w:val="af5"/>
    <w:uiPriority w:val="99"/>
    <w:rsid w:val="00E44FB3"/>
    <w:rPr>
      <w:rFonts w:cs="Times New Roman"/>
      <w:b/>
      <w:bCs/>
      <w:color w:val="106BBE"/>
    </w:rPr>
  </w:style>
  <w:style w:type="character" w:customStyle="1" w:styleId="afffc">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d">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e">
    <w:name w:val="Стандарт"/>
    <w:basedOn w:val="a1"/>
    <w:link w:val="affff"/>
    <w:qFormat/>
    <w:rsid w:val="00B24CB9"/>
    <w:pPr>
      <w:spacing w:after="0" w:line="360" w:lineRule="auto"/>
    </w:pPr>
    <w:rPr>
      <w:rFonts w:ascii="Times New Roman" w:eastAsia="Calibri" w:hAnsi="Times New Roman" w:cs="Times New Roman"/>
      <w:sz w:val="28"/>
      <w:szCs w:val="28"/>
      <w:lang w:eastAsia="en-US"/>
    </w:rPr>
  </w:style>
  <w:style w:type="character" w:customStyle="1" w:styleId="affff">
    <w:name w:val="Стандарт Знак"/>
    <w:link w:val="afffe"/>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0">
    <w:name w:val="Активная гипертекстовая ссылка"/>
    <w:basedOn w:val="af5"/>
    <w:uiPriority w:val="99"/>
    <w:rsid w:val="005E6DE3"/>
    <w:rPr>
      <w:rFonts w:cs="Times New Roman"/>
      <w:b/>
      <w:color w:val="106BBE"/>
      <w:u w:val="single"/>
    </w:rPr>
  </w:style>
  <w:style w:type="paragraph" w:customStyle="1" w:styleId="affff1">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2">
    <w:name w:val="Внимание: криминал!!"/>
    <w:basedOn w:val="affff1"/>
    <w:next w:val="a1"/>
    <w:uiPriority w:val="99"/>
    <w:rsid w:val="005E6DE3"/>
  </w:style>
  <w:style w:type="paragraph" w:customStyle="1" w:styleId="affff3">
    <w:name w:val="Внимание: недобросовестность!"/>
    <w:basedOn w:val="affff1"/>
    <w:next w:val="a1"/>
    <w:uiPriority w:val="99"/>
    <w:rsid w:val="005E6DE3"/>
  </w:style>
  <w:style w:type="character" w:customStyle="1" w:styleId="affff4">
    <w:name w:val="Выделение для Базового Поиска"/>
    <w:basedOn w:val="ae"/>
    <w:uiPriority w:val="99"/>
    <w:rsid w:val="005E6DE3"/>
    <w:rPr>
      <w:rFonts w:cs="Times New Roman"/>
      <w:b/>
      <w:bCs/>
      <w:color w:val="0058A9"/>
    </w:rPr>
  </w:style>
  <w:style w:type="character" w:customStyle="1" w:styleId="affff5">
    <w:name w:val="Выделение для Базового Поиска (курсив)"/>
    <w:basedOn w:val="affff4"/>
    <w:uiPriority w:val="99"/>
    <w:rsid w:val="005E6DE3"/>
    <w:rPr>
      <w:rFonts w:cs="Times New Roman"/>
      <w:b/>
      <w:bCs/>
      <w:i/>
      <w:iCs/>
      <w:color w:val="0058A9"/>
    </w:rPr>
  </w:style>
  <w:style w:type="paragraph" w:customStyle="1" w:styleId="affff6">
    <w:name w:val="Дочерний элемент списка"/>
    <w:basedOn w:val="a1"/>
    <w:next w:val="a1"/>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7">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w:basedOn w:val="affff7"/>
    <w:next w:val="a1"/>
    <w:rsid w:val="005E6DE3"/>
    <w:rPr>
      <w:b/>
      <w:bCs/>
      <w:color w:val="0058A9"/>
      <w:shd w:val="clear" w:color="auto" w:fill="ECE9D8"/>
    </w:rPr>
  </w:style>
  <w:style w:type="paragraph" w:customStyle="1" w:styleId="affff9">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a">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b">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c">
    <w:name w:val="Заголовок своего сообщения"/>
    <w:basedOn w:val="ae"/>
    <w:uiPriority w:val="99"/>
    <w:rsid w:val="005E6DE3"/>
    <w:rPr>
      <w:rFonts w:cs="Times New Roman"/>
      <w:b/>
      <w:bCs/>
      <w:color w:val="26282F"/>
    </w:rPr>
  </w:style>
  <w:style w:type="paragraph" w:customStyle="1" w:styleId="affffd">
    <w:name w:val="Заголовок статьи"/>
    <w:basedOn w:val="a1"/>
    <w:next w:val="a1"/>
    <w:uiPriority w:val="99"/>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e">
    <w:name w:val="Заголовок чужого сообщения"/>
    <w:basedOn w:val="ae"/>
    <w:uiPriority w:val="99"/>
    <w:rsid w:val="005E6DE3"/>
    <w:rPr>
      <w:rFonts w:cs="Times New Roman"/>
      <w:b/>
      <w:bCs/>
      <w:color w:val="FF0000"/>
    </w:rPr>
  </w:style>
  <w:style w:type="paragraph" w:customStyle="1" w:styleId="afffff">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0">
    <w:name w:val="Заголовок ЭР (правое окно)"/>
    <w:basedOn w:val="afffff"/>
    <w:next w:val="a1"/>
    <w:uiPriority w:val="99"/>
    <w:rsid w:val="005E6DE3"/>
    <w:pPr>
      <w:spacing w:after="0"/>
      <w:jc w:val="left"/>
    </w:pPr>
  </w:style>
  <w:style w:type="paragraph" w:customStyle="1" w:styleId="afffff1">
    <w:name w:val="Интерактивный заголовок"/>
    <w:basedOn w:val="affff8"/>
    <w:next w:val="a1"/>
    <w:uiPriority w:val="99"/>
    <w:rsid w:val="005E6DE3"/>
    <w:rPr>
      <w:u w:val="single"/>
    </w:rPr>
  </w:style>
  <w:style w:type="paragraph" w:customStyle="1" w:styleId="afffff2">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3">
    <w:name w:val="Информация об изменениях"/>
    <w:basedOn w:val="afffff2"/>
    <w:next w:val="a1"/>
    <w:uiPriority w:val="99"/>
    <w:rsid w:val="005E6DE3"/>
    <w:pPr>
      <w:spacing w:before="180"/>
      <w:ind w:left="360" w:right="360" w:firstLine="0"/>
    </w:pPr>
    <w:rPr>
      <w:shd w:val="clear" w:color="auto" w:fill="EAEFED"/>
    </w:rPr>
  </w:style>
  <w:style w:type="paragraph" w:customStyle="1" w:styleId="afffff4">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5">
    <w:name w:val="Колонтитул (левый)"/>
    <w:basedOn w:val="afffff4"/>
    <w:next w:val="a1"/>
    <w:uiPriority w:val="99"/>
    <w:rsid w:val="005E6DE3"/>
    <w:rPr>
      <w:sz w:val="14"/>
      <w:szCs w:val="14"/>
    </w:rPr>
  </w:style>
  <w:style w:type="paragraph" w:customStyle="1" w:styleId="afffff6">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7">
    <w:name w:val="Колонтитул (правый)"/>
    <w:basedOn w:val="afffff6"/>
    <w:next w:val="a1"/>
    <w:uiPriority w:val="99"/>
    <w:rsid w:val="005E6DE3"/>
    <w:rPr>
      <w:sz w:val="14"/>
      <w:szCs w:val="14"/>
    </w:rPr>
  </w:style>
  <w:style w:type="paragraph" w:customStyle="1" w:styleId="afffff8">
    <w:name w:val="Комментарий пользователя"/>
    <w:basedOn w:val="afff9"/>
    <w:next w:val="a1"/>
    <w:uiPriority w:val="99"/>
    <w:rsid w:val="005E6DE3"/>
    <w:pPr>
      <w:jc w:val="left"/>
    </w:pPr>
    <w:rPr>
      <w:rFonts w:cs="Times New Roman"/>
      <w:shd w:val="clear" w:color="auto" w:fill="FFDFE0"/>
    </w:rPr>
  </w:style>
  <w:style w:type="paragraph" w:customStyle="1" w:styleId="afffff9">
    <w:name w:val="Куда обратиться?"/>
    <w:basedOn w:val="affff1"/>
    <w:next w:val="a1"/>
    <w:uiPriority w:val="99"/>
    <w:rsid w:val="005E6DE3"/>
  </w:style>
  <w:style w:type="paragraph" w:customStyle="1" w:styleId="afffffa">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b">
    <w:name w:val="Найденные слова"/>
    <w:basedOn w:val="ae"/>
    <w:uiPriority w:val="99"/>
    <w:rsid w:val="005E6DE3"/>
    <w:rPr>
      <w:rFonts w:cs="Times New Roman"/>
      <w:b/>
      <w:bCs/>
      <w:color w:val="26282F"/>
      <w:shd w:val="clear" w:color="auto" w:fill="FFF580"/>
    </w:rPr>
  </w:style>
  <w:style w:type="paragraph" w:customStyle="1" w:styleId="afffffc">
    <w:name w:val="Напишите нам"/>
    <w:basedOn w:val="a1"/>
    <w:next w:val="a1"/>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d">
    <w:name w:val="Не вступил в силу"/>
    <w:basedOn w:val="ae"/>
    <w:uiPriority w:val="99"/>
    <w:rsid w:val="005E6DE3"/>
    <w:rPr>
      <w:rFonts w:cs="Times New Roman"/>
      <w:b/>
      <w:bCs/>
      <w:color w:val="000000"/>
      <w:shd w:val="clear" w:color="auto" w:fill="D8EDE8"/>
    </w:rPr>
  </w:style>
  <w:style w:type="paragraph" w:customStyle="1" w:styleId="afffffe">
    <w:name w:val="Необходимые документы"/>
    <w:basedOn w:val="affff1"/>
    <w:next w:val="a1"/>
    <w:uiPriority w:val="99"/>
    <w:rsid w:val="005E6DE3"/>
    <w:pPr>
      <w:ind w:firstLine="118"/>
    </w:pPr>
  </w:style>
  <w:style w:type="paragraph" w:customStyle="1" w:styleId="affffff">
    <w:name w:val="Оглавление"/>
    <w:basedOn w:val="af9"/>
    <w:next w:val="a1"/>
    <w:uiPriority w:val="99"/>
    <w:rsid w:val="005E6DE3"/>
    <w:pPr>
      <w:ind w:left="140"/>
    </w:pPr>
    <w:rPr>
      <w:rFonts w:eastAsia="Times New Roman"/>
    </w:rPr>
  </w:style>
  <w:style w:type="character" w:customStyle="1" w:styleId="affffff0">
    <w:name w:val="Опечатки"/>
    <w:uiPriority w:val="99"/>
    <w:rsid w:val="005E6DE3"/>
    <w:rPr>
      <w:color w:val="FF0000"/>
    </w:rPr>
  </w:style>
  <w:style w:type="paragraph" w:customStyle="1" w:styleId="affffff1">
    <w:name w:val="Переменная часть"/>
    <w:basedOn w:val="affff7"/>
    <w:next w:val="a1"/>
    <w:uiPriority w:val="99"/>
    <w:rsid w:val="005E6DE3"/>
    <w:rPr>
      <w:sz w:val="18"/>
      <w:szCs w:val="18"/>
    </w:rPr>
  </w:style>
  <w:style w:type="paragraph" w:customStyle="1" w:styleId="affffff2">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3">
    <w:name w:val="Подзаголовок для информации об изменениях"/>
    <w:basedOn w:val="afffff2"/>
    <w:next w:val="a1"/>
    <w:uiPriority w:val="99"/>
    <w:rsid w:val="005E6DE3"/>
    <w:rPr>
      <w:b/>
      <w:bCs/>
    </w:rPr>
  </w:style>
  <w:style w:type="paragraph" w:customStyle="1" w:styleId="affffff4">
    <w:name w:val="Подчёркнутый текст"/>
    <w:basedOn w:val="a1"/>
    <w:next w:val="a1"/>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5">
    <w:name w:val="Постоянная часть"/>
    <w:basedOn w:val="affff7"/>
    <w:next w:val="a1"/>
    <w:uiPriority w:val="99"/>
    <w:rsid w:val="005E6DE3"/>
    <w:rPr>
      <w:sz w:val="20"/>
      <w:szCs w:val="20"/>
    </w:rPr>
  </w:style>
  <w:style w:type="paragraph" w:customStyle="1" w:styleId="affffff6">
    <w:name w:val="Пример."/>
    <w:basedOn w:val="affff1"/>
    <w:next w:val="a1"/>
    <w:uiPriority w:val="99"/>
    <w:rsid w:val="005E6DE3"/>
  </w:style>
  <w:style w:type="paragraph" w:customStyle="1" w:styleId="affffff7">
    <w:name w:val="Примечание."/>
    <w:basedOn w:val="affff1"/>
    <w:next w:val="a1"/>
    <w:uiPriority w:val="99"/>
    <w:rsid w:val="005E6DE3"/>
  </w:style>
  <w:style w:type="paragraph" w:customStyle="1" w:styleId="affffff8">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9">
    <w:name w:val="Сравнение редакций"/>
    <w:basedOn w:val="ae"/>
    <w:uiPriority w:val="99"/>
    <w:rsid w:val="005E6DE3"/>
    <w:rPr>
      <w:rFonts w:cs="Times New Roman"/>
      <w:b/>
      <w:bCs/>
      <w:color w:val="26282F"/>
    </w:rPr>
  </w:style>
  <w:style w:type="character" w:customStyle="1" w:styleId="affffffa">
    <w:name w:val="Сравнение редакций. Добавленный фрагмент"/>
    <w:uiPriority w:val="99"/>
    <w:rsid w:val="005E6DE3"/>
    <w:rPr>
      <w:color w:val="000000"/>
      <w:shd w:val="clear" w:color="auto" w:fill="C1D7FF"/>
    </w:rPr>
  </w:style>
  <w:style w:type="character" w:customStyle="1" w:styleId="affffffb">
    <w:name w:val="Сравнение редакций. Удаленный фрагмент"/>
    <w:uiPriority w:val="99"/>
    <w:rsid w:val="005E6DE3"/>
    <w:rPr>
      <w:color w:val="000000"/>
      <w:shd w:val="clear" w:color="auto" w:fill="C4C413"/>
    </w:rPr>
  </w:style>
  <w:style w:type="paragraph" w:customStyle="1" w:styleId="affffffc">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d">
    <w:name w:val="Ссылка на утративший силу документ"/>
    <w:basedOn w:val="af5"/>
    <w:rsid w:val="005E6DE3"/>
    <w:rPr>
      <w:rFonts w:cs="Times New Roman"/>
      <w:b/>
      <w:color w:val="749232"/>
    </w:rPr>
  </w:style>
  <w:style w:type="paragraph" w:customStyle="1" w:styleId="affffffe">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0">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1">
    <w:name w:val="Утратил силу"/>
    <w:basedOn w:val="ae"/>
    <w:uiPriority w:val="99"/>
    <w:rsid w:val="005E6DE3"/>
    <w:rPr>
      <w:rFonts w:cs="Times New Roman"/>
      <w:b/>
      <w:bCs/>
      <w:strike/>
      <w:color w:val="666600"/>
    </w:rPr>
  </w:style>
  <w:style w:type="paragraph" w:customStyle="1" w:styleId="afffffff2">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3">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4">
    <w:name w:val="Информация о версии"/>
    <w:basedOn w:val="afff9"/>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5">
    <w:name w:val="annotation reference"/>
    <w:rsid w:val="007F3F10"/>
    <w:rPr>
      <w:sz w:val="16"/>
      <w:szCs w:val="16"/>
    </w:rPr>
  </w:style>
  <w:style w:type="paragraph" w:styleId="afffffff6">
    <w:name w:val="annotation text"/>
    <w:basedOn w:val="a1"/>
    <w:link w:val="afffffff7"/>
    <w:uiPriority w:val="99"/>
    <w:semiHidden/>
    <w:rsid w:val="007F3F10"/>
    <w:pPr>
      <w:spacing w:after="0" w:line="240" w:lineRule="auto"/>
    </w:pPr>
    <w:rPr>
      <w:rFonts w:ascii="Times New Roman" w:eastAsia="Times New Roman" w:hAnsi="Times New Roman" w:cs="Times New Roman"/>
      <w:sz w:val="20"/>
      <w:szCs w:val="20"/>
    </w:rPr>
  </w:style>
  <w:style w:type="character" w:customStyle="1" w:styleId="afffffff7">
    <w:name w:val="Текст примечания Знак"/>
    <w:basedOn w:val="a2"/>
    <w:link w:val="afffffff6"/>
    <w:uiPriority w:val="99"/>
    <w:semiHidden/>
    <w:rsid w:val="007F3F10"/>
    <w:rPr>
      <w:rFonts w:ascii="Times New Roman" w:eastAsia="Times New Roman" w:hAnsi="Times New Roman" w:cs="Times New Roman"/>
      <w:sz w:val="20"/>
      <w:szCs w:val="20"/>
    </w:rPr>
  </w:style>
  <w:style w:type="paragraph" w:styleId="afffffff8">
    <w:name w:val="annotation subject"/>
    <w:basedOn w:val="afffffff6"/>
    <w:next w:val="afffffff6"/>
    <w:link w:val="afffffff9"/>
    <w:uiPriority w:val="99"/>
    <w:semiHidden/>
    <w:rsid w:val="007F3F10"/>
    <w:rPr>
      <w:b/>
      <w:bCs/>
    </w:rPr>
  </w:style>
  <w:style w:type="character" w:customStyle="1" w:styleId="afffffff9">
    <w:name w:val="Тема примечания Знак"/>
    <w:basedOn w:val="afffffff7"/>
    <w:link w:val="afffffff8"/>
    <w:uiPriority w:val="99"/>
    <w:semiHidden/>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a">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b">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rsid w:val="00802EEE"/>
    <w:pPr>
      <w:spacing w:after="100"/>
      <w:ind w:left="440"/>
    </w:pPr>
  </w:style>
  <w:style w:type="paragraph" w:customStyle="1" w:styleId="afffffffc">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d">
    <w:name w:val="Основной с отступом"/>
    <w:basedOn w:val="a1"/>
    <w:link w:val="afffffffe"/>
    <w:uiPriority w:val="99"/>
    <w:rsid w:val="00802EEE"/>
    <w:pPr>
      <w:ind w:left="2268"/>
    </w:pPr>
    <w:rPr>
      <w:rFonts w:ascii="Calibri" w:eastAsia="Calibri" w:hAnsi="Calibri" w:cs="Times New Roman"/>
      <w:sz w:val="20"/>
      <w:szCs w:val="20"/>
    </w:rPr>
  </w:style>
  <w:style w:type="character" w:customStyle="1" w:styleId="afffffffe">
    <w:name w:val="Основной с отступом Знак"/>
    <w:link w:val="afffffffd"/>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0">
    <w:name w:val="Абзац"/>
    <w:basedOn w:val="a1"/>
    <w:link w:val="affffffff1"/>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1">
    <w:name w:val="Абзац Знак"/>
    <w:link w:val="affffffff0"/>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2">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3">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4">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8"/>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5">
    <w:name w:val="footnote text"/>
    <w:aliases w:val="Reference"/>
    <w:basedOn w:val="a1"/>
    <w:link w:val="affffffff6"/>
    <w:uiPriority w:val="99"/>
    <w:semiHidden/>
    <w:rsid w:val="00CA5403"/>
    <w:pPr>
      <w:spacing w:after="0" w:line="240" w:lineRule="auto"/>
    </w:pPr>
    <w:rPr>
      <w:rFonts w:ascii="Times New Roman" w:eastAsia="Times New Roman" w:hAnsi="Times New Roman" w:cs="Verdana"/>
      <w:sz w:val="20"/>
      <w:szCs w:val="20"/>
    </w:rPr>
  </w:style>
  <w:style w:type="character" w:customStyle="1" w:styleId="affffffff6">
    <w:name w:val="Текст сноски Знак"/>
    <w:aliases w:val="Reference Знак"/>
    <w:basedOn w:val="a2"/>
    <w:link w:val="affffffff5"/>
    <w:uiPriority w:val="99"/>
    <w:semiHidden/>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0"/>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1">
    <w:name w:val="Список Знак"/>
    <w:link w:val="afff0"/>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5"/>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0"/>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7">
    <w:name w:val="Date"/>
    <w:basedOn w:val="a1"/>
    <w:next w:val="a1"/>
    <w:link w:val="affffffff8"/>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8">
    <w:name w:val="Дата Знак"/>
    <w:basedOn w:val="a2"/>
    <w:link w:val="affffffff7"/>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9">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a">
    <w:name w:val="Пункт Знак"/>
    <w:rsid w:val="00CA5403"/>
    <w:rPr>
      <w:rFonts w:cs="Times New Roman"/>
      <w:sz w:val="28"/>
      <w:lang w:val="ru-RU" w:eastAsia="ru-RU" w:bidi="ar-SA"/>
    </w:rPr>
  </w:style>
  <w:style w:type="character" w:customStyle="1" w:styleId="affffffffb">
    <w:name w:val="комментарий"/>
    <w:rsid w:val="00CA5403"/>
    <w:rPr>
      <w:rFonts w:cs="Times New Roman"/>
      <w:b/>
      <w:i/>
      <w:shd w:val="clear" w:color="auto" w:fill="FFFF99"/>
    </w:rPr>
  </w:style>
  <w:style w:type="paragraph" w:customStyle="1" w:styleId="affffffffc">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0"/>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0"/>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d">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e">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
    <w:name w:val="endnote text"/>
    <w:basedOn w:val="a1"/>
    <w:link w:val="afffffffff0"/>
    <w:uiPriority w:val="99"/>
    <w:semiHidden/>
    <w:unhideWhenUsed/>
    <w:rsid w:val="006C1447"/>
    <w:pPr>
      <w:spacing w:after="0" w:line="240" w:lineRule="auto"/>
    </w:pPr>
    <w:rPr>
      <w:sz w:val="20"/>
      <w:szCs w:val="20"/>
    </w:rPr>
  </w:style>
  <w:style w:type="character" w:customStyle="1" w:styleId="afffffffff0">
    <w:name w:val="Текст концевой сноски Знак"/>
    <w:basedOn w:val="a2"/>
    <w:link w:val="afffffffff"/>
    <w:uiPriority w:val="99"/>
    <w:semiHidden/>
    <w:rsid w:val="006C1447"/>
    <w:rPr>
      <w:sz w:val="20"/>
      <w:szCs w:val="20"/>
    </w:rPr>
  </w:style>
  <w:style w:type="character" w:styleId="afffffffff1">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2">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8"/>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8"/>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8"/>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3">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4">
    <w:name w:val="footnote reference"/>
    <w:rsid w:val="0040603B"/>
    <w:rPr>
      <w:vertAlign w:val="superscript"/>
    </w:rPr>
  </w:style>
  <w:style w:type="paragraph" w:customStyle="1" w:styleId="afffffffff5">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6">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8"/>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7">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8"/>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8"/>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3"/>
    <w:next w:val="af8"/>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8"/>
    <w:uiPriority w:val="99"/>
    <w:rsid w:val="00DB05C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8"/>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5A624A"/>
  </w:style>
  <w:style w:type="character" w:customStyle="1" w:styleId="WW8Num1z1">
    <w:name w:val="WW8Num1z1"/>
    <w:rsid w:val="005A624A"/>
  </w:style>
  <w:style w:type="character" w:customStyle="1" w:styleId="WW8Num1z2">
    <w:name w:val="WW8Num1z2"/>
    <w:rsid w:val="005A624A"/>
  </w:style>
  <w:style w:type="character" w:customStyle="1" w:styleId="WW8Num1z3">
    <w:name w:val="WW8Num1z3"/>
    <w:rsid w:val="005A624A"/>
  </w:style>
  <w:style w:type="character" w:customStyle="1" w:styleId="WW8Num1z4">
    <w:name w:val="WW8Num1z4"/>
    <w:rsid w:val="005A624A"/>
  </w:style>
  <w:style w:type="character" w:customStyle="1" w:styleId="WW8Num1z5">
    <w:name w:val="WW8Num1z5"/>
    <w:rsid w:val="005A624A"/>
  </w:style>
  <w:style w:type="character" w:customStyle="1" w:styleId="WW8Num1z6">
    <w:name w:val="WW8Num1z6"/>
    <w:rsid w:val="005A624A"/>
  </w:style>
  <w:style w:type="character" w:customStyle="1" w:styleId="WW8Num1z7">
    <w:name w:val="WW8Num1z7"/>
    <w:rsid w:val="005A624A"/>
  </w:style>
  <w:style w:type="character" w:customStyle="1" w:styleId="WW8Num1z8">
    <w:name w:val="WW8Num1z8"/>
    <w:rsid w:val="005A624A"/>
  </w:style>
  <w:style w:type="character" w:customStyle="1" w:styleId="WW8Num2z1">
    <w:name w:val="WW8Num2z1"/>
    <w:rsid w:val="005A624A"/>
  </w:style>
  <w:style w:type="character" w:customStyle="1" w:styleId="WW8Num2z2">
    <w:name w:val="WW8Num2z2"/>
    <w:rsid w:val="005A624A"/>
  </w:style>
  <w:style w:type="character" w:customStyle="1" w:styleId="WW8Num2z3">
    <w:name w:val="WW8Num2z3"/>
    <w:rsid w:val="005A624A"/>
  </w:style>
  <w:style w:type="character" w:customStyle="1" w:styleId="WW8Num2z4">
    <w:name w:val="WW8Num2z4"/>
    <w:rsid w:val="005A624A"/>
  </w:style>
  <w:style w:type="character" w:customStyle="1" w:styleId="WW8Num2z5">
    <w:name w:val="WW8Num2z5"/>
    <w:rsid w:val="005A624A"/>
  </w:style>
  <w:style w:type="character" w:customStyle="1" w:styleId="WW8Num2z6">
    <w:name w:val="WW8Num2z6"/>
    <w:rsid w:val="005A624A"/>
  </w:style>
  <w:style w:type="character" w:customStyle="1" w:styleId="WW8Num2z7">
    <w:name w:val="WW8Num2z7"/>
    <w:rsid w:val="005A624A"/>
  </w:style>
  <w:style w:type="character" w:customStyle="1" w:styleId="WW8Num2z8">
    <w:name w:val="WW8Num2z8"/>
    <w:rsid w:val="005A624A"/>
  </w:style>
  <w:style w:type="character" w:customStyle="1" w:styleId="WW8Num3z4">
    <w:name w:val="WW8Num3z4"/>
    <w:rsid w:val="005A624A"/>
  </w:style>
  <w:style w:type="character" w:customStyle="1" w:styleId="WW8Num3z5">
    <w:name w:val="WW8Num3z5"/>
    <w:rsid w:val="005A624A"/>
  </w:style>
  <w:style w:type="character" w:customStyle="1" w:styleId="WW8Num3z6">
    <w:name w:val="WW8Num3z6"/>
    <w:rsid w:val="005A624A"/>
  </w:style>
  <w:style w:type="character" w:customStyle="1" w:styleId="WW8Num3z7">
    <w:name w:val="WW8Num3z7"/>
    <w:rsid w:val="005A624A"/>
  </w:style>
  <w:style w:type="character" w:customStyle="1" w:styleId="WW8Num3z8">
    <w:name w:val="WW8Num3z8"/>
    <w:rsid w:val="005A624A"/>
  </w:style>
  <w:style w:type="character" w:customStyle="1" w:styleId="WW8Num4z0">
    <w:name w:val="WW8Num4z0"/>
    <w:rsid w:val="005A624A"/>
    <w:rPr>
      <w:rFonts w:hint="default"/>
    </w:rPr>
  </w:style>
  <w:style w:type="character" w:customStyle="1" w:styleId="WW8Num4z1">
    <w:name w:val="WW8Num4z1"/>
    <w:rsid w:val="005A624A"/>
  </w:style>
  <w:style w:type="character" w:customStyle="1" w:styleId="WW8Num4z2">
    <w:name w:val="WW8Num4z2"/>
    <w:rsid w:val="005A624A"/>
  </w:style>
  <w:style w:type="character" w:customStyle="1" w:styleId="WW8Num4z3">
    <w:name w:val="WW8Num4z3"/>
    <w:rsid w:val="005A624A"/>
  </w:style>
  <w:style w:type="character" w:customStyle="1" w:styleId="WW8Num4z4">
    <w:name w:val="WW8Num4z4"/>
    <w:rsid w:val="005A624A"/>
  </w:style>
  <w:style w:type="character" w:customStyle="1" w:styleId="WW8Num4z5">
    <w:name w:val="WW8Num4z5"/>
    <w:rsid w:val="005A624A"/>
  </w:style>
  <w:style w:type="character" w:customStyle="1" w:styleId="WW8Num4z6">
    <w:name w:val="WW8Num4z6"/>
    <w:rsid w:val="005A624A"/>
  </w:style>
  <w:style w:type="character" w:customStyle="1" w:styleId="WW8Num4z7">
    <w:name w:val="WW8Num4z7"/>
    <w:rsid w:val="005A624A"/>
  </w:style>
  <w:style w:type="character" w:customStyle="1" w:styleId="WW8Num4z8">
    <w:name w:val="WW8Num4z8"/>
    <w:rsid w:val="005A624A"/>
  </w:style>
  <w:style w:type="character" w:customStyle="1" w:styleId="WW8Num5z4">
    <w:name w:val="WW8Num5z4"/>
    <w:rsid w:val="005A624A"/>
  </w:style>
  <w:style w:type="character" w:customStyle="1" w:styleId="WW8Num5z5">
    <w:name w:val="WW8Num5z5"/>
    <w:rsid w:val="005A624A"/>
  </w:style>
  <w:style w:type="character" w:customStyle="1" w:styleId="WW8Num5z6">
    <w:name w:val="WW8Num5z6"/>
    <w:rsid w:val="005A624A"/>
  </w:style>
  <w:style w:type="character" w:customStyle="1" w:styleId="WW8Num5z7">
    <w:name w:val="WW8Num5z7"/>
    <w:rsid w:val="005A624A"/>
  </w:style>
  <w:style w:type="character" w:customStyle="1" w:styleId="WW8Num5z8">
    <w:name w:val="WW8Num5z8"/>
    <w:rsid w:val="005A624A"/>
  </w:style>
  <w:style w:type="character" w:customStyle="1" w:styleId="WW8Num6z0">
    <w:name w:val="WW8Num6z0"/>
    <w:rsid w:val="005A624A"/>
    <w:rPr>
      <w:rFonts w:hint="default"/>
    </w:rPr>
  </w:style>
  <w:style w:type="character" w:customStyle="1" w:styleId="WW8Num6z4">
    <w:name w:val="WW8Num6z4"/>
    <w:rsid w:val="005A624A"/>
  </w:style>
  <w:style w:type="character" w:customStyle="1" w:styleId="WW8Num6z5">
    <w:name w:val="WW8Num6z5"/>
    <w:rsid w:val="005A624A"/>
  </w:style>
  <w:style w:type="character" w:customStyle="1" w:styleId="WW8Num6z6">
    <w:name w:val="WW8Num6z6"/>
    <w:rsid w:val="005A624A"/>
  </w:style>
  <w:style w:type="character" w:customStyle="1" w:styleId="WW8Num6z7">
    <w:name w:val="WW8Num6z7"/>
    <w:rsid w:val="005A624A"/>
  </w:style>
  <w:style w:type="character" w:customStyle="1" w:styleId="WW8Num6z8">
    <w:name w:val="WW8Num6z8"/>
    <w:rsid w:val="005A624A"/>
  </w:style>
  <w:style w:type="character" w:customStyle="1" w:styleId="WW8Num7z4">
    <w:name w:val="WW8Num7z4"/>
    <w:rsid w:val="005A624A"/>
  </w:style>
  <w:style w:type="character" w:customStyle="1" w:styleId="WW8Num7z5">
    <w:name w:val="WW8Num7z5"/>
    <w:rsid w:val="005A624A"/>
  </w:style>
  <w:style w:type="character" w:customStyle="1" w:styleId="WW8Num7z6">
    <w:name w:val="WW8Num7z6"/>
    <w:rsid w:val="005A624A"/>
  </w:style>
  <w:style w:type="character" w:customStyle="1" w:styleId="WW8Num7z7">
    <w:name w:val="WW8Num7z7"/>
    <w:rsid w:val="005A624A"/>
  </w:style>
  <w:style w:type="character" w:customStyle="1" w:styleId="WW8Num7z8">
    <w:name w:val="WW8Num7z8"/>
    <w:rsid w:val="005A624A"/>
  </w:style>
  <w:style w:type="character" w:customStyle="1" w:styleId="WW8Num8z0">
    <w:name w:val="WW8Num8z0"/>
    <w:rsid w:val="005A624A"/>
  </w:style>
  <w:style w:type="character" w:customStyle="1" w:styleId="WW8Num8z1">
    <w:name w:val="WW8Num8z1"/>
    <w:rsid w:val="005A624A"/>
  </w:style>
  <w:style w:type="character" w:customStyle="1" w:styleId="WW8Num8z2">
    <w:name w:val="WW8Num8z2"/>
    <w:rsid w:val="005A624A"/>
  </w:style>
  <w:style w:type="character" w:customStyle="1" w:styleId="WW8Num8z3">
    <w:name w:val="WW8Num8z3"/>
    <w:rsid w:val="005A624A"/>
  </w:style>
  <w:style w:type="character" w:customStyle="1" w:styleId="WW8Num8z4">
    <w:name w:val="WW8Num8z4"/>
    <w:rsid w:val="005A624A"/>
  </w:style>
  <w:style w:type="character" w:customStyle="1" w:styleId="WW8Num8z5">
    <w:name w:val="WW8Num8z5"/>
    <w:rsid w:val="005A624A"/>
  </w:style>
  <w:style w:type="character" w:customStyle="1" w:styleId="WW8Num8z6">
    <w:name w:val="WW8Num8z6"/>
    <w:rsid w:val="005A624A"/>
  </w:style>
  <w:style w:type="character" w:customStyle="1" w:styleId="WW8Num8z7">
    <w:name w:val="WW8Num8z7"/>
    <w:rsid w:val="005A624A"/>
  </w:style>
  <w:style w:type="character" w:customStyle="1" w:styleId="WW8Num8z8">
    <w:name w:val="WW8Num8z8"/>
    <w:rsid w:val="005A624A"/>
  </w:style>
  <w:style w:type="character" w:customStyle="1" w:styleId="WW8Num9z4">
    <w:name w:val="WW8Num9z4"/>
    <w:rsid w:val="005A624A"/>
  </w:style>
  <w:style w:type="character" w:customStyle="1" w:styleId="WW8Num9z5">
    <w:name w:val="WW8Num9z5"/>
    <w:rsid w:val="005A624A"/>
  </w:style>
  <w:style w:type="character" w:customStyle="1" w:styleId="WW8Num9z6">
    <w:name w:val="WW8Num9z6"/>
    <w:rsid w:val="005A624A"/>
  </w:style>
  <w:style w:type="character" w:customStyle="1" w:styleId="WW8Num9z7">
    <w:name w:val="WW8Num9z7"/>
    <w:rsid w:val="005A624A"/>
  </w:style>
  <w:style w:type="character" w:customStyle="1" w:styleId="WW8Num9z8">
    <w:name w:val="WW8Num9z8"/>
    <w:rsid w:val="005A624A"/>
  </w:style>
  <w:style w:type="character" w:customStyle="1" w:styleId="WW8Num10z4">
    <w:name w:val="WW8Num10z4"/>
    <w:rsid w:val="005A624A"/>
  </w:style>
  <w:style w:type="character" w:customStyle="1" w:styleId="WW8Num10z5">
    <w:name w:val="WW8Num10z5"/>
    <w:rsid w:val="005A624A"/>
  </w:style>
  <w:style w:type="character" w:customStyle="1" w:styleId="WW8Num10z6">
    <w:name w:val="WW8Num10z6"/>
    <w:rsid w:val="005A624A"/>
  </w:style>
  <w:style w:type="character" w:customStyle="1" w:styleId="WW8Num10z7">
    <w:name w:val="WW8Num10z7"/>
    <w:rsid w:val="005A624A"/>
  </w:style>
  <w:style w:type="character" w:customStyle="1" w:styleId="WW8Num10z8">
    <w:name w:val="WW8Num10z8"/>
    <w:rsid w:val="005A624A"/>
  </w:style>
  <w:style w:type="character" w:customStyle="1" w:styleId="WW8Num11z4">
    <w:name w:val="WW8Num11z4"/>
    <w:rsid w:val="005A624A"/>
  </w:style>
  <w:style w:type="character" w:customStyle="1" w:styleId="WW8Num11z5">
    <w:name w:val="WW8Num11z5"/>
    <w:rsid w:val="005A624A"/>
  </w:style>
  <w:style w:type="character" w:customStyle="1" w:styleId="WW8Num11z6">
    <w:name w:val="WW8Num11z6"/>
    <w:rsid w:val="005A624A"/>
  </w:style>
  <w:style w:type="character" w:customStyle="1" w:styleId="WW8Num11z7">
    <w:name w:val="WW8Num11z7"/>
    <w:rsid w:val="005A624A"/>
  </w:style>
  <w:style w:type="character" w:customStyle="1" w:styleId="WW8Num11z8">
    <w:name w:val="WW8Num11z8"/>
    <w:rsid w:val="005A624A"/>
  </w:style>
  <w:style w:type="character" w:customStyle="1" w:styleId="WW8Num12z0">
    <w:name w:val="WW8Num12z0"/>
    <w:rsid w:val="005A624A"/>
    <w:rPr>
      <w:rFonts w:ascii="Wingdings" w:hAnsi="Wingdings" w:cs="StarSymbol"/>
      <w:sz w:val="18"/>
      <w:szCs w:val="18"/>
    </w:rPr>
  </w:style>
  <w:style w:type="character" w:customStyle="1" w:styleId="WW8Num12z1">
    <w:name w:val="WW8Num12z1"/>
    <w:rsid w:val="005A624A"/>
    <w:rPr>
      <w:rFonts w:ascii="Wingdings 2" w:hAnsi="Wingdings 2" w:cs="StarSymbol"/>
      <w:sz w:val="18"/>
      <w:szCs w:val="18"/>
    </w:rPr>
  </w:style>
  <w:style w:type="character" w:customStyle="1" w:styleId="WW8Num12z2">
    <w:name w:val="WW8Num12z2"/>
    <w:rsid w:val="005A624A"/>
    <w:rPr>
      <w:rFonts w:ascii="StarSymbol" w:hAnsi="StarSymbol" w:cs="StarSymbol"/>
      <w:sz w:val="18"/>
      <w:szCs w:val="18"/>
    </w:rPr>
  </w:style>
  <w:style w:type="character" w:customStyle="1" w:styleId="WW8Num14z0">
    <w:name w:val="WW8Num14z0"/>
    <w:rsid w:val="005A624A"/>
    <w:rPr>
      <w:rFonts w:ascii="Symbol" w:hAnsi="Symbol" w:cs="StarSymbo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942935">
      <w:bodyDiv w:val="1"/>
      <w:marLeft w:val="0"/>
      <w:marRight w:val="0"/>
      <w:marTop w:val="0"/>
      <w:marBottom w:val="0"/>
      <w:divBdr>
        <w:top w:val="none" w:sz="0" w:space="0" w:color="auto"/>
        <w:left w:val="none" w:sz="0" w:space="0" w:color="auto"/>
        <w:bottom w:val="none" w:sz="0" w:space="0" w:color="auto"/>
        <w:right w:val="none" w:sz="0" w:space="0" w:color="auto"/>
      </w:divBdr>
    </w:div>
    <w:div w:id="613177953">
      <w:bodyDiv w:val="1"/>
      <w:marLeft w:val="0"/>
      <w:marRight w:val="0"/>
      <w:marTop w:val="0"/>
      <w:marBottom w:val="0"/>
      <w:divBdr>
        <w:top w:val="none" w:sz="0" w:space="0" w:color="auto"/>
        <w:left w:val="none" w:sz="0" w:space="0" w:color="auto"/>
        <w:bottom w:val="none" w:sz="0" w:space="0" w:color="auto"/>
        <w:right w:val="none" w:sz="0" w:space="0" w:color="auto"/>
      </w:divBdr>
    </w:div>
    <w:div w:id="858348212">
      <w:bodyDiv w:val="1"/>
      <w:marLeft w:val="0"/>
      <w:marRight w:val="0"/>
      <w:marTop w:val="0"/>
      <w:marBottom w:val="0"/>
      <w:divBdr>
        <w:top w:val="none" w:sz="0" w:space="0" w:color="auto"/>
        <w:left w:val="none" w:sz="0" w:space="0" w:color="auto"/>
        <w:bottom w:val="none" w:sz="0" w:space="0" w:color="auto"/>
        <w:right w:val="none" w:sz="0" w:space="0" w:color="auto"/>
      </w:divBdr>
    </w:div>
    <w:div w:id="914246619">
      <w:bodyDiv w:val="1"/>
      <w:marLeft w:val="0"/>
      <w:marRight w:val="0"/>
      <w:marTop w:val="0"/>
      <w:marBottom w:val="0"/>
      <w:divBdr>
        <w:top w:val="none" w:sz="0" w:space="0" w:color="auto"/>
        <w:left w:val="none" w:sz="0" w:space="0" w:color="auto"/>
        <w:bottom w:val="none" w:sz="0" w:space="0" w:color="auto"/>
        <w:right w:val="none" w:sz="0" w:space="0" w:color="auto"/>
      </w:divBdr>
    </w:div>
    <w:div w:id="1234043130">
      <w:bodyDiv w:val="1"/>
      <w:marLeft w:val="0"/>
      <w:marRight w:val="0"/>
      <w:marTop w:val="0"/>
      <w:marBottom w:val="0"/>
      <w:divBdr>
        <w:top w:val="none" w:sz="0" w:space="0" w:color="auto"/>
        <w:left w:val="none" w:sz="0" w:space="0" w:color="auto"/>
        <w:bottom w:val="none" w:sz="0" w:space="0" w:color="auto"/>
        <w:right w:val="none" w:sz="0" w:space="0" w:color="auto"/>
      </w:divBdr>
    </w:div>
    <w:div w:id="1269309804">
      <w:bodyDiv w:val="1"/>
      <w:marLeft w:val="0"/>
      <w:marRight w:val="0"/>
      <w:marTop w:val="0"/>
      <w:marBottom w:val="0"/>
      <w:divBdr>
        <w:top w:val="none" w:sz="0" w:space="0" w:color="auto"/>
        <w:left w:val="none" w:sz="0" w:space="0" w:color="auto"/>
        <w:bottom w:val="none" w:sz="0" w:space="0" w:color="auto"/>
        <w:right w:val="none" w:sz="0" w:space="0" w:color="auto"/>
      </w:divBdr>
    </w:div>
    <w:div w:id="1493570282">
      <w:bodyDiv w:val="1"/>
      <w:marLeft w:val="0"/>
      <w:marRight w:val="0"/>
      <w:marTop w:val="0"/>
      <w:marBottom w:val="0"/>
      <w:divBdr>
        <w:top w:val="none" w:sz="0" w:space="0" w:color="auto"/>
        <w:left w:val="none" w:sz="0" w:space="0" w:color="auto"/>
        <w:bottom w:val="none" w:sz="0" w:space="0" w:color="auto"/>
        <w:right w:val="none" w:sz="0" w:space="0" w:color="auto"/>
      </w:divBdr>
    </w:div>
    <w:div w:id="1607496340">
      <w:bodyDiv w:val="1"/>
      <w:marLeft w:val="0"/>
      <w:marRight w:val="0"/>
      <w:marTop w:val="0"/>
      <w:marBottom w:val="0"/>
      <w:divBdr>
        <w:top w:val="none" w:sz="0" w:space="0" w:color="auto"/>
        <w:left w:val="none" w:sz="0" w:space="0" w:color="auto"/>
        <w:bottom w:val="none" w:sz="0" w:space="0" w:color="auto"/>
        <w:right w:val="none" w:sz="0" w:space="0" w:color="auto"/>
      </w:divBdr>
    </w:div>
    <w:div w:id="1750467884">
      <w:bodyDiv w:val="1"/>
      <w:marLeft w:val="0"/>
      <w:marRight w:val="0"/>
      <w:marTop w:val="0"/>
      <w:marBottom w:val="0"/>
      <w:divBdr>
        <w:top w:val="none" w:sz="0" w:space="0" w:color="auto"/>
        <w:left w:val="none" w:sz="0" w:space="0" w:color="auto"/>
        <w:bottom w:val="none" w:sz="0" w:space="0" w:color="auto"/>
        <w:right w:val="none" w:sz="0" w:space="0" w:color="auto"/>
      </w:divBdr>
    </w:div>
    <w:div w:id="1811508907">
      <w:bodyDiv w:val="1"/>
      <w:marLeft w:val="0"/>
      <w:marRight w:val="0"/>
      <w:marTop w:val="0"/>
      <w:marBottom w:val="0"/>
      <w:divBdr>
        <w:top w:val="none" w:sz="0" w:space="0" w:color="auto"/>
        <w:left w:val="none" w:sz="0" w:space="0" w:color="auto"/>
        <w:bottom w:val="none" w:sz="0" w:space="0" w:color="auto"/>
        <w:right w:val="none" w:sz="0" w:space="0" w:color="auto"/>
      </w:divBdr>
    </w:div>
    <w:div w:id="1856192188">
      <w:bodyDiv w:val="1"/>
      <w:marLeft w:val="0"/>
      <w:marRight w:val="0"/>
      <w:marTop w:val="0"/>
      <w:marBottom w:val="0"/>
      <w:divBdr>
        <w:top w:val="none" w:sz="0" w:space="0" w:color="auto"/>
        <w:left w:val="none" w:sz="0" w:space="0" w:color="auto"/>
        <w:bottom w:val="none" w:sz="0" w:space="0" w:color="auto"/>
        <w:right w:val="none" w:sz="0" w:space="0" w:color="auto"/>
      </w:divBdr>
    </w:div>
    <w:div w:id="1909143831">
      <w:bodyDiv w:val="1"/>
      <w:marLeft w:val="0"/>
      <w:marRight w:val="0"/>
      <w:marTop w:val="0"/>
      <w:marBottom w:val="0"/>
      <w:divBdr>
        <w:top w:val="none" w:sz="0" w:space="0" w:color="auto"/>
        <w:left w:val="none" w:sz="0" w:space="0" w:color="auto"/>
        <w:bottom w:val="none" w:sz="0" w:space="0" w:color="auto"/>
        <w:right w:val="none" w:sz="0" w:space="0" w:color="auto"/>
      </w:divBdr>
    </w:div>
    <w:div w:id="1970428496">
      <w:bodyDiv w:val="1"/>
      <w:marLeft w:val="0"/>
      <w:marRight w:val="0"/>
      <w:marTop w:val="0"/>
      <w:marBottom w:val="0"/>
      <w:divBdr>
        <w:top w:val="none" w:sz="0" w:space="0" w:color="auto"/>
        <w:left w:val="none" w:sz="0" w:space="0" w:color="auto"/>
        <w:bottom w:val="none" w:sz="0" w:space="0" w:color="auto"/>
        <w:right w:val="none" w:sz="0" w:space="0" w:color="auto"/>
      </w:divBdr>
    </w:div>
    <w:div w:id="2025742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image" Target="media/image6.png"/><Relationship Id="rId10" Type="http://schemas.openxmlformats.org/officeDocument/2006/relationships/hyperlink" Target="file:///C:\Users\&#1070;&#1088;&#1080;&#1089;&#1090;\Documents\Downloads\AppData\Roaming\Microsoft\&#1044;&#1091;&#1073;&#1077;&#1085;&#1082;&#1080;%20&#1053;&#1055;&#1040;%20&#1076;&#1083;&#1103;%20&#1087;&#1088;&#1086;&#1074;&#1077;&#1088;&#1082;&#1080;\&#1055;&#1088;&#1080;&#1083;&#1086;&#1078;&#1077;&#1085;&#1080;&#1103;%20&#1082;%20&#1087;&#1086;&#1089;&#1090;&#1072;&#1085;&#1086;&#1074;&#1083;&#1077;&#1085;&#1080;&#1102;%20&#1086;%20&#1074;&#1085;&#1077;&#1089;&#1077;&#1085;&#1080;&#1080;%20&#1080;&#1079;&#1084;&#1077;&#1085;&#1077;&#1085;&#1080;&#1081;%20&#1087;&#1086;%20&#1088;&#1072;&#1079;&#1088;&#1077;&#1096;&#1077;&#1085;&#1080;&#1102;%20&#1085;&#1072;%20&#1089;&#1090;&#1088;&#1086;&#1080;&#1090;&#1077;&#1083;&#1100;&#1089;&#1090;&#1074;&#1086;.doc"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file:///C:\Users\&#1070;&#1088;&#1080;&#1089;&#1090;\Documents\Downloads\AppData\Roaming\Microsoft\&#1044;&#1091;&#1073;&#1077;&#1085;&#1082;&#1080;%20&#1053;&#1055;&#1040;%20&#1076;&#1083;&#1103;%20&#1087;&#1088;&#1086;&#1074;&#1077;&#1088;&#1082;&#1080;\&#1055;&#1088;&#1080;&#1083;&#1086;&#1078;&#1077;&#1085;&#1080;&#1103;%20&#1082;%20&#1087;&#1086;&#1089;&#1090;&#1072;&#1085;&#1086;&#1074;&#1083;&#1077;&#1085;&#1080;&#1102;%20&#1086;%20&#1074;&#1085;&#1077;&#1089;&#1077;&#1085;&#1080;&#1080;%20&#1080;&#1079;&#1084;&#1077;&#1085;&#1077;&#1085;&#1080;&#1081;%20&#1087;&#1086;%20&#1088;&#1072;&#1079;&#1088;&#1077;&#1096;&#1077;&#1085;&#1080;&#1102;%20&#1085;&#1072;%20&#1089;&#1090;&#1088;&#1086;&#1080;&#1090;&#1077;&#1083;&#1100;&#1089;&#1090;&#1074;&#1086;.doc" TargetMode="External"/><Relationship Id="rId14"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22B6F0-35ED-4D82-A206-6956D118F7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53</Pages>
  <Words>26509</Words>
  <Characters>151106</Characters>
  <Application>Microsoft Office Word</Application>
  <DocSecurity>0</DocSecurity>
  <Lines>1259</Lines>
  <Paragraphs>354</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177261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dc:creator>
  <cp:lastModifiedBy>Юрист</cp:lastModifiedBy>
  <cp:revision>4</cp:revision>
  <cp:lastPrinted>2020-02-06T11:00:00Z</cp:lastPrinted>
  <dcterms:created xsi:type="dcterms:W3CDTF">2020-08-28T11:46:00Z</dcterms:created>
  <dcterms:modified xsi:type="dcterms:W3CDTF">2020-09-02T11:41:00Z</dcterms:modified>
</cp:coreProperties>
</file>