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A23C7" w:rsidRPr="0004561E" w:rsidRDefault="00EA23C7" w:rsidP="00D41229">
      <w:pPr>
        <w:jc w:val="center"/>
        <w:rPr>
          <w:b/>
          <w:bCs/>
          <w:sz w:val="28"/>
          <w:szCs w:val="28"/>
        </w:rPr>
      </w:pPr>
      <w:r w:rsidRPr="0004561E">
        <w:rPr>
          <w:b/>
          <w:bCs/>
          <w:sz w:val="28"/>
          <w:szCs w:val="28"/>
        </w:rPr>
        <w:t>А</w:t>
      </w:r>
      <w:r w:rsidR="00F963D6">
        <w:rPr>
          <w:b/>
          <w:bCs/>
          <w:sz w:val="28"/>
          <w:szCs w:val="28"/>
        </w:rPr>
        <w:t>Д</w:t>
      </w:r>
      <w:r w:rsidRPr="0004561E">
        <w:rPr>
          <w:b/>
          <w:bCs/>
          <w:sz w:val="28"/>
          <w:szCs w:val="28"/>
        </w:rPr>
        <w:t>МИНИСТРАЦИЯ ДУБЕНСКОГО МУНИЦИПАЛЬНОГО РАЙОНА РЕСПУБЛИКИ МОРДОВИЯ</w:t>
      </w:r>
    </w:p>
    <w:p w:rsidR="00EA23C7" w:rsidRPr="0004561E" w:rsidRDefault="00EA23C7" w:rsidP="00D41229">
      <w:pPr>
        <w:jc w:val="center"/>
        <w:rPr>
          <w:b/>
          <w:bCs/>
          <w:sz w:val="28"/>
          <w:szCs w:val="28"/>
        </w:rPr>
      </w:pPr>
    </w:p>
    <w:p w:rsidR="00EA23C7" w:rsidRPr="0004561E" w:rsidRDefault="00EA23C7" w:rsidP="00D41229">
      <w:pPr>
        <w:jc w:val="center"/>
        <w:rPr>
          <w:b/>
          <w:bCs/>
          <w:sz w:val="28"/>
          <w:szCs w:val="28"/>
        </w:rPr>
      </w:pPr>
      <w:r w:rsidRPr="0004561E">
        <w:rPr>
          <w:b/>
          <w:bCs/>
          <w:sz w:val="28"/>
          <w:szCs w:val="28"/>
        </w:rPr>
        <w:t>ПОСТАНОВЛЕНИЕ</w:t>
      </w:r>
    </w:p>
    <w:p w:rsidR="00EA23C7" w:rsidRPr="0004561E" w:rsidRDefault="00EA23C7" w:rsidP="00D41229">
      <w:pPr>
        <w:jc w:val="center"/>
      </w:pPr>
    </w:p>
    <w:p w:rsidR="00EA23C7" w:rsidRPr="0004561E" w:rsidRDefault="00D41229" w:rsidP="00D41229">
      <w:pPr>
        <w:rPr>
          <w:sz w:val="28"/>
          <w:szCs w:val="28"/>
        </w:rPr>
      </w:pPr>
      <w:r>
        <w:rPr>
          <w:sz w:val="28"/>
          <w:szCs w:val="28"/>
        </w:rPr>
        <w:t xml:space="preserve">   31.08</w:t>
      </w:r>
      <w:r w:rsidR="00EA23C7" w:rsidRPr="0004561E">
        <w:rPr>
          <w:sz w:val="28"/>
          <w:szCs w:val="28"/>
        </w:rPr>
        <w:t xml:space="preserve">.2020                                                                    </w:t>
      </w:r>
      <w:r w:rsidR="00600AF9">
        <w:rPr>
          <w:sz w:val="28"/>
          <w:szCs w:val="28"/>
        </w:rPr>
        <w:t xml:space="preserve">                         </w:t>
      </w:r>
      <w:r w:rsidR="00EA23C7" w:rsidRPr="0004561E">
        <w:rPr>
          <w:sz w:val="28"/>
          <w:szCs w:val="28"/>
        </w:rPr>
        <w:t xml:space="preserve">        №</w:t>
      </w:r>
      <w:r>
        <w:rPr>
          <w:sz w:val="28"/>
          <w:szCs w:val="28"/>
        </w:rPr>
        <w:t xml:space="preserve"> 439</w:t>
      </w:r>
      <w:r w:rsidR="00EA23C7" w:rsidRPr="0004561E">
        <w:rPr>
          <w:sz w:val="28"/>
          <w:szCs w:val="28"/>
        </w:rPr>
        <w:t xml:space="preserve">                                                             </w:t>
      </w:r>
    </w:p>
    <w:p w:rsidR="00EA23C7" w:rsidRPr="0004561E" w:rsidRDefault="00EA23C7" w:rsidP="00D41229">
      <w:pPr>
        <w:jc w:val="center"/>
        <w:rPr>
          <w:sz w:val="28"/>
          <w:szCs w:val="28"/>
        </w:rPr>
      </w:pPr>
      <w:r w:rsidRPr="0004561E">
        <w:rPr>
          <w:sz w:val="28"/>
          <w:szCs w:val="28"/>
        </w:rPr>
        <w:t>с. Дубенки</w:t>
      </w:r>
    </w:p>
    <w:p w:rsidR="00FE4AFF" w:rsidRPr="00FE4AFF" w:rsidRDefault="00FE4AFF" w:rsidP="00D41229">
      <w:pPr>
        <w:suppressAutoHyphens w:val="0"/>
        <w:ind w:firstLine="567"/>
        <w:jc w:val="center"/>
        <w:rPr>
          <w:snapToGrid w:val="0"/>
          <w:sz w:val="28"/>
          <w:szCs w:val="28"/>
          <w:lang w:eastAsia="ru-RU"/>
        </w:rPr>
      </w:pPr>
    </w:p>
    <w:p w:rsidR="00885FDE" w:rsidRPr="00885FDE" w:rsidRDefault="00885FDE" w:rsidP="00D41229">
      <w:pPr>
        <w:suppressAutoHyphens w:val="0"/>
        <w:jc w:val="center"/>
        <w:rPr>
          <w:sz w:val="28"/>
          <w:szCs w:val="28"/>
          <w:lang w:eastAsia="ru-RU"/>
        </w:rPr>
      </w:pPr>
      <w:r w:rsidRPr="00885FDE">
        <w:rPr>
          <w:sz w:val="28"/>
          <w:szCs w:val="28"/>
          <w:lang w:eastAsia="ru-RU"/>
        </w:rPr>
        <w:t>Об утверждении муниципальной программы «Противодействие коррупции в органах местного самоуправления Дубенского муниципального района Республи</w:t>
      </w:r>
      <w:r w:rsidR="003B7870">
        <w:rPr>
          <w:sz w:val="28"/>
          <w:szCs w:val="28"/>
          <w:lang w:eastAsia="ru-RU"/>
        </w:rPr>
        <w:t>ки Мордовия</w:t>
      </w:r>
    </w:p>
    <w:p w:rsidR="00885FDE" w:rsidRPr="00885FDE" w:rsidRDefault="00885FDE" w:rsidP="00D41229">
      <w:pPr>
        <w:suppressAutoHyphens w:val="0"/>
        <w:ind w:firstLine="709"/>
        <w:rPr>
          <w:sz w:val="28"/>
          <w:szCs w:val="28"/>
          <w:lang w:eastAsia="ru-RU"/>
        </w:rPr>
      </w:pPr>
    </w:p>
    <w:p w:rsidR="00885FDE" w:rsidRPr="00885FDE" w:rsidRDefault="00885FDE" w:rsidP="00D41229">
      <w:pPr>
        <w:suppressAutoHyphens w:val="0"/>
        <w:spacing w:line="216" w:lineRule="auto"/>
        <w:ind w:firstLine="709"/>
        <w:jc w:val="both"/>
        <w:rPr>
          <w:sz w:val="28"/>
          <w:szCs w:val="28"/>
          <w:lang w:eastAsia="ru-RU"/>
        </w:rPr>
      </w:pPr>
      <w:proofErr w:type="gramStart"/>
      <w:r w:rsidRPr="00885FDE">
        <w:rPr>
          <w:sz w:val="28"/>
          <w:szCs w:val="28"/>
          <w:lang w:eastAsia="ru-RU"/>
        </w:rPr>
        <w:t>В соответствии с Федеральными законами от 06.10.2003 г. № 131-ФЗ «Об общих принципах организации местного самоуправления в Российской Федерации» от 02.03.2007 г. № 25-ФЗ «О муниципальной службе в Российской Федерации» от 25.12.2008 г. № 273-ФЗ «О противодействии коррупции», Указом Президента РФ от 29</w:t>
      </w:r>
      <w:r w:rsidR="00D41229">
        <w:rPr>
          <w:sz w:val="28"/>
          <w:szCs w:val="28"/>
          <w:lang w:eastAsia="ru-RU"/>
        </w:rPr>
        <w:t>.06.</w:t>
      </w:r>
      <w:r w:rsidRPr="00885FDE">
        <w:rPr>
          <w:sz w:val="28"/>
          <w:szCs w:val="28"/>
          <w:lang w:eastAsia="ru-RU"/>
        </w:rPr>
        <w:t>2018 г. № 378 «О Национальном плане противодействия коррупции на 2018 - 2020 годы», пунктом 2 статьи 59 Конституции Республики Мордовия, Уставом Дубенского</w:t>
      </w:r>
      <w:proofErr w:type="gramEnd"/>
      <w:r w:rsidRPr="00885FDE">
        <w:rPr>
          <w:sz w:val="28"/>
          <w:szCs w:val="28"/>
          <w:lang w:eastAsia="ru-RU"/>
        </w:rPr>
        <w:t xml:space="preserve"> </w:t>
      </w:r>
      <w:proofErr w:type="gramStart"/>
      <w:r w:rsidRPr="00885FDE">
        <w:rPr>
          <w:sz w:val="28"/>
          <w:szCs w:val="28"/>
          <w:lang w:eastAsia="ru-RU"/>
        </w:rPr>
        <w:t xml:space="preserve">муниципального района и в целях определения приоритетных направлений в сфере борьбы с коррупцией, создания эффективной системы противодействия ей, а также обеспечения организационных, информационно-разъяснительных, контрольных и иных мероприятий, направленных на обеспечение согласованных действий органов местного самоуправления, правоохранительных органов, организаций и общественных объединений по реализации задач, направленных на предупреждение коррупционных правонарушений в муниципальной службе, </w:t>
      </w:r>
      <w:r>
        <w:rPr>
          <w:sz w:val="28"/>
          <w:szCs w:val="28"/>
          <w:lang w:eastAsia="ru-RU"/>
        </w:rPr>
        <w:t>а</w:t>
      </w:r>
      <w:r w:rsidRPr="00885FDE">
        <w:rPr>
          <w:sz w:val="28"/>
          <w:szCs w:val="28"/>
          <w:lang w:eastAsia="ru-RU"/>
        </w:rPr>
        <w:t>дминистрация Дубенского муниципального района Республики Мордовия</w:t>
      </w:r>
      <w:proofErr w:type="gramEnd"/>
      <w:r w:rsidRPr="00885FDE">
        <w:rPr>
          <w:sz w:val="28"/>
          <w:szCs w:val="28"/>
          <w:lang w:eastAsia="ru-RU"/>
        </w:rPr>
        <w:t xml:space="preserve"> постановляет:</w:t>
      </w:r>
    </w:p>
    <w:p w:rsidR="00FE4AFF" w:rsidRPr="00FE4AFF" w:rsidRDefault="00885FDE" w:rsidP="00D41229">
      <w:pPr>
        <w:suppressAutoHyphens w:val="0"/>
        <w:spacing w:line="216" w:lineRule="auto"/>
        <w:ind w:firstLine="709"/>
        <w:jc w:val="both"/>
        <w:rPr>
          <w:sz w:val="28"/>
          <w:szCs w:val="28"/>
          <w:lang w:eastAsia="ru-RU"/>
        </w:rPr>
      </w:pPr>
      <w:r w:rsidRPr="00885FDE">
        <w:rPr>
          <w:sz w:val="28"/>
          <w:szCs w:val="28"/>
          <w:lang w:eastAsia="ru-RU"/>
        </w:rPr>
        <w:t>1. Утвердить прилагаемую муниципальную программу «Противодействие коррупции в органах местного самоуправления Дубенского муниципального района Республики Мордовия»</w:t>
      </w:r>
      <w:r>
        <w:rPr>
          <w:sz w:val="28"/>
          <w:szCs w:val="28"/>
          <w:lang w:eastAsia="ru-RU"/>
        </w:rPr>
        <w:t>.</w:t>
      </w:r>
    </w:p>
    <w:p w:rsidR="00885FDE" w:rsidRDefault="00885FDE" w:rsidP="00D41229">
      <w:pPr>
        <w:widowControl w:val="0"/>
        <w:suppressAutoHyphens w:val="0"/>
        <w:autoSpaceDE w:val="0"/>
        <w:autoSpaceDN w:val="0"/>
        <w:adjustRightInd w:val="0"/>
        <w:spacing w:line="216" w:lineRule="auto"/>
        <w:ind w:firstLine="72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2</w:t>
      </w:r>
      <w:r w:rsidRPr="00E148E4">
        <w:rPr>
          <w:color w:val="000000"/>
          <w:sz w:val="28"/>
          <w:szCs w:val="28"/>
          <w:lang w:eastAsia="ru-RU"/>
        </w:rPr>
        <w:t xml:space="preserve">. </w:t>
      </w:r>
      <w:proofErr w:type="gramStart"/>
      <w:r w:rsidRPr="00E148E4">
        <w:rPr>
          <w:color w:val="000000"/>
          <w:sz w:val="28"/>
          <w:szCs w:val="28"/>
          <w:lang w:eastAsia="ru-RU"/>
        </w:rPr>
        <w:t>Контроль за</w:t>
      </w:r>
      <w:proofErr w:type="gramEnd"/>
      <w:r w:rsidRPr="00E148E4">
        <w:rPr>
          <w:color w:val="000000"/>
          <w:sz w:val="28"/>
          <w:szCs w:val="28"/>
          <w:lang w:eastAsia="ru-RU"/>
        </w:rPr>
        <w:t xml:space="preserve"> исполнением настоящего постановления возложить на </w:t>
      </w:r>
      <w:r>
        <w:rPr>
          <w:color w:val="000000"/>
          <w:sz w:val="28"/>
          <w:szCs w:val="28"/>
          <w:lang w:eastAsia="ru-RU"/>
        </w:rPr>
        <w:t xml:space="preserve">руководителя аппарата администрации Дубенского муниципального района </w:t>
      </w:r>
      <w:proofErr w:type="spellStart"/>
      <w:r>
        <w:rPr>
          <w:color w:val="000000"/>
          <w:sz w:val="28"/>
          <w:szCs w:val="28"/>
          <w:lang w:eastAsia="ru-RU"/>
        </w:rPr>
        <w:t>Суродееву</w:t>
      </w:r>
      <w:proofErr w:type="spellEnd"/>
      <w:r>
        <w:rPr>
          <w:color w:val="000000"/>
          <w:sz w:val="28"/>
          <w:szCs w:val="28"/>
          <w:lang w:eastAsia="ru-RU"/>
        </w:rPr>
        <w:t xml:space="preserve"> Г.А.</w:t>
      </w:r>
    </w:p>
    <w:p w:rsidR="00D41229" w:rsidRPr="00E148E4" w:rsidRDefault="00D41229" w:rsidP="00D41229">
      <w:pPr>
        <w:widowControl w:val="0"/>
        <w:suppressAutoHyphens w:val="0"/>
        <w:autoSpaceDE w:val="0"/>
        <w:autoSpaceDN w:val="0"/>
        <w:adjustRightInd w:val="0"/>
        <w:spacing w:line="216" w:lineRule="auto"/>
        <w:ind w:firstLine="72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3. Признать утратившими силу постановления администрации Дубенского муниципального района </w:t>
      </w:r>
      <w:r w:rsidRPr="00D41229">
        <w:rPr>
          <w:color w:val="000000"/>
          <w:sz w:val="28"/>
          <w:szCs w:val="28"/>
          <w:lang w:eastAsia="ru-RU"/>
        </w:rPr>
        <w:t>от 17.11.2015 г. № 663, от 1.09.2017 г. № 562, от 19.12.2018 г. №777</w:t>
      </w:r>
      <w:r w:rsidR="00F57E52">
        <w:rPr>
          <w:color w:val="000000"/>
          <w:sz w:val="28"/>
          <w:szCs w:val="28"/>
          <w:lang w:eastAsia="ru-RU"/>
        </w:rPr>
        <w:t>.</w:t>
      </w:r>
      <w:bookmarkStart w:id="0" w:name="_GoBack"/>
      <w:bookmarkEnd w:id="0"/>
      <w:r w:rsidRPr="00D41229">
        <w:rPr>
          <w:color w:val="000000"/>
          <w:sz w:val="28"/>
          <w:szCs w:val="28"/>
          <w:lang w:eastAsia="ru-RU"/>
        </w:rPr>
        <w:t> </w:t>
      </w:r>
    </w:p>
    <w:p w:rsidR="00885FDE" w:rsidRPr="00E148E4" w:rsidRDefault="00D41229" w:rsidP="00D41229">
      <w:pPr>
        <w:widowControl w:val="0"/>
        <w:suppressAutoHyphens w:val="0"/>
        <w:autoSpaceDE w:val="0"/>
        <w:autoSpaceDN w:val="0"/>
        <w:adjustRightInd w:val="0"/>
        <w:spacing w:line="216" w:lineRule="auto"/>
        <w:ind w:firstLine="72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4</w:t>
      </w:r>
      <w:r w:rsidR="00885FDE" w:rsidRPr="00E148E4">
        <w:rPr>
          <w:color w:val="000000"/>
          <w:sz w:val="28"/>
          <w:szCs w:val="28"/>
          <w:lang w:eastAsia="ru-RU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="00885FDE" w:rsidRPr="00E148E4">
        <w:rPr>
          <w:color w:val="000000"/>
          <w:sz w:val="28"/>
          <w:szCs w:val="28"/>
          <w:lang w:eastAsia="ru-RU"/>
        </w:rPr>
        <w:t>http</w:t>
      </w:r>
      <w:proofErr w:type="spellEnd"/>
      <w:r w:rsidR="00885FDE" w:rsidRPr="00E148E4">
        <w:rPr>
          <w:color w:val="000000"/>
          <w:sz w:val="28"/>
          <w:szCs w:val="28"/>
          <w:lang w:eastAsia="ru-RU"/>
        </w:rPr>
        <w:t>\\ www.dube</w:t>
      </w:r>
      <w:r w:rsidR="00885FDE" w:rsidRPr="00E148E4">
        <w:rPr>
          <w:color w:val="000000"/>
          <w:sz w:val="28"/>
          <w:szCs w:val="28"/>
          <w:lang w:val="en-US" w:eastAsia="ru-RU"/>
        </w:rPr>
        <w:t>n</w:t>
      </w:r>
      <w:r w:rsidR="00885FDE" w:rsidRPr="00E148E4">
        <w:rPr>
          <w:color w:val="000000"/>
          <w:sz w:val="28"/>
          <w:szCs w:val="28"/>
          <w:lang w:eastAsia="ru-RU"/>
        </w:rPr>
        <w:t>ki.e-mordovia.ru.</w:t>
      </w:r>
    </w:p>
    <w:p w:rsidR="00885FDE" w:rsidRPr="00E148E4" w:rsidRDefault="00D41229" w:rsidP="00D41229">
      <w:pPr>
        <w:widowControl w:val="0"/>
        <w:suppressAutoHyphens w:val="0"/>
        <w:autoSpaceDE w:val="0"/>
        <w:autoSpaceDN w:val="0"/>
        <w:adjustRightInd w:val="0"/>
        <w:spacing w:line="216" w:lineRule="auto"/>
        <w:ind w:firstLine="72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5</w:t>
      </w:r>
      <w:r w:rsidR="00885FDE" w:rsidRPr="00E148E4">
        <w:rPr>
          <w:color w:val="000000"/>
          <w:sz w:val="28"/>
          <w:szCs w:val="28"/>
          <w:lang w:eastAsia="ru-RU"/>
        </w:rPr>
        <w:t>. Настоящее постановление вступает в силу после его официального опубликования.</w:t>
      </w:r>
    </w:p>
    <w:p w:rsidR="00FE4AFF" w:rsidRPr="00FE4AFF" w:rsidRDefault="00FE4AFF" w:rsidP="00D41229">
      <w:pPr>
        <w:suppressAutoHyphens w:val="0"/>
        <w:spacing w:line="216" w:lineRule="auto"/>
        <w:ind w:firstLine="709"/>
        <w:rPr>
          <w:sz w:val="28"/>
          <w:szCs w:val="28"/>
          <w:lang w:eastAsia="ru-RU"/>
        </w:rPr>
      </w:pPr>
    </w:p>
    <w:p w:rsidR="00FE4AFF" w:rsidRPr="00FE4AFF" w:rsidRDefault="00885FDE" w:rsidP="00D41229">
      <w:pPr>
        <w:suppressAutoHyphens w:val="0"/>
        <w:spacing w:line="216" w:lineRule="auto"/>
        <w:rPr>
          <w:sz w:val="28"/>
          <w:lang w:eastAsia="ru-RU"/>
        </w:rPr>
        <w:sectPr w:rsidR="00FE4AFF" w:rsidRPr="00FE4AFF" w:rsidSect="00FE4AFF">
          <w:pgSz w:w="11906" w:h="16838"/>
          <w:pgMar w:top="1134" w:right="850" w:bottom="1134" w:left="1701" w:header="709" w:footer="709" w:gutter="0"/>
          <w:pgNumType w:start="221"/>
          <w:cols w:space="708"/>
          <w:docGrid w:linePitch="360"/>
        </w:sectPr>
      </w:pPr>
      <w:proofErr w:type="spellStart"/>
      <w:r>
        <w:rPr>
          <w:sz w:val="28"/>
          <w:szCs w:val="28"/>
          <w:lang w:eastAsia="ru-RU"/>
        </w:rPr>
        <w:t>И.о</w:t>
      </w:r>
      <w:proofErr w:type="spellEnd"/>
      <w:r>
        <w:rPr>
          <w:sz w:val="28"/>
          <w:szCs w:val="28"/>
          <w:lang w:eastAsia="ru-RU"/>
        </w:rPr>
        <w:t>. главы</w:t>
      </w:r>
      <w:r w:rsidR="00FE4AFF" w:rsidRPr="00FE4AFF">
        <w:rPr>
          <w:sz w:val="28"/>
          <w:szCs w:val="28"/>
          <w:lang w:eastAsia="ru-RU"/>
        </w:rPr>
        <w:t xml:space="preserve"> Дубенского </w:t>
      </w:r>
      <w:r w:rsidR="00DA687F">
        <w:rPr>
          <w:sz w:val="28"/>
          <w:szCs w:val="28"/>
          <w:lang w:eastAsia="ru-RU"/>
        </w:rPr>
        <w:br/>
      </w:r>
      <w:r w:rsidR="00FE4AFF" w:rsidRPr="00FE4AFF">
        <w:rPr>
          <w:sz w:val="28"/>
          <w:szCs w:val="28"/>
          <w:lang w:eastAsia="ru-RU"/>
        </w:rPr>
        <w:t xml:space="preserve">муниципального района                          </w:t>
      </w:r>
      <w:r w:rsidR="00DA687F">
        <w:rPr>
          <w:sz w:val="28"/>
          <w:szCs w:val="28"/>
          <w:lang w:eastAsia="ru-RU"/>
        </w:rPr>
        <w:t xml:space="preserve">                            </w:t>
      </w:r>
      <w:r w:rsidR="00FE4AFF" w:rsidRPr="00FE4AFF">
        <w:rPr>
          <w:sz w:val="28"/>
          <w:szCs w:val="28"/>
          <w:lang w:eastAsia="ru-RU"/>
        </w:rPr>
        <w:t xml:space="preserve">    </w:t>
      </w:r>
      <w:r>
        <w:rPr>
          <w:sz w:val="28"/>
          <w:szCs w:val="28"/>
          <w:lang w:eastAsia="ru-RU"/>
        </w:rPr>
        <w:t xml:space="preserve">        </w:t>
      </w:r>
      <w:proofErr w:type="spellStart"/>
      <w:r>
        <w:rPr>
          <w:sz w:val="28"/>
          <w:szCs w:val="28"/>
          <w:lang w:eastAsia="ru-RU"/>
        </w:rPr>
        <w:t>Вачаева</w:t>
      </w:r>
      <w:proofErr w:type="spellEnd"/>
      <w:r>
        <w:rPr>
          <w:sz w:val="28"/>
          <w:szCs w:val="28"/>
          <w:lang w:eastAsia="ru-RU"/>
        </w:rPr>
        <w:t xml:space="preserve"> Л.М.</w:t>
      </w:r>
    </w:p>
    <w:p w:rsidR="00FE4AFF" w:rsidRPr="00792009" w:rsidRDefault="00FE4AFF" w:rsidP="00885FDE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792009">
        <w:rPr>
          <w:bCs/>
          <w:sz w:val="28"/>
          <w:szCs w:val="28"/>
          <w:lang w:eastAsia="ru-RU"/>
        </w:rPr>
        <w:lastRenderedPageBreak/>
        <w:t>Приложение №1</w:t>
      </w:r>
    </w:p>
    <w:p w:rsidR="00FE4AFF" w:rsidRPr="00792009" w:rsidRDefault="00FE4AFF" w:rsidP="00885FDE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792009">
        <w:rPr>
          <w:bCs/>
          <w:sz w:val="28"/>
          <w:szCs w:val="28"/>
          <w:lang w:eastAsia="ru-RU"/>
        </w:rPr>
        <w:t>УТВЕРЖДЕНО</w:t>
      </w:r>
    </w:p>
    <w:p w:rsidR="00FE4AFF" w:rsidRPr="00792009" w:rsidRDefault="00885FDE" w:rsidP="00885FDE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постановлением </w:t>
      </w:r>
      <w:r w:rsidR="00FE4AFF" w:rsidRPr="00792009">
        <w:rPr>
          <w:bCs/>
          <w:sz w:val="28"/>
          <w:szCs w:val="28"/>
          <w:lang w:eastAsia="ru-RU"/>
        </w:rPr>
        <w:t>администрации</w:t>
      </w:r>
    </w:p>
    <w:p w:rsidR="00FE4AFF" w:rsidRPr="00792009" w:rsidRDefault="00FE4AFF" w:rsidP="00885FDE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792009">
        <w:rPr>
          <w:bCs/>
          <w:sz w:val="28"/>
          <w:szCs w:val="28"/>
          <w:lang w:eastAsia="ru-RU"/>
        </w:rPr>
        <w:t xml:space="preserve">Дубенского муниципального </w:t>
      </w:r>
    </w:p>
    <w:p w:rsidR="00FE4AFF" w:rsidRPr="00792009" w:rsidRDefault="00FE4AFF" w:rsidP="00885FDE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792009">
        <w:rPr>
          <w:bCs/>
          <w:sz w:val="28"/>
          <w:szCs w:val="28"/>
          <w:lang w:eastAsia="ru-RU"/>
        </w:rPr>
        <w:t>района Республики Мордовия</w:t>
      </w:r>
    </w:p>
    <w:p w:rsidR="00FE4AFF" w:rsidRPr="00792009" w:rsidRDefault="00FE4AFF" w:rsidP="00885FDE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792009">
        <w:rPr>
          <w:bCs/>
          <w:sz w:val="28"/>
          <w:szCs w:val="28"/>
          <w:lang w:eastAsia="ru-RU"/>
        </w:rPr>
        <w:t>от</w:t>
      </w:r>
      <w:r w:rsidR="00B0167E">
        <w:rPr>
          <w:bCs/>
          <w:sz w:val="28"/>
          <w:szCs w:val="28"/>
          <w:lang w:eastAsia="ru-RU"/>
        </w:rPr>
        <w:t xml:space="preserve"> </w:t>
      </w:r>
      <w:r w:rsidR="00D41229">
        <w:rPr>
          <w:bCs/>
          <w:sz w:val="28"/>
          <w:szCs w:val="28"/>
          <w:lang w:eastAsia="ru-RU"/>
        </w:rPr>
        <w:t>31.08.</w:t>
      </w:r>
      <w:r w:rsidRPr="00792009">
        <w:rPr>
          <w:bCs/>
          <w:sz w:val="28"/>
          <w:szCs w:val="28"/>
          <w:lang w:eastAsia="ru-RU"/>
        </w:rPr>
        <w:t>2020 г. №</w:t>
      </w:r>
      <w:r>
        <w:rPr>
          <w:bCs/>
          <w:sz w:val="28"/>
          <w:szCs w:val="28"/>
          <w:lang w:eastAsia="ru-RU"/>
        </w:rPr>
        <w:t xml:space="preserve"> </w:t>
      </w:r>
      <w:r w:rsidR="00D41229">
        <w:rPr>
          <w:bCs/>
          <w:sz w:val="28"/>
          <w:szCs w:val="28"/>
          <w:lang w:eastAsia="ru-RU"/>
        </w:rPr>
        <w:t>439</w:t>
      </w:r>
    </w:p>
    <w:p w:rsidR="00FE4AFF" w:rsidRPr="00FE4AFF" w:rsidRDefault="00FE4AFF" w:rsidP="00DA687F">
      <w:pPr>
        <w:tabs>
          <w:tab w:val="left" w:pos="6237"/>
        </w:tabs>
        <w:suppressAutoHyphens w:val="0"/>
        <w:spacing w:after="120"/>
        <w:ind w:left="4962" w:hanging="4962"/>
        <w:jc w:val="both"/>
        <w:rPr>
          <w:sz w:val="28"/>
          <w:szCs w:val="28"/>
          <w:lang w:eastAsia="ru-RU"/>
        </w:rPr>
      </w:pP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</w:p>
    <w:p w:rsidR="00885FDE" w:rsidRPr="00885FDE" w:rsidRDefault="00885FDE" w:rsidP="00885FDE">
      <w:pPr>
        <w:widowControl w:val="0"/>
        <w:numPr>
          <w:ilvl w:val="0"/>
          <w:numId w:val="2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  <w:lang w:eastAsia="ru-RU"/>
        </w:rPr>
      </w:pPr>
      <w:r w:rsidRPr="00885FDE">
        <w:rPr>
          <w:b/>
          <w:bCs/>
          <w:sz w:val="28"/>
          <w:szCs w:val="28"/>
          <w:lang w:eastAsia="ru-RU"/>
        </w:rPr>
        <w:t>Муниципальная программа</w:t>
      </w:r>
      <w:r w:rsidRPr="00885FDE">
        <w:rPr>
          <w:b/>
          <w:bCs/>
          <w:sz w:val="28"/>
          <w:szCs w:val="28"/>
          <w:lang w:eastAsia="ru-RU"/>
        </w:rPr>
        <w:br/>
        <w:t>«Противодействие коррупции в органах местного самоуправления Дубенского муниципального района Республики Мордовия»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</w:p>
    <w:p w:rsidR="00885FDE" w:rsidRPr="00885FDE" w:rsidRDefault="00885FDE" w:rsidP="00885FDE">
      <w:pPr>
        <w:widowControl w:val="0"/>
        <w:numPr>
          <w:ilvl w:val="0"/>
          <w:numId w:val="2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lang w:eastAsia="ru-RU"/>
        </w:rPr>
      </w:pPr>
      <w:bookmarkStart w:id="1" w:name="sub_111"/>
      <w:r w:rsidRPr="00885FDE">
        <w:rPr>
          <w:b/>
          <w:bCs/>
          <w:lang w:eastAsia="ru-RU"/>
        </w:rPr>
        <w:t>Паспорт</w:t>
      </w:r>
      <w:r w:rsidRPr="00885FDE">
        <w:rPr>
          <w:b/>
          <w:bCs/>
          <w:lang w:eastAsia="ru-RU"/>
        </w:rPr>
        <w:br/>
        <w:t>муниципальной программы «Противодействие коррупции в органах местного самоуправления Дубенского муниципального района Республики Мордовия»</w:t>
      </w:r>
    </w:p>
    <w:bookmarkEnd w:id="1"/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654"/>
        <w:gridCol w:w="6632"/>
      </w:tblGrid>
      <w:tr w:rsidR="00885FDE" w:rsidRPr="00885FDE" w:rsidTr="00885FDE">
        <w:tc>
          <w:tcPr>
            <w:tcW w:w="14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b/>
                <w:bCs/>
                <w:lang w:eastAsia="ru-RU"/>
              </w:rPr>
              <w:t>Наименование Программы</w:t>
            </w:r>
          </w:p>
        </w:tc>
        <w:tc>
          <w:tcPr>
            <w:tcW w:w="3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3B7870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муниципальная программа «Противодействие коррупции в органах местного самоуправления Дубенского муниципального района Республики Мордовия» (далее - Программа)</w:t>
            </w:r>
          </w:p>
        </w:tc>
      </w:tr>
      <w:tr w:rsidR="00885FDE" w:rsidRPr="00885FDE" w:rsidTr="00885FDE">
        <w:tc>
          <w:tcPr>
            <w:tcW w:w="14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b/>
                <w:bCs/>
                <w:lang w:eastAsia="ru-RU"/>
              </w:rPr>
              <w:t>Основание для разработки Программы</w:t>
            </w:r>
          </w:p>
        </w:tc>
        <w:tc>
          <w:tcPr>
            <w:tcW w:w="3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Указ Президента РФ от 29 июня 2018 г. № 378 «О Национальном плане противодействия коррупции на 2018 - 2020 годы»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Федеральный закон от 06.10.2003 г. № 131-ФЗ «Об общих принципах организации местного самоуправления в Российской Федерации»;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Федеральный закон от 25 декабря 2008 года № 273-ФЗ «О противодействии коррупции»;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Федеральный закон от 02.03.2007 г. № 25-ФЗ «О муниципальной службе в Российской Федерации»;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Закон Республики Мордовия от 8 июня 2007 г. № 48-З «О регулировании отношений в сфере муниципальной службы»</w:t>
            </w:r>
          </w:p>
        </w:tc>
      </w:tr>
      <w:tr w:rsidR="00885FDE" w:rsidRPr="00885FDE" w:rsidTr="00885FDE">
        <w:tc>
          <w:tcPr>
            <w:tcW w:w="14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b/>
                <w:bCs/>
                <w:lang w:eastAsia="ru-RU"/>
              </w:rPr>
              <w:t>Заказчик Программы</w:t>
            </w:r>
          </w:p>
        </w:tc>
        <w:tc>
          <w:tcPr>
            <w:tcW w:w="3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Администрация Дубенского муниципального района Республики Мордовия</w:t>
            </w:r>
          </w:p>
        </w:tc>
      </w:tr>
      <w:tr w:rsidR="00885FDE" w:rsidRPr="00885FDE" w:rsidTr="00885FDE">
        <w:tc>
          <w:tcPr>
            <w:tcW w:w="14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b/>
                <w:bCs/>
                <w:lang w:eastAsia="ru-RU"/>
              </w:rPr>
              <w:t>Ответственный исполнитель Программы</w:t>
            </w:r>
          </w:p>
        </w:tc>
        <w:tc>
          <w:tcPr>
            <w:tcW w:w="3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Организационно-правовое управление администрации Дубенского муниципального района.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 Руководитель аппарата администрации Дубенского муниципального района.</w:t>
            </w:r>
          </w:p>
        </w:tc>
      </w:tr>
      <w:tr w:rsidR="00885FDE" w:rsidRPr="00885FDE" w:rsidTr="00885FDE">
        <w:tc>
          <w:tcPr>
            <w:tcW w:w="14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b/>
                <w:bCs/>
                <w:lang w:eastAsia="ru-RU"/>
              </w:rPr>
              <w:t>Цели Программы</w:t>
            </w:r>
          </w:p>
        </w:tc>
        <w:tc>
          <w:tcPr>
            <w:tcW w:w="3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 xml:space="preserve">- снижение уровня коррупции во всех сферах деятельности муниципальных и общественных институтов в Дубенском муниципальном районе, устранение причин возникновения путем повышения </w:t>
            </w:r>
            <w:proofErr w:type="gramStart"/>
            <w:r w:rsidRPr="00885FDE">
              <w:rPr>
                <w:lang w:eastAsia="ru-RU"/>
              </w:rPr>
              <w:t>эффективности координации антикоррупционной деятельности органов местного самоуправления</w:t>
            </w:r>
            <w:proofErr w:type="gramEnd"/>
            <w:r w:rsidRPr="00885FDE">
              <w:rPr>
                <w:lang w:eastAsia="ru-RU"/>
              </w:rPr>
              <w:t xml:space="preserve"> и институтов гражданского общества;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создание системы по предупреждению коррупционных действий;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 xml:space="preserve">- снижение уровня коррупции, ее влияния на деятельность органов местного самоуправления Дубенского </w:t>
            </w:r>
            <w:r w:rsidRPr="00885FDE">
              <w:rPr>
                <w:lang w:eastAsia="ru-RU"/>
              </w:rPr>
              <w:lastRenderedPageBreak/>
              <w:t>муниципального района Республики Мордовия;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обеспечение защиты прав и законных интересов жителей Дубенского муниципального района Республики Мордовия;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устранение причин и условий, порождающих коррупцию в органах местного самоуправления Дубенского муниципального района Республики Мордовия.</w:t>
            </w:r>
          </w:p>
        </w:tc>
      </w:tr>
      <w:tr w:rsidR="00885FDE" w:rsidRPr="00885FDE" w:rsidTr="00885FDE">
        <w:tc>
          <w:tcPr>
            <w:tcW w:w="14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b/>
                <w:bCs/>
                <w:lang w:eastAsia="ru-RU"/>
              </w:rPr>
              <w:lastRenderedPageBreak/>
              <w:t>Задачи Программы</w:t>
            </w:r>
          </w:p>
        </w:tc>
        <w:tc>
          <w:tcPr>
            <w:tcW w:w="3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совершенствование инструментов и механизмов, в том числе правовых и организационных, противодействия коррупции;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исследований, поиск и внедрение инновационных технологий такого противодействия;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повышение эффективности использования муниципального имущества;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разработка рекомендаций, инструкций и нормативных правовых актов, направленных на предупреждение коррупционных правонарушений и на снижение уровня коррупции;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минимизация последствий коррупционных действий;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содействие доступу граждан и организаций к информации о фактах коррупции, в том числе путем освещения таких фактов в средствах массовой информации;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 xml:space="preserve">- создание условий для социально-правового контроля </w:t>
            </w:r>
            <w:proofErr w:type="gramStart"/>
            <w:r w:rsidRPr="00885FDE">
              <w:rPr>
                <w:lang w:eastAsia="ru-RU"/>
              </w:rPr>
              <w:t>деятельности должностных лиц органов местного самоуправления Дубенского муниципального района Республики</w:t>
            </w:r>
            <w:proofErr w:type="gramEnd"/>
            <w:r w:rsidRPr="00885FDE">
              <w:rPr>
                <w:lang w:eastAsia="ru-RU"/>
              </w:rPr>
              <w:t xml:space="preserve"> Мордовия;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обеспечение открытости процесса принятия решений должностными лицами органов местного самоуправления Дубенского муниципального района Республики Мордовия;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формирование антикоррупционного общественного сознания, характеризующегося нетерпимостью муниципальных служащих, граждан и организаций к коррупционным действиям;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мониторинг коррупционных факторов и эффективности мер антикоррупционной политики;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вовлечение институтов гражданского общества в реализацию антикоррупционной политики.</w:t>
            </w:r>
          </w:p>
        </w:tc>
      </w:tr>
      <w:tr w:rsidR="00885FDE" w:rsidRPr="00885FDE" w:rsidTr="00885FDE">
        <w:tc>
          <w:tcPr>
            <w:tcW w:w="14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b/>
                <w:bCs/>
                <w:lang w:eastAsia="ru-RU"/>
              </w:rPr>
              <w:t>Этапы и сроки реализации Программы</w:t>
            </w:r>
          </w:p>
        </w:tc>
        <w:tc>
          <w:tcPr>
            <w:tcW w:w="3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2020 - 2024 годы (в один этап)</w:t>
            </w:r>
          </w:p>
        </w:tc>
      </w:tr>
      <w:tr w:rsidR="00885FDE" w:rsidRPr="00885FDE" w:rsidTr="00885FDE">
        <w:tc>
          <w:tcPr>
            <w:tcW w:w="14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b/>
                <w:bCs/>
                <w:lang w:eastAsia="ru-RU"/>
              </w:rPr>
              <w:t>Объемы бюджетных ассигнований программы</w:t>
            </w:r>
            <w:r w:rsidR="003B7870">
              <w:rPr>
                <w:b/>
                <w:bCs/>
                <w:lang w:eastAsia="ru-RU"/>
              </w:rPr>
              <w:t xml:space="preserve"> из средств бюджета Дубенского муниципального </w:t>
            </w:r>
            <w:r w:rsidR="003B7870">
              <w:rPr>
                <w:b/>
                <w:bCs/>
                <w:lang w:eastAsia="ru-RU"/>
              </w:rPr>
              <w:lastRenderedPageBreak/>
              <w:t>района</w:t>
            </w:r>
          </w:p>
        </w:tc>
        <w:tc>
          <w:tcPr>
            <w:tcW w:w="3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3B7870">
              <w:rPr>
                <w:lang w:eastAsia="ru-RU"/>
              </w:rPr>
              <w:lastRenderedPageBreak/>
              <w:t>2020 год -3000 рублей.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2021 год -5000 рублей.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2022 год -5000 рублей.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2023 год -5000 рублей.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2024 год -5000 рублей.</w:t>
            </w:r>
          </w:p>
        </w:tc>
      </w:tr>
      <w:tr w:rsidR="00885FDE" w:rsidRPr="00885FDE" w:rsidTr="00885FDE">
        <w:tc>
          <w:tcPr>
            <w:tcW w:w="14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b/>
                <w:bCs/>
                <w:lang w:eastAsia="ru-RU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3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Рост эффективности муниципального управления, уровня социально-экономического развития, повышение активности в процессах противодействия коррупции институтов и структур гражданского общества, в том числе: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приоритет закона как основного инструмента регулирования жизни в обществе и государстве;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открытость и доступность для граждан и организаций деятельности органов местного самоуправления, упрочение их связи с гражданским обществом; повышение доверия граждан к органам местного самоуправления;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развитие и укрепление институтов гражданского общества;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реализация конкурентных механизмов в экономической сфере;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минимизация проявления коррупции при работе органов местного самоуправления, должностных лиц органов местного самоуправления Дубенского муниципального района;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 xml:space="preserve">- минимизация </w:t>
            </w:r>
            <w:proofErr w:type="spellStart"/>
            <w:r w:rsidRPr="00885FDE">
              <w:rPr>
                <w:lang w:eastAsia="ru-RU"/>
              </w:rPr>
              <w:t>коррупциогенных</w:t>
            </w:r>
            <w:proofErr w:type="spellEnd"/>
            <w:r w:rsidRPr="00885FDE">
              <w:rPr>
                <w:lang w:eastAsia="ru-RU"/>
              </w:rPr>
              <w:t xml:space="preserve"> факторов в правовых актах органов местного самоуправления Дубенского муниципального района;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обеспечение прозрачности процесса принятия правовых актов органами местного самоуправления Дубенского муниципального района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совершенствование антикоррупционной направленности кадровой политики в органах местного самоуправления Дубенского муниципального района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привлечение общественности к проблеме противодействия коррупции;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 повышение юридической грамотности населения;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обеспечение максимальной доступности муниципальных услуг для населения;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оптимизация бюджетных расходов;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внедрение антикоррупционных механизмов в сфере размещения муниципального заказа;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повышение качества и доступности муниципальных услуг;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уменьшение издержек бюджета на преодоление административных барьеров;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- укрепление доверия и авторитета органов местного самоуправления района.</w:t>
            </w:r>
          </w:p>
        </w:tc>
      </w:tr>
      <w:tr w:rsidR="00885FDE" w:rsidRPr="00885FDE" w:rsidTr="00885FDE">
        <w:tc>
          <w:tcPr>
            <w:tcW w:w="14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b/>
                <w:bCs/>
                <w:lang w:eastAsia="ru-RU"/>
              </w:rPr>
              <w:t>Оценка эффективности мероприятий Программы</w:t>
            </w:r>
          </w:p>
        </w:tc>
        <w:tc>
          <w:tcPr>
            <w:tcW w:w="3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3B7870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Оценка эффективности мероприятий Программы в соответствии с разделом 8 муниципальной программы «Противодействие коррупции в органах местного самоуправления Дубенского муниципального района Республики Мордовия»</w:t>
            </w:r>
          </w:p>
        </w:tc>
      </w:tr>
    </w:tbl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numPr>
          <w:ilvl w:val="0"/>
          <w:numId w:val="2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lang w:eastAsia="ru-RU"/>
        </w:rPr>
      </w:pPr>
      <w:bookmarkStart w:id="2" w:name="sub_1001"/>
      <w:r w:rsidRPr="00885FDE">
        <w:rPr>
          <w:b/>
          <w:bCs/>
          <w:lang w:eastAsia="ru-RU"/>
        </w:rPr>
        <w:t>Раздел 1. Общая характеристика сферы реализации муниципальной программы, основные проблемы указанной сферы и прогноз ее развития в Дубенском муниципальном районе Республики Мордовия</w:t>
      </w:r>
    </w:p>
    <w:bookmarkEnd w:id="2"/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Проблема коррупции в современном российском обществе является, пожалуй, </w:t>
      </w:r>
      <w:r w:rsidRPr="00885FDE">
        <w:rPr>
          <w:lang w:eastAsia="ru-RU"/>
        </w:rPr>
        <w:lastRenderedPageBreak/>
        <w:t>самой актуальной. Особенно ярко она проявляется на местном уровне, где граждане непосредственно сталкиваются с коррупционными проявлениями в действиях представителей органов местного самоуправления. Проявляется это в основном в форме злоупотребления служебным положением, в фактах получения взяток, в расходовании муниципальных денежных средств не по назначению, в том числе в личных целях. В целях профилактики коррупц</w:t>
      </w:r>
      <w:proofErr w:type="gramStart"/>
      <w:r w:rsidRPr="00885FDE">
        <w:rPr>
          <w:lang w:eastAsia="ru-RU"/>
        </w:rPr>
        <w:t>ии и её</w:t>
      </w:r>
      <w:proofErr w:type="gramEnd"/>
      <w:r w:rsidRPr="00885FDE">
        <w:rPr>
          <w:lang w:eastAsia="ru-RU"/>
        </w:rPr>
        <w:t xml:space="preserve"> минимизации в Дубенском муниципальном районе Республики Мордовия проводятся мероприятия по искоренению коррупции из органов местного самоуправления, предпринимаются меры для создания условий, препятствующих возникновению </w:t>
      </w:r>
      <w:proofErr w:type="spellStart"/>
      <w:r w:rsidRPr="00885FDE">
        <w:rPr>
          <w:lang w:eastAsia="ru-RU"/>
        </w:rPr>
        <w:t>коррупциогенных</w:t>
      </w:r>
      <w:proofErr w:type="spellEnd"/>
      <w:r w:rsidRPr="00885FDE">
        <w:rPr>
          <w:lang w:eastAsia="ru-RU"/>
        </w:rPr>
        <w:t xml:space="preserve"> фактов, которые планируется продолжить в 2020 - 2024 гг.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Последние годы проводилась работа по совершенствованию общественных отношений в сфере противодействия коррупции и их изменению в связи с принятием Федерального закона «О противодействии коррупции» и изданием в его исполнение указов Президента Российской Федерации.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Приобрели системный характер мероприятия во исполнение Планов и программ по противодействию коррупции разработанных органами местного самоуправления Дубенского муниципального района Республики Мордовия на 2020 - 2024 годы.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Повысилась оперативность и эффективность нормативно-правового регулирования антикоррупционной деятельности.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Налажена система организации и проведения </w:t>
      </w:r>
      <w:proofErr w:type="gramStart"/>
      <w:r w:rsidRPr="00885FDE">
        <w:rPr>
          <w:lang w:eastAsia="ru-RU"/>
        </w:rPr>
        <w:t>курсов повышения квалификации муниципальных служащих органов местного самоуправления Дубенского муниципального района Республики</w:t>
      </w:r>
      <w:proofErr w:type="gramEnd"/>
      <w:r w:rsidRPr="00885FDE">
        <w:rPr>
          <w:lang w:eastAsia="ru-RU"/>
        </w:rPr>
        <w:t xml:space="preserve"> Мордовия, что способствует более эффективному предупреждению коррупционных правонарушений.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В органах местного самоуправления складывается устойчивая тенденция проведения в установленные сроки анализа исполнения муниципальных антикоррупционных программ, подведения промежуточных итогов их реализации, уточнения с учетом изменений в законодательстве о противодействии коррупции задач и программных мероприятий.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Решению вышеупомянутых проблем в сфере противодействия коррупции будут способствовать: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информирование населения в онлайн-режиме о реальной коррупционной ситуации в Дубенском муниципальном районе Республики Мордовия и мерах, предпринимаемых органами местного самоуправления по реализации антикоррупционной политики;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создание условий для противодействия коррупции и предупреждение коррупционных правонарушений;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повышение эффективности взаимодействия органов местного самоуправления с гражданским обществом;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последовательное применение имеющихся правовых, образовательных и воспитательных мер, направленных на противодействие коррупции.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Основными направлениями, развивающими положения муниципальной программы, являются: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меры организационно-правового характера по повышению эффективности механизма противодействия коррупции;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законодательное и иное нормативное правовое обеспечение антикоррупционной деятельности; антикоррупционная экспертиза правовых актов и их проектов; организация антикоррупционного воспитания; формирование системы антикоррупционного образования, прежде всего, муниципальных служащих;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организация и проведение мониторинга коррупционной ситуации, </w:t>
      </w:r>
      <w:proofErr w:type="spellStart"/>
      <w:r w:rsidRPr="00885FDE">
        <w:rPr>
          <w:lang w:eastAsia="ru-RU"/>
        </w:rPr>
        <w:t>коррупциогенных</w:t>
      </w:r>
      <w:proofErr w:type="spellEnd"/>
      <w:r w:rsidRPr="00885FDE">
        <w:rPr>
          <w:lang w:eastAsia="ru-RU"/>
        </w:rPr>
        <w:t xml:space="preserve"> факторов и мер реализации антикоррупционной политики.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Некоторые мероприятия Плана, требуют продолжения их реализации в муниципальной программе.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lastRenderedPageBreak/>
        <w:t xml:space="preserve">В частности, к таковым относятся антикоррупционная экспертиза нормативных правовых актов и их проектов, осуществление </w:t>
      </w:r>
      <w:proofErr w:type="gramStart"/>
      <w:r w:rsidRPr="00885FDE">
        <w:rPr>
          <w:lang w:eastAsia="ru-RU"/>
        </w:rPr>
        <w:t>контроля за</w:t>
      </w:r>
      <w:proofErr w:type="gramEnd"/>
      <w:r w:rsidRPr="00885FDE">
        <w:rPr>
          <w:lang w:eastAsia="ru-RU"/>
        </w:rPr>
        <w:t xml:space="preserve"> соблюдением муниципальными служащими законодательства о муниципальной службе и другие мероприятия. Данные направления антикоррупционной деятельности рассчитаны на длительный срок и требуют повышенного внимания со стороны органов местного самоуправлении и правоохранительных органов.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Необходимость качественного исполнения районных антикоррупционных мероприятий вызвала потребность назначения в органах местного самоуправления сотрудников кадровых подразделений, ответственных за предупреждение коррупционных правонарушений и иных правонарушений. Эти лица во исполнение требований указов Президента Российской Федерации и Главы Республики Мордовия наделены рядом функций по предупреждению коррупционных правонарушений и несут персональную ответственность за их исполнение.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Таким образом, появились условия и предпосылки для повышения результативности антикоррупционной работы, анализа складывающейся коррупционной ситуации, выработки управленческих решений для улучшения качественного состава муниципальных служащих Дубенского муниципального района Республики Мордовия.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Недостаточность кадровых ресурсов, имеющих специальную квалификацию в сфере противодействия коррупции, профилактики коррупционных и иных правонарушений, также не позволяют обеспечить требуемую эффективность проводимой в Дубенском муниципальном районе Республики Мордовия антикоррупционной работы.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В частности, повышена эффективность деятельности по проверке достоверности сведений о доходах и расходах служащих. В Дубенском муниципальном районе работа по профилактике по противодействию коррупции и координации деятельности в данном направлении возложена на организационно-правовое управление администрации Дубенского муниципального района.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Решением Совета депутатов Дубенского муниципального района Республики Мордовия от 20.02.2014 г. № 130 «Об утверждении Совета по противодействию коррупции в Дубенском муниципальном районе» создан совет по противодействию коррупции.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Совет является совещательным органом, осуществляющим подготовку предложений по противодействию коррупции в органах местного самоуправления Дубенского муниципального района.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В администрации Дубенского муниципального района Республики Мордовия в соответствии с Решением Совета депутатов Дубенского муниципального района Республики Мордовия от 28 октября 2009 г. № 159 «Об антикоррупционной экспертизе проектов нормативных правовых актов» проводится антикоррупционная экспертиза НПА. Юридическим отделом организационно-правового администрации Дубенского муниципального района проводится экспертиза 100% разрабатываемых проектов нормативных правовых актов в полном соответствии с требованиями действующего законодательства. </w:t>
      </w:r>
      <w:proofErr w:type="gramStart"/>
      <w:r w:rsidRPr="00885FDE">
        <w:rPr>
          <w:lang w:eastAsia="ru-RU"/>
        </w:rPr>
        <w:t>Осуществляется конструктивное сотрудничество с органами прокуратуры (каждые 15 дней реестры всех принятых правовых актов администрации Дубенского муниципального района с копиями нормативных правовых актов направляются в прокуратуру Дубенского муниципального района, проекты НПА за 10 дней размещаются в сети Интернет, все проекты решений Совета депутатов Дубенского муниципального района проходят антикоррупционную экспертизу.</w:t>
      </w:r>
      <w:proofErr w:type="gramEnd"/>
      <w:r w:rsidRPr="00885FDE">
        <w:rPr>
          <w:lang w:eastAsia="ru-RU"/>
        </w:rPr>
        <w:t xml:space="preserve"> Рассмотрение и устранение недостатков, выявленных прокуратурой, производится в установленный законом срок.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Обеспечивается информационная прозрачность правотворческой деятельности в соответствии с Федеральным законом от 9 февраля 2009 года № 8-ФЗ «Об обеспечении </w:t>
      </w:r>
      <w:r w:rsidRPr="00885FDE">
        <w:rPr>
          <w:lang w:eastAsia="ru-RU"/>
        </w:rPr>
        <w:lastRenderedPageBreak/>
        <w:t xml:space="preserve">доступа к информации о деятельности государственных органов и органов местного самоуправления». Нормативные правовые акты публикуются в информационном бюллетене Дубенского муниципального района, и размещается на официальном сайте органов местного самоуправления Дубенского муниципального района </w:t>
      </w:r>
      <w:proofErr w:type="spellStart"/>
      <w:r w:rsidRPr="00885FDE">
        <w:rPr>
          <w:lang w:eastAsia="ru-RU"/>
        </w:rPr>
        <w:t>http</w:t>
      </w:r>
      <w:proofErr w:type="spellEnd"/>
      <w:r w:rsidRPr="00885FDE">
        <w:rPr>
          <w:lang w:eastAsia="ru-RU"/>
        </w:rPr>
        <w:t>//www.dube</w:t>
      </w:r>
      <w:r w:rsidRPr="00885FDE">
        <w:rPr>
          <w:lang w:val="en-US" w:eastAsia="ru-RU"/>
        </w:rPr>
        <w:t>n</w:t>
      </w:r>
      <w:r w:rsidRPr="00885FDE">
        <w:rPr>
          <w:lang w:eastAsia="ru-RU"/>
        </w:rPr>
        <w:t>ki.e-mordovia.ru.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Особое внимание уделяется в данном процессе разработке и принятию (утверждению) административных регламентов с обязательным исполнением всех необходимых требований и условий.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Во всех муниципальных образованиях Дубенского муниципального района организованы информационные стенды, отражающие вопросы профилактики и противодействия коррупции. Обновление информации происходит по мере изменения нормативно-правовой базы и необходимости.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Предоставление государственных и муниципальных услуг осуществляется на базе ГБУ «Многофункциональный центр» Дубенского муниципального района». Через многофункциональный центр предоставлялись муниципальные услуги структурными подразделениями администрации: отделом архитектуры строительства и ЖКХ, муниципальным архивом, управлением по  управлению муниципальной собственностью и земельным отношениям, в целях исключения заявителя с исполнителем услуг. </w:t>
      </w:r>
      <w:proofErr w:type="gramStart"/>
      <w:r w:rsidRPr="00885FDE">
        <w:rPr>
          <w:lang w:eastAsia="ru-RU"/>
        </w:rPr>
        <w:t>В администрации Дубенского муниципального района разработано 63 административных регламента на муниципальные услуги, из которых 52 предоставляемые на базе многофункционального центра.</w:t>
      </w:r>
      <w:proofErr w:type="gramEnd"/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proofErr w:type="gramStart"/>
      <w:r w:rsidRPr="00885FDE">
        <w:rPr>
          <w:lang w:eastAsia="ru-RU"/>
        </w:rPr>
        <w:t>В целях совершенствования правового регулирования прохождения муниципальной службы и в соответствии со статьей 15 Федерального закона Российской Федерации от 02 марта 2007 года № 25-ФЗ «О муниципальной службе в Российской Федерации» Распоряжением администрации Дубенского муниципального района в органах местного самоуправления утверждены перечни муниципальных должностей муниципальной службы, в наибольшей степени подверженных риску коррупции, уточнения в перечень должностей вносятся по мере необходимости, в</w:t>
      </w:r>
      <w:proofErr w:type="gramEnd"/>
      <w:r w:rsidRPr="00885FDE">
        <w:rPr>
          <w:lang w:eastAsia="ru-RU"/>
        </w:rPr>
        <w:t xml:space="preserve"> зависимости от внесения изменений в должностные инструкции при возложении новых, либо перераспределения функциональных обязанностей муниципальных служащих. Утверждены Перечни должностей, при назначении на которые граждане и при замещении которых муниципальные служащие обязаны предоставлять сведения о своих доходах, расходах об имуществе и обязательствах имущественного характера, а также сведения о доходах расходах, об имуществе и обязательствах имущественного характера своих супруги (супруга) и несовершеннолетних детей.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Служащие, замещающие должности, включенные в данный перечень, обязаны ежегодно представлять сведения о своих доходах, расходах, об имуществе и обязательствах имущественного характера на себя, на супруга (супругу) и несовершеннолетних детей. Удельный вес </w:t>
      </w:r>
      <w:proofErr w:type="gramStart"/>
      <w:r w:rsidRPr="00885FDE">
        <w:rPr>
          <w:lang w:eastAsia="ru-RU"/>
        </w:rPr>
        <w:t>служащих, включенных в данный перечень составляет</w:t>
      </w:r>
      <w:proofErr w:type="gramEnd"/>
      <w:r w:rsidRPr="00885FDE">
        <w:rPr>
          <w:lang w:eastAsia="ru-RU"/>
        </w:rPr>
        <w:t xml:space="preserve"> 75% от общего числа. Все муниципальные служащие, главы сельских поселений сведения о доходах, об имуществе и обязательствах имущественного характера представляют своевременно, в установленные сроки.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Администрацией Дубенского муниципального района работа по учету муниципального имущества ведется управлением по имущественным и земельным отношениям. </w:t>
      </w:r>
      <w:proofErr w:type="gramStart"/>
      <w:r w:rsidRPr="00885FDE">
        <w:rPr>
          <w:lang w:eastAsia="ru-RU"/>
        </w:rPr>
        <w:t>В целях совершенствования системы учета муниципального имущества ведется реестр муниципального имущества, в который ежеквартально вносятся изменения в связи с выбытием или поступлением в казну имущества либо передачи имеющегося имущества в оперативное управление, проводятся проверки использования переданного имущества на предмет соответствия условиям договоров аренды, безвозмездного пользования, постановлений и приказов о передаче в оперативное пользование.</w:t>
      </w:r>
      <w:proofErr w:type="gramEnd"/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Проводится работа по выявлению объектов бесхозяйного имущества и </w:t>
      </w:r>
      <w:r w:rsidRPr="00885FDE">
        <w:rPr>
          <w:lang w:eastAsia="ru-RU"/>
        </w:rPr>
        <w:lastRenderedPageBreak/>
        <w:t>постановке их на учет.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Деятельность администрации Дубенского муниципального района по размещению муниципального заказа осуществляется контрактной службой администрации Дубенского муниципального района. </w:t>
      </w:r>
      <w:proofErr w:type="gramStart"/>
      <w:r w:rsidRPr="00885FDE">
        <w:rPr>
          <w:lang w:eastAsia="ru-RU"/>
        </w:rPr>
        <w:t>Обеспечивается доступ всех заинтересованных лиц к информации о проводимых администрацией закупочной деятельности посредством размещения заказов на официальном сайте для размещения заказов http://zakupki.gov.ru, создаются условия для развития свободной конкуренции среди поставщиков продукции для муниципальных нужд, предоставляются преимущества субъектам малого предпринимательства.</w:t>
      </w:r>
      <w:proofErr w:type="gramEnd"/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Начальная максимальная цена контрактов формируется в соответствии с действующим законодательством, в том числе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нужд», нормативными правовыми актами Минэкономразвития РФ, разъяснениями и рекомендациями ФАС России. Установление первоначальной цены контракта производится с учетом мониторинга цен (изучение рынка) и использования сметной документации, составляемой независимой организацией.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С целью формирования в обществе нетерпимого отношения к </w:t>
      </w:r>
      <w:proofErr w:type="spellStart"/>
      <w:r w:rsidRPr="00885FDE">
        <w:rPr>
          <w:lang w:eastAsia="ru-RU"/>
        </w:rPr>
        <w:t>коррупциогенным</w:t>
      </w:r>
      <w:proofErr w:type="spellEnd"/>
      <w:r w:rsidRPr="00885FDE">
        <w:rPr>
          <w:lang w:eastAsia="ru-RU"/>
        </w:rPr>
        <w:t xml:space="preserve"> проявлениям в администрации Дубенского муниципального района проводятся совещания с участием представителей политических партий, общественных объединений, советов, иных организаций. Представители общественных организаций, таких как Совет женщин, Общество инвалидов Дубенского района, Районная организация ветеранов войны, труда и вооруженных сил, привлекаются к участию в работе комиссий, действующих в органах местного самоуправления. В составе комиссии по соблюдению требований к служебному поведению муниципальных служащих администрации Дубенского муниципального района и урегулированию конфликта интересов на службе привлечены члены общественных советов. Постановлением администрации Дубенского муниципального района от 14.11.2013 № 677 утвержден Совет общественности при администрации Дубенского муниципального района по противодействию «бытовой» коррупции, членами которого являются представители общественных организаций района.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Осуществляется привлечение средств массовой информации к освещению работы администрации Дубенского муниципального района. Нормативные правовые акты органов местного самоуправления Дубенского муниципального района размещаются на официальном сайте администрации Дубенского муниципального района в сети «Интернет», в правовой системе «Гарант». Организована «горячая линия» для приема сообщений о фактах коррупции по «телефону доверия». Данная информация размещена на сайте в сети «Интернет» в разделе «Противодействие коррупции». Прием и рассмотрение обращений граждан в администрации Дубенского муниципального района осуществляется в строгом соответствии с требованиями, установленными Федеральным законом от 2 мая 2006 г. № 59-ФЗ «О порядке рассмотрения обращений граждан Российской Федерации». Рассмотрение обращений граждан находится на контроле в организационно-правовом управлении Администрации Дубенского муниципального района. Таким образом, для граждан и юридических лиц создана возможность беспрепятственного сообщения в администрацию Дубенского муниципального района об имеющих место коррупционных проявлениях.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Ежеквартально составляется отчет по обращениям граждан, с последующим размещением на официальном сайте Дубенского муниципального района и в СМИ.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numPr>
          <w:ilvl w:val="0"/>
          <w:numId w:val="2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lang w:eastAsia="ru-RU"/>
        </w:rPr>
      </w:pPr>
      <w:bookmarkStart w:id="3" w:name="sub_1002"/>
      <w:r w:rsidRPr="00885FDE">
        <w:rPr>
          <w:b/>
          <w:bCs/>
          <w:lang w:eastAsia="ru-RU"/>
        </w:rPr>
        <w:t xml:space="preserve">Раздел 2. Приоритеты муниципальной политики в сфере реализации муниципальной программы, цели, задачи и показатели (индикаторы) достижения </w:t>
      </w:r>
      <w:r w:rsidRPr="00885FDE">
        <w:rPr>
          <w:b/>
          <w:bCs/>
          <w:lang w:eastAsia="ru-RU"/>
        </w:rPr>
        <w:lastRenderedPageBreak/>
        <w:t>целей и решения задач, описание основных ожидаемых конечных результатов муниципальной программы, сроков и этапов реализации муниципальной программы</w:t>
      </w:r>
    </w:p>
    <w:bookmarkEnd w:id="3"/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b/>
          <w:bCs/>
          <w:lang w:eastAsia="ru-RU"/>
        </w:rPr>
        <w:t>Цель муниципальной программы: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- снижение уровня коррупции во всех сферах деятельности муниципальных и общественных институтов в Дубенском муниципальном районе, устранение причин возникновения путем повышения </w:t>
      </w:r>
      <w:proofErr w:type="gramStart"/>
      <w:r w:rsidRPr="00885FDE">
        <w:rPr>
          <w:lang w:eastAsia="ru-RU"/>
        </w:rPr>
        <w:t>эффективности координации антикоррупционной деятельности органов местного самоуправления</w:t>
      </w:r>
      <w:proofErr w:type="gramEnd"/>
      <w:r w:rsidRPr="00885FDE">
        <w:rPr>
          <w:lang w:eastAsia="ru-RU"/>
        </w:rPr>
        <w:t xml:space="preserve"> и институтов гражданского общества;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создание системы по предупреждению коррупционных действий;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снижение уровня коррупции, ее влияния на деятельность органов местного самоуправления Дубенского муниципального района Республики Мордовия;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обеспечение защиты прав и законных интересов жителей Дубенского муниципального района Республики Мордовия от проявлений коррупции;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устранение причин и условий, порождающих коррупцию в органах местного самоуправления Дубенского муниципального района Республики Мордовия.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b/>
          <w:bCs/>
          <w:lang w:eastAsia="ru-RU"/>
        </w:rPr>
        <w:t>Задачи муниципальной программы: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совершенствование инструментов и механизмов, в том числе правовых и организационных, противодействия коррупции;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исследований, поиск и внедрение инновационных технологий такого противодействия;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повышение эффективности использования муниципального имущества;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последовательное снижение административного давления на предпринимательство (бизнес);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- внедрение в практику работы проверки муниципальных правовых актов и проектов муниципальных правовых актов на </w:t>
      </w:r>
      <w:proofErr w:type="spellStart"/>
      <w:r w:rsidRPr="00885FDE">
        <w:rPr>
          <w:lang w:eastAsia="ru-RU"/>
        </w:rPr>
        <w:t>коррупциогенность</w:t>
      </w:r>
      <w:proofErr w:type="spellEnd"/>
      <w:r w:rsidRPr="00885FDE">
        <w:rPr>
          <w:lang w:eastAsia="ru-RU"/>
        </w:rPr>
        <w:t>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разработка рекомендаций, инструкций и нормативных правовых актов, направленных на предупреждение коррупционных правонарушений и на снижение уровня коррупции;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минимизация последствий коррупционных действий;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содействие доступу граждан и организаций к информации о фактах коррупции, в том числе путем освещения таких фактов в средствах массовой информации;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- создание условий для социально-правового контроля </w:t>
      </w:r>
      <w:proofErr w:type="gramStart"/>
      <w:r w:rsidRPr="00885FDE">
        <w:rPr>
          <w:lang w:eastAsia="ru-RU"/>
        </w:rPr>
        <w:t>деятельности должностных лиц органов местного самоуправления Дубенского муниципального района Республики</w:t>
      </w:r>
      <w:proofErr w:type="gramEnd"/>
      <w:r w:rsidRPr="00885FDE">
        <w:rPr>
          <w:lang w:eastAsia="ru-RU"/>
        </w:rPr>
        <w:t xml:space="preserve"> Мордовия и муниципальных служащих;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обеспечение открытости процесса принятия решений должностными лицами органов местного самоуправления Дубенского муниципального района Республики Мордовия;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формирование антикоррупционного общественного сознания, характеризующегося нетерпимостью муниципальных служащих, граждан и организаций к коррупционным действиям;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мониторинг коррупционных факторов и эффективности мер антикоррупционной политики;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вовлечение институтов гражданского общества в реализацию антикоррупционной политики.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Реализация муниципальной программы в совокупности с иными антикоррупционными мерами, проводимыми в районе, будет способствовать </w:t>
      </w:r>
      <w:r w:rsidRPr="00885FDE">
        <w:rPr>
          <w:lang w:eastAsia="ru-RU"/>
        </w:rPr>
        <w:lastRenderedPageBreak/>
        <w:t>совершенствованию системы противодействия коррупции, сокращению причин и условий, порождающих коррупцию, вовлечению гражданского общества в антикоррупционный процесс.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Социальный эффект муниципальной программы оценивается в более полной реализации гражданами своих конституционных прав и свобод.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Предполагается, что в результате реализации муниципальной программы: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будет последовательно снижаться уровень коррупции в органах муниципальной власти;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повысится информационная открытость и доступность для населения органов муниципальной власти, улучшится осведомленность граждан о мерах, принимаемых публичной властью по ее сокращению;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вырастет доверие населения к государству, повысится уважение граждан к муниципальной службе и к статусу муниципальных служащих;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будет совершенствоваться нормативно-правовое обеспечение антикоррупционных процессов и процедур;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будут созданы благоприятные условия для повышения правовой культуры населения и представителей властных структур;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- повысится эффективность общественного </w:t>
      </w:r>
      <w:proofErr w:type="gramStart"/>
      <w:r w:rsidRPr="00885FDE">
        <w:rPr>
          <w:lang w:eastAsia="ru-RU"/>
        </w:rPr>
        <w:t>контроля за</w:t>
      </w:r>
      <w:proofErr w:type="gramEnd"/>
      <w:r w:rsidRPr="00885FDE">
        <w:rPr>
          <w:lang w:eastAsia="ru-RU"/>
        </w:rPr>
        <w:t xml:space="preserve"> деятельностью органов муниципальной власти, в том числе за счет более активного использования в нем информационно-коммуникационных технологий;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уменьшатся коррупционные проявления в органах муниципальной власти.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доля нормативных правовых актов, подвергнутых антикоррупционной экспертизе на стадии разработки их проектов, достигнет 100 процентов;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обеспечения проведения ротации муниципальных служащих муниципального района в 2020 – 2024  годах составит 100 процентов;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доля муниципальных служащих, прошедших повышение квалификации, составит не менее процентов ежегодно;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 - доля муниципальных учреждений, с которыми проведены антикоррупционные мероприятия, составит не 100 процентов;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уровень удовлетворенности граждан качеством предоставления государственных и муниципальных услуг составит не менее 90 процентов;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доля граждан, имеющих доступ к получению государственных и муниципальных услуг по принципу «одного окна» в многофункциональных центрах предоставления государственных и муниципальных услуг, составит не менее 98 процентов;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доля органов местного самоуправления муниципального района, обеспечивающих наполнение информацией своих официальных сайтов в соответствии с требованиями законодательства, в информационно-телекоммуникационной сети «Интернет» по вопросам противодействия коррупции» составит не менее 100 процентов;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доля органов местного самоуправления Дубенского муниципального района, обеспечивших прозрачность деятельности в сфере организации и проведения закупок товаров, работ, услуг для обеспечения муниципальных нужд, составит не менее 100 процентов;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полнота реализации контрольных проверок, предусмотренных Программой, составит не менее 100 процентов;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- мероприятия, направленные на повышение престижа государственной и муниципальной службы, будут проводиться ежегодно.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numPr>
          <w:ilvl w:val="0"/>
          <w:numId w:val="2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lang w:eastAsia="ru-RU"/>
        </w:rPr>
      </w:pPr>
      <w:r w:rsidRPr="00885FDE">
        <w:rPr>
          <w:b/>
          <w:bCs/>
          <w:lang w:eastAsia="ru-RU"/>
        </w:rPr>
        <w:t>Оценка степени достижения поставленных целей и задач производится на основе целевых индикаторов и показателей муниципальной программы: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2504"/>
        <w:gridCol w:w="1315"/>
        <w:gridCol w:w="1284"/>
        <w:gridCol w:w="912"/>
        <w:gridCol w:w="912"/>
        <w:gridCol w:w="910"/>
        <w:gridCol w:w="909"/>
      </w:tblGrid>
      <w:tr w:rsidR="00885FDE" w:rsidRPr="00885FDE" w:rsidTr="00885FDE">
        <w:tc>
          <w:tcPr>
            <w:tcW w:w="282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lastRenderedPageBreak/>
              <w:t xml:space="preserve">№ </w:t>
            </w:r>
            <w:proofErr w:type="gramStart"/>
            <w:r w:rsidRPr="00885FDE">
              <w:rPr>
                <w:lang w:eastAsia="ru-RU"/>
              </w:rPr>
              <w:t>п</w:t>
            </w:r>
            <w:proofErr w:type="gramEnd"/>
            <w:r w:rsidRPr="00885FDE">
              <w:rPr>
                <w:lang w:eastAsia="ru-RU"/>
              </w:rPr>
              <w:t>/п</w:t>
            </w:r>
          </w:p>
        </w:tc>
        <w:tc>
          <w:tcPr>
            <w:tcW w:w="1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Наименование целевого индикатора и показателя эффективности реализации муниципальной программы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Единица измерения</w:t>
            </w:r>
          </w:p>
        </w:tc>
        <w:tc>
          <w:tcPr>
            <w:tcW w:w="26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Годы реализации программы</w:t>
            </w:r>
          </w:p>
        </w:tc>
      </w:tr>
      <w:tr w:rsidR="00885FDE" w:rsidRPr="00885FDE" w:rsidTr="00885FDE">
        <w:tc>
          <w:tcPr>
            <w:tcW w:w="28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</w:p>
        </w:tc>
        <w:tc>
          <w:tcPr>
            <w:tcW w:w="1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2020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2021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2022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2023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2024</w:t>
            </w:r>
          </w:p>
        </w:tc>
      </w:tr>
      <w:tr w:rsidR="00885FDE" w:rsidRPr="00885FDE" w:rsidTr="00885FDE"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1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2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3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4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6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7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8</w:t>
            </w:r>
          </w:p>
        </w:tc>
      </w:tr>
      <w:tr w:rsidR="00885FDE" w:rsidRPr="00885FDE" w:rsidTr="00885FDE"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1.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Количество проведенных заседаний межведомственной комиссии по противодействию коррупции администрации Дубенского муниципального района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единиц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2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2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2</w:t>
            </w:r>
          </w:p>
        </w:tc>
      </w:tr>
      <w:tr w:rsidR="00885FDE" w:rsidRPr="00885FDE" w:rsidTr="00885FDE"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2.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Количество проведенных ежегодных конкурсов, в том числе написанных работ (в рамках конкурсов) по вопросам противодействия коррупции в Республике Мордовия среди учащихся общеобразовательных организаций и профессиональных образовательных организаций среднего и дополнительного профессионального образования.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единиц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1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1</w:t>
            </w:r>
          </w:p>
        </w:tc>
      </w:tr>
      <w:tr w:rsidR="00885FDE" w:rsidRPr="00885FDE" w:rsidTr="00885FDE"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3.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Количество материалов антикоррупционной направленности, размещенных в СМИ.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единиц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3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4</w:t>
            </w:r>
          </w:p>
        </w:tc>
      </w:tr>
      <w:tr w:rsidR="00885FDE" w:rsidRPr="00885FDE" w:rsidTr="00885FDE"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4.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 xml:space="preserve">Удельный вес молодежных организаций, привлеченных к деятельности по формированию негативного </w:t>
            </w:r>
            <w:r w:rsidRPr="00885FDE">
              <w:rPr>
                <w:lang w:eastAsia="ru-RU"/>
              </w:rPr>
              <w:lastRenderedPageBreak/>
              <w:t>отношения к проявлениям коррупции, в общем числе молодежных организаций Дубенского района.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lastRenderedPageBreak/>
              <w:t>%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50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50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50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50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50</w:t>
            </w:r>
          </w:p>
        </w:tc>
      </w:tr>
      <w:tr w:rsidR="00885FDE" w:rsidRPr="00885FDE" w:rsidTr="00885FDE"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lastRenderedPageBreak/>
              <w:t>5.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 xml:space="preserve">Удельный вес проектов муниципальных нормативных правовых актов, в которых органами прокуратуры выявлено наличие </w:t>
            </w:r>
            <w:proofErr w:type="spellStart"/>
            <w:r w:rsidRPr="00885FDE">
              <w:rPr>
                <w:lang w:eastAsia="ru-RU"/>
              </w:rPr>
              <w:t>коррупциогенных</w:t>
            </w:r>
            <w:proofErr w:type="spellEnd"/>
            <w:r w:rsidRPr="00885FDE">
              <w:rPr>
                <w:lang w:eastAsia="ru-RU"/>
              </w:rPr>
              <w:t xml:space="preserve"> факторов, в общем числе проектов муниципальных нормативных правовых актов, прошедших экспертизу в органах прокуратуры.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%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до 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до 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до 1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до 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до 1</w:t>
            </w:r>
          </w:p>
        </w:tc>
      </w:tr>
      <w:tr w:rsidR="00885FDE" w:rsidRPr="00885FDE" w:rsidTr="00885FDE"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6.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Удельный вес проектов муниципальных правовых актов, в отношении которых проведена антикоррупционная экспертиза, в общем числе проектов муниципальных правовых актов, подлежащих антикоррупционной экспертизе.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%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100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100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100</w:t>
            </w:r>
          </w:p>
        </w:tc>
      </w:tr>
      <w:tr w:rsidR="00885FDE" w:rsidRPr="00885FDE" w:rsidTr="00885FDE"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7.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Удельный вес муниципальных услуг, по которым внедрены административные регламенты, в общем числе муниципальных услуг.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%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100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100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100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100</w:t>
            </w:r>
          </w:p>
        </w:tc>
      </w:tr>
      <w:tr w:rsidR="00885FDE" w:rsidRPr="00885FDE" w:rsidTr="00885FDE"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8.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 xml:space="preserve">Количество поступивших сообщений о коррупционных правонарушениях муниципальных </w:t>
            </w:r>
            <w:r w:rsidRPr="00885FDE">
              <w:rPr>
                <w:lang w:eastAsia="ru-RU"/>
              </w:rPr>
              <w:lastRenderedPageBreak/>
              <w:t>служащих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lastRenderedPageBreak/>
              <w:t>%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0</w:t>
            </w:r>
          </w:p>
        </w:tc>
      </w:tr>
      <w:tr w:rsidR="00885FDE" w:rsidRPr="00885FDE" w:rsidTr="00885FDE"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lastRenderedPageBreak/>
              <w:t>9.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885FDE">
              <w:rPr>
                <w:lang w:eastAsia="ru-RU"/>
              </w:rPr>
              <w:t>Доля нормативных правовых актов, принятых без проведения антикоррупционной экспертизы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%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0,5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0,5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885FDE">
              <w:rPr>
                <w:lang w:eastAsia="ru-RU"/>
              </w:rPr>
              <w:t>0</w:t>
            </w:r>
          </w:p>
        </w:tc>
      </w:tr>
    </w:tbl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numPr>
          <w:ilvl w:val="0"/>
          <w:numId w:val="2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lang w:eastAsia="ru-RU"/>
        </w:rPr>
      </w:pPr>
      <w:bookmarkStart w:id="4" w:name="sub_1003"/>
      <w:r w:rsidRPr="00885FDE">
        <w:rPr>
          <w:b/>
          <w:bCs/>
          <w:lang w:eastAsia="ru-RU"/>
        </w:rPr>
        <w:t>Раздел 3. Обобщенная характеристика основных мероприятий муниципальной программы</w:t>
      </w:r>
    </w:p>
    <w:bookmarkEnd w:id="4"/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Мероприятия муниципальной программы направлены на совершенствование системы противодействия коррупции, сокращение причин и условий, порождающих коррупцию, вовлечение гражданского общества в антикоррупционный процесс. Это комплекс взаимосвязанных мер, направленных на достижение общей цели и решение наиболее важных текущих и перспективных задач, обеспечивающих соблюдение и надлежащий уровень защиты прав и основных свобод граждан и хозяйствующих субъектов.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Муниципальная программа предусматривает осуществление мероприятий по следующим направлениям: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развитие системы нормативных правовых актов органов местного самоуправления в сфере противодействия коррупции, быстрое и эффективное устранение пробелов нормативно-правового регулирования;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совершенствование системы проведения антикоррупционной экспертизы нормативных правовых актов и их проектов, в том числе независимой антикоррупционной экспертизы;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введение в действие системы антикоррупционного мониторинга в деятельности органов местного самоуправления Дубенского муниципального района Республики Мордовия;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совершенствование системы переподготовки и повышения квалификации муниципальных служащих, осуществляющих функции по профилактике коррупционных и иных правонарушений, по обеспечению проверки достоверности сведений о доходах, об имуществе и обязательствах имущественного характера муниципальных служащих, их супругов и несовершеннолетних детей;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ежегодное проведение проверок достоверности представленных сведений о доходах, об имуществе и обязательствах имущественного характера муниципальных служащих, их супругов и несовершеннолетних детей;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активизация деятельности комиссий по соблюдению требований к служебному поведению муниципальных служащих и урегулированию конфликта интересов;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обеспечение реализации механизма уведомления о фактах обращения к муниципальным служащим в целях склонения их к совершению коррупционных правонарушений;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ведение мониторинга информации о коррупционных проявлениях в деятельности должностных лиц, размещенной в средствах массовой информации и содержащейся в поступающих обращениях граждан и юридических лиц, с рассмотрением его результатов на заседаниях антикоррупционных комиссий;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дальнейшее совершенствование организации деятельности по размещению муниципальных заказов;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усиление роли средств массовой информации в правовом просвещении населения в области противодействия коррупции;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повышение уровня вовлеченности институтов гражданского общества в </w:t>
      </w:r>
      <w:r w:rsidRPr="00885FDE">
        <w:rPr>
          <w:lang w:eastAsia="ru-RU"/>
        </w:rPr>
        <w:lastRenderedPageBreak/>
        <w:t>реализацию антикоррупционной политики.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numPr>
          <w:ilvl w:val="0"/>
          <w:numId w:val="2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lang w:eastAsia="ru-RU"/>
        </w:rPr>
      </w:pPr>
      <w:bookmarkStart w:id="5" w:name="sub_1004"/>
      <w:r w:rsidRPr="00885FDE">
        <w:rPr>
          <w:b/>
          <w:bCs/>
          <w:lang w:eastAsia="ru-RU"/>
        </w:rPr>
        <w:t>Раздел 4. Обобщенная характеристика мер муниципального и правового регулирования</w:t>
      </w:r>
    </w:p>
    <w:bookmarkEnd w:id="5"/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Применение мер муниципального регулирования в сфере реализации муниципальной программы не предусмотрено.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При формировании и корректировке плана реализации муниципальной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актов, в установленном порядке вносит их на рассмотрение Главе Дубенского муниципального района Республики Мордовия и представляет в прокуратуру района для проведения юридической экспертизы.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При выполнении мероприятий муниципальной программы по мере необходимости Администрация Дубенского муниципального района Республики Мордовия принимает правовые акты в соответствии со своими полномочиями.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numPr>
          <w:ilvl w:val="0"/>
          <w:numId w:val="2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lang w:eastAsia="ru-RU"/>
        </w:rPr>
      </w:pPr>
      <w:bookmarkStart w:id="6" w:name="sub_1005"/>
      <w:r w:rsidRPr="00885FDE">
        <w:rPr>
          <w:b/>
          <w:bCs/>
          <w:lang w:eastAsia="ru-RU"/>
        </w:rPr>
        <w:t>Раздел 5. Обоснование объема финансовых ресурсов, необходимых для реализации муниципальной программы</w:t>
      </w:r>
    </w:p>
    <w:bookmarkEnd w:id="6"/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Муниципальная программа реализуется за счет финансовых ресурсов, установленных в бюджете Дубенского муниципального района Республики Мордовия на деятельность органов местного самоуправления и определенных Министерством финансов Республики Мордовия при соответствующем аналитическом распределении бюджетных ассигнований на реализацию муниципальных программ Дубенского муниципального района Республики Мордовия.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Основанием финансирования мероприятий Программы является Федеральный закон от 25.12.2008 г. № 273-ФЗ «О противодействии коррупции» Закон Республики Мордовия от 08.06.2007 г. № 54-З «О противодействии коррупции в Республике Мордовия» (в действующей редакции).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Источником финансирования Программы является бюджет Дубенского муниципального района Республики Мордовия.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Общий объем бюджетных ассигнований на реализацию Программы составляет 23 тысячи рублей, в том числе по годам реализации: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2020 год – 3000 рублей;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2021 год – 5000 рублей;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2022 год - 5000 рублей;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2023 год - 5000 рублей;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2024 год - 5000 рублей. 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Основными принципами деятельности исполнителей Программы в области финансирования мероприятий будут: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консолидация финансовых сре</w:t>
      </w:r>
      <w:proofErr w:type="gramStart"/>
      <w:r w:rsidRPr="00885FDE">
        <w:rPr>
          <w:lang w:eastAsia="ru-RU"/>
        </w:rPr>
        <w:t>дств дл</w:t>
      </w:r>
      <w:proofErr w:type="gramEnd"/>
      <w:r w:rsidRPr="00885FDE">
        <w:rPr>
          <w:lang w:eastAsia="ru-RU"/>
        </w:rPr>
        <w:t>я успешной реализации мероприятий муниципальной программы;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повышение эффективности использования выделяемых средств на основе оценки исполнения реализуемых мероприятий муниципальной программы, с точки зрения их социально-экономической результативности.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numPr>
          <w:ilvl w:val="0"/>
          <w:numId w:val="2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lang w:eastAsia="ru-RU"/>
        </w:rPr>
      </w:pPr>
      <w:bookmarkStart w:id="7" w:name="sub_1006"/>
      <w:r w:rsidRPr="00885FDE">
        <w:rPr>
          <w:b/>
          <w:bCs/>
          <w:lang w:eastAsia="ru-RU"/>
        </w:rPr>
        <w:t>Раздел 6.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</w:t>
      </w:r>
    </w:p>
    <w:bookmarkEnd w:id="7"/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При реализации целей и задач муниципальной программы осуществляются меры,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Возникновение рисков может быть обусловлено недостаточным финансированием мероприятий муниципальной программы. Управление рисками планируется осуществлять на основе регулярного мониторинга реализации муниципальной программы.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Основные риски реализации муниципальной программы можно подразделить </w:t>
      </w:r>
      <w:proofErr w:type="gramStart"/>
      <w:r w:rsidRPr="00885FDE">
        <w:rPr>
          <w:lang w:eastAsia="ru-RU"/>
        </w:rPr>
        <w:t>на</w:t>
      </w:r>
      <w:proofErr w:type="gramEnd"/>
      <w:r w:rsidRPr="00885FDE">
        <w:rPr>
          <w:lang w:eastAsia="ru-RU"/>
        </w:rPr>
        <w:t xml:space="preserve"> внутренние и внешние.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1. К внутренним рискам относятся: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1.1) нарушение сроков реализации муниципальной программы вследствие недостаточной эффективности планирования и реализации мероприятий;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1.2) неэффективное расходование финансовых ресурсов, необходимых для реализации муниципальной программы.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Минимизировать возможные отклонения в реализации муниципальной программы позволит осуществление рационального управления ее осуществлением. Для своевременного реагирования на причины и условия возникновения рисков, минимизации их последствий будет осуществляться регулярный контроль реализации основных мероприятий муниципальной программы и расходования финансовых ресурсов, включая возможные меры усиления контроля за финансово-экономической деятельностью участников реализации муниципальной программы на всех этапах ее выполнения.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2. К внешним рискам можно отнести: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2.1) нормативно-правовые: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риски изменения действующего законодательства, регулирующего полномочия органов местного самоуправления Дубенского муниципального района Республики Мордовия в целом, что может оказать негативное влияние на кадровое, финансовое и материально-техническое обеспечение выполнения мероприятий муниципальной программы;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управление указанными рисками возможно посредством своевременной корректировки положений муниципальной программы;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2.2) социально-экономические: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риск перехода квалифицированных кадров из числа исполнителей муниципальной программы в другие отрасли экономики вследствие причин социально-экономического характера; также этот риск может проявиться в замещении освободившихся должностей сотрудниками с низкой профессиональной квалификацией;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управление указанным риском возможно: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путем проведения сбалансированной муниципальной социально-экономической политики, направленной на уменьшение социального неравенства, а также посредством повышения финансирования социальных программ в муниципальной службе и выработки </w:t>
      </w:r>
      <w:proofErr w:type="gramStart"/>
      <w:r w:rsidRPr="00885FDE">
        <w:rPr>
          <w:lang w:eastAsia="ru-RU"/>
        </w:rPr>
        <w:t>мер социальной защиты сотрудников органов местного самоуправления Дубенского муниципального района Республики</w:t>
      </w:r>
      <w:proofErr w:type="gramEnd"/>
      <w:r w:rsidRPr="00885FDE">
        <w:rPr>
          <w:lang w:eastAsia="ru-RU"/>
        </w:rPr>
        <w:t xml:space="preserve"> Мордовия.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К основным рискам относятся также факторы, связанные с ухудшением материального положения граждан и недостаточностью бюджетного финансирования на социальное обеспечение малоимущих граждан,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Управление такого рода риском может быть осуществлено на основе: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проведения мониторинга </w:t>
      </w:r>
      <w:proofErr w:type="spellStart"/>
      <w:r w:rsidRPr="00885FDE">
        <w:rPr>
          <w:lang w:eastAsia="ru-RU"/>
        </w:rPr>
        <w:t>правоприменения</w:t>
      </w:r>
      <w:proofErr w:type="spellEnd"/>
      <w:r w:rsidRPr="00885FDE">
        <w:rPr>
          <w:lang w:eastAsia="ru-RU"/>
        </w:rPr>
        <w:t xml:space="preserve">, предусмотренного Указом Президента Российской Федерации от 20 мая 2011 г. № 657 (ред. от 25.07.2014) «О </w:t>
      </w:r>
      <w:r w:rsidRPr="00885FDE">
        <w:rPr>
          <w:lang w:eastAsia="ru-RU"/>
        </w:rPr>
        <w:lastRenderedPageBreak/>
        <w:t xml:space="preserve">мониторинге </w:t>
      </w:r>
      <w:proofErr w:type="spellStart"/>
      <w:r w:rsidRPr="00885FDE">
        <w:rPr>
          <w:lang w:eastAsia="ru-RU"/>
        </w:rPr>
        <w:t>правоприменения</w:t>
      </w:r>
      <w:proofErr w:type="spellEnd"/>
      <w:r w:rsidRPr="00885FDE">
        <w:rPr>
          <w:lang w:eastAsia="ru-RU"/>
        </w:rPr>
        <w:t xml:space="preserve"> в Российской </w:t>
      </w:r>
      <w:proofErr w:type="spellStart"/>
      <w:r w:rsidRPr="00885FDE">
        <w:rPr>
          <w:lang w:eastAsia="ru-RU"/>
        </w:rPr>
        <w:t>Федерации</w:t>
      </w:r>
      <w:proofErr w:type="gramStart"/>
      <w:r w:rsidRPr="00885FDE">
        <w:rPr>
          <w:lang w:eastAsia="ru-RU"/>
        </w:rPr>
        <w:t>»в</w:t>
      </w:r>
      <w:proofErr w:type="spellEnd"/>
      <w:proofErr w:type="gramEnd"/>
      <w:r w:rsidRPr="00885FDE">
        <w:rPr>
          <w:lang w:eastAsia="ru-RU"/>
        </w:rPr>
        <w:t xml:space="preserve"> целях совершенствования правовой системы страны;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практической реализации мероприятий, заложенных в Основах государственной политики Российской Федерации в сфере развития правовой грамотности и правосознания граждан.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numPr>
          <w:ilvl w:val="0"/>
          <w:numId w:val="2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lang w:eastAsia="ru-RU"/>
        </w:rPr>
      </w:pPr>
      <w:bookmarkStart w:id="8" w:name="sub_1007"/>
      <w:r w:rsidRPr="00885FDE">
        <w:rPr>
          <w:b/>
          <w:bCs/>
          <w:lang w:eastAsia="ru-RU"/>
        </w:rPr>
        <w:t>Раздел 7. Механизм реализации муниципальной программы</w:t>
      </w:r>
    </w:p>
    <w:bookmarkEnd w:id="8"/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Мероприятия реализуются в соответствии с действующим законодательством Российской Федерации и Республики Мордовия, а также на основе Порядка разработки, реализации и оценки эффективности государственных программ Республики Мордовия, утвержденного постановлением Правительства Республики Мордовия от 27 июня 2011 г. № 234 (в ред. от 24 ноября 2014 г.).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proofErr w:type="gramStart"/>
      <w:r w:rsidRPr="00885FDE">
        <w:rPr>
          <w:lang w:eastAsia="ru-RU"/>
        </w:rPr>
        <w:t>Управление и контроль за реализацией муниципальной программы осуществляются в соответствии с постановлением Правительства Республики Мордовия от 27 июня 2011 г. № 234 в ред. от 24 ноября 2014 г.) «Об утверждении Порядка разработки, реализации и оценки эффективности государственных программ Республики Мордовия»</w:t>
      </w:r>
      <w:proofErr w:type="gramEnd"/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Организацию управления Программой осуществляет </w:t>
      </w:r>
      <w:r w:rsidR="00D41229">
        <w:rPr>
          <w:lang w:eastAsia="ru-RU"/>
        </w:rPr>
        <w:t>а</w:t>
      </w:r>
      <w:r w:rsidRPr="00885FDE">
        <w:rPr>
          <w:lang w:eastAsia="ru-RU"/>
        </w:rPr>
        <w:t>дминистрация Дубенского муниципального района Республики Мордовия.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numPr>
          <w:ilvl w:val="0"/>
          <w:numId w:val="2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lang w:eastAsia="ru-RU"/>
        </w:rPr>
      </w:pPr>
      <w:bookmarkStart w:id="9" w:name="sub_1008"/>
      <w:r w:rsidRPr="00885FDE">
        <w:rPr>
          <w:b/>
          <w:bCs/>
          <w:lang w:eastAsia="ru-RU"/>
        </w:rPr>
        <w:t>Раздел 8. Методика оценки эффективности муниципальной программы</w:t>
      </w:r>
    </w:p>
    <w:bookmarkEnd w:id="9"/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Оценка эффективности выполнения муниципальной программы проводится руководителем аппарата администрации Дубенского муниципального района Республики Мордовия и организационно-правовым управлением администрации Дубенского муниципального района Республики Мордовия - ответственными исполнителями муниципальной программы. Результаты оценки эффективности, а также предложения по внесению в установленном порядке корректив докладываются непосредственно главе Дубенского муниципального района Республики Мордовия.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Периодичность оценки эффективности выполнения муниципальной программы определяется периодичностью сбора информации в ходе проведения мониторинга достижения показателей, выполнения мероприятий муниципальной программы, поступления и расходования предусмотренных по муниципальной программе финансовых средств.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Эффективность выполнения муниципальной программы оценивается по трем критериям: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степень достижения целей и решения задач муниципальной программы в целом за весь период ее реализации;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степень реализации мероприятий муниципальной программы, а также степень достижения запланированных результатов реализации муниципальной программы в отчетном году (результативность реализации);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степень соответствия полученных результатов запланированному уровню затрат и эффективности </w:t>
      </w:r>
      <w:proofErr w:type="gramStart"/>
      <w:r w:rsidRPr="00885FDE">
        <w:rPr>
          <w:lang w:eastAsia="ru-RU"/>
        </w:rPr>
        <w:t>использования средств бюджета Дубенского муниципального района Республики</w:t>
      </w:r>
      <w:proofErr w:type="gramEnd"/>
      <w:r w:rsidRPr="00885FDE">
        <w:rPr>
          <w:lang w:eastAsia="ru-RU"/>
        </w:rPr>
        <w:t xml:space="preserve"> Мордовия.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При этом оценка эффективности муниципальной программы основана на оценке ее результативности с учетом рисков и социально-экономических эффектов, оказывающих влияние на изменение сферы реализации данной муниципальной программы.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Учитывая специфичность реализации муниципальной программы, внутренние и внешние факторы, влияющие на уровень достижения показателей, запланированных </w:t>
      </w:r>
      <w:r w:rsidRPr="00885FDE">
        <w:rPr>
          <w:lang w:eastAsia="ru-RU"/>
        </w:rPr>
        <w:lastRenderedPageBreak/>
        <w:t>Программой, большинство из которых находится вне сферы регулирования исполнителей муниципальной программы, перевыполнение или невыполнение запланированных показателей не может рассматриваться как следствие неэффективного планирования.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Полученная информация о ходе и промежуточных результатах реализации муниципальной программы носит обобщенный характер. При этом данная информация может быть недостаточно достоверна вследствие временных задач и реализации предыдущих решений, а также под воздействием других субъективных факторов.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Степень достижения запланированного уровня затрат оценивается путем сопоставления фактически произведенных затрат на реализацию муниципальной программы в отчетном году с их плановыми значениями.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Соответствующая оценка осуществляется финансовым управлением Администрации и исполнителями Программы исходя из требований, установленных бюджетным законодательством Российской Федерации.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В ходе оценки проводится анализ размеров и причин возникновения экономии или перерасхода бюджетных ассигнований, предусмотренных на реализацию муниципальной программы.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По итогам оценки делается соответствующий вывод об эффективности расходования бюджетных средств, предусмотренных на реализацию муниципальной программы: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эффективной;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в целом </w:t>
      </w:r>
      <w:proofErr w:type="gramStart"/>
      <w:r w:rsidRPr="00885FDE">
        <w:rPr>
          <w:lang w:eastAsia="ru-RU"/>
        </w:rPr>
        <w:t>эффективной</w:t>
      </w:r>
      <w:proofErr w:type="gramEnd"/>
      <w:r w:rsidRPr="00885FDE">
        <w:rPr>
          <w:lang w:eastAsia="ru-RU"/>
        </w:rPr>
        <w:t>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неэффективной.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При оценке выполнения мероприятий по реализации Программы проводится сравнение: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фактических сроков реализации мероприятий Программы с </w:t>
      </w:r>
      <w:proofErr w:type="gramStart"/>
      <w:r w:rsidRPr="00885FDE">
        <w:rPr>
          <w:lang w:eastAsia="ru-RU"/>
        </w:rPr>
        <w:t>запланированными</w:t>
      </w:r>
      <w:proofErr w:type="gramEnd"/>
      <w:r w:rsidRPr="00885FDE">
        <w:rPr>
          <w:lang w:eastAsia="ru-RU"/>
        </w:rPr>
        <w:t>;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фактически полученных результатов с </w:t>
      </w:r>
      <w:proofErr w:type="gramStart"/>
      <w:r w:rsidRPr="00885FDE">
        <w:rPr>
          <w:lang w:eastAsia="ru-RU"/>
        </w:rPr>
        <w:t>ожидаемыми</w:t>
      </w:r>
      <w:proofErr w:type="gramEnd"/>
      <w:r w:rsidRPr="00885FDE">
        <w:rPr>
          <w:lang w:eastAsia="ru-RU"/>
        </w:rPr>
        <w:t>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При реализации в установленные сроки не менее 90% запланированных мероприятий и получении не менее 90% ожидаемых результатов степень выполнения Программы признается эффективной.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Степень выполнения мероприятий считается в целом эффективной в случае выполнения в установленные сроки не менее 75% запланированных мероприятий и получения не менее 75% ожидаемых результатов.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>При более низких показателях выполнения мероприятий по реализации муниципальной программы работа считается неэффективной.</w:t>
      </w:r>
    </w:p>
    <w:p w:rsid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  <w:r w:rsidRPr="00885FDE">
        <w:rPr>
          <w:lang w:eastAsia="ru-RU"/>
        </w:rPr>
        <w:t xml:space="preserve">Неэффективная оценка </w:t>
      </w:r>
      <w:proofErr w:type="gramStart"/>
      <w:r w:rsidRPr="00885FDE">
        <w:rPr>
          <w:lang w:eastAsia="ru-RU"/>
        </w:rPr>
        <w:t>выполнения мероприятий плана реализации Программы</w:t>
      </w:r>
      <w:proofErr w:type="gramEnd"/>
      <w:r w:rsidRPr="00885FDE">
        <w:rPr>
          <w:lang w:eastAsia="ru-RU"/>
        </w:rPr>
        <w:t xml:space="preserve"> подлежит дополнительной экспертной проверке, в ходе которой проводится анализ и ранжирование важности мероприятий, а также выясняются причины неисполнения (нарушения сроков), несоответствия полученных результатов плановым.</w:t>
      </w:r>
    </w:p>
    <w:p w:rsid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  <w:sectPr w:rsidR="00885FDE" w:rsidSect="007739C7">
          <w:type w:val="oddPage"/>
          <w:pgSz w:w="11906" w:h="16838" w:code="9"/>
          <w:pgMar w:top="1134" w:right="851" w:bottom="1134" w:left="1985" w:header="709" w:footer="709" w:gutter="0"/>
          <w:pgNumType w:start="234"/>
          <w:cols w:space="708"/>
          <w:docGrid w:linePitch="360"/>
        </w:sectPr>
      </w:pP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right"/>
        <w:rPr>
          <w:bCs/>
          <w:lang w:eastAsia="ru-RU"/>
        </w:rPr>
      </w:pPr>
      <w:r w:rsidRPr="00885FDE">
        <w:rPr>
          <w:bCs/>
          <w:lang w:eastAsia="ru-RU"/>
        </w:rPr>
        <w:lastRenderedPageBreak/>
        <w:t>Приложение № 1</w:t>
      </w:r>
      <w:r w:rsidRPr="00885FDE">
        <w:rPr>
          <w:bCs/>
          <w:lang w:eastAsia="ru-RU"/>
        </w:rPr>
        <w:br/>
        <w:t xml:space="preserve">к </w:t>
      </w:r>
      <w:r w:rsidRPr="00885FDE">
        <w:rPr>
          <w:lang w:eastAsia="ru-RU"/>
        </w:rPr>
        <w:t>муниципальной программе</w:t>
      </w:r>
      <w:r w:rsidRPr="00885FDE">
        <w:rPr>
          <w:bCs/>
          <w:lang w:eastAsia="ru-RU"/>
        </w:rPr>
        <w:br/>
        <w:t>«Противодействие коррупции</w:t>
      </w:r>
      <w:r w:rsidRPr="00885FDE">
        <w:rPr>
          <w:bCs/>
          <w:lang w:eastAsia="ru-RU"/>
        </w:rPr>
        <w:br/>
        <w:t>в органах местного самоуправления</w:t>
      </w:r>
      <w:r w:rsidRPr="00885FDE">
        <w:rPr>
          <w:bCs/>
          <w:lang w:eastAsia="ru-RU"/>
        </w:rPr>
        <w:br/>
        <w:t>Дубенского муниципального района</w:t>
      </w:r>
      <w:r w:rsidRPr="00885FDE">
        <w:rPr>
          <w:bCs/>
          <w:lang w:eastAsia="ru-RU"/>
        </w:rPr>
        <w:br/>
        <w:t>Республики Мордовия»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numPr>
          <w:ilvl w:val="0"/>
          <w:numId w:val="2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lang w:eastAsia="ru-RU"/>
        </w:rPr>
      </w:pPr>
      <w:r w:rsidRPr="00885FDE">
        <w:rPr>
          <w:b/>
          <w:bCs/>
          <w:lang w:eastAsia="ru-RU"/>
        </w:rPr>
        <w:t>План</w:t>
      </w:r>
      <w:r w:rsidRPr="00885FDE">
        <w:rPr>
          <w:b/>
          <w:bCs/>
          <w:lang w:eastAsia="ru-RU"/>
        </w:rPr>
        <w:br/>
        <w:t>реализации муниципальной программы «Противодействие коррупции в органах местного самоуправления Дубенского муниципального района Республики Мордовия»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70"/>
        <w:gridCol w:w="3080"/>
        <w:gridCol w:w="2007"/>
        <w:gridCol w:w="2216"/>
        <w:gridCol w:w="1252"/>
        <w:gridCol w:w="1091"/>
        <w:gridCol w:w="1091"/>
        <w:gridCol w:w="1094"/>
        <w:gridCol w:w="1091"/>
        <w:gridCol w:w="1094"/>
      </w:tblGrid>
      <w:tr w:rsidR="00885FDE" w:rsidRPr="00885FDE" w:rsidTr="00885FDE">
        <w:tc>
          <w:tcPr>
            <w:tcW w:w="272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№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br/>
            </w:r>
            <w:proofErr w:type="gramStart"/>
            <w:r w:rsidRPr="00885FDE">
              <w:rPr>
                <w:rFonts w:ascii="Times New Roman CYR" w:hAnsi="Times New Roman CYR" w:cs="Times New Roman CYR"/>
                <w:lang w:eastAsia="ru-RU"/>
              </w:rPr>
              <w:t>п</w:t>
            </w:r>
            <w:proofErr w:type="gramEnd"/>
            <w:r w:rsidRPr="00885FDE">
              <w:rPr>
                <w:rFonts w:ascii="Times New Roman CYR" w:hAnsi="Times New Roman CYR" w:cs="Times New Roman CYR"/>
                <w:lang w:eastAsia="ru-RU"/>
              </w:rPr>
              <w:t>/п</w:t>
            </w:r>
          </w:p>
        </w:tc>
        <w:tc>
          <w:tcPr>
            <w:tcW w:w="9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Наименование мероприятия</w:t>
            </w:r>
          </w:p>
        </w:tc>
        <w:tc>
          <w:tcPr>
            <w:tcW w:w="6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Исполнитель</w:t>
            </w:r>
          </w:p>
        </w:tc>
        <w:tc>
          <w:tcPr>
            <w:tcW w:w="7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Срок исполнения</w:t>
            </w:r>
          </w:p>
        </w:tc>
        <w:tc>
          <w:tcPr>
            <w:tcW w:w="23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Финансовые затраты (тыс. руб.)</w:t>
            </w:r>
          </w:p>
        </w:tc>
      </w:tr>
      <w:tr w:rsidR="00885FDE" w:rsidRPr="00885FDE" w:rsidTr="00885FDE">
        <w:tc>
          <w:tcPr>
            <w:tcW w:w="27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9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6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7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всего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2021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2022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2023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2024</w:t>
            </w: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1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3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4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5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6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7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8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9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10</w:t>
            </w:r>
          </w:p>
        </w:tc>
      </w:tr>
      <w:tr w:rsidR="00885FDE" w:rsidRPr="00885FDE" w:rsidTr="00885FDE">
        <w:tc>
          <w:tcPr>
            <w:tcW w:w="4239" w:type="pct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Cs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bCs/>
                <w:lang w:eastAsia="ru-RU"/>
              </w:rPr>
              <w:t>1. Правовое и организационное обеспечение противодействия коррупции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1.1.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Проведение мониторинга изменений действующего </w:t>
            </w:r>
            <w:r w:rsidRPr="00885FDE">
              <w:rPr>
                <w:rFonts w:ascii="Times New Roman CYR" w:hAnsi="Times New Roman CYR" w:cs="Times New Roman CYR"/>
                <w:bCs/>
                <w:lang w:eastAsia="ru-RU"/>
              </w:rPr>
              <w:t>законодательства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 по вопросам противодействия коррупции в целях своевременного учета соответствующих изменений в муниципальных правовых актах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постоянно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1.2.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Приведение муниципальных правовых актов в соответствие с требованиями действующего законодательства в сфере противодействия коррупции при его 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изменении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1.3.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Обеспечение деятельности межведомственной комиссии при главе Дубенского муниципального района по противодействию коррупции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1.4.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Организация работы по мониторингу состояния и эффективности мер по противодействию коррупции в органах местного самоуправления Дубенского муниципального района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1.5.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Проведение анализа обращений граждан, поступивших по «Телефону доверия», на предмет наличия информации о фактах коррупции со стороны муниципальных служащих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Руководитель аппарата,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по мере поступления информации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1.6.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Проведение анализа поступивших письменных обращений граждан и юридических лиц на предмет наличия информации о фактах коррупции со стороны муниципальных служащих и о ненадлежащем рассмотрении обращений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Руководитель аппарата,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ежеквартально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1.7.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Проведение анализа публикаций в средствах массовой информации на предмет наличия информации о фактах коррупционной направленности со стороны муниципальных служащих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1.8.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Проведение рабочих совещаний с целью обсуждения эффективности мероприятий по противодействию коррупции в Дубенском муниципальном районе и выработки мер по совершенствованию антикоррупционных механизмов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Заместители главы Дубенского муниципального района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согласно Плану работы администрации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Cs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bCs/>
                <w:lang w:eastAsia="ru-RU"/>
              </w:rPr>
              <w:t>2. Совершенствование механизмов антикоррупционной экспертизы муниципальных нормативных правовых актов</w:t>
            </w: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2.1.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Проведение антикоррупционной экспертизы муниципальных нормативных правовых актов и их проектов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2.2.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Обеспечение взаимодействия с органами прокуратуры при проведении антикоррупционной экспертизы проектов муниципальных нормативных правовых 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актов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2.3.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Проведение мониторинга </w:t>
            </w:r>
            <w:proofErr w:type="spellStart"/>
            <w:r w:rsidRPr="00885FDE">
              <w:rPr>
                <w:rFonts w:ascii="Times New Roman CYR" w:hAnsi="Times New Roman CYR" w:cs="Times New Roman CYR"/>
                <w:lang w:eastAsia="ru-RU"/>
              </w:rPr>
              <w:t>коррупциогенных</w:t>
            </w:r>
            <w:proofErr w:type="spellEnd"/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 факторов, выявленных в результате проведения антикоррупционной экспертизы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ежегодно: январь, июль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2.4.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Обеспечение проведения независимой антикоррупционной экспертизы проектов муниципальных нормативных правовых актов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2.5.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Доведение до разработчиков проектов муниципальных нормативных правовых актов обзорной информации о типичных нарушениях, выявленных в ходе антикоррупционной экспертизы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ежегодно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Cs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bCs/>
                <w:lang w:eastAsia="ru-RU"/>
              </w:rPr>
              <w:t>3. Профилактика коррупционных правонарушений на муниципальной службе</w:t>
            </w:r>
          </w:p>
        </w:tc>
      </w:tr>
      <w:tr w:rsidR="00885FDE" w:rsidRPr="00885FDE" w:rsidTr="00885FDE"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Cs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bCs/>
                <w:lang w:eastAsia="ru-RU"/>
              </w:rPr>
              <w:t>3.1. Предупреждение коррупции и конфликта интересов на муниципальной службе</w:t>
            </w: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3.1.1.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Реализация мер по повышению ответственности должностных лиц органов местного самоуправления за несоблюдение </w:t>
            </w:r>
            <w:r w:rsidRPr="00885FDE">
              <w:rPr>
                <w:rFonts w:ascii="Times New Roman CYR" w:hAnsi="Times New Roman CYR" w:cs="Times New Roman CYR"/>
                <w:bCs/>
                <w:lang w:eastAsia="ru-RU"/>
              </w:rPr>
              <w:t>законодательства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 о противодействии коррупции и непринятие 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мер по устранению причин коррупции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Руководитель аппарата, 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3.1.2.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Проведение проверок соблюдения муниципальными служащими требований о предотвращении или урегулировании конфликта интересов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Руководитель аппарата,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3.1.3.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Проведение анализа поступивших уведомлений муниципальных служащих о фактах обращений в целях склонения их к совершению коррупционных правонарушений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Руководитель аппарата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по мере поступления сообщений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bookmarkStart w:id="10" w:name="sub_314"/>
            <w:r w:rsidRPr="00885FDE">
              <w:rPr>
                <w:rFonts w:ascii="Times New Roman CYR" w:hAnsi="Times New Roman CYR" w:cs="Times New Roman CYR"/>
                <w:lang w:eastAsia="ru-RU"/>
              </w:rPr>
              <w:t>3.1.4.</w:t>
            </w:r>
            <w:bookmarkEnd w:id="10"/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Проведение проверок достоверности и полноты сведений о доходах, об имуществе и обязательствах имущественного характера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Руководитель аппарата, 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3.1.5.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Проведение проверок достоверности сведений, представленных муниципальными служащими в соответствии с </w:t>
            </w:r>
            <w:r w:rsidRPr="00885FDE">
              <w:rPr>
                <w:rFonts w:ascii="Times New Roman CYR" w:hAnsi="Times New Roman CYR" w:cs="Times New Roman CYR"/>
                <w:bCs/>
                <w:lang w:eastAsia="ru-RU"/>
              </w:rPr>
              <w:t>законодательством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 о муниципальной службе (за исключением сведений, предусмотренных </w:t>
            </w:r>
            <w:r w:rsidRPr="00885FDE">
              <w:rPr>
                <w:rFonts w:ascii="Times New Roman CYR" w:hAnsi="Times New Roman CYR" w:cs="Times New Roman CYR"/>
                <w:bCs/>
                <w:lang w:eastAsia="ru-RU"/>
              </w:rPr>
              <w:t>пунктом 3.1.4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 настоящего Перечня мероприятий)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3.1.6.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Проведение проверок соблюдения муниципальными служащими установленных запретов и ограничений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Руководитель аппарата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3.1.7.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Принятие мер по устранению нарушений действующего законодательства, допущенных муниципальными служащими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3.1.8.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Проведение мониторинга соблюдения муниципальными служащими Кодекса этики и служебного поведения муниципальных служащих Дубенского муниципального района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Руководитель аппарата,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3.1.9.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Осуществление взаимодействия с правоохранительными и иными государственными органами в сфере информирования органов местного самоуправления и проверки достоверности сведений, представляемых муниципальными служащими, а также гражданами, претендующими на замещение должностей 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муниципальной службы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Руководитель аппарата,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Cs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bCs/>
                <w:lang w:eastAsia="ru-RU"/>
              </w:rPr>
              <w:lastRenderedPageBreak/>
              <w:t>3.2. Совершенствование функционирования муниципальной службы</w:t>
            </w: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3.2.1.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Осуществление мероприятий по формированию кадрового резерва в целях замещения должностей муниципальной службы высокопрофессиональными кадрами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Руководитель аппарата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3.2.2.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Повышение значимости Комиссии по соблюдению требований к служебному поведению муниципальных служащих администрации Дубенского муниципального района и урегулированию конфликта интересов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Администрация Дубенского муниципального района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3.2.3.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Осуществление мониторинга коррупционных правонарушений, совершенных муниципальными служащими, определение </w:t>
            </w:r>
            <w:proofErr w:type="gramStart"/>
            <w:r w:rsidRPr="00885FDE">
              <w:rPr>
                <w:rFonts w:ascii="Times New Roman CYR" w:hAnsi="Times New Roman CYR" w:cs="Times New Roman CYR"/>
                <w:lang w:eastAsia="ru-RU"/>
              </w:rPr>
              <w:t>степени коррумпированности органов местного самоуправления Дубенского муниципального района</w:t>
            </w:r>
            <w:proofErr w:type="gramEnd"/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ежегодно, не реже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1 раза в полугодие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3.2.4.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Проведение совещаний с руководителями кадровых 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слу</w:t>
            </w:r>
            <w:proofErr w:type="gramStart"/>
            <w:r w:rsidRPr="00885FDE">
              <w:rPr>
                <w:rFonts w:ascii="Times New Roman CYR" w:hAnsi="Times New Roman CYR" w:cs="Times New Roman CYR"/>
                <w:lang w:eastAsia="ru-RU"/>
              </w:rPr>
              <w:t>жб стр</w:t>
            </w:r>
            <w:proofErr w:type="gramEnd"/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уктурных подразделений администрации Дубенского муниципального района, наделенных правами юридического лица, по вопросам организации исполнения </w:t>
            </w:r>
            <w:r w:rsidRPr="00885FDE">
              <w:rPr>
                <w:rFonts w:ascii="Times New Roman CYR" w:hAnsi="Times New Roman CYR" w:cs="Times New Roman CYR"/>
                <w:bCs/>
                <w:lang w:eastAsia="ru-RU"/>
              </w:rPr>
              <w:t>антикоррупционного законодательства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 xml:space="preserve">Организационно-правовое 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ежегодно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3.2.5.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Проведение лекционного цикла с муниципальными служащими по вопросам предупреждения коррупции и соблюдения Кодекса этики и служебного поведения муниципальных служащих Дубенского муниципального района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ежегодно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3.2.6.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Повышение квалификации муниципальных служащих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Финансовое управление, руководитель аппарата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По мере необходимости</w:t>
            </w:r>
          </w:p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5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5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5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5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5</w:t>
            </w:r>
          </w:p>
        </w:tc>
      </w:tr>
      <w:tr w:rsidR="00885FDE" w:rsidRPr="00885FDE" w:rsidTr="00885FDE"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Cs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bCs/>
                <w:lang w:eastAsia="ru-RU"/>
              </w:rPr>
              <w:t>4. Совершенствование организации деятельности органов местного самоуправления по размещению муниципальных заказов</w:t>
            </w: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4.1.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Организация проведения семинаров для муниципальных заказчиков по вопросам размещения заказа для муниципальных нужд, нужд муниципальных бюджетных учреждений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управление, экономическое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4.2.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Проведение проверок 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соблюдения муниципальными заказчиками требований, установленных Федеральным и республиканским законодательством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 xml:space="preserve">Экономическое 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согласно плану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4.3.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Мониторинг результатов проведенных проверок соблюдения законодательства о размещении заказов и осуществление мероприятий по предупреждению нарушений, выявленных в ходе проверок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Экономическое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4.4.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Информирование граждан и юридических лиц о деятельности органов местного самоуправления Дубенского муниципального района в сфере размещения заказов для муниципальных нужд, нужд муниципальных бюджетных учреждений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Экономическое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Cs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bCs/>
                <w:lang w:eastAsia="ru-RU"/>
              </w:rPr>
              <w:t>5. Профилактика коррупционных нарушений в сфере управления и распоряжения муниципальным имуществом</w:t>
            </w: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5.1.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Проведение инвентаризации муниципального имущества на предмет выявления имущества, не используемого для 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реализации полномочий Дубенского муниципального района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Управление по имущественным и земельным отношениям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ежегодно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5.2.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Проведение проверок по эффективности использования пользователями муниципального имущества, в том числе земельных участков, в соответствии с его назначением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Управление по имущественным и земельным отношениям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5.3.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Принятие мер к обеспечению доступности процедур по реализации муниципального имущества, открытости, добросовестной конкуренции и объективности при выполнении функции по управлению муниципальным имуществом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Управление по имущественным и земельным отношениям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5.4.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Повышение информированности граждан о бюджетном процессе в Дубенском муниципальном районе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Финансовое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2020 - 2024 год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Cs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bCs/>
                <w:lang w:eastAsia="ru-RU"/>
              </w:rPr>
              <w:t>6. Регламентация предоставления муниципальных услуг и исполнения муниципальных функций</w:t>
            </w: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6.1.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Мониторинг муниципальных правовых актов об утверждении административных 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регламентов предоставления муниципальных услуг в соответствие с требованиями федерального и республиканского законодательства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Структурные подразделения администрации, организационно-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6.2.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Разработка и внедрение административных регламентов предоставления муниципальных услуг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Структурные подразделения администрации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По мере необходимости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Cs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bCs/>
                <w:lang w:eastAsia="ru-RU"/>
              </w:rPr>
              <w:t>7. Совершенствование контрольной деятельности в системе мер по противодействию коррупции</w:t>
            </w: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7.1.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Усиление финансового </w:t>
            </w:r>
            <w:proofErr w:type="gramStart"/>
            <w:r w:rsidRPr="00885FDE">
              <w:rPr>
                <w:rFonts w:ascii="Times New Roman CYR" w:hAnsi="Times New Roman CYR" w:cs="Times New Roman CYR"/>
                <w:lang w:eastAsia="ru-RU"/>
              </w:rPr>
              <w:t>контроля за</w:t>
            </w:r>
            <w:proofErr w:type="gramEnd"/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 использованием средств бюджета Дубенского муниципального района, в том числе по наиболее финансово затратным муниципальным и ведомственным программам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Финансовое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7.2.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Совершенствование контроля над финансово-хозяйственной деятельностью муниципальных унитарных предприятий и муниципальных учреждений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Финансовое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согласно плану проведения проверок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7.3.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Проведение анализа нарушений, указанных в 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актах прокурорского реагирования, принятие мер к профилактике указанных нарушений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 xml:space="preserve">Организационно-правовое 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7.4.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Организация </w:t>
            </w:r>
            <w:proofErr w:type="gramStart"/>
            <w:r w:rsidRPr="00885FDE">
              <w:rPr>
                <w:rFonts w:ascii="Times New Roman CYR" w:hAnsi="Times New Roman CYR" w:cs="Times New Roman CYR"/>
                <w:lang w:eastAsia="ru-RU"/>
              </w:rPr>
              <w:t>контроля за</w:t>
            </w:r>
            <w:proofErr w:type="gramEnd"/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 реализацией мероприятий по противодействию коррупции в муниципальных предприятиях и муниципальных учреждениях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Заместители главы Дубенского муниципального района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Cs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bCs/>
                <w:lang w:eastAsia="ru-RU"/>
              </w:rPr>
              <w:t>8. Взаимодействие органов местного самоуправления и гражданского общества</w:t>
            </w: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8.1.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Размещение информации о деятельности органов местного самоуправления по противодействию коррупции в средствах массовой информации, на </w:t>
            </w:r>
            <w:r w:rsidRPr="00885FDE">
              <w:rPr>
                <w:rFonts w:ascii="Times New Roman CYR" w:hAnsi="Times New Roman CYR" w:cs="Times New Roman CYR"/>
                <w:bCs/>
                <w:lang w:eastAsia="ru-RU"/>
              </w:rPr>
              <w:t xml:space="preserve">официальном  портале органов местного самоуправления 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t>Дубенского муниципального района в сети «Интернет»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8.2.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Размещение сведений о деятельности органов местного самоуправления в соответствии с </w:t>
            </w:r>
            <w:r w:rsidRPr="00885FDE">
              <w:rPr>
                <w:rFonts w:ascii="Times New Roman CYR" w:hAnsi="Times New Roman CYR" w:cs="Times New Roman CYR"/>
                <w:bCs/>
                <w:lang w:eastAsia="ru-RU"/>
              </w:rPr>
              <w:t>Федеральным законом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 ФЗ № 8 «Об обеспечении доступа к информации о деятельности государственных органов и 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органов местного самоуправления»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8.3.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Обеспечение функционирования системы «Телефон доверия» по фактам коррупционной направленности, с которыми граждане столкнулись в процессе взаимодействия с должностными лицами местного самоуправления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8.4.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Проведение проверки поступившей информации о фактах коррупционной направленности со стороны муниципальных служащих и принятие соответствующих мер реагирования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Руководитель аппарата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по мере поступления соответствующей информации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8.5.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Проведение социологических опросов среди населения в целях определения уровня коррупции в Дубенском муниципальном районе, эффективности принимаемых антикоррупционных мер, а также уровня юридической грамотности населения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Структурные подразделения администрации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ежегодно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8.6.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Проведение мониторинга общественного мнения по 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вопросу качества и доступности муниципальных услуг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Экономическое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8.7.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Проведение регулярных приемов граждан должностными лицами органов местного самоуправления Дубенского муниципального района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Глава Дубенского муниципального района, заместители главы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согласно графику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Cs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bCs/>
                <w:lang w:eastAsia="ru-RU"/>
              </w:rPr>
              <w:t>9. Правовое просвещение населения. Формирование антикоррупционного общественного сознания</w:t>
            </w: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9.1.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Регулярное размещение в средствах массовой информации материалов, направленных на повышение правовой грамотности населения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постоянно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9.2.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Публикация в средствах массовой информации материалов с рекомендациями о действиях граждан в случаях нарушения их законных прав и интересов со стороны должностных лиц органов местного самоуправления Дубенского муниципального района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постоянно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9.3.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Организация оказания бесплатных юридических консультаций для людей пожилого возраста на базе учреждений социального 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обслуживания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постоянно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9.4.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Проведение районного конкурса правовых знаний среди учащихся муниципальных образовательных учреждений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Управление по социальной работе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ежегодно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9.5.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Организация и проведение в муниципальных образовательных учреждениях конкурсов стенных газет на правовую тематику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Управление по социальной работе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ежегодно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9.6.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Функционирование правовой рубрики на </w:t>
            </w:r>
            <w:r w:rsidRPr="00885FDE">
              <w:rPr>
                <w:rFonts w:ascii="Times New Roman CYR" w:hAnsi="Times New Roman CYR" w:cs="Times New Roman CYR"/>
                <w:bCs/>
                <w:lang w:eastAsia="ru-RU"/>
              </w:rPr>
              <w:t xml:space="preserve">официальном портале органов местного самоуправления 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t>Дубенского муниципального района в сети «Интернет»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постоянно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9.7.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Разработка и размещение в средствах массовой информации материалов антикоррупционной направленности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Организационно-правовое управление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9.8.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Привлечение молодежных организаций к деятельности по формированию нетерпимого отношения к проявлениям коррупции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Отдел по делам молодежи и спорту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9.9.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 xml:space="preserve">Осуществление в общеобразовательных 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учреждениях мероприятий по формированию нетерпимого отношения к коррупционным проявлениям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 xml:space="preserve">Управление по социальной </w:t>
            </w: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работе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lastRenderedPageBreak/>
              <w:t>2020-2024 годы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</w:tr>
      <w:tr w:rsidR="00885FDE" w:rsidRPr="00885FDE" w:rsidTr="00885FDE"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Итого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25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5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5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5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5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FDE" w:rsidRPr="00885FDE" w:rsidRDefault="00885FDE" w:rsidP="00885FDE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lang w:eastAsia="ru-RU"/>
              </w:rPr>
            </w:pPr>
            <w:r w:rsidRPr="00885FDE">
              <w:rPr>
                <w:rFonts w:ascii="Times New Roman CYR" w:hAnsi="Times New Roman CYR" w:cs="Times New Roman CYR"/>
                <w:lang w:eastAsia="ru-RU"/>
              </w:rPr>
              <w:t>5</w:t>
            </w:r>
          </w:p>
        </w:tc>
      </w:tr>
    </w:tbl>
    <w:p w:rsid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</w:pP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lang w:eastAsia="ru-RU"/>
        </w:rPr>
        <w:sectPr w:rsidR="00885FDE" w:rsidRPr="00885FDE" w:rsidSect="00885FDE">
          <w:pgSz w:w="16838" w:h="11906" w:orient="landscape" w:code="9"/>
          <w:pgMar w:top="1134" w:right="1134" w:bottom="1134" w:left="1134" w:header="709" w:footer="709" w:gutter="0"/>
          <w:pgNumType w:start="234"/>
          <w:cols w:space="708"/>
          <w:docGrid w:linePitch="360"/>
        </w:sectPr>
      </w:pP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ind w:firstLine="720"/>
        <w:jc w:val="right"/>
        <w:rPr>
          <w:bCs/>
          <w:lang w:eastAsia="ru-RU"/>
        </w:rPr>
      </w:pPr>
      <w:r w:rsidRPr="00885FDE">
        <w:rPr>
          <w:bCs/>
          <w:lang w:eastAsia="ru-RU"/>
        </w:rPr>
        <w:lastRenderedPageBreak/>
        <w:t>Приложение № </w:t>
      </w:r>
      <w:r>
        <w:rPr>
          <w:bCs/>
          <w:lang w:eastAsia="ru-RU"/>
        </w:rPr>
        <w:t>2</w:t>
      </w:r>
      <w:r w:rsidRPr="00885FDE">
        <w:rPr>
          <w:bCs/>
          <w:lang w:eastAsia="ru-RU"/>
        </w:rPr>
        <w:br/>
        <w:t xml:space="preserve">к </w:t>
      </w:r>
      <w:r w:rsidRPr="00885FDE">
        <w:rPr>
          <w:lang w:eastAsia="ru-RU"/>
        </w:rPr>
        <w:t>муниципальной программе</w:t>
      </w:r>
      <w:r w:rsidRPr="00885FDE">
        <w:rPr>
          <w:bCs/>
          <w:lang w:eastAsia="ru-RU"/>
        </w:rPr>
        <w:br/>
        <w:t>«Противодействие коррупции</w:t>
      </w:r>
      <w:r w:rsidRPr="00885FDE">
        <w:rPr>
          <w:bCs/>
          <w:lang w:eastAsia="ru-RU"/>
        </w:rPr>
        <w:br/>
        <w:t>в органах местного самоуправления</w:t>
      </w:r>
      <w:r w:rsidRPr="00885FDE">
        <w:rPr>
          <w:bCs/>
          <w:lang w:eastAsia="ru-RU"/>
        </w:rPr>
        <w:br/>
        <w:t>Дубенского муниципального района</w:t>
      </w:r>
      <w:r w:rsidRPr="00885FDE">
        <w:rPr>
          <w:bCs/>
          <w:lang w:eastAsia="ru-RU"/>
        </w:rPr>
        <w:br/>
        <w:t>Республики Мордовия»</w:t>
      </w:r>
    </w:p>
    <w:p w:rsidR="00FE4AFF" w:rsidRPr="00FE4AFF" w:rsidRDefault="00FE4AFF" w:rsidP="00885FDE">
      <w:pPr>
        <w:suppressAutoHyphens w:val="0"/>
        <w:rPr>
          <w:szCs w:val="28"/>
          <w:lang w:eastAsia="ru-RU"/>
        </w:rPr>
      </w:pP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lang w:eastAsia="ru-RU"/>
        </w:rPr>
      </w:pPr>
      <w:r w:rsidRPr="00885FDE">
        <w:rPr>
          <w:b/>
          <w:lang w:eastAsia="ru-RU"/>
        </w:rPr>
        <w:t>Методика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lang w:eastAsia="ru-RU"/>
        </w:rPr>
      </w:pPr>
      <w:r w:rsidRPr="00885FDE">
        <w:rPr>
          <w:b/>
          <w:lang w:eastAsia="ru-RU"/>
        </w:rPr>
        <w:t>расчета целевых индикаторов (показателей) Программы</w:t>
      </w:r>
    </w:p>
    <w:p w:rsidR="00885FDE" w:rsidRPr="00885FDE" w:rsidRDefault="00885FDE" w:rsidP="00885FDE">
      <w:pPr>
        <w:widowControl w:val="0"/>
        <w:suppressAutoHyphens w:val="0"/>
        <w:autoSpaceDE w:val="0"/>
        <w:autoSpaceDN w:val="0"/>
        <w:adjustRightInd w:val="0"/>
        <w:jc w:val="both"/>
        <w:rPr>
          <w:lang w:eastAsia="ru-RU"/>
        </w:rPr>
      </w:pP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1. Количество проведенных заседаний межведомственной комиссии при главе Дубенского муниципального района по противодействию коррупции.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1.1. Исходные данные: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- количество заседаний межведомственной комиссии при главе Дубенского муниципального района по противодействию коррупции, проведенных в отчетном периоде.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1.2. Источник информации: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- протоколы заседаний межведомственной комиссии при главе Дубенского муниципального района по противодействию коррупции, представленные секретарем межведомственной комиссии при главе Дубенского муниципального района по противодействию коррупции.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2. Уровень юридической грамотности населения, выявленный в ходе социологического опроса.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2.1. Исходные данные: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- данные результатов социологических опросов населения, проведенных на территории Дубенского района в отчетном периоде.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2.2. Источник информации: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- итоговые результаты социологических опросов, проведенных на территории Дубенского муниципального района.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3. Количество материалов антикоррупционной направленности, размещенных в СМИ.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3.1. Исходные данные: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- фактическое количество материалов по антикоррупционной тематике, опубликованных в средствах массовой информации в отчетном периоде.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4. Удельный вес молодежных организаций, привлеченных к деятельности по формированию негативного отношения к проявлениям коррупции, в общем числе молодежных организаций Дубенского района.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4.1. Исходные данные: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- фактическое количество молодежных организаций, осуществляющих свою деятельность на территории Дубенского района и привлеченных в отчетном периоде к деятельности по формированию у молодежи негативного отношения к проявлениям коррупции;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- общее количество молодежных организаций, осуществляющих свою деятельность на территории Дубенского района в отчетном периоде.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4.2. Алгоритм расчета значений целевого индикатора (показателя):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Значение целевого индикатора (показателя) определяется как соотношение фактического количества молодежных организаций, осуществляющих свою деятельность на территории Дубенского района и привлеченных в отчетном периоде к деятельности по формированию у молодежи негативного отношения к проявлениям коррупции, к общему количеству молодежных организаций, осуществляющих свою деятельность на территории Дубенского района в отчетном периоде.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rPr>
          <w:lang w:eastAsia="ru-RU"/>
        </w:rPr>
      </w:pPr>
      <w:r w:rsidRPr="00885FDE">
        <w:rPr>
          <w:lang w:eastAsia="ru-RU"/>
        </w:rPr>
        <w:t>Ум=</w:t>
      </w:r>
      <w:proofErr w:type="spellStart"/>
      <w:r w:rsidRPr="00885FDE">
        <w:rPr>
          <w:lang w:eastAsia="ru-RU"/>
        </w:rPr>
        <w:t>Фм</w:t>
      </w:r>
      <w:proofErr w:type="spellEnd"/>
      <w:r w:rsidRPr="00885FDE">
        <w:rPr>
          <w:lang w:eastAsia="ru-RU"/>
        </w:rPr>
        <w:t>/Ом х 100, где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lastRenderedPageBreak/>
        <w:t>Ум - удельный вес молодежных организаций, привлеченных к деятельности по формированию негативного отношения к проявлениям коррупции</w:t>
      </w:r>
      <w:proofErr w:type="gramStart"/>
      <w:r w:rsidRPr="00885FDE">
        <w:rPr>
          <w:lang w:eastAsia="ru-RU"/>
        </w:rPr>
        <w:t>, %;</w:t>
      </w:r>
      <w:proofErr w:type="gramEnd"/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proofErr w:type="spellStart"/>
      <w:r w:rsidRPr="00885FDE">
        <w:rPr>
          <w:lang w:eastAsia="ru-RU"/>
        </w:rPr>
        <w:t>Фм</w:t>
      </w:r>
      <w:proofErr w:type="spellEnd"/>
      <w:r w:rsidRPr="00885FDE">
        <w:rPr>
          <w:lang w:eastAsia="ru-RU"/>
        </w:rPr>
        <w:t xml:space="preserve"> - фактическое количество молодежных организаций, осуществляющих свою деятельность на территории Дубенского района и привлеченных в отчетном периоде к деятельности по формированию у молодежи негативного отношения к проявлениям коррупции, единиц;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Ом - общее количество молодежных организаций, осуществляющих свою деятельность на территории Дубенского района в отчетном периоде, единиц.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 xml:space="preserve">5. Удельный вес проектов муниципальных нормативных правовых актов, в которых органами прокуратуры выявлено наличие </w:t>
      </w:r>
      <w:proofErr w:type="spellStart"/>
      <w:r w:rsidRPr="00885FDE">
        <w:rPr>
          <w:lang w:eastAsia="ru-RU"/>
        </w:rPr>
        <w:t>коррупциогенных</w:t>
      </w:r>
      <w:proofErr w:type="spellEnd"/>
      <w:r w:rsidRPr="00885FDE">
        <w:rPr>
          <w:lang w:eastAsia="ru-RU"/>
        </w:rPr>
        <w:t xml:space="preserve"> факторов, в общем числе проектов муниципальных нормативных правовых актов, прошедших экспертизу в органах прокуратуры.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5.1. Исходные данные: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 xml:space="preserve">- количество поступивших в отчетном периоде в органы местного </w:t>
      </w:r>
      <w:proofErr w:type="gramStart"/>
      <w:r w:rsidRPr="00885FDE">
        <w:rPr>
          <w:lang w:eastAsia="ru-RU"/>
        </w:rPr>
        <w:t>самоуправления Дубенского муниципального района заключений прокурора Дубенского района</w:t>
      </w:r>
      <w:proofErr w:type="gramEnd"/>
      <w:r w:rsidRPr="00885FDE">
        <w:rPr>
          <w:lang w:eastAsia="ru-RU"/>
        </w:rPr>
        <w:t xml:space="preserve"> на проекты муниципальных нормативных правовых актов, содержащих указание на наличие в муниципальном нормативном правовом акте </w:t>
      </w:r>
      <w:proofErr w:type="spellStart"/>
      <w:r w:rsidRPr="00885FDE">
        <w:rPr>
          <w:lang w:eastAsia="ru-RU"/>
        </w:rPr>
        <w:t>коррупциогенных</w:t>
      </w:r>
      <w:proofErr w:type="spellEnd"/>
      <w:r w:rsidRPr="00885FDE">
        <w:rPr>
          <w:lang w:eastAsia="ru-RU"/>
        </w:rPr>
        <w:t xml:space="preserve"> факторов;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- количество поступивших в отчетном периоде в органы местного самоуправления Дубенского муниципального района заключений прокурора Дубенского на проекты муниципальных нормативных правовых актов.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5.2. Источник информации: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- сведения организационно-правового управления Администрации Дубенского муниципального район за отчетный период.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5.3. Алгоритм расчета значений целевого индикатора (показателя):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proofErr w:type="gramStart"/>
      <w:r w:rsidRPr="00885FDE">
        <w:rPr>
          <w:lang w:eastAsia="ru-RU"/>
        </w:rPr>
        <w:t xml:space="preserve">Значение целевого индикатора (показателя) определяется как соотношение количества поступивших в отчетном периоде в органы местного самоуправления Дубенского муниципального района заключений прокурора Дубенского района на проекты муниципальных нормативных правовых актов, содержащих указание на наличие в муниципальном нормативном правовом акте </w:t>
      </w:r>
      <w:proofErr w:type="spellStart"/>
      <w:r w:rsidRPr="00885FDE">
        <w:rPr>
          <w:lang w:eastAsia="ru-RU"/>
        </w:rPr>
        <w:t>коррупциогенных</w:t>
      </w:r>
      <w:proofErr w:type="spellEnd"/>
      <w:r w:rsidRPr="00885FDE">
        <w:rPr>
          <w:lang w:eastAsia="ru-RU"/>
        </w:rPr>
        <w:t xml:space="preserve"> факторов к количеству поступивших в отчетном периоде в органы местного самоуправления Дубенского муниципального района заключений прокурора на проекты муниципальных нормативных правовых</w:t>
      </w:r>
      <w:proofErr w:type="gramEnd"/>
      <w:r w:rsidRPr="00885FDE">
        <w:rPr>
          <w:lang w:eastAsia="ru-RU"/>
        </w:rPr>
        <w:t xml:space="preserve"> актов.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rPr>
          <w:lang w:eastAsia="ru-RU"/>
        </w:rPr>
      </w:pPr>
      <w:proofErr w:type="spellStart"/>
      <w:r w:rsidRPr="00885FDE">
        <w:rPr>
          <w:lang w:eastAsia="ru-RU"/>
        </w:rPr>
        <w:t>Уп</w:t>
      </w:r>
      <w:proofErr w:type="spellEnd"/>
      <w:r w:rsidRPr="00885FDE">
        <w:rPr>
          <w:lang w:eastAsia="ru-RU"/>
        </w:rPr>
        <w:t xml:space="preserve">= </w:t>
      </w:r>
      <w:proofErr w:type="spellStart"/>
      <w:r w:rsidRPr="00885FDE">
        <w:rPr>
          <w:lang w:eastAsia="ru-RU"/>
        </w:rPr>
        <w:t>Зк</w:t>
      </w:r>
      <w:proofErr w:type="spellEnd"/>
      <w:r w:rsidRPr="00885FDE">
        <w:rPr>
          <w:lang w:eastAsia="ru-RU"/>
        </w:rPr>
        <w:t>/</w:t>
      </w:r>
      <w:proofErr w:type="gramStart"/>
      <w:r w:rsidRPr="00885FDE">
        <w:rPr>
          <w:lang w:eastAsia="ru-RU"/>
        </w:rPr>
        <w:t>З</w:t>
      </w:r>
      <w:proofErr w:type="gramEnd"/>
      <w:r w:rsidRPr="00885FDE">
        <w:rPr>
          <w:lang w:eastAsia="ru-RU"/>
        </w:rPr>
        <w:t xml:space="preserve"> х 100, где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proofErr w:type="spellStart"/>
      <w:r w:rsidRPr="00885FDE">
        <w:rPr>
          <w:lang w:eastAsia="ru-RU"/>
        </w:rPr>
        <w:t>Уп</w:t>
      </w:r>
      <w:proofErr w:type="spellEnd"/>
      <w:r w:rsidRPr="00885FDE">
        <w:rPr>
          <w:lang w:eastAsia="ru-RU"/>
        </w:rPr>
        <w:t xml:space="preserve"> - удельный вес проектов муниципальных нормативных правовых актов, в которых органами прокуратуры выявлено наличие </w:t>
      </w:r>
      <w:proofErr w:type="spellStart"/>
      <w:r w:rsidRPr="00885FDE">
        <w:rPr>
          <w:lang w:eastAsia="ru-RU"/>
        </w:rPr>
        <w:t>коррупциогенных</w:t>
      </w:r>
      <w:proofErr w:type="spellEnd"/>
      <w:r w:rsidRPr="00885FDE">
        <w:rPr>
          <w:lang w:eastAsia="ru-RU"/>
        </w:rPr>
        <w:t xml:space="preserve"> факторов</w:t>
      </w:r>
      <w:proofErr w:type="gramStart"/>
      <w:r w:rsidRPr="00885FDE">
        <w:rPr>
          <w:lang w:eastAsia="ru-RU"/>
        </w:rPr>
        <w:t>, %;</w:t>
      </w:r>
      <w:proofErr w:type="gramEnd"/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proofErr w:type="spellStart"/>
      <w:r w:rsidRPr="00885FDE">
        <w:rPr>
          <w:lang w:eastAsia="ru-RU"/>
        </w:rPr>
        <w:t>Зк</w:t>
      </w:r>
      <w:proofErr w:type="spellEnd"/>
      <w:r w:rsidRPr="00885FDE">
        <w:rPr>
          <w:lang w:eastAsia="ru-RU"/>
        </w:rPr>
        <w:t xml:space="preserve"> - количество поступивших в отчетном периоде в органы местного </w:t>
      </w:r>
      <w:proofErr w:type="gramStart"/>
      <w:r w:rsidRPr="00885FDE">
        <w:rPr>
          <w:lang w:eastAsia="ru-RU"/>
        </w:rPr>
        <w:t>самоуправления Дубенского муниципального района заключений прокурора Дубенского района</w:t>
      </w:r>
      <w:proofErr w:type="gramEnd"/>
      <w:r w:rsidRPr="00885FDE">
        <w:rPr>
          <w:lang w:eastAsia="ru-RU"/>
        </w:rPr>
        <w:t xml:space="preserve"> на проекты муниципальных нормативных правовых актов, содержащих указание на наличие в муниципальном нормативном правовом акте </w:t>
      </w:r>
      <w:proofErr w:type="spellStart"/>
      <w:r w:rsidRPr="00885FDE">
        <w:rPr>
          <w:lang w:eastAsia="ru-RU"/>
        </w:rPr>
        <w:t>коррупциогенных</w:t>
      </w:r>
      <w:proofErr w:type="spellEnd"/>
      <w:r w:rsidRPr="00885FDE">
        <w:rPr>
          <w:lang w:eastAsia="ru-RU"/>
        </w:rPr>
        <w:t xml:space="preserve"> факторов, единиц;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proofErr w:type="gramStart"/>
      <w:r w:rsidRPr="00885FDE">
        <w:rPr>
          <w:lang w:eastAsia="ru-RU"/>
        </w:rPr>
        <w:t>З</w:t>
      </w:r>
      <w:proofErr w:type="gramEnd"/>
      <w:r w:rsidRPr="00885FDE">
        <w:rPr>
          <w:lang w:eastAsia="ru-RU"/>
        </w:rPr>
        <w:t xml:space="preserve"> - количество поступивших в отчетном периоде в органы местного самоуправления Дубенского муниципального района заключений прокурора Дубенского района на проекты муниципальных нормативных правовых актов, единиц.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6. Удельный вес проведенных проверок соблюдения муниципальными заказчиками требований законодательства в сфере закупок в плановом значении в отношении количества проведенных проверок.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6.1. Исходные данные: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- количество проверок проведенных в отчетном периоде;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 xml:space="preserve">- количество </w:t>
      </w:r>
      <w:proofErr w:type="gramStart"/>
      <w:r w:rsidRPr="00885FDE">
        <w:rPr>
          <w:lang w:eastAsia="ru-RU"/>
        </w:rPr>
        <w:t>проверок</w:t>
      </w:r>
      <w:proofErr w:type="gramEnd"/>
      <w:r w:rsidRPr="00885FDE">
        <w:rPr>
          <w:lang w:eastAsia="ru-RU"/>
        </w:rPr>
        <w:t xml:space="preserve"> предусмотренное планом проведения проверок к проведению в отчетном периоде.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6.2. Источник информации: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lastRenderedPageBreak/>
        <w:t>- сведения за отчетный период, представленные экономическим управлением администрации Дубенского муниципального в сфере размещения муниципального заказа администрации Дубенского муниципального района по запросу муниципального заказчика-координатора Программы.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6.3. Алгоритм расчета значений целевого индикатора (показателя):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rPr>
          <w:lang w:eastAsia="ru-RU"/>
        </w:rPr>
      </w:pPr>
      <w:proofErr w:type="spellStart"/>
      <w:proofErr w:type="gramStart"/>
      <w:r w:rsidRPr="00885FDE">
        <w:rPr>
          <w:lang w:eastAsia="ru-RU"/>
        </w:rPr>
        <w:t>Упр</w:t>
      </w:r>
      <w:proofErr w:type="spellEnd"/>
      <w:proofErr w:type="gramEnd"/>
      <w:r w:rsidRPr="00885FDE">
        <w:rPr>
          <w:lang w:eastAsia="ru-RU"/>
        </w:rPr>
        <w:t>=</w:t>
      </w:r>
      <w:proofErr w:type="spellStart"/>
      <w:r w:rsidRPr="00885FDE">
        <w:rPr>
          <w:lang w:eastAsia="ru-RU"/>
        </w:rPr>
        <w:t>Фпр</w:t>
      </w:r>
      <w:proofErr w:type="spellEnd"/>
      <w:r w:rsidRPr="00885FDE">
        <w:rPr>
          <w:lang w:eastAsia="ru-RU"/>
        </w:rPr>
        <w:t>/</w:t>
      </w:r>
      <w:proofErr w:type="spellStart"/>
      <w:r w:rsidRPr="00885FDE">
        <w:rPr>
          <w:lang w:eastAsia="ru-RU"/>
        </w:rPr>
        <w:t>Опр</w:t>
      </w:r>
      <w:proofErr w:type="spellEnd"/>
      <w:r w:rsidRPr="00885FDE">
        <w:rPr>
          <w:lang w:eastAsia="ru-RU"/>
        </w:rPr>
        <w:t xml:space="preserve"> х 100, где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proofErr w:type="spellStart"/>
      <w:proofErr w:type="gramStart"/>
      <w:r w:rsidRPr="00885FDE">
        <w:rPr>
          <w:lang w:eastAsia="ru-RU"/>
        </w:rPr>
        <w:t>Упр</w:t>
      </w:r>
      <w:proofErr w:type="spellEnd"/>
      <w:proofErr w:type="gramEnd"/>
      <w:r w:rsidRPr="00885FDE">
        <w:rPr>
          <w:lang w:eastAsia="ru-RU"/>
        </w:rPr>
        <w:t xml:space="preserve"> - удельный вес проведенных проверок, %;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proofErr w:type="spellStart"/>
      <w:r w:rsidRPr="00885FDE">
        <w:rPr>
          <w:lang w:eastAsia="ru-RU"/>
        </w:rPr>
        <w:t>Фпр</w:t>
      </w:r>
      <w:proofErr w:type="spellEnd"/>
      <w:r w:rsidRPr="00885FDE">
        <w:rPr>
          <w:lang w:eastAsia="ru-RU"/>
        </w:rPr>
        <w:t xml:space="preserve"> - количество проверок соблюдения муниципальными заказчиками требований;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proofErr w:type="spellStart"/>
      <w:proofErr w:type="gramStart"/>
      <w:r w:rsidRPr="00885FDE">
        <w:rPr>
          <w:lang w:eastAsia="ru-RU"/>
        </w:rPr>
        <w:t>Опр</w:t>
      </w:r>
      <w:proofErr w:type="spellEnd"/>
      <w:proofErr w:type="gramEnd"/>
      <w:r w:rsidRPr="00885FDE">
        <w:rPr>
          <w:lang w:eastAsia="ru-RU"/>
        </w:rPr>
        <w:t xml:space="preserve"> - количество проверок, предусмотренное планом проведения проверок к проведению в отчетном периоде, единиц.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7. Удельный вес проектов муниципальных правовых актов, в отношении которых проведена антикоррупционная экспертиза, в общем числе проектов муниципальных правовых актов, подлежащих антикоррупционной экспертизе.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7.1. Исходные данные: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- количество проектов муниципальных правовых актов, прошедших в отчетном периоде антикоррупционную экспертизу в уполномоченном органе;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- количество проектов муниципальных правовых актов, подлежащих антикоррупционной экспертизе в отчетном периоде.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7.2. Источник информации: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 xml:space="preserve">- данные Журнала учета нормативных правовых актов (проектов) Дубенского муниципального района, поступивших на антикоррупционную экспертизу за отчетный период, представленные юридическим отделом </w:t>
      </w:r>
      <w:r w:rsidR="003B7870">
        <w:rPr>
          <w:lang w:eastAsia="ru-RU"/>
        </w:rPr>
        <w:t>а</w:t>
      </w:r>
      <w:r w:rsidRPr="00885FDE">
        <w:rPr>
          <w:lang w:eastAsia="ru-RU"/>
        </w:rPr>
        <w:t>дминистрации Дубенского муниципального района.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7.3. Алгоритм расчета значений целевого индикатора (показателя):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rPr>
          <w:lang w:eastAsia="ru-RU"/>
        </w:rPr>
      </w:pPr>
      <w:proofErr w:type="spellStart"/>
      <w:r w:rsidRPr="00885FDE">
        <w:rPr>
          <w:lang w:eastAsia="ru-RU"/>
        </w:rPr>
        <w:t>Уэ</w:t>
      </w:r>
      <w:proofErr w:type="spellEnd"/>
      <w:r w:rsidRPr="00885FDE">
        <w:rPr>
          <w:lang w:eastAsia="ru-RU"/>
        </w:rPr>
        <w:t>=</w:t>
      </w:r>
      <w:proofErr w:type="spellStart"/>
      <w:r w:rsidRPr="00885FDE">
        <w:rPr>
          <w:lang w:eastAsia="ru-RU"/>
        </w:rPr>
        <w:t>Фэ</w:t>
      </w:r>
      <w:proofErr w:type="spellEnd"/>
      <w:r w:rsidRPr="00885FDE">
        <w:rPr>
          <w:lang w:eastAsia="ru-RU"/>
        </w:rPr>
        <w:t>/</w:t>
      </w:r>
      <w:proofErr w:type="spellStart"/>
      <w:r w:rsidRPr="00885FDE">
        <w:rPr>
          <w:lang w:eastAsia="ru-RU"/>
        </w:rPr>
        <w:t>Оэ</w:t>
      </w:r>
      <w:proofErr w:type="spellEnd"/>
      <w:r w:rsidRPr="00885FDE">
        <w:rPr>
          <w:lang w:eastAsia="ru-RU"/>
        </w:rPr>
        <w:t xml:space="preserve"> х 100, где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proofErr w:type="spellStart"/>
      <w:r w:rsidRPr="00885FDE">
        <w:rPr>
          <w:lang w:eastAsia="ru-RU"/>
        </w:rPr>
        <w:t>Уэ</w:t>
      </w:r>
      <w:proofErr w:type="spellEnd"/>
      <w:r w:rsidRPr="00885FDE">
        <w:rPr>
          <w:lang w:eastAsia="ru-RU"/>
        </w:rPr>
        <w:t xml:space="preserve"> - удельный вес проектов муниципальных правовых актов, в отношении которых проведена антикоррупционная экспертиза</w:t>
      </w:r>
      <w:proofErr w:type="gramStart"/>
      <w:r w:rsidRPr="00885FDE">
        <w:rPr>
          <w:lang w:eastAsia="ru-RU"/>
        </w:rPr>
        <w:t>, %;</w:t>
      </w:r>
      <w:proofErr w:type="gramEnd"/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proofErr w:type="spellStart"/>
      <w:r w:rsidRPr="00885FDE">
        <w:rPr>
          <w:lang w:eastAsia="ru-RU"/>
        </w:rPr>
        <w:t>Фэ</w:t>
      </w:r>
      <w:proofErr w:type="spellEnd"/>
      <w:r w:rsidRPr="00885FDE">
        <w:rPr>
          <w:lang w:eastAsia="ru-RU"/>
        </w:rPr>
        <w:t xml:space="preserve"> - количество проектов муниципальных правовых актов, прошедших в отчетном периоде антикоррупционную экспертизу в уполномоченном органе, единиц;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proofErr w:type="spellStart"/>
      <w:r w:rsidRPr="00885FDE">
        <w:rPr>
          <w:lang w:eastAsia="ru-RU"/>
        </w:rPr>
        <w:t>Оэ</w:t>
      </w:r>
      <w:proofErr w:type="spellEnd"/>
      <w:r w:rsidRPr="00885FDE">
        <w:rPr>
          <w:lang w:eastAsia="ru-RU"/>
        </w:rPr>
        <w:t xml:space="preserve"> - количество проектов муниципальных правовых актов, подлежащих антикоррупционной экспертизе в отчетном периоде, единиц.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8. Удельный вес муниципальных услуг, по которым внедрены административные регламенты, в общем числе муниципальных услуг.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8.1. Исходные данные: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- количество административных регламентов предоставления муниципальных услуг, внедренных в отчетном периоде;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- количество предоставляемых в отчетном периоде муниципальных услуг.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8.2. Источник информации: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- Реестр муниципальных услуг Дубенского муниципального район;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- сведения за отчетный период, представленные экономическим отделом Дубенского муниципального района, по запросу муниципального заказчика-координатора Программы.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8.3. Алгоритм расчета значений целевого индикатора (показателя):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rPr>
          <w:lang w:eastAsia="ru-RU"/>
        </w:rPr>
      </w:pPr>
      <w:r w:rsidRPr="00885FDE">
        <w:rPr>
          <w:lang w:eastAsia="ru-RU"/>
        </w:rPr>
        <w:t>У=Ф/О х100,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У - удельный вес муниципальных услуг, по которым внедрены административные регламенты</w:t>
      </w:r>
      <w:proofErr w:type="gramStart"/>
      <w:r w:rsidRPr="00885FDE">
        <w:rPr>
          <w:lang w:eastAsia="ru-RU"/>
        </w:rPr>
        <w:t>, %;</w:t>
      </w:r>
      <w:proofErr w:type="gramEnd"/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 xml:space="preserve">Ф - количество административных регламентов предоставления муниципальных </w:t>
      </w:r>
      <w:r w:rsidRPr="00885FDE">
        <w:rPr>
          <w:lang w:eastAsia="ru-RU"/>
        </w:rPr>
        <w:lastRenderedPageBreak/>
        <w:t>услуг, внедренных в отчетном периоде, единиц;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О - количество предоставляемых в отчетном периоде муниципальных услуг, единиц.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9. Количество поступивших сообщений о коррупционных правонарушениях муниципальных служащих.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9.1. Исходные данные: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- количество сообщений о коррупционных правонарушениях муниципальных служащих, поступивших в органы местного самоуправления Дубенского муниципального района в отчетном периоде.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9.2. Источник информации:</w:t>
      </w:r>
    </w:p>
    <w:p w:rsidR="00885FDE" w:rsidRPr="00885FDE" w:rsidRDefault="00885FDE" w:rsidP="00D4122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885FDE">
        <w:rPr>
          <w:lang w:eastAsia="ru-RU"/>
        </w:rPr>
        <w:t>- сведения за отчетный период, представленные руководителем аппарата администрации Дубенского муниципального района, по запросу муниципального заказчика-координатора Программы.</w:t>
      </w:r>
    </w:p>
    <w:p w:rsidR="00FE4AFF" w:rsidRPr="0004561E" w:rsidRDefault="00FE4AFF" w:rsidP="00EA23C7">
      <w:pPr>
        <w:jc w:val="center"/>
        <w:rPr>
          <w:sz w:val="28"/>
          <w:szCs w:val="28"/>
        </w:rPr>
      </w:pPr>
    </w:p>
    <w:p w:rsidR="00FE4AFF" w:rsidRDefault="00FE4AFF" w:rsidP="00EA23C7">
      <w:pPr>
        <w:jc w:val="center"/>
        <w:rPr>
          <w:sz w:val="28"/>
          <w:szCs w:val="28"/>
        </w:rPr>
      </w:pPr>
    </w:p>
    <w:p w:rsidR="0004561E" w:rsidRPr="0004561E" w:rsidRDefault="0004561E">
      <w:pPr>
        <w:widowControl w:val="0"/>
        <w:shd w:val="clear" w:color="auto" w:fill="FFFFFF"/>
        <w:autoSpaceDE w:val="0"/>
        <w:ind w:left="4207"/>
        <w:rPr>
          <w:bCs/>
          <w:spacing w:val="-2"/>
          <w:sz w:val="28"/>
          <w:szCs w:val="28"/>
        </w:rPr>
      </w:pPr>
    </w:p>
    <w:sectPr w:rsidR="0004561E" w:rsidRPr="0004561E" w:rsidSect="00885FDE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229" w:rsidRDefault="00D41229">
      <w:r>
        <w:separator/>
      </w:r>
    </w:p>
  </w:endnote>
  <w:endnote w:type="continuationSeparator" w:id="0">
    <w:p w:rsidR="00D41229" w:rsidRDefault="00D41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CC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229" w:rsidRDefault="00D41229">
      <w:r>
        <w:separator/>
      </w:r>
    </w:p>
  </w:footnote>
  <w:footnote w:type="continuationSeparator" w:id="0">
    <w:p w:rsidR="00D41229" w:rsidRDefault="00D412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B6A2EDC4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95A3E22"/>
    <w:multiLevelType w:val="hybridMultilevel"/>
    <w:tmpl w:val="3E22EB5C"/>
    <w:lvl w:ilvl="0" w:tplc="C69CF9F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0220933"/>
    <w:multiLevelType w:val="singleLevel"/>
    <w:tmpl w:val="1A1AADD8"/>
    <w:lvl w:ilvl="0">
      <w:start w:val="1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>
    <w:nsid w:val="714C336D"/>
    <w:multiLevelType w:val="singleLevel"/>
    <w:tmpl w:val="1B7E0298"/>
    <w:lvl w:ilvl="0">
      <w:start w:val="9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6">
    <w:nsid w:val="716E553C"/>
    <w:multiLevelType w:val="singleLevel"/>
    <w:tmpl w:val="5DCA97B4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7">
    <w:nsid w:val="7A433B5F"/>
    <w:multiLevelType w:val="singleLevel"/>
    <w:tmpl w:val="D710133A"/>
    <w:lvl w:ilvl="0">
      <w:start w:val="7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4F6"/>
    <w:rsid w:val="0004561E"/>
    <w:rsid w:val="00047D25"/>
    <w:rsid w:val="00085C32"/>
    <w:rsid w:val="000A1D84"/>
    <w:rsid w:val="000C75DC"/>
    <w:rsid w:val="001853A8"/>
    <w:rsid w:val="001913DE"/>
    <w:rsid w:val="001A3482"/>
    <w:rsid w:val="001D2497"/>
    <w:rsid w:val="00213044"/>
    <w:rsid w:val="00295D69"/>
    <w:rsid w:val="002F252E"/>
    <w:rsid w:val="002F60BA"/>
    <w:rsid w:val="003344A1"/>
    <w:rsid w:val="00336D10"/>
    <w:rsid w:val="00347B45"/>
    <w:rsid w:val="00396925"/>
    <w:rsid w:val="003B7870"/>
    <w:rsid w:val="003E41E3"/>
    <w:rsid w:val="00433BA6"/>
    <w:rsid w:val="00443E55"/>
    <w:rsid w:val="00482316"/>
    <w:rsid w:val="00493AAD"/>
    <w:rsid w:val="004C3766"/>
    <w:rsid w:val="004D2C16"/>
    <w:rsid w:val="004E238C"/>
    <w:rsid w:val="004F13ED"/>
    <w:rsid w:val="005010B0"/>
    <w:rsid w:val="005100F7"/>
    <w:rsid w:val="00536FE1"/>
    <w:rsid w:val="005B02DA"/>
    <w:rsid w:val="005E679B"/>
    <w:rsid w:val="00600AF9"/>
    <w:rsid w:val="006170BA"/>
    <w:rsid w:val="00640F79"/>
    <w:rsid w:val="006519CC"/>
    <w:rsid w:val="0066139F"/>
    <w:rsid w:val="006A4ED6"/>
    <w:rsid w:val="006B52B8"/>
    <w:rsid w:val="006D7F8E"/>
    <w:rsid w:val="006E59EF"/>
    <w:rsid w:val="00717F7A"/>
    <w:rsid w:val="0072204F"/>
    <w:rsid w:val="00730666"/>
    <w:rsid w:val="0076039C"/>
    <w:rsid w:val="0077399B"/>
    <w:rsid w:val="007739C7"/>
    <w:rsid w:val="007758BF"/>
    <w:rsid w:val="00792009"/>
    <w:rsid w:val="007C1996"/>
    <w:rsid w:val="007C5A0C"/>
    <w:rsid w:val="007F12FA"/>
    <w:rsid w:val="008146F3"/>
    <w:rsid w:val="00836253"/>
    <w:rsid w:val="00846013"/>
    <w:rsid w:val="00885FDE"/>
    <w:rsid w:val="008A7BAB"/>
    <w:rsid w:val="009548EC"/>
    <w:rsid w:val="00971CD4"/>
    <w:rsid w:val="0097384A"/>
    <w:rsid w:val="009F14F6"/>
    <w:rsid w:val="00A0763B"/>
    <w:rsid w:val="00A2021A"/>
    <w:rsid w:val="00A553C7"/>
    <w:rsid w:val="00A57AF0"/>
    <w:rsid w:val="00AA5693"/>
    <w:rsid w:val="00AC09E5"/>
    <w:rsid w:val="00AC1C36"/>
    <w:rsid w:val="00AD0996"/>
    <w:rsid w:val="00AD0DDF"/>
    <w:rsid w:val="00B0167E"/>
    <w:rsid w:val="00B23C83"/>
    <w:rsid w:val="00B32833"/>
    <w:rsid w:val="00B3771C"/>
    <w:rsid w:val="00B4043C"/>
    <w:rsid w:val="00B60E54"/>
    <w:rsid w:val="00B8333B"/>
    <w:rsid w:val="00BD67EE"/>
    <w:rsid w:val="00C10DC9"/>
    <w:rsid w:val="00C34EF6"/>
    <w:rsid w:val="00C7419C"/>
    <w:rsid w:val="00C86381"/>
    <w:rsid w:val="00CA755F"/>
    <w:rsid w:val="00CD790A"/>
    <w:rsid w:val="00D01FB7"/>
    <w:rsid w:val="00D30212"/>
    <w:rsid w:val="00D41229"/>
    <w:rsid w:val="00D42B4E"/>
    <w:rsid w:val="00D43B37"/>
    <w:rsid w:val="00D515DA"/>
    <w:rsid w:val="00D959AF"/>
    <w:rsid w:val="00DA687F"/>
    <w:rsid w:val="00DF75AC"/>
    <w:rsid w:val="00E00114"/>
    <w:rsid w:val="00E161DF"/>
    <w:rsid w:val="00E16965"/>
    <w:rsid w:val="00E33E3F"/>
    <w:rsid w:val="00E40B5B"/>
    <w:rsid w:val="00EA23C7"/>
    <w:rsid w:val="00EB04F3"/>
    <w:rsid w:val="00EB2200"/>
    <w:rsid w:val="00F17F69"/>
    <w:rsid w:val="00F2352F"/>
    <w:rsid w:val="00F37842"/>
    <w:rsid w:val="00F57E52"/>
    <w:rsid w:val="00F66D46"/>
    <w:rsid w:val="00F963D6"/>
    <w:rsid w:val="00FE4AFF"/>
    <w:rsid w:val="00FF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34EF6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jc w:val="both"/>
      <w:outlineLvl w:val="0"/>
    </w:pPr>
    <w:rPr>
      <w:sz w:val="28"/>
      <w:lang w:val="x-none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ind w:left="1416"/>
      <w:jc w:val="both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ind w:left="720"/>
      <w:jc w:val="both"/>
      <w:outlineLvl w:val="2"/>
    </w:pPr>
    <w:rPr>
      <w:b/>
      <w:bCs/>
      <w:sz w:val="28"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  <w:lang w:val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eastAsia="Times New Roman" w:hAnsi="Times New Roman" w:cs="Times New Roman"/>
      <w:b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b w:val="0"/>
      <w:sz w:val="28"/>
      <w:szCs w:val="28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20">
    <w:name w:val="Основной шрифт абзаца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3z0">
    <w:name w:val="WW8Num13z0"/>
    <w:rPr>
      <w:rFonts w:ascii="Symbol" w:hAnsi="Symbol" w:cs="StarSymbol"/>
      <w:sz w:val="18"/>
      <w:szCs w:val="18"/>
    </w:rPr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12z0">
    <w:name w:val="WW8Num12z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ymbol" w:hAnsi="Symbol" w:cs="StarSymbol"/>
      <w:sz w:val="18"/>
      <w:szCs w:val="18"/>
    </w:rPr>
  </w:style>
  <w:style w:type="character" w:customStyle="1" w:styleId="WW8Num16z0">
    <w:name w:val="WW8Num16z0"/>
    <w:rPr>
      <w:rFonts w:ascii="Symbol" w:hAnsi="Symbo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10">
    <w:name w:val="Основной шрифт абзаца1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60">
    <w:name w:val="Заголовок 6 Знак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11">
    <w:name w:val="Заголовок 1 Знак"/>
    <w:rPr>
      <w:sz w:val="28"/>
      <w:szCs w:val="24"/>
    </w:rPr>
  </w:style>
  <w:style w:type="character" w:customStyle="1" w:styleId="a5">
    <w:name w:val="Основной текст Знак"/>
    <w:rPr>
      <w:sz w:val="28"/>
      <w:szCs w:val="24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pPr>
      <w:jc w:val="both"/>
    </w:pPr>
    <w:rPr>
      <w:sz w:val="28"/>
      <w:lang w:val="x-none"/>
    </w:rPr>
  </w:style>
  <w:style w:type="paragraph" w:styleId="a8">
    <w:name w:val="List"/>
    <w:basedOn w:val="a7"/>
    <w:rPr>
      <w:rFonts w:ascii="Arial" w:hAnsi="Arial" w:cs="Tahoma"/>
    </w:rPr>
  </w:style>
  <w:style w:type="paragraph" w:styleId="a9">
    <w:name w:val="caption"/>
    <w:basedOn w:val="a6"/>
    <w:next w:val="aa"/>
    <w:qFormat/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a">
    <w:name w:val="Subtitle"/>
    <w:basedOn w:val="a6"/>
    <w:next w:val="a7"/>
    <w:qFormat/>
    <w:pPr>
      <w:jc w:val="center"/>
    </w:pPr>
    <w:rPr>
      <w:i/>
      <w:iCs/>
    </w:rPr>
  </w:style>
  <w:style w:type="paragraph" w:styleId="ab">
    <w:name w:val="List Paragraph"/>
    <w:basedOn w:val="a"/>
    <w:qFormat/>
    <w:pPr>
      <w:ind w:left="708"/>
    </w:pPr>
  </w:style>
  <w:style w:type="paragraph" w:customStyle="1" w:styleId="ac">
    <w:name w:val="Содержимое таблицы"/>
    <w:basedOn w:val="a"/>
    <w:pPr>
      <w:suppressLineNumbers/>
      <w:suppressAutoHyphens w:val="0"/>
      <w:overflowPunct w:val="0"/>
      <w:autoSpaceDE w:val="0"/>
    </w:pPr>
    <w:rPr>
      <w:kern w:val="1"/>
      <w:sz w:val="20"/>
      <w:szCs w:val="20"/>
    </w:r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Balloon Text"/>
    <w:basedOn w:val="a"/>
    <w:link w:val="af"/>
    <w:rsid w:val="00600AF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600AF9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34EF6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jc w:val="both"/>
      <w:outlineLvl w:val="0"/>
    </w:pPr>
    <w:rPr>
      <w:sz w:val="28"/>
      <w:lang w:val="x-none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ind w:left="1416"/>
      <w:jc w:val="both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ind w:left="720"/>
      <w:jc w:val="both"/>
      <w:outlineLvl w:val="2"/>
    </w:pPr>
    <w:rPr>
      <w:b/>
      <w:bCs/>
      <w:sz w:val="28"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  <w:lang w:val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eastAsia="Times New Roman" w:hAnsi="Times New Roman" w:cs="Times New Roman"/>
      <w:b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b w:val="0"/>
      <w:sz w:val="28"/>
      <w:szCs w:val="28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20">
    <w:name w:val="Основной шрифт абзаца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3z0">
    <w:name w:val="WW8Num13z0"/>
    <w:rPr>
      <w:rFonts w:ascii="Symbol" w:hAnsi="Symbol" w:cs="StarSymbol"/>
      <w:sz w:val="18"/>
      <w:szCs w:val="18"/>
    </w:rPr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12z0">
    <w:name w:val="WW8Num12z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ymbol" w:hAnsi="Symbol" w:cs="StarSymbol"/>
      <w:sz w:val="18"/>
      <w:szCs w:val="18"/>
    </w:rPr>
  </w:style>
  <w:style w:type="character" w:customStyle="1" w:styleId="WW8Num16z0">
    <w:name w:val="WW8Num16z0"/>
    <w:rPr>
      <w:rFonts w:ascii="Symbol" w:hAnsi="Symbo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10">
    <w:name w:val="Основной шрифт абзаца1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60">
    <w:name w:val="Заголовок 6 Знак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11">
    <w:name w:val="Заголовок 1 Знак"/>
    <w:rPr>
      <w:sz w:val="28"/>
      <w:szCs w:val="24"/>
    </w:rPr>
  </w:style>
  <w:style w:type="character" w:customStyle="1" w:styleId="a5">
    <w:name w:val="Основной текст Знак"/>
    <w:rPr>
      <w:sz w:val="28"/>
      <w:szCs w:val="24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pPr>
      <w:jc w:val="both"/>
    </w:pPr>
    <w:rPr>
      <w:sz w:val="28"/>
      <w:lang w:val="x-none"/>
    </w:rPr>
  </w:style>
  <w:style w:type="paragraph" w:styleId="a8">
    <w:name w:val="List"/>
    <w:basedOn w:val="a7"/>
    <w:rPr>
      <w:rFonts w:ascii="Arial" w:hAnsi="Arial" w:cs="Tahoma"/>
    </w:rPr>
  </w:style>
  <w:style w:type="paragraph" w:styleId="a9">
    <w:name w:val="caption"/>
    <w:basedOn w:val="a6"/>
    <w:next w:val="aa"/>
    <w:qFormat/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a">
    <w:name w:val="Subtitle"/>
    <w:basedOn w:val="a6"/>
    <w:next w:val="a7"/>
    <w:qFormat/>
    <w:pPr>
      <w:jc w:val="center"/>
    </w:pPr>
    <w:rPr>
      <w:i/>
      <w:iCs/>
    </w:rPr>
  </w:style>
  <w:style w:type="paragraph" w:styleId="ab">
    <w:name w:val="List Paragraph"/>
    <w:basedOn w:val="a"/>
    <w:qFormat/>
    <w:pPr>
      <w:ind w:left="708"/>
    </w:pPr>
  </w:style>
  <w:style w:type="paragraph" w:customStyle="1" w:styleId="ac">
    <w:name w:val="Содержимое таблицы"/>
    <w:basedOn w:val="a"/>
    <w:pPr>
      <w:suppressLineNumbers/>
      <w:suppressAutoHyphens w:val="0"/>
      <w:overflowPunct w:val="0"/>
      <w:autoSpaceDE w:val="0"/>
    </w:pPr>
    <w:rPr>
      <w:kern w:val="1"/>
      <w:sz w:val="20"/>
      <w:szCs w:val="20"/>
    </w:r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Balloon Text"/>
    <w:basedOn w:val="a"/>
    <w:link w:val="af"/>
    <w:rsid w:val="00600AF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600AF9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51896-1DF8-467D-970A-285404CB4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10021</Words>
  <Characters>57125</Characters>
  <Application>Microsoft Office Word</Application>
  <DocSecurity>0</DocSecurity>
  <Lines>476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Home</Company>
  <LinksUpToDate>false</LinksUpToDate>
  <CharactersWithSpaces>67012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user</dc:creator>
  <cp:lastModifiedBy>Юрист</cp:lastModifiedBy>
  <cp:revision>3</cp:revision>
  <cp:lastPrinted>2020-08-31T09:45:00Z</cp:lastPrinted>
  <dcterms:created xsi:type="dcterms:W3CDTF">2020-08-31T11:23:00Z</dcterms:created>
  <dcterms:modified xsi:type="dcterms:W3CDTF">2020-08-31T11:23:00Z</dcterms:modified>
</cp:coreProperties>
</file>