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9F08DD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14</w:t>
      </w:r>
      <w:r w:rsidR="00B341BA" w:rsidRPr="00AA4C06">
        <w:rPr>
          <w:b/>
          <w:sz w:val="20"/>
          <w:szCs w:val="16"/>
          <w:u w:val="single"/>
        </w:rPr>
        <w:t>.</w:t>
      </w:r>
      <w:r w:rsidR="00412D38" w:rsidRPr="00AA4C06">
        <w:rPr>
          <w:b/>
          <w:sz w:val="20"/>
          <w:szCs w:val="16"/>
          <w:u w:val="single"/>
        </w:rPr>
        <w:t>0</w:t>
      </w:r>
      <w:r w:rsidR="0053540C">
        <w:rPr>
          <w:b/>
          <w:sz w:val="20"/>
          <w:szCs w:val="16"/>
          <w:u w:val="single"/>
        </w:rPr>
        <w:t>9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41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314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ДУБЕНСКАЯ ТЕРРИТОРИАЛЬНАЯ ИЗБИРАТЕЛЬНАЯ КОМИССИЯ РЕСПУБЛИКИ МОРДОВИЯ</w:t>
      </w:r>
    </w:p>
    <w:p w:rsidR="009F08DD" w:rsidRPr="009F08DD" w:rsidRDefault="009F08DD" w:rsidP="009F08D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AEC372" wp14:editId="318CA2F7">
                <wp:simplePos x="0" y="0"/>
                <wp:positionH relativeFrom="column">
                  <wp:posOffset>-457200</wp:posOffset>
                </wp:positionH>
                <wp:positionV relativeFrom="paragraph">
                  <wp:posOffset>50800</wp:posOffset>
                </wp:positionV>
                <wp:extent cx="6582410" cy="0"/>
                <wp:effectExtent l="32385" t="36830" r="33655" b="2984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241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4pt" to="48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  <w:r w:rsidRPr="009F08DD">
        <w:rPr>
          <w:rFonts w:ascii="Times New Roman" w:eastAsia="Times New Roman" w:hAnsi="Times New Roman" w:cs="Times New Roman"/>
          <w:sz w:val="18"/>
          <w:szCs w:val="18"/>
        </w:rPr>
        <w:t>431770, с. Дубенки, ул. Денисова, д.4, тел. 2-30-70</w:t>
      </w: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</w:rPr>
        <w:t>РЕШЕНИЕ</w:t>
      </w:r>
    </w:p>
    <w:p w:rsidR="009F08DD" w:rsidRPr="009F08DD" w:rsidRDefault="009F08DD" w:rsidP="009F08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004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827"/>
        <w:gridCol w:w="3107"/>
        <w:gridCol w:w="3107"/>
      </w:tblGrid>
      <w:tr w:rsidR="009F08DD" w:rsidRPr="009F08DD" w:rsidTr="0020353F">
        <w:tblPrEx>
          <w:tblCellMar>
            <w:top w:w="0" w:type="dxa"/>
            <w:bottom w:w="0" w:type="dxa"/>
          </w:tblCellMar>
        </w:tblPrEx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«14 »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сентября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2020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№124/650-6</w:t>
            </w:r>
          </w:p>
        </w:tc>
      </w:tr>
    </w:tbl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Об определении общих результатов выборов депутатов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Совета депутатов </w:t>
      </w:r>
      <w:proofErr w:type="spell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Поводимовского</w:t>
      </w:r>
      <w:proofErr w:type="spell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сельского поселения Дубенского муниципального района Республики Мордовия первого созыва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Дубенская  территориальная избирательная комиссия, осуществляющая полномочия избирательной комиссии муниципального образования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Поводимовского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поселения, </w:t>
      </w:r>
      <w:proofErr w:type="gram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р</w:t>
      </w:r>
      <w:proofErr w:type="gram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е ш и л а:</w:t>
      </w: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1. Признать выборы депутатов Совета депутатов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Поводимовского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первого созыва состоявшимися, а результаты выборов – действительными.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2. Установить, что в Совет депутатов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Поводимовского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первого созыва избраны следующие зарегистрированные кандидаты:</w:t>
      </w: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по   одномандатному избирательному округу № 1 – Тучкова Мария Васильевна;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  одномандатному избирательному округу № 2 –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Фадейкин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Иван Михайлович;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  одномандатному избирательному округу № 3 –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Чичайкина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Ирина Николаевна;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  одномандатному избирательному округу № 4 -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Ченгаева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Марина Васильевна;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по   одномандатному избирательному округу № 5 – Спиридонова Галина Михайловна;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по   одномандатному избирательному округу № 6 - Бояркина Лидия Григорьевна;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по   одномандатному избирательному округу № 7 - Маркова Ирина Васильевна;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  одномандатному избирательному округу № 8 –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Суханкина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Екатерина Ильинична;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  одномандатному избирательному округу № 9 –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Суродеева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Валентина Михайловна;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  одномандатному избирательному округу № 10 –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Акайкин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Юрий Михайлович;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по   одномандатному избирательному округу № 11 – Демкина Валентина Михайловна.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3. Известить лиц, указанных в пункте 2 настоящего решения, о результатах выборов.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4"/>
      </w:tblGrid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Е.Г.Маркова</w:t>
            </w:r>
            <w:proofErr w:type="spellEnd"/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Секретарь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Л.М.Чегерева</w:t>
            </w:r>
            <w:proofErr w:type="spellEnd"/>
          </w:p>
        </w:tc>
      </w:tr>
    </w:tbl>
    <w:p w:rsidR="009F08DD" w:rsidRDefault="009F08DD">
      <w:pPr>
        <w:rPr>
          <w:sz w:val="18"/>
          <w:szCs w:val="18"/>
          <w:lang w:eastAsia="ar-SA"/>
        </w:rPr>
      </w:pPr>
    </w:p>
    <w:p w:rsidR="009F08DD" w:rsidRDefault="009F08DD">
      <w:pPr>
        <w:rPr>
          <w:sz w:val="18"/>
          <w:szCs w:val="18"/>
          <w:lang w:eastAsia="ar-SA"/>
        </w:rPr>
      </w:pPr>
    </w:p>
    <w:p w:rsidR="009F08DD" w:rsidRDefault="009F08DD">
      <w:pPr>
        <w:rPr>
          <w:sz w:val="18"/>
          <w:szCs w:val="18"/>
          <w:lang w:eastAsia="ar-SA"/>
        </w:rPr>
      </w:pPr>
    </w:p>
    <w:p w:rsidR="009F08DD" w:rsidRPr="009F08DD" w:rsidRDefault="009F08DD">
      <w:pPr>
        <w:rPr>
          <w:sz w:val="18"/>
          <w:szCs w:val="18"/>
          <w:lang w:eastAsia="ar-SA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lastRenderedPageBreak/>
        <w:t>ДУБЕНСКАЯ ТЕРРИТОРИАЛЬНАЯ ИЗБИРАТЕЛЬНАЯ КОМИССИЯ РЕСПУБЛИКИ МОРДОВИЯ</w:t>
      </w:r>
    </w:p>
    <w:p w:rsidR="009F08DD" w:rsidRPr="009F08DD" w:rsidRDefault="009F08DD" w:rsidP="009F08D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49A32" wp14:editId="77AC6067">
                <wp:simplePos x="0" y="0"/>
                <wp:positionH relativeFrom="column">
                  <wp:posOffset>-457200</wp:posOffset>
                </wp:positionH>
                <wp:positionV relativeFrom="paragraph">
                  <wp:posOffset>50800</wp:posOffset>
                </wp:positionV>
                <wp:extent cx="6582410" cy="0"/>
                <wp:effectExtent l="32385" t="33655" r="33655" b="3302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241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4pt" to="48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  <w:r w:rsidRPr="009F08DD">
        <w:rPr>
          <w:rFonts w:ascii="Times New Roman" w:eastAsia="Times New Roman" w:hAnsi="Times New Roman" w:cs="Times New Roman"/>
          <w:sz w:val="18"/>
          <w:szCs w:val="18"/>
        </w:rPr>
        <w:t>431770, с. Дубенки, ул. Денисова, д.4, тел. 2-30-70</w:t>
      </w: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</w:rPr>
        <w:t>РЕШЕНИЕ</w:t>
      </w:r>
    </w:p>
    <w:p w:rsidR="009F08DD" w:rsidRPr="009F08DD" w:rsidRDefault="009F08DD" w:rsidP="009F08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61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402"/>
        <w:gridCol w:w="3107"/>
        <w:gridCol w:w="3107"/>
      </w:tblGrid>
      <w:tr w:rsidR="009F08DD" w:rsidRPr="009F08DD" w:rsidTr="0020353F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 14»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сентября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2020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№124/651-6</w:t>
            </w:r>
          </w:p>
        </w:tc>
      </w:tr>
    </w:tbl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Об определении общих результатов дополнительных выборов депутатов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Совета депутатов Дубенского муниципального района РМ шестого созыва по </w:t>
      </w:r>
      <w:proofErr w:type="spell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Енгалычевско</w:t>
      </w:r>
      <w:proofErr w:type="spell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-Николаевскому одномандатному избирательному округу № 7 и по </w:t>
      </w:r>
      <w:proofErr w:type="spell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Кабаевскому</w:t>
      </w:r>
      <w:proofErr w:type="spell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одномандатному избирательному округу № 8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Дубенская  территориальная избирательная комиссия, осуществляющая полномочия избирательной комиссии муниципального образования Дубенского муниципального района, </w:t>
      </w:r>
      <w:proofErr w:type="gram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р</w:t>
      </w:r>
      <w:proofErr w:type="gram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е ш и л а:</w:t>
      </w: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1. Признать дополнительные выборы депутатов Совета депутатов Дубенского муниципального района РМ шестого созыва по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-Николаевскому одномандатному избирательному округу № 7 и по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Кабаевскому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одномандатному избирательному округу № 8 состоявшимися,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а результаты выборов – </w:t>
      </w:r>
      <w:proofErr w:type="gramStart"/>
      <w:r w:rsidRPr="009F08DD">
        <w:rPr>
          <w:rFonts w:ascii="Times New Roman" w:eastAsia="Times New Roman" w:hAnsi="Times New Roman" w:cs="Times New Roman"/>
          <w:sz w:val="18"/>
          <w:szCs w:val="18"/>
        </w:rPr>
        <w:t>действительными</w:t>
      </w:r>
      <w:proofErr w:type="gramEnd"/>
      <w:r w:rsidRPr="009F08DD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2. Установить, что в Совет депутатов Дубенского муниципального района РМ шестого созыва </w:t>
      </w:r>
      <w:proofErr w:type="gramStart"/>
      <w:r w:rsidRPr="009F08DD">
        <w:rPr>
          <w:rFonts w:ascii="Times New Roman" w:eastAsia="Times New Roman" w:hAnsi="Times New Roman" w:cs="Times New Roman"/>
          <w:sz w:val="18"/>
          <w:szCs w:val="18"/>
        </w:rPr>
        <w:t>избраны</w:t>
      </w:r>
      <w:proofErr w:type="gramEnd"/>
      <w:r w:rsidRPr="009F08DD">
        <w:rPr>
          <w:rFonts w:ascii="Times New Roman" w:eastAsia="Times New Roman" w:hAnsi="Times New Roman" w:cs="Times New Roman"/>
          <w:sz w:val="18"/>
          <w:szCs w:val="18"/>
        </w:rPr>
        <w:t>: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по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>-Николаевскому одномандатному избирательному округу № 7  - Катаева Алена  Николаевна;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по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Кабаевскому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одномандатному избирательному округу № 8 – Гриднева Татьяна Петровна.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3. Известить лиц, указанных в пункте 2 настоящего решения, о результатах выборов.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4"/>
      </w:tblGrid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Е.Г.Маркова</w:t>
            </w:r>
            <w:proofErr w:type="spellEnd"/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Секретарь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Л.М.Чегерева</w:t>
            </w:r>
            <w:proofErr w:type="spellEnd"/>
          </w:p>
        </w:tc>
      </w:tr>
    </w:tbl>
    <w:p w:rsidR="009F08DD" w:rsidRPr="009F08DD" w:rsidRDefault="009F08DD">
      <w:pPr>
        <w:rPr>
          <w:sz w:val="18"/>
          <w:szCs w:val="18"/>
          <w:lang w:eastAsia="ar-SA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ДУБЕНСКАЯ ТЕРРИТОРИАЛЬНАЯ ИЗБИРАТЕЛЬНАЯ КОМИССИЯ РЕСПУБЛИКИ МОРДОВИЯ</w:t>
      </w:r>
    </w:p>
    <w:p w:rsidR="009F08DD" w:rsidRPr="009F08DD" w:rsidRDefault="009F08DD" w:rsidP="009F08D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FB5385" wp14:editId="06BFD1CA">
                <wp:simplePos x="0" y="0"/>
                <wp:positionH relativeFrom="column">
                  <wp:posOffset>-457200</wp:posOffset>
                </wp:positionH>
                <wp:positionV relativeFrom="paragraph">
                  <wp:posOffset>50800</wp:posOffset>
                </wp:positionV>
                <wp:extent cx="6582410" cy="0"/>
                <wp:effectExtent l="32385" t="33655" r="33655" b="3302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241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4pt" to="48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  <w:r w:rsidRPr="009F08DD">
        <w:rPr>
          <w:rFonts w:ascii="Times New Roman" w:eastAsia="Times New Roman" w:hAnsi="Times New Roman" w:cs="Times New Roman"/>
          <w:sz w:val="18"/>
          <w:szCs w:val="18"/>
        </w:rPr>
        <w:t>431770, с. Дубенки, ул. Денисова, д.4, тел. 2-30-70</w:t>
      </w: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</w:rPr>
        <w:t>РЕШЕНИЕ</w:t>
      </w:r>
    </w:p>
    <w:p w:rsidR="009F08DD" w:rsidRPr="009F08DD" w:rsidRDefault="009F08DD" w:rsidP="009F08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61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402"/>
        <w:gridCol w:w="3107"/>
        <w:gridCol w:w="3107"/>
      </w:tblGrid>
      <w:tr w:rsidR="009F08DD" w:rsidRPr="009F08DD" w:rsidTr="0020353F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 14»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сентября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2020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№124/652-6</w:t>
            </w:r>
          </w:p>
        </w:tc>
      </w:tr>
    </w:tbl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Об определении общих результатов дополнительных выборов депутата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Совета депутатов </w:t>
      </w:r>
      <w:proofErr w:type="spell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Енгалычевского</w:t>
      </w:r>
      <w:proofErr w:type="spell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сельского поселения Дубенского муниципального района Республики Мордовия шестого созыва  по </w:t>
      </w:r>
      <w:proofErr w:type="spell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Енгалычевскому</w:t>
      </w:r>
      <w:proofErr w:type="spell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одномандатному избирательному округу № 7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Дубенская  территориальная избирательная комиссия, осуществляющая полномочия избирательной комиссии муниципального образования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Енгалычевского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поселения, </w:t>
      </w:r>
      <w:proofErr w:type="gram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р</w:t>
      </w:r>
      <w:proofErr w:type="gram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е ш и л а:</w:t>
      </w: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1. Признать дополнительные выборы депутата Совета депутатов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Енгалычевского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шестого созыва  по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Енгалычевскому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одномандатному избирательному округу № 7 состоявшимися, а результаты выборов – действительными.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2. Установить, что в Совет депутатов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Енгалычевского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шестого созыва  по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Енгалычевскому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одномандатному избирательному округу № 7  избран Михайлов Николай Александрович.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3. Известить лицо, указанное в пункте 2 настоящего решения, о результатах выборов.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4"/>
      </w:tblGrid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Дубенской территориальной избирательной комиссии</w:t>
            </w: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br/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Е.Г.Маркова</w:t>
            </w:r>
            <w:proofErr w:type="spellEnd"/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Секретарь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Л.М.Чегерева</w:t>
            </w:r>
            <w:proofErr w:type="spellEnd"/>
          </w:p>
        </w:tc>
      </w:tr>
    </w:tbl>
    <w:p w:rsidR="009F08DD" w:rsidRPr="009F08DD" w:rsidRDefault="009F08DD">
      <w:pPr>
        <w:rPr>
          <w:sz w:val="18"/>
          <w:szCs w:val="18"/>
          <w:lang w:eastAsia="ar-SA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ДУБЕНСКАЯ ТЕРРИТОРИАЛЬНАЯ ИЗБИРАТЕЛЬНАЯ КОМИССИЯ РЕСПУБЛИКИ МОРДОВИЯ</w:t>
      </w:r>
    </w:p>
    <w:p w:rsidR="009F08DD" w:rsidRPr="009F08DD" w:rsidRDefault="009F08DD" w:rsidP="009F08D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DFD5E7" wp14:editId="311DB624">
                <wp:simplePos x="0" y="0"/>
                <wp:positionH relativeFrom="column">
                  <wp:posOffset>-457200</wp:posOffset>
                </wp:positionH>
                <wp:positionV relativeFrom="paragraph">
                  <wp:posOffset>50800</wp:posOffset>
                </wp:positionV>
                <wp:extent cx="6582410" cy="0"/>
                <wp:effectExtent l="32385" t="33655" r="33655" b="3302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241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4pt" to="48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  <w:r w:rsidRPr="009F08DD">
        <w:rPr>
          <w:rFonts w:ascii="Times New Roman" w:eastAsia="Times New Roman" w:hAnsi="Times New Roman" w:cs="Times New Roman"/>
          <w:sz w:val="18"/>
          <w:szCs w:val="18"/>
        </w:rPr>
        <w:t>431770, с. Дубенки, ул. Денисова, д.4, тел. 2-30-70</w:t>
      </w: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F08DD" w:rsidRPr="009F08DD" w:rsidRDefault="009F08DD" w:rsidP="009F08D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</w:rPr>
        <w:t>РЕШЕНИЕ</w:t>
      </w:r>
    </w:p>
    <w:p w:rsidR="009F08DD" w:rsidRPr="009F08DD" w:rsidRDefault="009F08DD" w:rsidP="009F08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61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402"/>
        <w:gridCol w:w="3107"/>
        <w:gridCol w:w="3107"/>
      </w:tblGrid>
      <w:tr w:rsidR="009F08DD" w:rsidRPr="009F08DD" w:rsidTr="0020353F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 14»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сентября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2020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</w:t>
            </w:r>
            <w:r w:rsidRPr="009F08DD">
              <w:rPr>
                <w:rFonts w:ascii="Times New Roman CYR" w:eastAsia="Times New Roman" w:hAnsi="Times New Roman CYR" w:cs="Times New Roman"/>
                <w:sz w:val="18"/>
                <w:szCs w:val="18"/>
              </w:rPr>
              <w:t>№124/653-6</w:t>
            </w:r>
          </w:p>
        </w:tc>
      </w:tr>
    </w:tbl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Об определении общих результатов повторных выборов депутата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Совета депутатов Дубенского сельского поселения Дубенского муниципального района Республики Мордовия шестого созыва  по Дубенскому одномандатному избирательному округу № 10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Дубенская  территориальная избирательная комиссия, осуществляющая полномочия избирательной комиссии муниципального образования Дубенского сельского поселения, </w:t>
      </w:r>
      <w:proofErr w:type="gramStart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р</w:t>
      </w:r>
      <w:proofErr w:type="gramEnd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 xml:space="preserve"> е ш и л а:</w:t>
      </w: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1. Признать повторные выборы </w:t>
      </w:r>
      <w:proofErr w:type="gramStart"/>
      <w:r w:rsidRPr="009F08DD">
        <w:rPr>
          <w:rFonts w:ascii="Times New Roman" w:eastAsia="Times New Roman" w:hAnsi="Times New Roman" w:cs="Times New Roman"/>
          <w:sz w:val="18"/>
          <w:szCs w:val="18"/>
        </w:rPr>
        <w:t>депутата Совета депутатов Дубенского сельского поселения Дубенского муниципального района Республики</w:t>
      </w:r>
      <w:proofErr w:type="gram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Мордовия шестого созыва  по Дубенскому одномандатному избирательному округу № 10 состоявшимися, а результаты выборов – действительными.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2. Установить, что в Совет депутатов Дубенского сельского поселения Дубенского муниципального района Республики Мордовия шестого созыва  по Дубенскому одномандатному избирательному округу № 10  избран Волченков Федор Алексеевич.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3. Известить лицо, указанное в пункте 2 настоящего решения, о результатах выборов.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4"/>
      </w:tblGrid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Е.Г.Маркова</w:t>
            </w:r>
            <w:proofErr w:type="spellEnd"/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08DD" w:rsidRPr="009F08DD" w:rsidTr="0020353F">
        <w:tc>
          <w:tcPr>
            <w:tcW w:w="5070" w:type="dxa"/>
          </w:tcPr>
          <w:p w:rsidR="009F08DD" w:rsidRPr="009F08DD" w:rsidRDefault="009F08DD" w:rsidP="009F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Секретарь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Дубенской территориальной избирательной комиссии</w:t>
            </w:r>
          </w:p>
        </w:tc>
        <w:tc>
          <w:tcPr>
            <w:tcW w:w="4394" w:type="dxa"/>
          </w:tcPr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08DD" w:rsidRPr="009F08DD" w:rsidRDefault="009F08DD" w:rsidP="009F0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</w:rPr>
              <w:t>Л.М.Чегерева</w:t>
            </w:r>
            <w:proofErr w:type="spellEnd"/>
          </w:p>
        </w:tc>
      </w:tr>
    </w:tbl>
    <w:p w:rsidR="009F08DD" w:rsidRPr="009F08DD" w:rsidRDefault="009F08DD">
      <w:pPr>
        <w:rPr>
          <w:sz w:val="18"/>
          <w:szCs w:val="18"/>
          <w:lang w:eastAsia="ar-SA"/>
        </w:rPr>
      </w:pP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0" w:name="sub_12450"/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9F08DD" w:rsidRPr="009F08DD" w:rsidRDefault="009F08DD" w:rsidP="009F08D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9F08DD" w:rsidRPr="009F08DD" w:rsidRDefault="009F08DD" w:rsidP="009F08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</w:rPr>
        <w:t>ПОСТАНОВЛЕНИЕ</w:t>
      </w:r>
    </w:p>
    <w:p w:rsidR="009F08DD" w:rsidRPr="009F08DD" w:rsidRDefault="009F08DD" w:rsidP="009F08DD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tabs>
          <w:tab w:val="left" w:pos="8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10.09.2020                                                                                                №456</w:t>
      </w:r>
    </w:p>
    <w:p w:rsidR="009F08DD" w:rsidRPr="009F08DD" w:rsidRDefault="009F08DD" w:rsidP="009F08DD">
      <w:pPr>
        <w:tabs>
          <w:tab w:val="left" w:pos="8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9F08DD" w:rsidRPr="009F08DD" w:rsidRDefault="009F08DD" w:rsidP="009F08DD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9F08DD" w:rsidRPr="009F08DD" w:rsidRDefault="009F08DD" w:rsidP="009F08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08DD" w:rsidRPr="009F08DD" w:rsidRDefault="009F08DD" w:rsidP="009F08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О формировании доходной </w:t>
      </w:r>
      <w:proofErr w:type="gramStart"/>
      <w:r w:rsidRPr="009F08DD">
        <w:rPr>
          <w:rFonts w:ascii="Times New Roman" w:eastAsia="Times New Roman" w:hAnsi="Times New Roman" w:cs="Times New Roman"/>
          <w:sz w:val="18"/>
          <w:szCs w:val="18"/>
        </w:rPr>
        <w:t>части проекта консолидированного бюджета Дубенского муниципального района Республики</w:t>
      </w:r>
      <w:proofErr w:type="gram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Мордовия на 2021год и на плановый период 2022 и 2023 годов</w:t>
      </w:r>
    </w:p>
    <w:p w:rsidR="009F08DD" w:rsidRPr="009F08DD" w:rsidRDefault="009F08DD" w:rsidP="009F08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bookmarkEnd w:id="0"/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В соответствии со статьями 174.1, 184 и 184.1 Бюджетного Кодекса Российской Федерации и в целях своевременной и качественной подготовки проекта консолидированного бюджета Дубенского муниципального района на 2021 год и на плановый период 2022 и 2023 годов администрация Дубенского муниципального района постановляет: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1. Финансовому управлению администрации Дубенского муниципального района произвести расчет налоговых  и неналоговых доходов в консолидированный бюджет Дубенского муниципального района на 2021 год и на плановый период 2022 и 2023 годов.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2. Экономическому управлению администрации Дубенского муниципального района РМ предоставить показатели прогноза  социально-экономического развития в целом по району и в разрезе сельских  поселений и хозяйствующих субъектов, расположенных на территории района,  для расчета проекта бюджета на 2021 год и на плановый период 2022 и 2023 годов.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lastRenderedPageBreak/>
        <w:t>3. Рекомендовать администрациям сельских поселений, являющимся администраторами доходов, произвести расчет налоговых и неналоговых поступлений в  бюджеты поселений  на 2021 год и на плановый период 2022 и 2023 годы и представить в финансовое управление администрации Дубенского муниципального района.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4. Утвердить формы заполнения прогнозов: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-прогноз поступления налоговых и неналоговых доходов (контингент) в консолидированный бюджет Дубенского муниципального района Республики Мордовия на 2021 год и на плановый период 2022 и 2023 годов  согласно приложению №1;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-прогноз поступления налоговых и неналоговых доходов (контингент) в консолидированный бюджет Дубенского муниципального района Республики Мордовия на 2021 год и на плановый период 2022 и 2023 годов по сельским поселениям согласно приложению №2;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-прогноз поступления налогов и сборов в консолидированный бюджет Дубенского муниципального района Республики Мордовия на 2021 год  и на плановый период 2022 и 2023 годов от  налогоплательщика согласно приложению №3;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-сводный прогноз поступлений доходов от организаций и индивидуальных предпринимателей, закреплённых за Дубенским муниципальным районом, исходя из показателей социально-экономического развития, доведенных отделом экономики и прогнозирования администрации Дубенского муниципального района на 2021 год и на плановый период 2022 и 2023 годов согласно приложению №4;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-проектировки доходов консолидированного бюджета Дубенского муниципального района Республики Мордовия, администрируемым  администраторами доходов районного бюджета и бюджетов сельских (городских) поселений на 2021 год и на плановый период 2022 и 2023 годов согласно приложению № 5,6.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5. </w:t>
      </w:r>
      <w:proofErr w:type="gramStart"/>
      <w:r w:rsidRPr="009F08DD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данного постановления возложить на первого заместителя Главы – начальника финансового управления администрации Дубенского муниципального района РМ </w:t>
      </w: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Л.М.Вачаеву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6.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9F08DD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</w:rPr>
          <w:t>http://</w:t>
        </w:r>
        <w:r w:rsidRPr="009F08DD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www</w:t>
        </w:r>
        <w:r w:rsidRPr="009F08DD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</w:rPr>
          <w:t>.dubenki.e-mordovia.ru</w:t>
        </w:r>
      </w:hyperlink>
      <w:r w:rsidRPr="009F08DD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7. Настоящее постановление вступает в силу после его официального опубликования.</w:t>
      </w: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F08DD" w:rsidRPr="009F08DD" w:rsidRDefault="009F08DD" w:rsidP="009F08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9F08DD">
        <w:rPr>
          <w:rFonts w:ascii="Times New Roman" w:eastAsia="Times New Roman" w:hAnsi="Times New Roman" w:cs="Times New Roman"/>
          <w:sz w:val="18"/>
          <w:szCs w:val="18"/>
        </w:rPr>
        <w:t>И.о</w:t>
      </w:r>
      <w:proofErr w:type="spellEnd"/>
      <w:r w:rsidRPr="009F08DD">
        <w:rPr>
          <w:rFonts w:ascii="Times New Roman" w:eastAsia="Times New Roman" w:hAnsi="Times New Roman" w:cs="Times New Roman"/>
          <w:sz w:val="18"/>
          <w:szCs w:val="18"/>
        </w:rPr>
        <w:t xml:space="preserve">. главы Дубенского </w:t>
      </w:r>
    </w:p>
    <w:p w:rsidR="009F08DD" w:rsidRPr="009F08DD" w:rsidRDefault="009F08DD" w:rsidP="009F08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F08DD">
        <w:rPr>
          <w:rFonts w:ascii="Times New Roman" w:eastAsia="Times New Roman" w:hAnsi="Times New Roman" w:cs="Times New Roman"/>
          <w:sz w:val="18"/>
          <w:szCs w:val="18"/>
        </w:rPr>
        <w:t>муниципального района                                                             Нефедов В.Н.</w:t>
      </w: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  <w:sectPr w:rsidR="009F08DD" w:rsidRPr="009F08DD" w:rsidSect="009F08DD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  <w:docGrid w:linePitch="360"/>
        </w:sect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Приложение 1</w:t>
      </w: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к Методике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прогнозирования объема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на очередной финансовый год и плановый период</w:t>
      </w:r>
    </w:p>
    <w:p w:rsidR="009F08DD" w:rsidRPr="009F08DD" w:rsidRDefault="009F08DD" w:rsidP="009F08DD">
      <w:pPr>
        <w:suppressAutoHyphens/>
        <w:spacing w:after="0" w:line="240" w:lineRule="auto"/>
        <w:ind w:left="1044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1044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Форма 1 – Прогноз поступления налоговых и неналоговых доходов (контингент) в консолидированный бюджет ____________________________муниципального района на очередной финансовый год и на плановый период</w:t>
      </w: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предварительного расчета: до 10 июня 20___ года.</w:t>
      </w: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уточненного расчета: до 15 сентября 20___ года.</w:t>
      </w: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Единица измерения:</w:t>
      </w: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тыс. руб.</w:t>
      </w: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val="en-US"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6"/>
        <w:gridCol w:w="947"/>
        <w:gridCol w:w="1216"/>
        <w:gridCol w:w="1001"/>
        <w:gridCol w:w="1026"/>
        <w:gridCol w:w="1495"/>
        <w:gridCol w:w="1386"/>
        <w:gridCol w:w="1390"/>
        <w:gridCol w:w="1113"/>
        <w:gridCol w:w="1113"/>
        <w:gridCol w:w="1113"/>
        <w:gridCol w:w="1326"/>
      </w:tblGrid>
      <w:tr w:rsidR="009F08DD" w:rsidRPr="009F08DD" w:rsidTr="0020353F">
        <w:trPr>
          <w:trHeight w:val="246"/>
          <w:jc w:val="center"/>
        </w:trPr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сельских (городских) поселений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Налоговые доходы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прибыль организаций по ставке 17%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доходы физических лиц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Налоги на совокупный доход, всего</w:t>
            </w:r>
          </w:p>
        </w:tc>
        <w:tc>
          <w:tcPr>
            <w:tcW w:w="4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Налоги на имущество, всего</w:t>
            </w:r>
          </w:p>
        </w:tc>
        <w:tc>
          <w:tcPr>
            <w:tcW w:w="3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</w:tr>
      <w:tr w:rsidR="009F08DD" w:rsidRPr="009F08DD" w:rsidTr="0020353F">
        <w:trPr>
          <w:trHeight w:val="1472"/>
          <w:jc w:val="center"/>
        </w:trPr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Единый </w:t>
            </w:r>
            <w:proofErr w:type="spellStart"/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сельскохозяй-ственный</w:t>
            </w:r>
            <w:proofErr w:type="spellEnd"/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налог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 на имущество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 на имущество физических лиц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Транспортный налог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174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75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378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Районный бюджет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2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880"/>
        <w:gridCol w:w="1066"/>
        <w:gridCol w:w="1151"/>
        <w:gridCol w:w="1178"/>
        <w:gridCol w:w="1386"/>
        <w:gridCol w:w="1232"/>
        <w:gridCol w:w="1628"/>
        <w:gridCol w:w="1059"/>
        <w:gridCol w:w="1728"/>
        <w:gridCol w:w="963"/>
        <w:gridCol w:w="1245"/>
        <w:gridCol w:w="1349"/>
      </w:tblGrid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сельских (городских) поселений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добычу полезных ископаемых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Госпошлина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Задолженность по отмененным налогам и сборам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Неналоговые доходы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Доходы от госсобственности, всего</w:t>
            </w: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</w:tr>
      <w:tr w:rsidR="009F08DD" w:rsidRPr="009F08DD" w:rsidTr="0020353F">
        <w:trPr>
          <w:trHeight w:val="26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 на игорный бизнес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Земельный налог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Аренды имущества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Арендная плата за землю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Проценты за пользование бюджетными кредитами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Дивиденды</w:t>
            </w:r>
          </w:p>
        </w:tc>
      </w:tr>
      <w:tr w:rsidR="009F08DD" w:rsidRPr="009F08DD" w:rsidTr="0020353F">
        <w:trPr>
          <w:trHeight w:val="91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Платежи за пользование жилыми помещениями по договорам социального найма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23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Районный бюджет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2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1673"/>
        <w:gridCol w:w="1985"/>
        <w:gridCol w:w="1843"/>
        <w:gridCol w:w="1559"/>
        <w:gridCol w:w="1417"/>
        <w:gridCol w:w="2552"/>
        <w:gridCol w:w="2497"/>
      </w:tblGrid>
      <w:tr w:rsidR="009F08DD" w:rsidRPr="009F08DD" w:rsidTr="0020353F">
        <w:trPr>
          <w:trHeight w:val="300"/>
          <w:jc w:val="center"/>
        </w:trPr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сельских (городских) поселений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Плата за негативное воздействие на окружающую среду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Административные платежи и сборы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Штрафы, санкции, возмещение ущерба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Прочие неналоговые доходы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 доходов</w:t>
            </w:r>
          </w:p>
        </w:tc>
        <w:tc>
          <w:tcPr>
            <w:tcW w:w="5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Справочно</w:t>
            </w:r>
            <w:proofErr w:type="spellEnd"/>
          </w:p>
        </w:tc>
      </w:tr>
      <w:tr w:rsidR="009F08DD" w:rsidRPr="009F08DD" w:rsidTr="0020353F">
        <w:trPr>
          <w:trHeight w:val="32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прибыль прибыльных предприятий (по данным Министерства экономики, торговли и предпринимательства Республики Мордовия)</w:t>
            </w:r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фонд оплаты труда (по данным Министерства экономики, торговли и предпринимательства Республики Мордовия)</w:t>
            </w:r>
          </w:p>
        </w:tc>
      </w:tr>
      <w:tr w:rsidR="009F08DD" w:rsidRPr="009F08DD" w:rsidTr="0020353F">
        <w:trPr>
          <w:trHeight w:val="32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29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Районный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Приложение 2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к Методике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прогнозирования объема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на очередной финансовый год и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Форма 2 – Прогноз поступления налоговых и неналоговых доходов (контингент) в консолидированный бюджет муниципального района </w:t>
      </w:r>
      <w:proofErr w:type="gramStart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по</w:t>
      </w:r>
      <w:proofErr w:type="gramEnd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 ___________________________________________ </w:t>
      </w:r>
      <w:proofErr w:type="gramStart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на</w:t>
      </w:r>
      <w:proofErr w:type="gramEnd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 очередной финансовый год и на плановый период                                                   </w:t>
      </w:r>
      <w:r w:rsidRPr="009F08D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(наименование  поселения)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предварительного расчета: до 10 июня 20___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уточненного расчета: до 15 сентября 20___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18"/>
          <w:szCs w:val="18"/>
          <w:lang w:val="en-US"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Единица измерения:</w:t>
      </w: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тыс. руб.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</w:pPr>
    </w:p>
    <w:tbl>
      <w:tblPr>
        <w:tblW w:w="49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035"/>
        <w:gridCol w:w="1112"/>
        <w:gridCol w:w="835"/>
        <w:gridCol w:w="1113"/>
        <w:gridCol w:w="1529"/>
        <w:gridCol w:w="1113"/>
        <w:gridCol w:w="1528"/>
        <w:gridCol w:w="1113"/>
        <w:gridCol w:w="1113"/>
        <w:gridCol w:w="1113"/>
        <w:gridCol w:w="1277"/>
      </w:tblGrid>
      <w:tr w:rsidR="009F08DD" w:rsidRPr="009F08DD" w:rsidTr="0020353F">
        <w:trPr>
          <w:trHeight w:val="246"/>
          <w:jc w:val="center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сельских (городских) поселений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Налоговые доходы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прибыль организаций  по ставке 17%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доходы физических лиц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Налоги на совокупный доход, всего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Налоги на имущество, всего</w:t>
            </w: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</w:tr>
      <w:tr w:rsidR="009F08DD" w:rsidRPr="009F08DD" w:rsidTr="0020353F">
        <w:trPr>
          <w:trHeight w:val="1472"/>
          <w:jc w:val="center"/>
        </w:trPr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Единый </w:t>
            </w:r>
            <w:proofErr w:type="spellStart"/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сельскохозяй-ственный</w:t>
            </w:r>
            <w:proofErr w:type="spellEnd"/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налог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 на имущество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 на имущество физических лиц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Транспортный налог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Районный бюджет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2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880"/>
        <w:gridCol w:w="1066"/>
        <w:gridCol w:w="1151"/>
        <w:gridCol w:w="1178"/>
        <w:gridCol w:w="1386"/>
        <w:gridCol w:w="1232"/>
        <w:gridCol w:w="1628"/>
        <w:gridCol w:w="1059"/>
        <w:gridCol w:w="1728"/>
        <w:gridCol w:w="963"/>
        <w:gridCol w:w="1245"/>
        <w:gridCol w:w="1349"/>
      </w:tblGrid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сельских (городских) поселений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добычу полезных ископаемых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Госпошлина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Задолженность по отмененным налогам и сборам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Неналоговые доходы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Доходы от госсобственности, всего</w:t>
            </w: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</w:tr>
      <w:tr w:rsidR="009F08DD" w:rsidRPr="009F08DD" w:rsidTr="0020353F">
        <w:trPr>
          <w:trHeight w:val="26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 на игорный бизнес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Земельный налог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Аренды имущества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 том числе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Арендная плата за землю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Проценты за пользование бюджетными кредитами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Дивиденды</w:t>
            </w:r>
          </w:p>
        </w:tc>
      </w:tr>
      <w:tr w:rsidR="009F08DD" w:rsidRPr="009F08DD" w:rsidTr="0020353F">
        <w:trPr>
          <w:trHeight w:val="91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Платежи за пользование жилыми помещениями по договорам социального найма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23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Районный бюджет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2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1673"/>
        <w:gridCol w:w="1985"/>
        <w:gridCol w:w="1843"/>
        <w:gridCol w:w="1559"/>
        <w:gridCol w:w="1417"/>
        <w:gridCol w:w="2552"/>
        <w:gridCol w:w="2497"/>
      </w:tblGrid>
      <w:tr w:rsidR="009F08DD" w:rsidRPr="009F08DD" w:rsidTr="0020353F">
        <w:trPr>
          <w:trHeight w:val="300"/>
          <w:jc w:val="center"/>
        </w:trPr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сельских (городских) поселений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Плата за негативное воздействие на окружающую среду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Административные платежи и сборы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Штрафы, санкции, возмещение ущерба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Прочие неналоговые доходы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 доходов</w:t>
            </w:r>
          </w:p>
        </w:tc>
        <w:tc>
          <w:tcPr>
            <w:tcW w:w="5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Справочно</w:t>
            </w:r>
            <w:proofErr w:type="spellEnd"/>
          </w:p>
        </w:tc>
      </w:tr>
      <w:tr w:rsidR="009F08DD" w:rsidRPr="009F08DD" w:rsidTr="0020353F">
        <w:trPr>
          <w:trHeight w:val="32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прибыль прибыльных предприятий (по данным Министерства экономики, торговли и предпринимательства Республики Мордовия)</w:t>
            </w:r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фонд оплаты труда (по данным Министерства экономики, торговли и предпринимательства Республики Мордовия)</w:t>
            </w:r>
          </w:p>
        </w:tc>
      </w:tr>
      <w:tr w:rsidR="009F08DD" w:rsidRPr="009F08DD" w:rsidTr="0020353F">
        <w:trPr>
          <w:trHeight w:val="32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29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Районный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08DD" w:rsidRPr="009F08DD" w:rsidRDefault="009F08DD" w:rsidP="009F08DD">
            <w:pPr>
              <w:widowControl w:val="0"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0,0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zh-CN"/>
        </w:rPr>
        <w:sectPr w:rsidR="009F08DD" w:rsidRPr="009F08DD" w:rsidSect="0020353F">
          <w:footnotePr>
            <w:pos w:val="beneathText"/>
          </w:footnotePr>
          <w:type w:val="continuous"/>
          <w:pgSz w:w="16837" w:h="11905" w:orient="landscape"/>
          <w:pgMar w:top="1134" w:right="850" w:bottom="1134" w:left="1701" w:header="720" w:footer="720" w:gutter="0"/>
          <w:cols w:space="720"/>
          <w:docGrid w:linePitch="360"/>
        </w:sectPr>
      </w:pPr>
    </w:p>
    <w:p w:rsidR="009F08DD" w:rsidRPr="009F08DD" w:rsidRDefault="009F08DD" w:rsidP="009F08DD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zh-CN"/>
        </w:rPr>
        <w:lastRenderedPageBreak/>
        <w:t>Приложение 3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zh-CN"/>
        </w:rPr>
        <w:t>к Методике прогнозирования объема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на очередной финансовый год и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6660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zh-CN"/>
        </w:rPr>
        <w:t>Форма 3 – Прогноз поступления налогов и сборов в консолидированный бюджет Республики Мордовия на очередной финансовый год и на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__________________________________________________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zh-CN"/>
        </w:rPr>
        <w:t xml:space="preserve">                                                (наименование плательщика) 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 xml:space="preserve">__________________________________________________ 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zh-CN"/>
        </w:rPr>
        <w:t xml:space="preserve">                                        (муниципального района, городского округа Саранск)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Срок представления предварительного расчета: до 10 июня 20___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Срок представления уточненного расчета: до 15 сентября 20___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zh-CN"/>
        </w:rPr>
      </w:pPr>
      <w:r w:rsidRPr="009F08DD">
        <w:rPr>
          <w:rFonts w:ascii="Times New Roman" w:eastAsia="Times New Roman" w:hAnsi="Times New Roman" w:cs="Times New Roman"/>
          <w:color w:val="000000"/>
          <w:sz w:val="18"/>
          <w:szCs w:val="18"/>
          <w:lang w:eastAsia="zh-CN"/>
        </w:rPr>
        <w:t>Единица измерения:</w:t>
      </w:r>
      <w:r w:rsidRPr="009F08D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zh-CN"/>
        </w:rPr>
        <w:t xml:space="preserve"> тыс.</w:t>
      </w:r>
      <w:r w:rsidRPr="009F08D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val="en-US" w:eastAsia="zh-CN"/>
        </w:rPr>
        <w:t xml:space="preserve"> </w:t>
      </w:r>
      <w:r w:rsidRPr="009F08D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zh-CN"/>
        </w:rPr>
        <w:t>руб.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886"/>
        <w:gridCol w:w="1377"/>
        <w:gridCol w:w="1032"/>
        <w:gridCol w:w="1211"/>
        <w:gridCol w:w="1032"/>
        <w:gridCol w:w="1032"/>
      </w:tblGrid>
      <w:tr w:rsidR="009F08DD" w:rsidRPr="009F08DD" w:rsidTr="0020353F">
        <w:trPr>
          <w:trHeight w:val="234"/>
          <w:jc w:val="center"/>
        </w:trPr>
        <w:tc>
          <w:tcPr>
            <w:tcW w:w="3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Наименование налогов и сборов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Прогноз на очередной финансовый год, рассчитанный по Методике, всего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в том числе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Прогноз на первый год планового периода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Прогноз на второй год планового периода</w:t>
            </w:r>
          </w:p>
        </w:tc>
      </w:tr>
      <w:tr w:rsidR="009F08DD" w:rsidRPr="009F08DD" w:rsidTr="0020353F">
        <w:trPr>
          <w:trHeight w:val="70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сумма платежа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50% недоимки на 1 июня текущего финансового года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Налог на прибыль  организаций по ставке 17%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Акциз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Налог на имущество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Единый налог по упрощенной системе налогообложения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Единый сельскохозяйственный налог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Транспортный налог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Налог на добычу полезных ископаемых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Арендная плата за землю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Аренда имущества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Задолженность по отмененным налогам и сборам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Плата за негативное воздействие на окружающую среду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Прочие налоги и сборы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ВСЕГО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9F08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08DD" w:rsidRPr="009F08DD" w:rsidTr="0020353F">
        <w:trPr>
          <w:trHeight w:val="71"/>
          <w:jc w:val="center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</w:tbl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Руководитель предприятия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____________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_______________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                                                                                                                      (подпись)                                                                  (расшифровка подписи)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Гл. бухгалтер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____________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_______________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                                                                                                                     (подпись)                                                                  (расшифровка подписи)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МП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Представитель администрации             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муниципального района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(городского округа)                                   ____________</w:t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_______________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                                                                                                                     (подпись)                                                                  (расшифровка подписи)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  <w:sectPr w:rsidR="009F08DD" w:rsidRPr="009F08DD" w:rsidSect="0020353F">
          <w:footnotePr>
            <w:pos w:val="beneathText"/>
          </w:footnotePr>
          <w:type w:val="continuous"/>
          <w:pgSz w:w="11905" w:h="16837"/>
          <w:pgMar w:top="1134" w:right="850" w:bottom="1134" w:left="1701" w:header="720" w:footer="720" w:gutter="0"/>
          <w:cols w:space="720"/>
          <w:docGrid w:linePitch="360"/>
        </w:sect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Приложение 4</w:t>
      </w: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к Методике прогнозирования объема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на очередной финансовый год и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440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440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Форма 4 – Сводный прогноз поступлений доходов от организаций и индивидуальных предпринимателей, закрепленных </w:t>
      </w:r>
      <w:proofErr w:type="gramStart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за</w:t>
      </w:r>
      <w:proofErr w:type="gramEnd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 __________________________________, исходя </w:t>
      </w:r>
      <w:proofErr w:type="gramStart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из</w:t>
      </w:r>
      <w:proofErr w:type="gramEnd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 показателей социально-экономического развития, доведенных Минэкономики Республики Мордовия, на очередной финансовый год и на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Срок представления предварительного расчета: до 10 июня 20__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Срок представления уточненного расчета: до 15 сентября 20__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Единица измерения:</w:t>
      </w: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</w:t>
      </w:r>
      <w:proofErr w:type="spellStart"/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тыс</w:t>
      </w:r>
      <w:proofErr w:type="gramStart"/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.р</w:t>
      </w:r>
      <w:proofErr w:type="gramEnd"/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уб</w:t>
      </w:r>
      <w:proofErr w:type="spellEnd"/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.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95"/>
        <w:gridCol w:w="2328"/>
        <w:gridCol w:w="1025"/>
        <w:gridCol w:w="1372"/>
        <w:gridCol w:w="1250"/>
        <w:gridCol w:w="1025"/>
        <w:gridCol w:w="1025"/>
        <w:gridCol w:w="1025"/>
        <w:gridCol w:w="1211"/>
        <w:gridCol w:w="918"/>
        <w:gridCol w:w="1025"/>
        <w:gridCol w:w="1211"/>
        <w:gridCol w:w="918"/>
      </w:tblGrid>
      <w:tr w:rsidR="009F08DD" w:rsidRPr="009F08DD" w:rsidTr="0020353F">
        <w:trPr>
          <w:trHeight w:val="437"/>
          <w:jc w:val="center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Наименование организаций и индивидуальных предпринимателей</w:t>
            </w:r>
          </w:p>
        </w:tc>
        <w:tc>
          <w:tcPr>
            <w:tcW w:w="3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прибыль организаций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НДФЛ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Акцизы</w:t>
            </w: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Единый сельскохозяйственный налог</w:t>
            </w:r>
          </w:p>
        </w:tc>
      </w:tr>
      <w:tr w:rsidR="009F08DD" w:rsidRPr="009F08DD" w:rsidTr="0020353F">
        <w:trPr>
          <w:trHeight w:val="13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50 (20) % недоимки на 1 июня текущего финансового года по налогу на прибыль по ставке 17%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налога на прибыль организаций с учетом недоимки, тыс. руб.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50 (20) % недоимки на 1 июня текущего финансового года,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тыс</w:t>
            </w:r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.р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уб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суммы налога, тыс. руб.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50 (20) % недоимки на 1 июня текущего финансового года,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тыс</w:t>
            </w:r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.р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уб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суммы налога, тыс. руб.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13</w:t>
            </w: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 по предприятиям: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  <w:t>в том числе: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hRule="exact" w:val="28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022" w:type="pct"/>
        <w:jc w:val="center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2341"/>
        <w:gridCol w:w="1025"/>
        <w:gridCol w:w="1211"/>
        <w:gridCol w:w="824"/>
        <w:gridCol w:w="1025"/>
        <w:gridCol w:w="1211"/>
        <w:gridCol w:w="824"/>
        <w:gridCol w:w="1025"/>
        <w:gridCol w:w="1211"/>
        <w:gridCol w:w="824"/>
        <w:gridCol w:w="1025"/>
        <w:gridCol w:w="1211"/>
        <w:gridCol w:w="824"/>
      </w:tblGrid>
      <w:tr w:rsidR="009F08DD" w:rsidRPr="009F08DD" w:rsidTr="0020353F">
        <w:trPr>
          <w:trHeight w:val="273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Наименование организаций и индивидуальных предпринимателей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имущество организаций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добычу полезных ископаемых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Земельный налог</w:t>
            </w:r>
          </w:p>
        </w:tc>
        <w:tc>
          <w:tcPr>
            <w:tcW w:w="2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Транспортный налог</w:t>
            </w:r>
          </w:p>
        </w:tc>
      </w:tr>
      <w:tr w:rsidR="009F08DD" w:rsidRPr="009F08DD" w:rsidTr="0020353F">
        <w:trPr>
          <w:trHeight w:val="450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прогноз по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Методике,          тыс. руб.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50 (20) % недоимки на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1 июня текущего финансового года, тыс. руб.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суммы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налога, тыс. руб.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по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Методике,          тыс. руб.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50 (20) % недоимки на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1 июня текущего финансового года, тыс. руб.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суммы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налога, тыс. руб.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по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Методике,          тыс. руб.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50 (20) % недоимки на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1 июня текущего финансового года, тыс. руб.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суммы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налога, тыс. руб.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по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Методике,          тыс. руб.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50 (20) % недоимки на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1 июня текущего финансового года, тыс. руб.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 xml:space="preserve">прогноз суммы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налога, тыс. руб.</w:t>
            </w:r>
          </w:p>
        </w:tc>
      </w:tr>
      <w:tr w:rsidR="009F08DD" w:rsidRPr="009F08DD" w:rsidTr="0020353F">
        <w:trPr>
          <w:trHeight w:val="666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lastRenderedPageBreak/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25</w:t>
            </w: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 по предприятиям: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  <w:t>в том числе: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"/>
        <w:gridCol w:w="2296"/>
        <w:gridCol w:w="1411"/>
        <w:gridCol w:w="1230"/>
        <w:gridCol w:w="837"/>
        <w:gridCol w:w="1080"/>
        <w:gridCol w:w="1230"/>
        <w:gridCol w:w="837"/>
        <w:gridCol w:w="978"/>
        <w:gridCol w:w="1121"/>
        <w:gridCol w:w="1038"/>
        <w:gridCol w:w="1216"/>
        <w:gridCol w:w="1189"/>
      </w:tblGrid>
      <w:tr w:rsidR="009F08DD" w:rsidRPr="009F08DD" w:rsidTr="0020353F">
        <w:trPr>
          <w:trHeight w:val="151"/>
          <w:jc w:val="center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Наименование организаций и индивидуальных предпринимателей</w:t>
            </w:r>
          </w:p>
        </w:tc>
        <w:tc>
          <w:tcPr>
            <w:tcW w:w="3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Налог на игорный бизнес</w:t>
            </w:r>
          </w:p>
        </w:tc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Плата за негативное воздействие на окружающую среду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Арендная плата за землю, тыс. руб.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Доходы бюджета от сдачи в аренду имущества, тыс. руб.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Прочие налоговые доходы, тыс.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руб</w:t>
            </w:r>
            <w:proofErr w:type="spellEnd"/>
          </w:p>
        </w:tc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Прочие неналоговые доходы, тыс. руб.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Всего по доходным источникам, тыс.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руб</w:t>
            </w:r>
            <w:proofErr w:type="spellEnd"/>
          </w:p>
        </w:tc>
      </w:tr>
      <w:tr w:rsidR="009F08DD" w:rsidRPr="009F08DD" w:rsidTr="0020353F">
        <w:trPr>
          <w:trHeight w:val="920"/>
          <w:jc w:val="center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50 (20) % недоимки на 1 июня  текущего финансового года, тыс.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суммы налога, тыс. руб.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по Методике,          тыс. руб.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50 (20) % недоимки на 1 июня текущего финансового года,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тыс</w:t>
            </w:r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.р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уб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суммы налога, тыс. руб.</w:t>
            </w:r>
          </w:p>
        </w:tc>
        <w:tc>
          <w:tcPr>
            <w:tcW w:w="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36</w:t>
            </w: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Всего по предприятиям: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lang w:eastAsia="ar-SA"/>
              </w:rPr>
              <w:t>в том числе: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20353F">
      <w:pPr>
        <w:suppressAutoHyphens/>
        <w:spacing w:after="0" w:line="240" w:lineRule="auto"/>
        <w:ind w:left="9072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sectPr w:rsidR="009F08DD" w:rsidRPr="009F08DD" w:rsidSect="009F08DD">
          <w:headerReference w:type="default" r:id="rId10"/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bookmarkStart w:id="1" w:name="_GoBack"/>
      <w:bookmarkEnd w:id="1"/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lastRenderedPageBreak/>
        <w:t>Приложение 5</w:t>
      </w: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к Методике прогнозирования объема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на очередной финансовый год и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 w:hanging="108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Форма 5 – Проектировки доходов консолидированного бюджета Республики Мордовия, администрируемых главными администраторами и администраторами доходов республиканского и местных бюджетов Республики Мордовия, на очередной финансовый год и на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Наименование администратора ____________________________________________________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предварительного расчета: до 10 июня 2020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уточненного расчета: до 15 сентября 2020 года.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Единица измерения:</w:t>
      </w: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тыс. руб.</w:t>
      </w:r>
    </w:p>
    <w:tbl>
      <w:tblPr>
        <w:tblW w:w="148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3"/>
        <w:gridCol w:w="1311"/>
        <w:gridCol w:w="1273"/>
        <w:gridCol w:w="1484"/>
        <w:gridCol w:w="1028"/>
        <w:gridCol w:w="1644"/>
        <w:gridCol w:w="979"/>
        <w:gridCol w:w="836"/>
        <w:gridCol w:w="1484"/>
        <w:gridCol w:w="1028"/>
        <w:gridCol w:w="1396"/>
        <w:gridCol w:w="979"/>
      </w:tblGrid>
      <w:tr w:rsidR="009F08DD" w:rsidRPr="009F08DD" w:rsidTr="0020353F">
        <w:trPr>
          <w:trHeight w:val="541"/>
        </w:trPr>
        <w:tc>
          <w:tcPr>
            <w:tcW w:w="1459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Код бюджетной классификации доходов бюджетов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br/>
              <w:t>Российской Федерации в разбивке по районам и поселениям</w:t>
            </w:r>
          </w:p>
        </w:tc>
        <w:tc>
          <w:tcPr>
            <w:tcW w:w="1372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налоговых, неналоговых  и иных обязательных платежей</w:t>
            </w:r>
          </w:p>
        </w:tc>
        <w:tc>
          <w:tcPr>
            <w:tcW w:w="6426" w:type="dxa"/>
            <w:gridSpan w:val="5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Фактическое поступление в консолидированный  бюджет Республики Мордовия в отчетном финансовом году</w:t>
            </w:r>
          </w:p>
        </w:tc>
        <w:tc>
          <w:tcPr>
            <w:tcW w:w="5564" w:type="dxa"/>
            <w:gridSpan w:val="5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Поступления, утвержденные законами  и другими нормативно-правовыми актами, на  текущий финансовый год</w:t>
            </w:r>
          </w:p>
        </w:tc>
      </w:tr>
      <w:tr w:rsidR="009F08DD" w:rsidRPr="009F08DD" w:rsidTr="0020353F">
        <w:trPr>
          <w:trHeight w:val="335"/>
        </w:trPr>
        <w:tc>
          <w:tcPr>
            <w:tcW w:w="1459" w:type="dxa"/>
            <w:vMerge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vMerge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32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всего, 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414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республиканский бюджет Республики Мордовия</w:t>
            </w:r>
          </w:p>
        </w:tc>
        <w:tc>
          <w:tcPr>
            <w:tcW w:w="99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 городского округа Саранск</w:t>
            </w:r>
          </w:p>
        </w:tc>
        <w:tc>
          <w:tcPr>
            <w:tcW w:w="172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муниципальных районов</w:t>
            </w:r>
          </w:p>
        </w:tc>
        <w:tc>
          <w:tcPr>
            <w:tcW w:w="962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сельских, городских поселений</w:t>
            </w:r>
          </w:p>
        </w:tc>
        <w:tc>
          <w:tcPr>
            <w:tcW w:w="870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всего, 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414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республиканский бюджет Республики Мордовия</w:t>
            </w:r>
          </w:p>
        </w:tc>
        <w:tc>
          <w:tcPr>
            <w:tcW w:w="99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 городского округа Саранск</w:t>
            </w:r>
          </w:p>
        </w:tc>
        <w:tc>
          <w:tcPr>
            <w:tcW w:w="132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муниципальных районов</w:t>
            </w:r>
          </w:p>
        </w:tc>
        <w:tc>
          <w:tcPr>
            <w:tcW w:w="962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сельских, городских поселений</w:t>
            </w:r>
          </w:p>
        </w:tc>
      </w:tr>
      <w:tr w:rsidR="009F08DD" w:rsidRPr="009F08DD" w:rsidTr="0020353F">
        <w:trPr>
          <w:trHeight w:val="225"/>
        </w:trPr>
        <w:tc>
          <w:tcPr>
            <w:tcW w:w="145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</w:tr>
      <w:tr w:rsidR="009F08DD" w:rsidRPr="009F08DD" w:rsidTr="0020353F">
        <w:trPr>
          <w:trHeight w:val="300"/>
        </w:trPr>
        <w:tc>
          <w:tcPr>
            <w:tcW w:w="145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trHeight w:val="300"/>
        </w:trPr>
        <w:tc>
          <w:tcPr>
            <w:tcW w:w="145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300"/>
        </w:trPr>
        <w:tc>
          <w:tcPr>
            <w:tcW w:w="1459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Итого: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41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9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6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70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41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9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6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Руководитель                 _____________________                                          ___________________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                                                                                    (подпись)                                                                                                     (расшифровка подписи)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Исполнитель                  _____________________                                          ___________________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                                                                                    (подпись)                                                                                                     (расшифровка подписи)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Тел._____________________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899"/>
        <w:gridCol w:w="1733"/>
        <w:gridCol w:w="1174"/>
        <w:gridCol w:w="1610"/>
        <w:gridCol w:w="1163"/>
        <w:gridCol w:w="925"/>
        <w:gridCol w:w="1733"/>
        <w:gridCol w:w="1174"/>
        <w:gridCol w:w="1610"/>
        <w:gridCol w:w="1163"/>
      </w:tblGrid>
      <w:tr w:rsidR="009F08DD" w:rsidRPr="009F08DD" w:rsidTr="0020353F">
        <w:trPr>
          <w:trHeight w:val="495"/>
          <w:jc w:val="center"/>
        </w:trPr>
        <w:tc>
          <w:tcPr>
            <w:tcW w:w="1779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Код бюджетной классификации доходов бюджетов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br/>
              <w:t>Российской Федерации в разбивке по районам и поселениям</w:t>
            </w:r>
          </w:p>
        </w:tc>
        <w:tc>
          <w:tcPr>
            <w:tcW w:w="6703" w:type="dxa"/>
            <w:gridSpan w:val="5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Оценка текущего финансового года</w:t>
            </w:r>
          </w:p>
        </w:tc>
        <w:tc>
          <w:tcPr>
            <w:tcW w:w="6729" w:type="dxa"/>
            <w:gridSpan w:val="5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на очередной финансовый год</w:t>
            </w:r>
          </w:p>
        </w:tc>
      </w:tr>
      <w:tr w:rsidR="009F08DD" w:rsidRPr="009F08DD" w:rsidTr="0020353F">
        <w:trPr>
          <w:trHeight w:val="1056"/>
          <w:jc w:val="center"/>
        </w:trPr>
        <w:tc>
          <w:tcPr>
            <w:tcW w:w="1779" w:type="dxa"/>
            <w:vMerge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1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всего, 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767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республиканский бюджет Республики Мордовия</w:t>
            </w:r>
          </w:p>
        </w:tc>
        <w:tc>
          <w:tcPr>
            <w:tcW w:w="119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 городского округа Саранск</w:t>
            </w:r>
          </w:p>
        </w:tc>
        <w:tc>
          <w:tcPr>
            <w:tcW w:w="1641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муниципальных районов</w:t>
            </w:r>
          </w:p>
        </w:tc>
        <w:tc>
          <w:tcPr>
            <w:tcW w:w="1184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сельских, городских поселений</w:t>
            </w:r>
          </w:p>
        </w:tc>
        <w:tc>
          <w:tcPr>
            <w:tcW w:w="941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всего, 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767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республиканский бюджет Республики Мордовия</w:t>
            </w:r>
          </w:p>
        </w:tc>
        <w:tc>
          <w:tcPr>
            <w:tcW w:w="119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 городского округа Саранск</w:t>
            </w:r>
          </w:p>
        </w:tc>
        <w:tc>
          <w:tcPr>
            <w:tcW w:w="1641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муниципальных районов</w:t>
            </w:r>
          </w:p>
        </w:tc>
        <w:tc>
          <w:tcPr>
            <w:tcW w:w="1184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сельских, городских поселений</w:t>
            </w:r>
          </w:p>
        </w:tc>
      </w:tr>
      <w:tr w:rsidR="009F08DD" w:rsidRPr="009F08DD" w:rsidTr="0020353F">
        <w:trPr>
          <w:trHeight w:val="225"/>
          <w:jc w:val="center"/>
        </w:trPr>
        <w:tc>
          <w:tcPr>
            <w:tcW w:w="17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</w:t>
            </w:r>
          </w:p>
        </w:tc>
      </w:tr>
      <w:tr w:rsidR="009F08DD" w:rsidRPr="009F08DD" w:rsidTr="0020353F">
        <w:trPr>
          <w:trHeight w:val="300"/>
          <w:jc w:val="center"/>
        </w:trPr>
        <w:tc>
          <w:tcPr>
            <w:tcW w:w="17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 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trHeight w:val="300"/>
          <w:jc w:val="center"/>
        </w:trPr>
        <w:tc>
          <w:tcPr>
            <w:tcW w:w="17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300"/>
          <w:jc w:val="center"/>
        </w:trPr>
        <w:tc>
          <w:tcPr>
            <w:tcW w:w="1779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Итого:</w:t>
            </w:r>
          </w:p>
        </w:tc>
        <w:tc>
          <w:tcPr>
            <w:tcW w:w="91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67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9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4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67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9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64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1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0"/>
        <w:gridCol w:w="963"/>
        <w:gridCol w:w="1554"/>
        <w:gridCol w:w="1189"/>
        <w:gridCol w:w="1461"/>
        <w:gridCol w:w="1274"/>
        <w:gridCol w:w="1038"/>
        <w:gridCol w:w="1864"/>
        <w:gridCol w:w="1176"/>
        <w:gridCol w:w="1614"/>
        <w:gridCol w:w="1363"/>
        <w:gridCol w:w="222"/>
      </w:tblGrid>
      <w:tr w:rsidR="009F08DD" w:rsidRPr="009F08DD" w:rsidTr="0020353F">
        <w:trPr>
          <w:gridAfter w:val="1"/>
          <w:wAfter w:w="417" w:type="dxa"/>
          <w:trHeight w:val="315"/>
        </w:trPr>
        <w:tc>
          <w:tcPr>
            <w:tcW w:w="1810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Код бюджетной классификации доходов бюджетов </w:t>
            </w: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br/>
              <w:t>Российской Федерации в разбивке по районам и поселениям</w:t>
            </w:r>
          </w:p>
        </w:tc>
        <w:tc>
          <w:tcPr>
            <w:tcW w:w="6236" w:type="dxa"/>
            <w:gridSpan w:val="5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на первый год планового периода</w:t>
            </w:r>
          </w:p>
        </w:tc>
        <w:tc>
          <w:tcPr>
            <w:tcW w:w="7055" w:type="dxa"/>
            <w:gridSpan w:val="5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 на второй год планового периода</w:t>
            </w:r>
          </w:p>
        </w:tc>
      </w:tr>
      <w:tr w:rsidR="009F08DD" w:rsidRPr="009F08DD" w:rsidTr="0020353F">
        <w:trPr>
          <w:gridAfter w:val="1"/>
          <w:wAfter w:w="417" w:type="dxa"/>
          <w:trHeight w:val="878"/>
        </w:trPr>
        <w:tc>
          <w:tcPr>
            <w:tcW w:w="1810" w:type="dxa"/>
            <w:vMerge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всего, 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республиканский бюджет Республики Мордовия</w:t>
            </w:r>
          </w:p>
        </w:tc>
        <w:tc>
          <w:tcPr>
            <w:tcW w:w="1189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 городского округа Саранск</w:t>
            </w:r>
          </w:p>
        </w:tc>
        <w:tc>
          <w:tcPr>
            <w:tcW w:w="136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муниципальных районов</w:t>
            </w:r>
          </w:p>
        </w:tc>
        <w:tc>
          <w:tcPr>
            <w:tcW w:w="1274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сельских, городских поселений</w:t>
            </w:r>
          </w:p>
        </w:tc>
        <w:tc>
          <w:tcPr>
            <w:tcW w:w="1038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всего, 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864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республиканский бюджет Республики Мордовия</w:t>
            </w:r>
          </w:p>
        </w:tc>
        <w:tc>
          <w:tcPr>
            <w:tcW w:w="117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 городского округа Саранск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муниципальных районов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бюджеты сельских, городских поселений</w:t>
            </w:r>
          </w:p>
        </w:tc>
      </w:tr>
      <w:tr w:rsidR="009F08DD" w:rsidRPr="009F08DD" w:rsidTr="0020353F">
        <w:trPr>
          <w:gridAfter w:val="1"/>
          <w:wAfter w:w="417" w:type="dxa"/>
          <w:trHeight w:val="225"/>
        </w:trPr>
        <w:tc>
          <w:tcPr>
            <w:tcW w:w="1810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23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</w:t>
            </w:r>
          </w:p>
        </w:tc>
      </w:tr>
      <w:tr w:rsidR="009F08DD" w:rsidRPr="009F08DD" w:rsidTr="0020353F">
        <w:trPr>
          <w:gridAfter w:val="1"/>
          <w:wAfter w:w="417" w:type="dxa"/>
          <w:trHeight w:val="300"/>
        </w:trPr>
        <w:tc>
          <w:tcPr>
            <w:tcW w:w="1810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gridAfter w:val="1"/>
          <w:wAfter w:w="417" w:type="dxa"/>
          <w:trHeight w:val="300"/>
        </w:trPr>
        <w:tc>
          <w:tcPr>
            <w:tcW w:w="1810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63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300"/>
        </w:trPr>
        <w:tc>
          <w:tcPr>
            <w:tcW w:w="1810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Итого:</w:t>
            </w:r>
          </w:p>
        </w:tc>
        <w:tc>
          <w:tcPr>
            <w:tcW w:w="9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447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89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3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86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6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Приложение 6</w:t>
      </w:r>
    </w:p>
    <w:p w:rsidR="009F08DD" w:rsidRPr="009F08DD" w:rsidRDefault="009F08DD" w:rsidP="009F08DD">
      <w:pPr>
        <w:suppressAutoHyphens/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к Методике прогнозирования объема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на очередной финансовый год и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260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 xml:space="preserve">Форма 6 – Проектировки доходов консолидированного бюджета Республики Мордовия, администрируемых главными администраторами и администраторами доходов </w:t>
      </w:r>
      <w:r w:rsidRPr="009F08DD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lastRenderedPageBreak/>
        <w:t>республиканского и местных бюджетов Республики Мордовия, на очередной финансовый год и плановый период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Наименование администратора ____________________________________________________</w:t>
      </w:r>
    </w:p>
    <w:p w:rsidR="009F08DD" w:rsidRPr="009F08DD" w:rsidRDefault="009F08DD" w:rsidP="009F08DD">
      <w:pPr>
        <w:widowControl w:val="0"/>
        <w:shd w:val="clear" w:color="auto" w:fill="FFFFFF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предварительного расчета: до 10 июня 20__ года.</w:t>
      </w: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Срок представления уточненного расчета: до 15 сентября 20__ года.</w:t>
      </w:r>
    </w:p>
    <w:p w:rsidR="009F08DD" w:rsidRPr="009F08DD" w:rsidRDefault="009F08DD" w:rsidP="009F08DD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9F08DD">
        <w:rPr>
          <w:rFonts w:ascii="Times New Roman" w:eastAsia="Times New Roman" w:hAnsi="Times New Roman" w:cs="Times New Roman"/>
          <w:sz w:val="18"/>
          <w:szCs w:val="18"/>
          <w:lang w:eastAsia="ar-SA"/>
        </w:rPr>
        <w:t>Единица измерения:</w:t>
      </w:r>
      <w:r w:rsidRPr="009F08DD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тыс. руб.</w:t>
      </w: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9"/>
        <w:gridCol w:w="1725"/>
        <w:gridCol w:w="2047"/>
        <w:gridCol w:w="1176"/>
        <w:gridCol w:w="2087"/>
        <w:gridCol w:w="1758"/>
        <w:gridCol w:w="1746"/>
      </w:tblGrid>
      <w:tr w:rsidR="009F08DD" w:rsidRPr="009F08DD" w:rsidTr="0020353F">
        <w:trPr>
          <w:trHeight w:val="207"/>
          <w:jc w:val="center"/>
        </w:trPr>
        <w:tc>
          <w:tcPr>
            <w:tcW w:w="4379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Муниципальное образование</w:t>
            </w:r>
          </w:p>
        </w:tc>
        <w:tc>
          <w:tcPr>
            <w:tcW w:w="10520" w:type="dxa"/>
            <w:gridSpan w:val="6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Консолидированная сумма администрируемых доходных источников</w:t>
            </w:r>
          </w:p>
        </w:tc>
      </w:tr>
      <w:tr w:rsidR="009F08DD" w:rsidRPr="009F08DD" w:rsidTr="0020353F">
        <w:trPr>
          <w:trHeight w:val="207"/>
          <w:jc w:val="center"/>
        </w:trPr>
        <w:tc>
          <w:tcPr>
            <w:tcW w:w="4379" w:type="dxa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20" w:type="dxa"/>
            <w:gridSpan w:val="6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314"/>
          <w:jc w:val="center"/>
        </w:trPr>
        <w:tc>
          <w:tcPr>
            <w:tcW w:w="4379" w:type="dxa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отчетный финансовый год</w:t>
            </w:r>
          </w:p>
        </w:tc>
        <w:tc>
          <w:tcPr>
            <w:tcW w:w="3217" w:type="dxa"/>
            <w:gridSpan w:val="2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текущий финансовый год</w:t>
            </w:r>
          </w:p>
        </w:tc>
        <w:tc>
          <w:tcPr>
            <w:tcW w:w="208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очередной финансовый год</w:t>
            </w:r>
          </w:p>
        </w:tc>
        <w:tc>
          <w:tcPr>
            <w:tcW w:w="175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первый год планового периода</w:t>
            </w:r>
          </w:p>
        </w:tc>
        <w:tc>
          <w:tcPr>
            <w:tcW w:w="174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второй год планового периода</w:t>
            </w:r>
          </w:p>
        </w:tc>
      </w:tr>
      <w:tr w:rsidR="009F08DD" w:rsidRPr="009F08DD" w:rsidTr="0020353F">
        <w:trPr>
          <w:trHeight w:val="207"/>
          <w:jc w:val="center"/>
        </w:trPr>
        <w:tc>
          <w:tcPr>
            <w:tcW w:w="4379" w:type="dxa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факт</w:t>
            </w:r>
          </w:p>
        </w:tc>
        <w:tc>
          <w:tcPr>
            <w:tcW w:w="2043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утвержденный прогноз</w:t>
            </w:r>
          </w:p>
        </w:tc>
        <w:tc>
          <w:tcPr>
            <w:tcW w:w="1174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оценка</w:t>
            </w:r>
          </w:p>
        </w:tc>
        <w:tc>
          <w:tcPr>
            <w:tcW w:w="2083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755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743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</w:tr>
      <w:tr w:rsidR="009F08DD" w:rsidRPr="009F08DD" w:rsidTr="0020353F">
        <w:trPr>
          <w:trHeight w:val="207"/>
          <w:jc w:val="center"/>
        </w:trPr>
        <w:tc>
          <w:tcPr>
            <w:tcW w:w="4379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43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4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83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43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__________________________муниципальный район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noWrap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 по поселениям: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noWrap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Муниципальный район 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trHeight w:val="255"/>
          <w:jc w:val="center"/>
        </w:trPr>
        <w:tc>
          <w:tcPr>
            <w:tcW w:w="4379" w:type="dxa"/>
            <w:shd w:val="clear" w:color="auto" w:fill="auto"/>
            <w:noWrap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Консолидированный бюджет </w:t>
            </w:r>
          </w:p>
        </w:tc>
        <w:tc>
          <w:tcPr>
            <w:tcW w:w="1722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8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5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74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</w:tbl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9F08DD" w:rsidRPr="009F08DD" w:rsidRDefault="009F08DD" w:rsidP="009F08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50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6"/>
        <w:gridCol w:w="1239"/>
        <w:gridCol w:w="839"/>
        <w:gridCol w:w="853"/>
        <w:gridCol w:w="1241"/>
        <w:gridCol w:w="1046"/>
        <w:gridCol w:w="1046"/>
        <w:gridCol w:w="1241"/>
        <w:gridCol w:w="876"/>
        <w:gridCol w:w="771"/>
        <w:gridCol w:w="1241"/>
        <w:gridCol w:w="1046"/>
        <w:gridCol w:w="1046"/>
        <w:gridCol w:w="413"/>
      </w:tblGrid>
      <w:tr w:rsidR="009F08DD" w:rsidRPr="009F08DD" w:rsidTr="0020353F">
        <w:trPr>
          <w:gridAfter w:val="1"/>
          <w:wAfter w:w="417" w:type="dxa"/>
          <w:trHeight w:val="359"/>
        </w:trPr>
        <w:tc>
          <w:tcPr>
            <w:tcW w:w="2376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Муниципальное образование</w:t>
            </w:r>
          </w:p>
        </w:tc>
        <w:tc>
          <w:tcPr>
            <w:tcW w:w="12719" w:type="dxa"/>
            <w:gridSpan w:val="12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 </w:t>
            </w:r>
            <w:proofErr w:type="spell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т.ч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. по администрируемым кодам бюджетной классификации</w:t>
            </w:r>
          </w:p>
        </w:tc>
      </w:tr>
      <w:tr w:rsidR="009F08DD" w:rsidRPr="009F08DD" w:rsidTr="0020353F">
        <w:trPr>
          <w:gridAfter w:val="1"/>
          <w:wAfter w:w="417" w:type="dxa"/>
          <w:trHeight w:val="520"/>
        </w:trPr>
        <w:tc>
          <w:tcPr>
            <w:tcW w:w="2376" w:type="dxa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6382" w:type="dxa"/>
            <w:gridSpan w:val="6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код бюджетной классификации _________________________, его наименование в соответствии с бюджетной классификацией доходов</w:t>
            </w:r>
          </w:p>
        </w:tc>
        <w:tc>
          <w:tcPr>
            <w:tcW w:w="6337" w:type="dxa"/>
            <w:gridSpan w:val="6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код бюджетной классификации _________________________, его наименование в соответствии с бюджетной классификацией доходов</w:t>
            </w:r>
          </w:p>
        </w:tc>
      </w:tr>
      <w:tr w:rsidR="009F08DD" w:rsidRPr="009F08DD" w:rsidTr="0020353F">
        <w:trPr>
          <w:gridAfter w:val="1"/>
          <w:wAfter w:w="417" w:type="dxa"/>
          <w:trHeight w:val="887"/>
        </w:trPr>
        <w:tc>
          <w:tcPr>
            <w:tcW w:w="2376" w:type="dxa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отчетный финансовый год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текущий финансовый год</w:t>
            </w:r>
          </w:p>
        </w:tc>
        <w:tc>
          <w:tcPr>
            <w:tcW w:w="126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очередной финансовый год</w:t>
            </w:r>
          </w:p>
        </w:tc>
        <w:tc>
          <w:tcPr>
            <w:tcW w:w="106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первый год планового периода</w:t>
            </w:r>
          </w:p>
        </w:tc>
        <w:tc>
          <w:tcPr>
            <w:tcW w:w="106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второй год планового периода</w:t>
            </w:r>
          </w:p>
        </w:tc>
        <w:tc>
          <w:tcPr>
            <w:tcW w:w="126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отчетный финансовый год</w:t>
            </w:r>
          </w:p>
        </w:tc>
        <w:tc>
          <w:tcPr>
            <w:tcW w:w="1675" w:type="dxa"/>
            <w:gridSpan w:val="2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текущий финансовый год</w:t>
            </w:r>
          </w:p>
        </w:tc>
        <w:tc>
          <w:tcPr>
            <w:tcW w:w="1265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очередной финансовый год</w:t>
            </w:r>
          </w:p>
        </w:tc>
        <w:tc>
          <w:tcPr>
            <w:tcW w:w="106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первый год планового периода</w:t>
            </w:r>
          </w:p>
        </w:tc>
        <w:tc>
          <w:tcPr>
            <w:tcW w:w="1066" w:type="dxa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второй год планового периода</w:t>
            </w: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vMerge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факт</w:t>
            </w:r>
          </w:p>
        </w:tc>
        <w:tc>
          <w:tcPr>
            <w:tcW w:w="854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утверж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-денный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прогноз</w:t>
            </w:r>
          </w:p>
        </w:tc>
        <w:tc>
          <w:tcPr>
            <w:tcW w:w="868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оценка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факт</w:t>
            </w:r>
          </w:p>
        </w:tc>
        <w:tc>
          <w:tcPr>
            <w:tcW w:w="891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утверж</w:t>
            </w:r>
            <w:proofErr w:type="spell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-денный</w:t>
            </w:r>
            <w:proofErr w:type="gramEnd"/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прогноз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оценка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  <w:tc>
          <w:tcPr>
            <w:tcW w:w="1066" w:type="dxa"/>
            <w:vMerge w:val="restart"/>
            <w:shd w:val="clear" w:color="auto" w:fill="auto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прогноз</w:t>
            </w:r>
          </w:p>
        </w:tc>
      </w:tr>
      <w:tr w:rsidR="009F08DD" w:rsidRPr="009F08DD" w:rsidTr="0020353F">
        <w:trPr>
          <w:gridAfter w:val="1"/>
          <w:wAfter w:w="417" w:type="dxa"/>
          <w:trHeight w:val="238"/>
        </w:trPr>
        <w:tc>
          <w:tcPr>
            <w:tcW w:w="2376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68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91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4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vMerge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</w:t>
            </w: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lastRenderedPageBreak/>
              <w:t>______________________муниципальный район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noWrap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Итого по поселениям: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gridAfter w:val="1"/>
          <w:wAfter w:w="417" w:type="dxa"/>
          <w:trHeight w:val="255"/>
        </w:trPr>
        <w:tc>
          <w:tcPr>
            <w:tcW w:w="2376" w:type="dxa"/>
            <w:shd w:val="clear" w:color="auto" w:fill="auto"/>
            <w:noWrap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Муниципальный район 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9F08DD" w:rsidRPr="009F08DD" w:rsidTr="0020353F">
        <w:trPr>
          <w:trHeight w:val="255"/>
        </w:trPr>
        <w:tc>
          <w:tcPr>
            <w:tcW w:w="2376" w:type="dxa"/>
            <w:shd w:val="clear" w:color="auto" w:fill="auto"/>
            <w:noWrap/>
            <w:vAlign w:val="center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Консолидированный бюджет</w:t>
            </w:r>
          </w:p>
        </w:tc>
        <w:tc>
          <w:tcPr>
            <w:tcW w:w="1263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84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F08D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F08DD" w:rsidRPr="009F08DD" w:rsidRDefault="009F08DD" w:rsidP="009F08DD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714170" w:rsidRPr="009F08DD" w:rsidRDefault="00714170">
      <w:pPr>
        <w:rPr>
          <w:sz w:val="18"/>
          <w:szCs w:val="18"/>
          <w:lang w:eastAsia="ar-SA"/>
        </w:rPr>
      </w:pPr>
      <w:r w:rsidRPr="009F08DD">
        <w:rPr>
          <w:sz w:val="18"/>
          <w:szCs w:val="18"/>
          <w:lang w:eastAsia="ar-SA"/>
        </w:rPr>
        <w:br w:type="page"/>
      </w:r>
    </w:p>
    <w:p w:rsidR="00714170" w:rsidRDefault="00714170" w:rsidP="00C60C74">
      <w:pPr>
        <w:pStyle w:val="7"/>
        <w:ind w:left="0" w:firstLine="0"/>
        <w:jc w:val="both"/>
        <w:rPr>
          <w:b/>
          <w:sz w:val="20"/>
          <w:szCs w:val="16"/>
        </w:rPr>
        <w:sectPr w:rsidR="00714170" w:rsidSect="009F08DD"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9F08DD">
        <w:rPr>
          <w:b/>
          <w:sz w:val="20"/>
          <w:szCs w:val="16"/>
        </w:rPr>
        <w:t>41</w:t>
      </w:r>
      <w:r w:rsidRPr="00AA4C06">
        <w:rPr>
          <w:b/>
          <w:sz w:val="20"/>
          <w:szCs w:val="16"/>
        </w:rPr>
        <w:t>(</w:t>
      </w:r>
      <w:r w:rsidR="009F08DD">
        <w:rPr>
          <w:b/>
          <w:sz w:val="20"/>
          <w:szCs w:val="16"/>
        </w:rPr>
        <w:t>314</w:t>
      </w:r>
      <w:r w:rsidRPr="00AA4C06">
        <w:rPr>
          <w:b/>
          <w:sz w:val="20"/>
          <w:szCs w:val="16"/>
        </w:rPr>
        <w:t xml:space="preserve">) </w:t>
      </w:r>
      <w:r w:rsidR="009F08DD">
        <w:rPr>
          <w:b/>
          <w:sz w:val="20"/>
          <w:szCs w:val="16"/>
        </w:rPr>
        <w:t>14</w:t>
      </w:r>
      <w:r w:rsidR="0053540C">
        <w:rPr>
          <w:b/>
          <w:sz w:val="20"/>
          <w:szCs w:val="16"/>
        </w:rPr>
        <w:t>.09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2AB" w:rsidRDefault="009362AB" w:rsidP="00D40BA9">
      <w:pPr>
        <w:spacing w:after="0" w:line="240" w:lineRule="auto"/>
      </w:pPr>
      <w:r>
        <w:separator/>
      </w:r>
    </w:p>
  </w:endnote>
  <w:endnote w:type="continuationSeparator" w:id="0">
    <w:p w:rsidR="009362AB" w:rsidRDefault="009362AB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2AB" w:rsidRDefault="009362AB" w:rsidP="00D40BA9">
      <w:pPr>
        <w:spacing w:after="0" w:line="240" w:lineRule="auto"/>
      </w:pPr>
      <w:r>
        <w:separator/>
      </w:r>
    </w:p>
  </w:footnote>
  <w:footnote w:type="continuationSeparator" w:id="0">
    <w:p w:rsidR="009362AB" w:rsidRDefault="009362AB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Content>
      <w:p w:rsidR="0020353F" w:rsidRDefault="0020353F">
        <w:pPr>
          <w:pStyle w:val="aff1"/>
          <w:jc w:val="right"/>
        </w:pPr>
      </w:p>
    </w:sdtContent>
  </w:sdt>
  <w:p w:rsidR="0020353F" w:rsidRDefault="0020353F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2pt;height:1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9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3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0"/>
  </w:num>
  <w:num w:numId="5">
    <w:abstractNumId w:val="6"/>
  </w:num>
  <w:num w:numId="6">
    <w:abstractNumId w:val="13"/>
  </w:num>
  <w:num w:numId="7">
    <w:abstractNumId w:val="10"/>
  </w:num>
  <w:num w:numId="8">
    <w:abstractNumId w:val="9"/>
  </w:num>
  <w:num w:numId="9">
    <w:abstractNumId w:val="14"/>
  </w:num>
  <w:num w:numId="10">
    <w:abstractNumId w:val="8"/>
  </w:num>
  <w:num w:numId="11">
    <w:abstractNumId w:val="4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26E8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17FD"/>
    <w:rsid w:val="00EB66F5"/>
    <w:rsid w:val="00EC4879"/>
    <w:rsid w:val="00EC60F4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 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 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 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 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ubenki.e-mordovia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69A5A-B6AA-45A2-9E52-22594CB05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4307</Words>
  <Characters>24552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3</cp:revision>
  <cp:lastPrinted>2020-09-15T07:12:00Z</cp:lastPrinted>
  <dcterms:created xsi:type="dcterms:W3CDTF">2020-09-15T07:09:00Z</dcterms:created>
  <dcterms:modified xsi:type="dcterms:W3CDTF">2020-09-15T08:16:00Z</dcterms:modified>
</cp:coreProperties>
</file>