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Обязательная маркировка шин с 1 ноября 2020 года!</w:t>
      </w:r>
    </w:p>
    <w:p w:rsidR="00000000" w:rsidDel="00000000" w:rsidP="00000000" w:rsidRDefault="00000000" w:rsidRPr="00000000" w14:paraId="00000002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  <w:t xml:space="preserve">Участники оборота шин и покрышек должны зарегистрироваться в системе «Честный знак», а также отработать процессы передачи данных о маркировке в систему. Информация по ссылке </w:t>
      </w:r>
      <w:r w:rsidDel="00000000" w:rsidR="00000000" w:rsidRPr="00000000">
        <w:rPr>
          <w:b w:val="1"/>
          <w:rtl w:val="0"/>
        </w:rPr>
        <w:t xml:space="preserve">честныйзнак.рф/business/projects/tyres/</w:t>
      </w:r>
    </w:p>
    <w:p w:rsidR="00000000" w:rsidDel="00000000" w:rsidP="00000000" w:rsidRDefault="00000000" w:rsidRPr="00000000" w14:paraId="000000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 С 01.11.2020 все импортеры и производители будут производить и импортировать только маркированные шины и подавать в Государственную информационную систему (ГИС) сведения об их вводе в оборот. При этом оптовые компании, работающие с ними напрямую, должны будут также передавать в ГИС сведения о движении маркированных шин, а розничные организации при продаже маркированных шин через кассу должны будут подавать сведения об их выбытии в ГИС путем сканирования кодов маркировки на онлайн-кассе.</w:t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В указанный период немаркированные шины можно будет продавать в обычном порядке.</w:t>
      </w:r>
    </w:p>
    <w:p w:rsidR="00000000" w:rsidDel="00000000" w:rsidP="00000000" w:rsidRDefault="00000000" w:rsidRPr="00000000" w14:paraId="0000000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Шины, приобретенные за пределами РФ до 01.11.2020, можно будет ввезти в РФ в немаркированном виде до 15.12.2020 при наличии документов, подтверждающих дату приобретения.</w:t>
      </w:r>
    </w:p>
    <w:p w:rsidR="00000000" w:rsidDel="00000000" w:rsidP="00000000" w:rsidRDefault="00000000" w:rsidRPr="00000000" w14:paraId="000000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2.  С 15.12.2020 продажа немаркированных шин будет считаться нарушением действующего законодательства. Все шины с этого момента продаются только в маркированном виде. Разрешено хранение немаркированных шин.</w:t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3.  С 01.03.2021, помимо вышеперечисленных мер, запрещено и хранение немаркированных шин. К этой дате обязательно должны быть промаркированы все товарные остатки.</w:t>
      </w:r>
    </w:p>
    <w:p w:rsidR="00000000" w:rsidDel="00000000" w:rsidP="00000000" w:rsidRDefault="00000000" w:rsidRPr="00000000" w14:paraId="0000000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Поскольку обязанности участников оборота по отгрузке маркированных шин и подаче сведений в систему возникают не ранее 01.11.2020, а до этой даты многие компании уже начали отгрузки шин в маркированном виде, не подавая сведений об этом в ГИС– неизбежно возникновение разрывов прослеживаемости. Например, когда шины, промаркированные одним участником оборота, продаются другому и далее третьему, но в ГИС до сих пор «числятся» на первом, поскольку информация об обороте шин в указанный период была не обязательна и могла не передаваться.</w:t>
      </w:r>
    </w:p>
    <w:p w:rsidR="00000000" w:rsidDel="00000000" w:rsidP="00000000" w:rsidRDefault="00000000" w:rsidRPr="00000000" w14:paraId="000000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Такая ситуация является штатной для переходного этапа, и для её корректной обработки предусмотрены следующие меры:</w:t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1. В УПД можно отразить продажу маркированных шин, которые по ГИС «числятся» не на вашей компании. Подобную продажу можно будет сделать многократно в период с 01.11.2020 до 01.03.2021, и однократно с 01.03.2021, в любом случае – без каких-либо санкций для вашей организации.</w:t>
      </w:r>
    </w:p>
    <w:p w:rsidR="00000000" w:rsidDel="00000000" w:rsidP="00000000" w:rsidRDefault="00000000" w:rsidRPr="00000000" w14:paraId="000000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2.  Также шины, собственником которых в ГИС вы не являетесь, можно будет вывести из оборота через контрольно-кассовую технику (путем розничной продажи) – тоже без фиксации каких-либо нарушений.</w:t>
      </w:r>
    </w:p>
    <w:p w:rsidR="00000000" w:rsidDel="00000000" w:rsidP="00000000" w:rsidRDefault="00000000" w:rsidRPr="00000000" w14:paraId="000000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Оба пункта относятся к шинам, введенным в оборот до 01.03.2021.</w:t>
      </w:r>
    </w:p>
    <w:p w:rsidR="00000000" w:rsidDel="00000000" w:rsidP="00000000" w:rsidRDefault="00000000" w:rsidRPr="00000000" w14:paraId="000000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Таким образом, начав работать с маркированными шинами уже сейчас и воспользовавшись предложенными мерами, вы сможете заблаговременно отладить свои бизнес-процессы и обеспечить себе бесперебойный старт работы с обязательной маркировкой шин.</w:t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