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44378C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02</w:t>
      </w:r>
      <w:r w:rsidR="00113DAB">
        <w:rPr>
          <w:b/>
          <w:sz w:val="20"/>
          <w:szCs w:val="16"/>
          <w:u w:val="single"/>
        </w:rPr>
        <w:t>.</w:t>
      </w:r>
      <w:r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71CEA">
        <w:rPr>
          <w:b/>
          <w:sz w:val="20"/>
          <w:szCs w:val="16"/>
          <w:u w:val="single"/>
        </w:rPr>
        <w:t>4</w:t>
      </w:r>
      <w:r>
        <w:rPr>
          <w:b/>
          <w:sz w:val="20"/>
          <w:szCs w:val="16"/>
          <w:u w:val="single"/>
        </w:rPr>
        <w:t>5</w:t>
      </w:r>
      <w:r w:rsidR="006E6D3B" w:rsidRPr="00AA4C06">
        <w:rPr>
          <w:b/>
          <w:sz w:val="20"/>
          <w:szCs w:val="16"/>
          <w:u w:val="single"/>
        </w:rPr>
        <w:t>(</w:t>
      </w:r>
      <w:r w:rsidR="00171CEA">
        <w:rPr>
          <w:b/>
          <w:sz w:val="20"/>
          <w:szCs w:val="16"/>
          <w:u w:val="single"/>
        </w:rPr>
        <w:t>31</w:t>
      </w:r>
      <w:r>
        <w:rPr>
          <w:b/>
          <w:sz w:val="20"/>
          <w:szCs w:val="16"/>
          <w:u w:val="single"/>
        </w:rPr>
        <w:t>8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АДМИНИСТРАЦИЯ ДУБЕНСКОГО МУНИЦИПАЛЬНОГО РАЙОНА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РЕСПУБЛИКИ МОРДОВИЯ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ПОСТАНОВЛЕНИЕ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30.09.2020                                                                                                № 485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с. Дубенки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«Об организации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микропереписи</w:t>
      </w:r>
      <w:proofErr w:type="spellEnd"/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в Дубенском муниципальном районе»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Во исполнение Федерального закона от 21 июля 2005 г. N 108-ФЗ "О Всероссийской сельскохозяйственной переписи", постановления Правительства Российской Федерации от 29 августа 2020 г. N 1315 "Об организации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года" и в целях своевременного выполнения комплекса работ по подготовке и проведению с 1 августа по 30 августа 2021 г.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на территории Дубенского муниципального района Республики Мордовия</w:t>
      </w:r>
      <w:proofErr w:type="gram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, Администрация Дубенского муниципального района постановляет:</w:t>
      </w:r>
    </w:p>
    <w:p w:rsidR="0044378C" w:rsidRPr="0044378C" w:rsidRDefault="0044378C" w:rsidP="004437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Утвердить:</w:t>
      </w:r>
    </w:p>
    <w:p w:rsidR="0044378C" w:rsidRPr="0044378C" w:rsidRDefault="0044378C" w:rsidP="0044378C">
      <w:pPr>
        <w:numPr>
          <w:ilvl w:val="1"/>
          <w:numId w:val="2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Состав районной Комиссии по подготовке и проведению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 (Приложение 1);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1.2. Положение о районной Комиссии по подготовке и проведению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 (Приложение 2).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2. Принять к сведению, что ответственным за обеспечение выполнения комплекса работ по подготовке и проведению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 во взаимодействии с исполнительными органами государственной власти и органами местного самоуправления на территории Дубенского муниципального района определен Территориальный орган Федеральной службы государственной статистики по Республике Мордовия.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3.  </w:t>
      </w: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Рекомендовать  Главам  сельских поселений Дубенского муниципального района, ГБУ «Дубенская районная станция по борьбе с болезнями животных» оказывать содействие и предоставлять специалистам отдела сводных статистических работ, региональных счетов, уровня жизни и обследований домашних хозяйств в Дубенском муниципальном районе  Территориального  органа  Федеральной службы государственной статистики по Республике Мордовия информацию, необходимую для подготовки и проведения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года.</w:t>
      </w:r>
      <w:proofErr w:type="gramEnd"/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4. Рекомендовать Межмуниципальному отделу МВД РФ «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Чамзинский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» обеспечить общественный порядок и безопасность в период подготовки и проведения на территории Дубенского муниципального района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года.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5.  </w:t>
      </w: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АНО  «Редакция газеты «Новая жизнь» оказать содействие специалистам отдела сводных статистических работ, региональных счетов, уровня жизни и обследований домашних хозяйств в Дубенском муниципальном районе Территориального  органа  Федеральной службы государственной статистики по Республике Мордовия в проведении в 2021 году информационно-разъяснительной работы, направленной на широкое освещение целей, задач и значимости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года.</w:t>
      </w:r>
      <w:proofErr w:type="gramEnd"/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6.  Рекомендовать органам местного самоуправления Дубенского муниципального района в целях организованного проведения </w:t>
      </w: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сельскохозяйственной</w:t>
      </w:r>
      <w:proofErr w:type="gram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года: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1) оказать содействие Территориальному органу Федеральной службы государственной статистики по Республике Мордовия в части подбора и привлечения по контрактам физических лиц для сбора сведений об объектах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а так же подбора помещений, пригодных для их обучения и работы, хранения средств материально-технического обеспечения, переписных листов и иных документов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;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lastRenderedPageBreak/>
        <w:t>2) организовать ежеквартальные проверки полноты и правильности записей в электронной базе автоматизированной информационной системы "Сельское административное образование" (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похозяйственные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книги)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похозяйственного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учета сельских администраций, обратив особое внимание на разделы II "Площадь земельных участков личного подсобного хозяйства, занятых посевами и посадками сельскохозяйственных культур, плодовыми, ягодными насаждениями", III "Количество сельскохозяйственных животных, птицы и пчел";</w:t>
      </w:r>
      <w:proofErr w:type="gramEnd"/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3) не проводить в 2021 году административно-территориальные преобразования и не вносить изменения в наименования населенных пунктов.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7. </w:t>
      </w: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Контроль за</w:t>
      </w:r>
      <w:proofErr w:type="gram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выполнением настоящего постановления возложить на Маскаева Михаила Андреевича - заместителя Главы – начальника управления по работе с отраслями АПК и ЛПХ граждан администрации Дубенского муниципального района.</w:t>
      </w:r>
    </w:p>
    <w:p w:rsidR="0044378C" w:rsidRPr="0044378C" w:rsidRDefault="0044378C" w:rsidP="004437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8. Настоящее постановление вступает в законную силу со дня его официального опубликования в Информационном бюллетене Дубенского муниципального района.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И.о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главы Дубенского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муниципального района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Республики Мордовия                                                                               В.Н. Нефедов</w:t>
      </w: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644"/>
        <w:gridCol w:w="4820"/>
      </w:tblGrid>
      <w:tr w:rsidR="0044378C" w:rsidRPr="0044378C" w:rsidTr="005C3A2A">
        <w:tc>
          <w:tcPr>
            <w:tcW w:w="4644" w:type="dxa"/>
            <w:shd w:val="clear" w:color="auto" w:fill="auto"/>
          </w:tcPr>
          <w:p w:rsidR="0044378C" w:rsidRPr="0044378C" w:rsidRDefault="0044378C" w:rsidP="004437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shd w:val="clear" w:color="auto" w:fill="auto"/>
          </w:tcPr>
          <w:p w:rsidR="0044378C" w:rsidRPr="0044378C" w:rsidRDefault="0044378C" w:rsidP="0044378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378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Приложение 1</w:t>
            </w:r>
          </w:p>
          <w:p w:rsidR="0044378C" w:rsidRPr="0044378C" w:rsidRDefault="0044378C" w:rsidP="0044378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378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 постановлению Администрации Дубенского муниципального района</w:t>
            </w:r>
          </w:p>
          <w:p w:rsidR="0044378C" w:rsidRPr="0044378C" w:rsidRDefault="0044378C" w:rsidP="004437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378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 от «30» сентября 2020 г. № 485</w:t>
            </w:r>
          </w:p>
          <w:p w:rsidR="0044378C" w:rsidRPr="0044378C" w:rsidRDefault="0044378C" w:rsidP="0044378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4378C" w:rsidRPr="0044378C" w:rsidTr="005C3A2A">
        <w:tc>
          <w:tcPr>
            <w:tcW w:w="4644" w:type="dxa"/>
            <w:shd w:val="clear" w:color="auto" w:fill="auto"/>
          </w:tcPr>
          <w:p w:rsidR="0044378C" w:rsidRPr="0044378C" w:rsidRDefault="0044378C" w:rsidP="004437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shd w:val="clear" w:color="auto" w:fill="auto"/>
          </w:tcPr>
          <w:p w:rsidR="0044378C" w:rsidRPr="0044378C" w:rsidRDefault="0044378C" w:rsidP="0044378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Состав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районной Комиссии  по подготовке и проведению 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gram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сельскохозяйственной</w:t>
      </w:r>
      <w:proofErr w:type="gram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2021 года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tabs>
          <w:tab w:val="left" w:pos="2282"/>
          <w:tab w:val="left" w:pos="2410"/>
        </w:tabs>
        <w:spacing w:line="240" w:lineRule="auto"/>
        <w:ind w:left="2268" w:hanging="2240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Маскаев М.А.     –  Зам. Главы – начальник управления по работе с отраслями АПК и ЛПХ граждан администрации Дубенского муниципального района;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Аниськина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В.Я.     –  заведующий сводно-аналитическим отделом управления по работе с отраслями АПК и ЛПХ граждан администрации Дубенского муниципального района;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Игушкина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Л.А.  – главный специалист отдела проектов и программ управления по работе с отраслями АПК и ЛПХ граждан администрации Дубенского муниципального района;</w:t>
      </w:r>
    </w:p>
    <w:p w:rsidR="0044378C" w:rsidRPr="0044378C" w:rsidRDefault="0044378C" w:rsidP="0044378C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Члены комиссии:</w:t>
      </w:r>
    </w:p>
    <w:p w:rsidR="0044378C" w:rsidRPr="0044378C" w:rsidRDefault="0044378C" w:rsidP="0044378C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Еряшева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А.В.        – Глава администрации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Ардатовского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сельского поселения Дубенского муниципального района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Суродеева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В.М.   – Глава </w:t>
      </w: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Поводимовского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сельского поселения Дубенского муниципального района 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Кочеткова В.А.      – начальник управления по взаимодействию с территорией Дубенского сельского поселения Дубенского муниципального района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Малкин С.М.         – главный ветеринарный врач ГБУ «Дубенская РСББЖ»</w:t>
      </w:r>
    </w:p>
    <w:p w:rsidR="0044378C" w:rsidRPr="0044378C" w:rsidRDefault="0044378C" w:rsidP="0044378C">
      <w:pPr>
        <w:spacing w:after="0"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(по согласованию)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Карпова Л.А.      – начальник управления по имущественным и земельным отношениям администрации Дубенского муниципального района;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Волгушева</w:t>
      </w:r>
      <w:proofErr w:type="spellEnd"/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Т.М.   – начальник экономического управления администрации Дубенского муниципального района;</w:t>
      </w:r>
    </w:p>
    <w:p w:rsidR="0044378C" w:rsidRPr="0044378C" w:rsidRDefault="0044378C" w:rsidP="0044378C">
      <w:pPr>
        <w:spacing w:line="240" w:lineRule="auto"/>
        <w:ind w:left="2268" w:hanging="2268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sz w:val="20"/>
          <w:szCs w:val="20"/>
          <w:lang w:eastAsia="en-US"/>
        </w:rPr>
        <w:t>Егунова Л.Ф.     – заведующая отделом культуры и социальной жизни АНО «Редакция газеты «Новая жизнь» (по согласованию)</w:t>
      </w:r>
    </w:p>
    <w:p w:rsidR="0044378C" w:rsidRPr="0044378C" w:rsidRDefault="0044378C" w:rsidP="0044378C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44378C" w:rsidRPr="0044378C" w:rsidTr="005C3A2A">
        <w:tc>
          <w:tcPr>
            <w:tcW w:w="4820" w:type="dxa"/>
            <w:shd w:val="clear" w:color="auto" w:fill="auto"/>
          </w:tcPr>
          <w:p w:rsidR="0044378C" w:rsidRPr="0044378C" w:rsidRDefault="0044378C" w:rsidP="0044378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sub_2000"/>
            <w:r w:rsidRPr="0044378C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</w:p>
          <w:p w:rsidR="0044378C" w:rsidRPr="0044378C" w:rsidRDefault="0044378C" w:rsidP="0044378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378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постановлению Администрации </w:t>
            </w:r>
          </w:p>
          <w:p w:rsidR="0044378C" w:rsidRPr="0044378C" w:rsidRDefault="0044378C" w:rsidP="0044378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378C"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44378C" w:rsidRPr="0044378C" w:rsidRDefault="0044378C" w:rsidP="0044378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378C">
              <w:rPr>
                <w:rFonts w:ascii="Times New Roman" w:eastAsia="Times New Roman" w:hAnsi="Times New Roman" w:cs="Times New Roman"/>
                <w:sz w:val="20"/>
                <w:szCs w:val="20"/>
              </w:rPr>
              <w:t>от «___» __________ 2020 г. №______</w:t>
            </w:r>
          </w:p>
          <w:p w:rsidR="0044378C" w:rsidRPr="0044378C" w:rsidRDefault="0044378C" w:rsidP="0044378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4378C" w:rsidRPr="0044378C" w:rsidRDefault="0044378C" w:rsidP="0044378C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  <w:t>Положение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</w:rPr>
        <w:t xml:space="preserve">о районной Комиссии  по подготовке и проведению сельскохозяйственной </w:t>
      </w:r>
      <w:proofErr w:type="spellStart"/>
      <w:r w:rsidRPr="0044378C">
        <w:rPr>
          <w:rFonts w:ascii="Times New Roman" w:eastAsia="Calibri" w:hAnsi="Times New Roman" w:cs="Times New Roman"/>
          <w:b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Calibri" w:hAnsi="Times New Roman" w:cs="Times New Roman"/>
          <w:b/>
          <w:sz w:val="20"/>
          <w:szCs w:val="20"/>
        </w:rPr>
        <w:t xml:space="preserve"> 2021 года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</w:rPr>
        <w:t>в Дубенском муниципальном районе</w:t>
      </w:r>
      <w:r w:rsidRPr="0044378C">
        <w:rPr>
          <w:rFonts w:ascii="Times New Roman" w:eastAsia="Calibri" w:hAnsi="Times New Roman" w:cs="Times New Roman"/>
          <w:b/>
          <w:sz w:val="20"/>
          <w:szCs w:val="20"/>
        </w:rPr>
        <w:br/>
      </w:r>
    </w:p>
    <w:bookmarkEnd w:id="0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sub_2001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1. Районная Комиссия по подготовке и проведению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самоуправленияДубенского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муниципального района Республики Мордовия по подготовке и проведению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2" w:name="sub_2002"/>
      <w:bookmarkEnd w:id="1"/>
      <w:r w:rsidRPr="0044378C">
        <w:rPr>
          <w:rFonts w:ascii="Times New Roman" w:eastAsia="Times New Roman" w:hAnsi="Times New Roman" w:cs="Times New Roman"/>
          <w:sz w:val="20"/>
          <w:szCs w:val="20"/>
        </w:rPr>
        <w:t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постановлениями и распоряжениями администрации Дубенского муниципального района, а также настоящим Положением.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3" w:name="sub_2003"/>
      <w:bookmarkEnd w:id="2"/>
      <w:r w:rsidRPr="0044378C">
        <w:rPr>
          <w:rFonts w:ascii="Times New Roman" w:eastAsia="Times New Roman" w:hAnsi="Times New Roman" w:cs="Times New Roman"/>
          <w:sz w:val="20"/>
          <w:szCs w:val="20"/>
        </w:rPr>
        <w:t>3. Основными задачами Комиссии являются:</w:t>
      </w:r>
    </w:p>
    <w:bookmarkEnd w:id="3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Дубенского муниципального района по подготовке, проведению, обработке и публикации результатов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оперативное решение вопросов, связанных с подготовкой и проведением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организация и проведение информационно-разъяснительной работы среди населения;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 на территории района;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осуществление контроля хода подготовки и проведения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 на территории района.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4" w:name="sub_2004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Комиссия для осуществления возложенных на нее задач: рассматривает вопросы взаимодействия территориальных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органов</w:t>
      </w:r>
      <w:bookmarkEnd w:id="4"/>
      <w:r w:rsidRPr="0044378C">
        <w:rPr>
          <w:rFonts w:ascii="Times New Roman" w:eastAsia="Times New Roman" w:hAnsi="Times New Roman" w:cs="Times New Roman"/>
          <w:sz w:val="20"/>
          <w:szCs w:val="20"/>
        </w:rPr>
        <w:t>федеральных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органов исполнительной власти, органов исполнительной власти Республики Мордовия и органов местного самоуправления Дубенского муниципального района по подготовке и проведению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года;</w:t>
      </w:r>
      <w:proofErr w:type="gramEnd"/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осуществляет контроль хода подготовки и проведения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5" w:name="sub_2005"/>
      <w:r w:rsidRPr="0044378C">
        <w:rPr>
          <w:rFonts w:ascii="Times New Roman" w:eastAsia="Times New Roman" w:hAnsi="Times New Roman" w:cs="Times New Roman"/>
          <w:sz w:val="20"/>
          <w:szCs w:val="20"/>
        </w:rPr>
        <w:t>5. Комиссия имеет право:</w:t>
      </w:r>
    </w:p>
    <w:bookmarkEnd w:id="5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заслушивать представителей органов местного самоуправления Дубенского муниципального района о ходе подготовки и проведения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Дубенского муниципального района материалы по вопросам сельскохозяйственной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микропереписи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2021 года;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</w:t>
      </w: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самоуправленияДубенского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муниципального района, представителей общественных организаций, средств массовой информации, специалистов.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6" w:name="sub_2006"/>
      <w:r w:rsidRPr="0044378C">
        <w:rPr>
          <w:rFonts w:ascii="Times New Roman" w:eastAsia="Times New Roman" w:hAnsi="Times New Roman" w:cs="Times New Roman"/>
          <w:sz w:val="20"/>
          <w:szCs w:val="20"/>
        </w:rPr>
        <w:t>6. Состав Комиссии утверждается постановлением администрации Дубенского муниципального района</w:t>
      </w:r>
    </w:p>
    <w:bookmarkEnd w:id="6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7" w:name="sub_2007"/>
      <w:r w:rsidRPr="0044378C">
        <w:rPr>
          <w:rFonts w:ascii="Times New Roman" w:eastAsia="Times New Roman" w:hAnsi="Times New Roman" w:cs="Times New Roman"/>
          <w:sz w:val="20"/>
          <w:szCs w:val="20"/>
        </w:rPr>
        <w:lastRenderedPageBreak/>
        <w:t>7. Комиссию возглавляет председатель. Председатель Комиссии:</w:t>
      </w:r>
    </w:p>
    <w:bookmarkEnd w:id="7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утверждает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планы работ и осуществляет руководство работой Комиссии;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в пределах своей компетенции обеспечивает и контролирует выполнение решений Комиссии;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созывает заседания Комиссии;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утверждает повестку дня Комиссии;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ведет заседание Комиссии и подписывает ее решения.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8" w:name="sub_2008"/>
      <w:r w:rsidRPr="0044378C">
        <w:rPr>
          <w:rFonts w:ascii="Times New Roman" w:eastAsia="Times New Roman" w:hAnsi="Times New Roman" w:cs="Times New Roman"/>
          <w:sz w:val="20"/>
          <w:szCs w:val="20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9" w:name="sub_2009"/>
      <w:bookmarkEnd w:id="8"/>
      <w:r w:rsidRPr="0044378C">
        <w:rPr>
          <w:rFonts w:ascii="Times New Roman" w:eastAsia="Times New Roman" w:hAnsi="Times New Roman" w:cs="Times New Roman"/>
          <w:sz w:val="20"/>
          <w:szCs w:val="20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0" w:name="sub_2010"/>
      <w:bookmarkEnd w:id="9"/>
      <w:r w:rsidRPr="0044378C">
        <w:rPr>
          <w:rFonts w:ascii="Times New Roman" w:eastAsia="Times New Roman" w:hAnsi="Times New Roman" w:cs="Times New Roman"/>
          <w:sz w:val="20"/>
          <w:szCs w:val="20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1" w:name="sub_2011"/>
      <w:bookmarkEnd w:id="10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-з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>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1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По вопросам, требующим решения главы администрации Дубенского муниципального района, Комиссия в установленном порядке вносит соответствующие предложения.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2" w:name="sub_2012"/>
      <w:r w:rsidRPr="0044378C">
        <w:rPr>
          <w:rFonts w:ascii="Times New Roman" w:eastAsia="Times New Roman" w:hAnsi="Times New Roman" w:cs="Times New Roman"/>
          <w:sz w:val="20"/>
          <w:szCs w:val="20"/>
        </w:rPr>
        <w:t>12. Решения Комиссии, принятые в пределах ее компетенции, являются обязательными для всех ведомств, представленных в Комиссии, и органов местного самоуправления Дубенского муниципального района, а также для организаций, действующих в сфере ведения этих органов.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3" w:name="sub_2013"/>
      <w:bookmarkEnd w:id="12"/>
      <w:r w:rsidRPr="0044378C">
        <w:rPr>
          <w:rFonts w:ascii="Times New Roman" w:eastAsia="Times New Roman" w:hAnsi="Times New Roman" w:cs="Times New Roman"/>
          <w:sz w:val="20"/>
          <w:szCs w:val="20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3"/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Организационно-техническое обеспечение работы Комиссии осуществляет администрация Дубенского муниципального района.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4" w:name="sub_2014"/>
      <w:r w:rsidRPr="0044378C">
        <w:rPr>
          <w:rFonts w:ascii="Times New Roman" w:eastAsia="Times New Roman" w:hAnsi="Times New Roman" w:cs="Times New Roman"/>
          <w:sz w:val="20"/>
          <w:szCs w:val="20"/>
        </w:rPr>
        <w:t>14. Деятельность Комиссии прекращается в порядке, установленном действующим законодательством.</w:t>
      </w:r>
    </w:p>
    <w:bookmarkEnd w:id="14"/>
    <w:p w:rsidR="00113DAB" w:rsidRPr="0044378C" w:rsidRDefault="00113DAB" w:rsidP="0044378C">
      <w:pPr>
        <w:spacing w:line="240" w:lineRule="auto"/>
        <w:contextualSpacing/>
        <w:rPr>
          <w:sz w:val="20"/>
          <w:szCs w:val="20"/>
          <w:lang w:eastAsia="ar-SA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АДМИНИСТРАЦИЯ ДУБЕНСКОГО МУНИЦИПАЛЬНОГО РАЙОНА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РЕСПУБЛИКИ МОРДОВИЯ</w:t>
      </w: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44378C" w:rsidRPr="0044378C" w:rsidRDefault="0044378C" w:rsidP="0044378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44378C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ПОСТАНОВЛЕНИЕ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 xml:space="preserve">01.10.2020  </w:t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ab/>
        <w:t xml:space="preserve">     </w:t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ab/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ab/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ab/>
      </w:r>
      <w:r w:rsidRPr="0044378C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ab/>
        <w:t xml:space="preserve">                                       №486</w:t>
      </w:r>
    </w:p>
    <w:p w:rsidR="0044378C" w:rsidRPr="0044378C" w:rsidRDefault="0044378C" w:rsidP="0044378C">
      <w:pPr>
        <w:widowControl w:val="0"/>
        <w:tabs>
          <w:tab w:val="left" w:pos="2940"/>
          <w:tab w:val="center" w:pos="5201"/>
        </w:tabs>
        <w:autoSpaceDE w:val="0"/>
        <w:autoSpaceDN w:val="0"/>
        <w:adjustRightInd w:val="0"/>
        <w:spacing w:after="0" w:line="240" w:lineRule="auto"/>
        <w:ind w:firstLine="720"/>
        <w:contextualSpacing/>
        <w:rPr>
          <w:rFonts w:ascii="Arial" w:eastAsia="Times New Roman" w:hAnsi="Arial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с. Дубенки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Об утверждении Положения 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Дубенского муниципального района</w:t>
      </w:r>
      <w:proofErr w:type="gramEnd"/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4378C" w:rsidRPr="0044378C" w:rsidRDefault="0044378C" w:rsidP="0044378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</w:t>
      </w:r>
      <w:proofErr w:type="gramStart"/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>В соответствии с Федеральным законом от 1 марта 2020 г. № 47-ФЗ «О внесении изменений в Федеральный закон «О качестве и безопасности пищевых продуктов» и статью 37 Федерального закона «Об образовании в Российской Федерации» и на основании Постановления Правительства Республики Мордовия от 1 сентября 2020 г. № 512 «Об утверждении распределения субсидий бюджетам муниципальных районов и городского округа Саранск на реализацию мероприятий</w:t>
      </w:r>
      <w:proofErr w:type="gramEnd"/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 организации бесплатного горячего питания обучающихся, получающих начальное общее образование муниципальных образовательных </w:t>
      </w:r>
      <w:proofErr w:type="gramStart"/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>организациях</w:t>
      </w:r>
      <w:proofErr w:type="gramEnd"/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 xml:space="preserve"> Республики Мордовия в 2020 году»,</w:t>
      </w: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>администрация Дубенского муниципального района</w:t>
      </w: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44378C">
        <w:rPr>
          <w:rFonts w:ascii="Times New Roman" w:eastAsia="Times New Roman" w:hAnsi="Times New Roman" w:cs="Times New Roman"/>
          <w:bCs/>
          <w:sz w:val="20"/>
          <w:szCs w:val="20"/>
        </w:rPr>
        <w:t>постановляет: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1. Утвердить Положение по организации бесплатного горячего питания обучающихся, получающих начальное общее образование в муниципальных бюджетных общеобразовательных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организациях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>, расположенных на территории Дубенского муниципального района.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2. Контроль за исполнением настоящего постановления возложить на начальника управления по социальной работе администрации Дубенского муниципального района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Макову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Е.Г.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3. Настоящее постановление вступает в силу с момента официального опубликования и распространяется на правоотношения, возникшие с 1 сентября 2020 года.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44378C">
        <w:rPr>
          <w:rFonts w:ascii="Times New Roman" w:eastAsia="Times New Roman" w:hAnsi="Times New Roman" w:cs="Times New Roman"/>
          <w:sz w:val="20"/>
          <w:szCs w:val="20"/>
        </w:rPr>
        <w:t>И.о</w:t>
      </w:r>
      <w:proofErr w:type="spell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главы Дубенского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муниципального района                                                     Нефедов В.Н.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№1 </w:t>
      </w:r>
    </w:p>
    <w:p w:rsidR="0044378C" w:rsidRPr="0044378C" w:rsidRDefault="0044378C" w:rsidP="0044378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к постановлению администрации  </w:t>
      </w:r>
    </w:p>
    <w:p w:rsidR="0044378C" w:rsidRPr="0044378C" w:rsidRDefault="0044378C" w:rsidP="0044378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Дубенского муниципального </w:t>
      </w:r>
    </w:p>
    <w:p w:rsidR="0044378C" w:rsidRPr="0044378C" w:rsidRDefault="0044378C" w:rsidP="0044378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района  Республики Мордовия</w:t>
      </w:r>
    </w:p>
    <w:p w:rsidR="0044378C" w:rsidRPr="0044378C" w:rsidRDefault="0044378C" w:rsidP="0044378C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от «1» октября </w:t>
      </w:r>
      <w:smartTag w:uri="urn:schemas-microsoft-com:office:smarttags" w:element="metricconverter">
        <w:smartTagPr>
          <w:attr w:name="ProductID" w:val="2020 г"/>
        </w:smartTagPr>
        <w:r w:rsidRPr="0044378C">
          <w:rPr>
            <w:rFonts w:ascii="Times New Roman" w:eastAsia="Times New Roman" w:hAnsi="Times New Roman" w:cs="Times New Roman"/>
            <w:sz w:val="20"/>
            <w:szCs w:val="20"/>
          </w:rPr>
          <w:t>2020 г</w:t>
        </w:r>
      </w:smartTag>
      <w:r w:rsidRPr="0044378C">
        <w:rPr>
          <w:rFonts w:ascii="Times New Roman" w:eastAsia="Times New Roman" w:hAnsi="Times New Roman" w:cs="Times New Roman"/>
          <w:sz w:val="20"/>
          <w:szCs w:val="20"/>
        </w:rPr>
        <w:t>. №486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Положение 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по организации бесплатного горячего питания обучающихся, получающих начальное общее образование в муниципальных  бюджетных общеобразовательных </w:t>
      </w:r>
      <w:proofErr w:type="gramStart"/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>организациях</w:t>
      </w:r>
      <w:proofErr w:type="gramEnd"/>
      <w:r w:rsidRPr="0044378C">
        <w:rPr>
          <w:rFonts w:ascii="Times New Roman" w:eastAsia="Times New Roman" w:hAnsi="Times New Roman" w:cs="Times New Roman"/>
          <w:b/>
          <w:bCs/>
          <w:sz w:val="20"/>
          <w:szCs w:val="20"/>
        </w:rPr>
        <w:t>, расположенных на территории Дубенского муниципального района</w:t>
      </w:r>
    </w:p>
    <w:p w:rsidR="0044378C" w:rsidRPr="0044378C" w:rsidRDefault="0044378C" w:rsidP="0044378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4378C" w:rsidRPr="0044378C" w:rsidRDefault="0044378C" w:rsidP="0044378C">
      <w:pPr>
        <w:widowControl w:val="0"/>
        <w:numPr>
          <w:ilvl w:val="0"/>
          <w:numId w:val="24"/>
        </w:numPr>
        <w:tabs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5" w:name="sub_101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Настоящее Положение определяет условия по организации бесплатного горячего питания обучающихся, получающих начальное общее образование в муниципальных общеобразовательных организациях, расположенных на территории Дубенского муниципального </w:t>
      </w:r>
      <w:bookmarkStart w:id="16" w:name="sub_102"/>
      <w:bookmarkEnd w:id="15"/>
      <w:r w:rsidRPr="0044378C">
        <w:rPr>
          <w:rFonts w:ascii="Times New Roman" w:eastAsia="Times New Roman" w:hAnsi="Times New Roman" w:cs="Times New Roman"/>
          <w:sz w:val="20"/>
          <w:szCs w:val="20"/>
        </w:rPr>
        <w:t>района (далее - бесплатное горячее питание).</w:t>
      </w:r>
      <w:bookmarkStart w:id="17" w:name="sub_4"/>
      <w:bookmarkEnd w:id="16"/>
      <w:proofErr w:type="gramEnd"/>
    </w:p>
    <w:p w:rsidR="0044378C" w:rsidRPr="0044378C" w:rsidRDefault="0044378C" w:rsidP="0044378C">
      <w:pPr>
        <w:widowControl w:val="0"/>
        <w:numPr>
          <w:ilvl w:val="0"/>
          <w:numId w:val="24"/>
        </w:numPr>
        <w:tabs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Установлен норматив одноразового питания (завтрак) на одного обучающегося, получающего начальное общее образование в муниципальных бюджетных общеобразовательных организациях, в день – 49,63 рублей. Распределение денежных средств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согласно приложения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к Положению.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3. Муниципальные бюджетные общеобразовательные организации для организации бесплатного горячего питания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обучающихся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, получающих начальное общее образование, ежедневно ведут табель учета посещаемости обучающихся. 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8" w:name="sub_6"/>
      <w:bookmarkEnd w:id="17"/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 4. Финансовое обеспечение расходов, связанных с обеспечением обучающихся бесплатным горячим питанием в общеобразовательных организациях, производится главным распорядителем за счет средств федерального, республиканского и местного бюджета, путем предоставления общеобразовательным организациям субсидии на иные цели. 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5.  До пятого числа отчетного периода (отчетным периодом является месяц)  руководители общеобразовательных организаций представляют в МКУ «Центр обслуживания муниципальных бюджетных учреждений Дубенского муниципального района» заявку на  реализацию мероприятий по организации бесплатного горячего питания обучающихся, получающих начальное общее образование.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6. 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До десятого числа отчетного периода МКУ «Центр обслуживания муниципальных бюджетных учреждений Дубенского муниципального района» представляют в Министерство образования Республики Мордовия и в финансовое управление администрации Дубенского муниципального района сводную заявку в разрезе каждой общеобразовательной организации на реализацию мероприятий по организации бесплатного горячего питания обучающихся, получающих начальное общее образование  на текущий месяц.</w:t>
      </w:r>
      <w:proofErr w:type="gramEnd"/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 xml:space="preserve"> 7. 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Исполнение заявки финансовое управление администрации Дубенского муниципального района осуществляет по мере поступления из республиканского бюджета субвенции на организацию бесплатного горячего питания обучающихся, получающих начальное общее образование в муниципальных  бюджетных общеобразовательных организациях.</w:t>
      </w:r>
      <w:proofErr w:type="gramEnd"/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8. Поступившую субвенцию главный распорядитель бюджетных сре</w:t>
      </w:r>
      <w:proofErr w:type="gramStart"/>
      <w:r w:rsidRPr="0044378C">
        <w:rPr>
          <w:rFonts w:ascii="Times New Roman" w:eastAsia="Times New Roman" w:hAnsi="Times New Roman" w:cs="Times New Roman"/>
          <w:sz w:val="20"/>
          <w:szCs w:val="20"/>
        </w:rPr>
        <w:t>дств в т</w:t>
      </w:r>
      <w:proofErr w:type="gramEnd"/>
      <w:r w:rsidRPr="0044378C">
        <w:rPr>
          <w:rFonts w:ascii="Times New Roman" w:eastAsia="Times New Roman" w:hAnsi="Times New Roman" w:cs="Times New Roman"/>
          <w:sz w:val="20"/>
          <w:szCs w:val="20"/>
        </w:rPr>
        <w:t>ечение двух дней перечисляет в общеобразовательные организации.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9. МКУ «Центр обслуживания муниципальных бюджетных учреждений Дубенского муниципального района» ежеквартально, в срок не позднее пятого числа месяца, следующего за отчетным кварталом, направляет в Министерство  образования Республики Мордовия отчет об использовании субсидии за отчетный квартал.</w:t>
      </w:r>
    </w:p>
    <w:p w:rsidR="0044378C" w:rsidRPr="0044378C" w:rsidRDefault="0044378C" w:rsidP="0044378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90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378C">
        <w:rPr>
          <w:rFonts w:ascii="Times New Roman" w:eastAsia="Times New Roman" w:hAnsi="Times New Roman" w:cs="Times New Roman"/>
          <w:sz w:val="20"/>
          <w:szCs w:val="20"/>
        </w:rPr>
        <w:t>10. Остатки неиспользованной  субсидии подлежат возврату на счет районного бюджета Дубенского муниципального района.</w:t>
      </w:r>
    </w:p>
    <w:bookmarkEnd w:id="18"/>
    <w:p w:rsidR="0044378C" w:rsidRDefault="0044378C">
      <w:pPr>
        <w:rPr>
          <w:lang w:eastAsia="ar-SA"/>
        </w:rPr>
      </w:pPr>
    </w:p>
    <w:p w:rsidR="0044378C" w:rsidRDefault="0044378C">
      <w:pPr>
        <w:rPr>
          <w:lang w:eastAsia="ar-SA"/>
        </w:rPr>
      </w:pPr>
      <w:bookmarkStart w:id="19" w:name="_GoBack"/>
      <w:bookmarkEnd w:id="19"/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113DAB">
        <w:rPr>
          <w:b/>
          <w:sz w:val="20"/>
          <w:szCs w:val="16"/>
        </w:rPr>
        <w:t>4</w:t>
      </w:r>
      <w:r w:rsidR="0044378C">
        <w:rPr>
          <w:b/>
          <w:sz w:val="20"/>
          <w:szCs w:val="16"/>
        </w:rPr>
        <w:t>5</w:t>
      </w:r>
      <w:r w:rsidRPr="00AA4C06">
        <w:rPr>
          <w:b/>
          <w:sz w:val="20"/>
          <w:szCs w:val="16"/>
        </w:rPr>
        <w:t>(</w:t>
      </w:r>
      <w:r w:rsidR="00113DAB">
        <w:rPr>
          <w:b/>
          <w:sz w:val="20"/>
          <w:szCs w:val="16"/>
        </w:rPr>
        <w:t>3</w:t>
      </w:r>
      <w:r w:rsidR="0044378C">
        <w:rPr>
          <w:b/>
          <w:sz w:val="20"/>
          <w:szCs w:val="16"/>
        </w:rPr>
        <w:t>18</w:t>
      </w:r>
      <w:r w:rsidRPr="00AA4C06">
        <w:rPr>
          <w:b/>
          <w:sz w:val="20"/>
          <w:szCs w:val="16"/>
        </w:rPr>
        <w:t xml:space="preserve">) </w:t>
      </w:r>
      <w:r w:rsidR="0044378C">
        <w:rPr>
          <w:b/>
          <w:sz w:val="20"/>
          <w:szCs w:val="16"/>
        </w:rPr>
        <w:t>02.10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5AD" w:rsidRDefault="009C55AD" w:rsidP="00D40BA9">
      <w:pPr>
        <w:spacing w:after="0" w:line="240" w:lineRule="auto"/>
      </w:pPr>
      <w:r>
        <w:separator/>
      </w:r>
    </w:p>
  </w:endnote>
  <w:endnote w:type="continuationSeparator" w:id="0">
    <w:p w:rsidR="009C55AD" w:rsidRDefault="009C55AD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5AD" w:rsidRDefault="009C55AD" w:rsidP="00D40BA9">
      <w:pPr>
        <w:spacing w:after="0" w:line="240" w:lineRule="auto"/>
      </w:pPr>
      <w:r>
        <w:separator/>
      </w:r>
    </w:p>
  </w:footnote>
  <w:footnote w:type="continuationSeparator" w:id="0">
    <w:p w:rsidR="009C55AD" w:rsidRDefault="009C55AD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9C55AD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0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3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16"/>
  </w:num>
  <w:num w:numId="7">
    <w:abstractNumId w:val="13"/>
  </w:num>
  <w:num w:numId="8">
    <w:abstractNumId w:val="12"/>
  </w:num>
  <w:num w:numId="9">
    <w:abstractNumId w:val="18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1"/>
  </w:num>
  <w:num w:numId="15">
    <w:abstractNumId w:val="2"/>
  </w:num>
  <w:num w:numId="16">
    <w:abstractNumId w:val="22"/>
  </w:num>
  <w:num w:numId="17">
    <w:abstractNumId w:val="23"/>
  </w:num>
  <w:num w:numId="18">
    <w:abstractNumId w:val="21"/>
  </w:num>
  <w:num w:numId="19">
    <w:abstractNumId w:val="20"/>
  </w:num>
  <w:num w:numId="20">
    <w:abstractNumId w:val="4"/>
  </w:num>
  <w:num w:numId="21">
    <w:abstractNumId w:val="3"/>
  </w:num>
  <w:num w:numId="22">
    <w:abstractNumId w:val="17"/>
  </w:num>
  <w:num w:numId="23">
    <w:abstractNumId w:val="19"/>
  </w:num>
  <w:num w:numId="2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CE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378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55AD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1021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8FF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0C628-A769-4A70-8EFF-BC7706D0E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2635</Words>
  <Characters>15022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2020-09-15T07:12:00Z</cp:lastPrinted>
  <dcterms:created xsi:type="dcterms:W3CDTF">2020-10-09T08:38:00Z</dcterms:created>
  <dcterms:modified xsi:type="dcterms:W3CDTF">2020-10-09T08:38:00Z</dcterms:modified>
</cp:coreProperties>
</file>