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627" w:rsidRDefault="00CF562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603DF3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1A4AE7" w:rsidRDefault="00AB5B59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  <w:r w:rsidR="001A4AE7">
        <w:rPr>
          <w:rFonts w:ascii="Times New Roman" w:hAnsi="Times New Roman"/>
          <w:b/>
          <w:sz w:val="28"/>
          <w:szCs w:val="28"/>
        </w:rPr>
        <w:t xml:space="preserve"> МОРГИНСКОГО СЕЛЬСКОГО ПОСЕЛЕНИЯ ДУБЕНСКОГО МУНЦИПАЛЬНОГО РАЙОНА  Р</w:t>
      </w:r>
      <w:r>
        <w:rPr>
          <w:rFonts w:ascii="Times New Roman" w:hAnsi="Times New Roman"/>
          <w:b/>
          <w:sz w:val="28"/>
          <w:szCs w:val="28"/>
        </w:rPr>
        <w:t xml:space="preserve">ЕСПУБЛИКИ МОРДОВИЯ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4AE7" w:rsidRDefault="00AB5B59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1A4AE7" w:rsidRDefault="004265A9" w:rsidP="001A4AE7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576A8B">
        <w:rPr>
          <w:b w:val="0"/>
          <w:sz w:val="28"/>
          <w:szCs w:val="28"/>
        </w:rPr>
        <w:t>28.12.</w:t>
      </w:r>
      <w:r w:rsidR="001629E9">
        <w:rPr>
          <w:b w:val="0"/>
          <w:sz w:val="28"/>
          <w:szCs w:val="28"/>
        </w:rPr>
        <w:t>2018</w:t>
      </w:r>
      <w:r w:rsidR="001A4AE7">
        <w:rPr>
          <w:b w:val="0"/>
          <w:sz w:val="28"/>
          <w:szCs w:val="28"/>
        </w:rPr>
        <w:t>г.                                                                                             №</w:t>
      </w:r>
      <w:r w:rsidR="00576A8B">
        <w:rPr>
          <w:b w:val="0"/>
          <w:sz w:val="28"/>
          <w:szCs w:val="28"/>
        </w:rPr>
        <w:t>31</w:t>
      </w:r>
      <w:r w:rsidR="001A4AE7">
        <w:rPr>
          <w:b w:val="0"/>
          <w:sz w:val="28"/>
          <w:szCs w:val="28"/>
        </w:rPr>
        <w:t xml:space="preserve">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 утверждении «Муниципальной Программы </w:t>
      </w:r>
      <w:proofErr w:type="gramStart"/>
      <w:r>
        <w:rPr>
          <w:rFonts w:ascii="Times New Roman" w:hAnsi="Times New Roman"/>
          <w:bCs/>
          <w:sz w:val="28"/>
          <w:szCs w:val="28"/>
        </w:rPr>
        <w:t>социально-экономического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развития  Моргинс</w:t>
      </w:r>
      <w:r w:rsidR="001629E9">
        <w:rPr>
          <w:rFonts w:ascii="Times New Roman" w:hAnsi="Times New Roman"/>
          <w:bCs/>
          <w:sz w:val="28"/>
          <w:szCs w:val="28"/>
        </w:rPr>
        <w:t>кого сельского поселения на 2019-2021</w:t>
      </w:r>
      <w:r>
        <w:rPr>
          <w:rFonts w:ascii="Times New Roman" w:hAnsi="Times New Roman"/>
          <w:bCs/>
          <w:sz w:val="28"/>
          <w:szCs w:val="28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4AE7" w:rsidRDefault="001A4AE7" w:rsidP="001A4AE7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Моргинского сельского поселения от 12.01.2012 № 3 «Об утверждении  Порядка принятия решений о разработке, формировании и реализации муниципальных  программ Моргинского сельского поселения  Дубенского муниципального района  Республики </w:t>
      </w:r>
      <w:r w:rsidR="00AB5B59">
        <w:rPr>
          <w:rFonts w:ascii="Times New Roman" w:hAnsi="Times New Roman"/>
          <w:sz w:val="28"/>
          <w:szCs w:val="28"/>
        </w:rPr>
        <w:t>Мордовия», постановляю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 xml:space="preserve">«Муниципальную Программу социально-экономического  развития  Моргинского сельского поселения на </w:t>
      </w:r>
      <w:r w:rsidR="001629E9">
        <w:rPr>
          <w:rFonts w:ascii="Times New Roman" w:hAnsi="Times New Roman"/>
          <w:bCs/>
          <w:sz w:val="28"/>
          <w:szCs w:val="28"/>
        </w:rPr>
        <w:t>2019-2021</w:t>
      </w:r>
      <w:r>
        <w:rPr>
          <w:rFonts w:ascii="Times New Roman" w:hAnsi="Times New Roman"/>
          <w:bCs/>
          <w:sz w:val="28"/>
          <w:szCs w:val="28"/>
        </w:rPr>
        <w:t xml:space="preserve"> годы» (приложение № 1)  со следующими подпрограммами: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 пожарная безопасность на территории сельского поселения (приложение № 2);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  развитие </w:t>
      </w:r>
      <w:proofErr w:type="spellStart"/>
      <w:r>
        <w:rPr>
          <w:rFonts w:ascii="Times New Roman" w:hAnsi="Times New Roman"/>
          <w:bCs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дорог (приложение № 3);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1.3  развитие жилищно-коммунальной инфраструктуры сельского поселения (приложение № 4);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1.4 благоустройство территории сельского поселения (приложение № 5);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в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«Программы социально-экономического развития Моргинского сельского поселения на </w:t>
      </w:r>
      <w:r w:rsidR="001629E9">
        <w:rPr>
          <w:rFonts w:ascii="Times New Roman" w:hAnsi="Times New Roman"/>
          <w:bCs/>
          <w:sz w:val="28"/>
          <w:szCs w:val="28"/>
        </w:rPr>
        <w:t>2019-2021</w:t>
      </w:r>
      <w:r>
        <w:rPr>
          <w:rFonts w:ascii="Times New Roman" w:hAnsi="Times New Roman"/>
          <w:bCs/>
          <w:sz w:val="28"/>
          <w:szCs w:val="28"/>
        </w:rPr>
        <w:t xml:space="preserve"> годы» </w:t>
      </w:r>
      <w:r>
        <w:rPr>
          <w:rFonts w:ascii="Times New Roman" w:hAnsi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</w:t>
      </w:r>
      <w:r w:rsidR="001629E9">
        <w:rPr>
          <w:rFonts w:ascii="Times New Roman" w:hAnsi="Times New Roman" w:cs="Times New Roman"/>
          <w:sz w:val="28"/>
          <w:szCs w:val="28"/>
        </w:rPr>
        <w:t>ние вступает в силу с 01.01.2019</w:t>
      </w:r>
      <w:r>
        <w:rPr>
          <w:rFonts w:ascii="Times New Roman" w:hAnsi="Times New Roman" w:cs="Times New Roman"/>
          <w:sz w:val="28"/>
          <w:szCs w:val="28"/>
        </w:rPr>
        <w:t xml:space="preserve"> года после обнародования в установленном порядке.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         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Моргинского сельского поселения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    С.Д.Фролов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</w:p>
    <w:p w:rsidR="001A4AE7" w:rsidRDefault="001A4AE7" w:rsidP="001A4AE7">
      <w:pPr>
        <w:tabs>
          <w:tab w:val="left" w:pos="7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1A4AE7" w:rsidRDefault="001A4AE7" w:rsidP="001A4AE7">
      <w:pPr>
        <w:tabs>
          <w:tab w:val="left" w:pos="72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A4AE7" w:rsidRDefault="001274B2" w:rsidP="001A4AE7">
      <w:pPr>
        <w:snapToGrid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1A4AE7" w:rsidRDefault="001A4AE7" w:rsidP="001274B2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76A8B">
        <w:rPr>
          <w:rFonts w:ascii="Times New Roman" w:hAnsi="Times New Roman"/>
          <w:sz w:val="24"/>
          <w:szCs w:val="24"/>
        </w:rPr>
        <w:t>28.12.</w:t>
      </w:r>
      <w:r w:rsidR="001629E9">
        <w:rPr>
          <w:rFonts w:ascii="Times New Roman" w:hAnsi="Times New Roman"/>
          <w:sz w:val="24"/>
          <w:szCs w:val="24"/>
        </w:rPr>
        <w:t>2018</w:t>
      </w:r>
      <w:r w:rsidR="001A4AE7">
        <w:rPr>
          <w:rFonts w:ascii="Times New Roman" w:hAnsi="Times New Roman"/>
          <w:sz w:val="24"/>
          <w:szCs w:val="24"/>
        </w:rPr>
        <w:t xml:space="preserve"> г. № </w:t>
      </w:r>
      <w:r w:rsidR="00576A8B">
        <w:rPr>
          <w:rFonts w:ascii="Times New Roman" w:hAnsi="Times New Roman"/>
          <w:sz w:val="24"/>
          <w:szCs w:val="24"/>
        </w:rPr>
        <w:t>31</w:t>
      </w:r>
    </w:p>
    <w:p w:rsidR="001A4AE7" w:rsidRDefault="001A4AE7" w:rsidP="001A4AE7">
      <w:pPr>
        <w:pStyle w:val="ConsPlusTitle"/>
        <w:widowControl/>
        <w:jc w:val="center"/>
      </w:pPr>
    </w:p>
    <w:p w:rsidR="001A4AE7" w:rsidRDefault="001A4AE7" w:rsidP="001A4AE7">
      <w:pPr>
        <w:pStyle w:val="ConsPlusTitle"/>
        <w:widowControl/>
        <w:jc w:val="center"/>
      </w:pPr>
      <w:r>
        <w:t>МУНИЦИПАЛЬНАЯ ПРОГРАММА</w:t>
      </w:r>
    </w:p>
    <w:p w:rsidR="001A4AE7" w:rsidRDefault="001A4AE7" w:rsidP="001A4AE7">
      <w:pPr>
        <w:pStyle w:val="ConsPlusTitle"/>
        <w:widowControl/>
        <w:jc w:val="center"/>
      </w:pPr>
      <w:r>
        <w:t>СОЦИАЛЬНО-ЭКОНОМИЧЕСКОГО РАЗВИТИЯ</w:t>
      </w:r>
    </w:p>
    <w:p w:rsidR="001A4AE7" w:rsidRDefault="001A4AE7" w:rsidP="001A4AE7">
      <w:pPr>
        <w:pStyle w:val="ConsPlusTitle"/>
        <w:widowControl/>
        <w:jc w:val="center"/>
      </w:pPr>
      <w: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</w:pPr>
      <w:r>
        <w:t>ДУБЕНСКОГО МУНИЦИПАЛЬНОГО РАЙОНА</w:t>
      </w:r>
    </w:p>
    <w:p w:rsidR="001A4AE7" w:rsidRDefault="001A4AE7" w:rsidP="001A4AE7">
      <w:pPr>
        <w:pStyle w:val="ConsPlusTitle"/>
        <w:widowControl/>
        <w:jc w:val="center"/>
      </w:pPr>
      <w:r>
        <w:t>РЕСПУБЛИКИ МОРДОВИЯ</w:t>
      </w:r>
    </w:p>
    <w:p w:rsidR="001A4AE7" w:rsidRDefault="001629E9" w:rsidP="001A4AE7">
      <w:pPr>
        <w:pStyle w:val="ConsPlusTitle"/>
        <w:widowControl/>
        <w:jc w:val="center"/>
      </w:pPr>
      <w:r>
        <w:t>НА ПЕРИОД 2019-2021</w:t>
      </w:r>
      <w:r w:rsidR="001A4AE7">
        <w:t xml:space="preserve"> ГГ.</w:t>
      </w:r>
    </w:p>
    <w:p w:rsidR="001A4AE7" w:rsidRDefault="001A4AE7" w:rsidP="001A4AE7">
      <w:pPr>
        <w:pStyle w:val="ConsPlusTitle"/>
        <w:widowControl/>
        <w:spacing w:line="360" w:lineRule="auto"/>
        <w:jc w:val="center"/>
      </w:pPr>
    </w:p>
    <w:p w:rsidR="001A4AE7" w:rsidRDefault="001A4AE7" w:rsidP="001A4AE7">
      <w:pPr>
        <w:pStyle w:val="ConsPlusTitle"/>
        <w:widowControl/>
        <w:spacing w:line="360" w:lineRule="auto"/>
        <w:jc w:val="center"/>
      </w:pPr>
      <w: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80"/>
        <w:gridCol w:w="7200"/>
      </w:tblGrid>
      <w:tr w:rsidR="001A4AE7" w:rsidTr="001A4AE7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Программа  социально-экономического развития Моргинского сельского поселения  Дубенского муниципального района Республики Мордовия  на период </w:t>
            </w:r>
            <w:r w:rsidR="001629E9">
              <w:t>2019-2021</w:t>
            </w:r>
            <w:r>
              <w:t xml:space="preserve">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1A4AE7" w:rsidTr="001A4AE7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1A4AE7" w:rsidTr="001A4AE7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>Администрация Моргинского сельского поселения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жизни населения, его занятости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самозанятости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31"/>
              <w:tabs>
                <w:tab w:val="left" w:pos="3544"/>
              </w:tabs>
              <w:ind w:firstLine="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комфортных и безопасных условий проживания населения;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сбора и вывоза мусора;    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Сроки 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629E9">
            <w:pPr>
              <w:pStyle w:val="ConsPlusCell"/>
            </w:pPr>
            <w:r>
              <w:t>2019 -2021</w:t>
            </w:r>
            <w:r w:rsidR="001A4AE7">
              <w:t xml:space="preserve"> гг.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1A4AE7" w:rsidTr="001A4AE7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 сельского поселения 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на реализацию программы необходимо  </w:t>
            </w:r>
            <w:r w:rsidR="00930318" w:rsidRPr="00D02018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тысяч рублей.</w:t>
            </w:r>
          </w:p>
        </w:tc>
      </w:tr>
      <w:tr w:rsidR="001A4AE7" w:rsidTr="001A4AE7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Ожидаемые    </w:t>
            </w:r>
            <w:r>
              <w:rPr>
                <w:b/>
              </w:rPr>
              <w:br/>
              <w:t xml:space="preserve">конечные результаты   </w:t>
            </w:r>
            <w:r>
              <w:rPr>
                <w:b/>
              </w:rPr>
              <w:br/>
              <w:t xml:space="preserve">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Комплексное   развитие  Моргинского сельского поселения.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 занятости населения.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Устойчивое развитие предпринимательства.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Обеспечение личной и общественной безопасности населения.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1A4AE7" w:rsidTr="001A4AE7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Система </w:t>
            </w:r>
            <w:proofErr w:type="gramStart"/>
            <w:r>
              <w:rPr>
                <w:b/>
              </w:rPr>
              <w:t>контроля за</w:t>
            </w:r>
            <w:proofErr w:type="gramEnd"/>
            <w:r>
              <w:rPr>
                <w:b/>
              </w:rPr>
              <w:t xml:space="preserve">  реализацией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proofErr w:type="gramStart"/>
            <w:r>
              <w:t>Контроль за</w:t>
            </w:r>
            <w:proofErr w:type="gramEnd"/>
            <w:r>
              <w:t xml:space="preserve"> реализацией Программы осуществляет глава     </w:t>
            </w:r>
            <w:r>
              <w:br/>
              <w:t xml:space="preserve">Моргинского сельского поселения. </w:t>
            </w:r>
          </w:p>
        </w:tc>
      </w:tr>
    </w:tbl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социально-экономического развития Моргинского сельского поселения Дубенского муниципального района Республики Мордовия на </w:t>
      </w:r>
      <w:r w:rsidR="001629E9">
        <w:rPr>
          <w:rFonts w:ascii="Times New Roman" w:hAnsi="Times New Roman"/>
          <w:sz w:val="24"/>
          <w:szCs w:val="24"/>
        </w:rPr>
        <w:t>2019-2021</w:t>
      </w:r>
      <w:r>
        <w:rPr>
          <w:rFonts w:ascii="Times New Roman" w:hAnsi="Times New Roman"/>
          <w:sz w:val="24"/>
          <w:szCs w:val="24"/>
        </w:rPr>
        <w:t xml:space="preserve">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Моргинского 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Times New Roman" w:hAnsi="Times New Roman"/>
          <w:sz w:val="24"/>
          <w:szCs w:val="24"/>
        </w:rPr>
        <w:t>социокультурному</w:t>
      </w:r>
      <w:proofErr w:type="spellEnd"/>
      <w:r>
        <w:rPr>
          <w:rFonts w:ascii="Times New Roman" w:hAnsi="Times New Roman"/>
          <w:sz w:val="24"/>
          <w:szCs w:val="24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>
        <w:rPr>
          <w:rFonts w:ascii="Times New Roman" w:hAnsi="Times New Roman"/>
          <w:sz w:val="24"/>
          <w:szCs w:val="24"/>
        </w:rPr>
        <w:t>самозанятости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1A4AE7" w:rsidRDefault="001A4AE7" w:rsidP="001A4AE7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smallCaps/>
          <w:sz w:val="24"/>
          <w:szCs w:val="24"/>
        </w:rPr>
      </w:pPr>
      <w:r w:rsidRPr="001A4AE7"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bookmarkStart w:id="0" w:name="_Toc502538666"/>
      <w:r>
        <w:rPr>
          <w:rFonts w:ascii="Times New Roman" w:hAnsi="Times New Roman"/>
          <w:b/>
          <w:sz w:val="24"/>
          <w:szCs w:val="24"/>
        </w:rPr>
        <w:t>Основное содержание</w:t>
      </w:r>
      <w:bookmarkEnd w:id="0"/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Социальное и экономическое положение и основные направления развития Моргинского сельского поселения Дубенского  муниципального района 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Мордовия.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 Общая характеристика поселения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Моргинское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расположено в восточной части Дубенского района и граничит на севере с </w:t>
      </w:r>
      <w:proofErr w:type="spellStart"/>
      <w:r>
        <w:rPr>
          <w:rFonts w:ascii="Times New Roman" w:hAnsi="Times New Roman"/>
          <w:sz w:val="24"/>
          <w:szCs w:val="24"/>
        </w:rPr>
        <w:t>Чиндяновским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юге с Красинским поселением, на востоке с </w:t>
      </w:r>
      <w:proofErr w:type="spellStart"/>
      <w:r>
        <w:rPr>
          <w:rFonts w:ascii="Times New Roman" w:hAnsi="Times New Roman"/>
          <w:sz w:val="24"/>
          <w:szCs w:val="24"/>
        </w:rPr>
        <w:t>Пуркаевским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западе </w:t>
      </w:r>
      <w:proofErr w:type="spellStart"/>
      <w:r>
        <w:rPr>
          <w:rFonts w:ascii="Times New Roman" w:hAnsi="Times New Roman"/>
          <w:sz w:val="24"/>
          <w:szCs w:val="24"/>
        </w:rPr>
        <w:t>Ардатовским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поселением. На территории  сельского поселения расположен 1 населенный пункт: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орга.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общая  площадь земель поселения </w:t>
      </w:r>
      <w:r>
        <w:rPr>
          <w:rFonts w:ascii="Times New Roman" w:hAnsi="Times New Roman"/>
          <w:b/>
          <w:sz w:val="24"/>
          <w:szCs w:val="24"/>
        </w:rPr>
        <w:t xml:space="preserve"> 2690,0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площадь земель с/назначения </w:t>
      </w:r>
      <w:r>
        <w:rPr>
          <w:rFonts w:ascii="Times New Roman" w:hAnsi="Times New Roman"/>
          <w:b/>
          <w:sz w:val="24"/>
          <w:szCs w:val="24"/>
        </w:rPr>
        <w:t xml:space="preserve">  2111,0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из них пашни</w:t>
      </w:r>
      <w:r>
        <w:rPr>
          <w:rFonts w:ascii="Times New Roman" w:hAnsi="Times New Roman"/>
          <w:b/>
          <w:sz w:val="24"/>
          <w:szCs w:val="24"/>
        </w:rPr>
        <w:t xml:space="preserve">  1740,0га;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- </w:t>
      </w:r>
      <w:r>
        <w:rPr>
          <w:rFonts w:ascii="Times New Roman" w:hAnsi="Times New Roman"/>
          <w:sz w:val="24"/>
          <w:szCs w:val="24"/>
        </w:rPr>
        <w:t xml:space="preserve">сенокосы </w:t>
      </w:r>
      <w:r>
        <w:rPr>
          <w:rFonts w:ascii="Times New Roman" w:hAnsi="Times New Roman"/>
          <w:b/>
          <w:sz w:val="24"/>
          <w:szCs w:val="24"/>
        </w:rPr>
        <w:t xml:space="preserve"> 166,0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- </w:t>
      </w:r>
      <w:r>
        <w:rPr>
          <w:rFonts w:ascii="Times New Roman" w:hAnsi="Times New Roman"/>
          <w:sz w:val="24"/>
          <w:szCs w:val="24"/>
        </w:rPr>
        <w:t xml:space="preserve">пастбища </w:t>
      </w:r>
      <w:r>
        <w:rPr>
          <w:rFonts w:ascii="Times New Roman" w:hAnsi="Times New Roman"/>
          <w:b/>
          <w:sz w:val="24"/>
          <w:szCs w:val="24"/>
        </w:rPr>
        <w:t>157,0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земельный фонд поселения</w:t>
      </w:r>
      <w:r>
        <w:rPr>
          <w:rFonts w:ascii="Times New Roman" w:hAnsi="Times New Roman"/>
          <w:b/>
          <w:sz w:val="24"/>
          <w:szCs w:val="24"/>
        </w:rPr>
        <w:t xml:space="preserve">  146,0га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земли под застройками</w:t>
      </w:r>
      <w:r>
        <w:rPr>
          <w:rFonts w:ascii="Times New Roman" w:hAnsi="Times New Roman"/>
          <w:b/>
          <w:sz w:val="24"/>
          <w:szCs w:val="24"/>
        </w:rPr>
        <w:t xml:space="preserve"> -10,29 га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Водные ресурсы поселения</w:t>
      </w:r>
      <w:r>
        <w:rPr>
          <w:rFonts w:ascii="Times New Roman" w:hAnsi="Times New Roman"/>
          <w:sz w:val="24"/>
          <w:szCs w:val="24"/>
        </w:rPr>
        <w:t xml:space="preserve"> – на территории сельского поселения имеется 1 ГТС.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Численность населения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="00872C67">
        <w:rPr>
          <w:rFonts w:ascii="Times New Roman" w:hAnsi="Times New Roman"/>
          <w:b/>
          <w:sz w:val="24"/>
          <w:szCs w:val="24"/>
        </w:rPr>
        <w:t>402</w:t>
      </w:r>
      <w:r>
        <w:rPr>
          <w:rFonts w:ascii="Times New Roman" w:hAnsi="Times New Roman"/>
          <w:b/>
          <w:sz w:val="24"/>
          <w:szCs w:val="24"/>
        </w:rPr>
        <w:t xml:space="preserve">  чел.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Численность населения  Моргин</w:t>
      </w:r>
      <w:r w:rsidR="00793072">
        <w:rPr>
          <w:rFonts w:ascii="Times New Roman" w:hAnsi="Times New Roman"/>
          <w:sz w:val="24"/>
          <w:szCs w:val="24"/>
        </w:rPr>
        <w:t>ского сельского поселения к 2019 году будет составлять 405</w:t>
      </w:r>
      <w:r>
        <w:rPr>
          <w:rFonts w:ascii="Times New Roman" w:hAnsi="Times New Roman"/>
          <w:sz w:val="24"/>
          <w:szCs w:val="24"/>
        </w:rPr>
        <w:t xml:space="preserve">  человек. И по населенным пунктам распределиться следующим образом: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"/>
        <w:gridCol w:w="2540"/>
        <w:gridCol w:w="1080"/>
        <w:gridCol w:w="1067"/>
        <w:gridCol w:w="992"/>
      </w:tblGrid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</w:tc>
      </w:tr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</w:tbl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Трудовые ресурсы и структура занятости.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7154" w:type="dxa"/>
        <w:tblInd w:w="93" w:type="dxa"/>
        <w:tblLook w:val="04A0"/>
      </w:tblPr>
      <w:tblGrid>
        <w:gridCol w:w="3134"/>
        <w:gridCol w:w="1043"/>
        <w:gridCol w:w="1011"/>
        <w:gridCol w:w="992"/>
        <w:gridCol w:w="974"/>
      </w:tblGrid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</w:tr>
    </w:tbl>
    <w:p w:rsidR="001A4AE7" w:rsidRDefault="00E4134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2018</w:t>
      </w:r>
      <w:r w:rsidR="001A4AE7">
        <w:rPr>
          <w:rFonts w:ascii="Times New Roman" w:hAnsi="Times New Roman"/>
          <w:sz w:val="24"/>
          <w:szCs w:val="24"/>
        </w:rPr>
        <w:t xml:space="preserve"> году на  те</w:t>
      </w:r>
      <w:r>
        <w:rPr>
          <w:rFonts w:ascii="Times New Roman" w:hAnsi="Times New Roman"/>
          <w:sz w:val="24"/>
          <w:szCs w:val="24"/>
        </w:rPr>
        <w:t>рритории сельского поселения 114</w:t>
      </w:r>
      <w:r w:rsidR="001A4AE7">
        <w:rPr>
          <w:rFonts w:ascii="Times New Roman" w:hAnsi="Times New Roman"/>
          <w:sz w:val="24"/>
          <w:szCs w:val="24"/>
        </w:rPr>
        <w:t xml:space="preserve"> человека в  трудоспособном возрасте.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Из них  9</w:t>
      </w:r>
      <w:r w:rsidR="001A4AE7">
        <w:rPr>
          <w:rFonts w:ascii="Times New Roman" w:hAnsi="Times New Roman"/>
          <w:sz w:val="24"/>
          <w:szCs w:val="24"/>
        </w:rPr>
        <w:t xml:space="preserve"> человек студенто</w:t>
      </w:r>
      <w:r>
        <w:rPr>
          <w:rFonts w:ascii="Times New Roman" w:hAnsi="Times New Roman"/>
          <w:sz w:val="24"/>
          <w:szCs w:val="24"/>
        </w:rPr>
        <w:t>в очного отделения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1A4AE7">
        <w:rPr>
          <w:rFonts w:ascii="Times New Roman" w:hAnsi="Times New Roman"/>
          <w:sz w:val="24"/>
          <w:szCs w:val="24"/>
        </w:rPr>
        <w:t>.</w:t>
      </w:r>
      <w:proofErr w:type="gramEnd"/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Имеют  высшее образование  32 человек из них сельскохозяйственное  16 чел,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среднее специальное  39 человек, из них  сельскохозяйственное 12 человек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Безработных -  3</w:t>
      </w:r>
      <w:r w:rsidR="001A4AE7">
        <w:rPr>
          <w:rFonts w:ascii="Times New Roman" w:hAnsi="Times New Roman"/>
          <w:sz w:val="24"/>
          <w:szCs w:val="24"/>
        </w:rPr>
        <w:t xml:space="preserve"> человек.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</w:t>
      </w:r>
      <w:r w:rsidR="001B2D85">
        <w:rPr>
          <w:rFonts w:ascii="Times New Roman" w:hAnsi="Times New Roman"/>
          <w:sz w:val="24"/>
          <w:szCs w:val="24"/>
        </w:rPr>
        <w:t>ный возраст 1-4 человека. К 2020</w:t>
      </w:r>
      <w:r>
        <w:rPr>
          <w:rFonts w:ascii="Times New Roman" w:hAnsi="Times New Roman"/>
          <w:sz w:val="24"/>
          <w:szCs w:val="24"/>
        </w:rPr>
        <w:t xml:space="preserve"> году трудос</w:t>
      </w:r>
      <w:r w:rsidR="001B2D85">
        <w:rPr>
          <w:rFonts w:ascii="Times New Roman" w:hAnsi="Times New Roman"/>
          <w:sz w:val="24"/>
          <w:szCs w:val="24"/>
        </w:rPr>
        <w:t>пособное население составит  127</w:t>
      </w:r>
      <w:r>
        <w:rPr>
          <w:rFonts w:ascii="Times New Roman" w:hAnsi="Times New Roman"/>
          <w:sz w:val="24"/>
          <w:szCs w:val="24"/>
        </w:rPr>
        <w:t xml:space="preserve"> человек.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6"/>
        <w:gridCol w:w="3154"/>
        <w:gridCol w:w="992"/>
        <w:gridCol w:w="992"/>
        <w:gridCol w:w="992"/>
      </w:tblGrid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</w:tc>
      </w:tr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«Хорошее дело»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</w:tbl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Демографическая ситуация </w:t>
      </w:r>
    </w:p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Численность населения территории Моргинского сельского поселения, к сожалению, уменьшается. Это связано с низкой рождаемостью и </w:t>
      </w:r>
      <w:proofErr w:type="gramStart"/>
      <w:r>
        <w:rPr>
          <w:rFonts w:ascii="Times New Roman" w:hAnsi="Times New Roman"/>
          <w:sz w:val="24"/>
          <w:szCs w:val="24"/>
        </w:rPr>
        <w:t>увеличивающийся</w:t>
      </w:r>
      <w:proofErr w:type="gramEnd"/>
      <w:r>
        <w:rPr>
          <w:rFonts w:ascii="Times New Roman" w:hAnsi="Times New Roman"/>
          <w:sz w:val="24"/>
          <w:szCs w:val="24"/>
        </w:rPr>
        <w:t xml:space="preserve"> смертности населения. Естественный прирост составляет - 7  человек. Трудоспособный возраст уменьшается.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7"/>
        <w:gridCol w:w="993"/>
        <w:gridCol w:w="992"/>
        <w:gridCol w:w="1135"/>
      </w:tblGrid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 г.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 старше 75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Вышли на пенсию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Младше трудоспособного возраста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Естественный прирост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-3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tabs>
          <w:tab w:val="left" w:pos="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</w:t>
      </w:r>
      <w:proofErr w:type="spellStart"/>
      <w:r>
        <w:rPr>
          <w:rFonts w:ascii="Times New Roman" w:hAnsi="Times New Roman"/>
          <w:sz w:val="24"/>
          <w:szCs w:val="24"/>
        </w:rPr>
        <w:t>самообеспечения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Так как рожденных в 1990-1991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1.2.Социально-экономическое развитие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 приоритетным направлением социально-экономического разви</w:t>
      </w:r>
      <w:r w:rsidR="00C51C1B">
        <w:rPr>
          <w:rFonts w:ascii="Times New Roman" w:hAnsi="Times New Roman"/>
          <w:sz w:val="24"/>
          <w:szCs w:val="24"/>
        </w:rPr>
        <w:t>тия в сельском поселении на 2018 год и на период до 2020</w:t>
      </w:r>
      <w:r>
        <w:rPr>
          <w:rFonts w:ascii="Times New Roman" w:hAnsi="Times New Roman"/>
          <w:sz w:val="24"/>
          <w:szCs w:val="24"/>
        </w:rPr>
        <w:t xml:space="preserve">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террит</w:t>
      </w:r>
      <w:r w:rsidR="00C51C1B">
        <w:rPr>
          <w:rFonts w:ascii="Times New Roman" w:hAnsi="Times New Roman"/>
          <w:sz w:val="24"/>
          <w:szCs w:val="24"/>
        </w:rPr>
        <w:t>ории сельского поселения до 2020</w:t>
      </w:r>
      <w:r>
        <w:rPr>
          <w:rFonts w:ascii="Times New Roman" w:hAnsi="Times New Roman"/>
          <w:sz w:val="24"/>
          <w:szCs w:val="24"/>
        </w:rPr>
        <w:t xml:space="preserve"> года предусматривается за счет развития</w:t>
      </w:r>
      <w:r w:rsidR="00C51C1B">
        <w:rPr>
          <w:rFonts w:ascii="Times New Roman" w:hAnsi="Times New Roman"/>
          <w:sz w:val="24"/>
          <w:szCs w:val="24"/>
        </w:rPr>
        <w:t xml:space="preserve"> растениеводств</w:t>
      </w:r>
      <w:proofErr w:type="gramStart"/>
      <w:r w:rsidR="00C51C1B">
        <w:rPr>
          <w:rFonts w:ascii="Times New Roman" w:hAnsi="Times New Roman"/>
          <w:sz w:val="24"/>
          <w:szCs w:val="24"/>
        </w:rPr>
        <w:t>а ООО</w:t>
      </w:r>
      <w:proofErr w:type="gramEnd"/>
      <w:r w:rsidR="00C51C1B">
        <w:rPr>
          <w:rFonts w:ascii="Times New Roman" w:hAnsi="Times New Roman"/>
          <w:sz w:val="24"/>
          <w:szCs w:val="24"/>
        </w:rPr>
        <w:t xml:space="preserve"> «Хорошее дело</w:t>
      </w:r>
      <w:r>
        <w:rPr>
          <w:rFonts w:ascii="Times New Roman" w:hAnsi="Times New Roman"/>
          <w:sz w:val="24"/>
          <w:szCs w:val="24"/>
        </w:rPr>
        <w:t>» и личными подсобными хозяйствами граждан.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b/>
          <w:sz w:val="24"/>
          <w:szCs w:val="24"/>
        </w:rPr>
        <w:t>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  <w:proofErr w:type="gramEnd"/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Транспорт. По территории  администрации Моргинского сельского поселения проходит 7,1 км автомобильных дорог, из них с твердым покрытием 2,3 км, 4,8 км грунтовых дорог. Грунтовые дороги в период весенней  и осенней распутицы для автомобильного транспорта остают</w:t>
      </w:r>
      <w:r w:rsidR="00D02018">
        <w:rPr>
          <w:rFonts w:ascii="Times New Roman" w:hAnsi="Times New Roman"/>
          <w:sz w:val="24"/>
          <w:szCs w:val="24"/>
        </w:rPr>
        <w:t>ся в проезжем состоянии. Ближайшая ст</w:t>
      </w:r>
      <w:r>
        <w:rPr>
          <w:rFonts w:ascii="Times New Roman" w:hAnsi="Times New Roman"/>
          <w:sz w:val="24"/>
          <w:szCs w:val="24"/>
        </w:rPr>
        <w:t>анция п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F71AED">
        <w:rPr>
          <w:rFonts w:ascii="Times New Roman" w:hAnsi="Times New Roman"/>
          <w:sz w:val="24"/>
          <w:szCs w:val="24"/>
        </w:rPr>
        <w:t>А</w:t>
      </w:r>
      <w:proofErr w:type="gramEnd"/>
      <w:r w:rsidR="00F71AED">
        <w:rPr>
          <w:rFonts w:ascii="Times New Roman" w:hAnsi="Times New Roman"/>
          <w:sz w:val="24"/>
          <w:szCs w:val="24"/>
        </w:rPr>
        <w:t>тяшево 40</w:t>
      </w:r>
      <w:r>
        <w:rPr>
          <w:rFonts w:ascii="Times New Roman" w:hAnsi="Times New Roman"/>
          <w:sz w:val="24"/>
          <w:szCs w:val="24"/>
        </w:rPr>
        <w:t xml:space="preserve"> км.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Газификация.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имеется газопровод протяженностью 14,2 км, газифицировано  96% домов.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связи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сотовой связью охвачено 80%  территории.  Населенные пункты телефонизированы на 80% домов. В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орга   жители имеют </w:t>
      </w:r>
      <w:r>
        <w:rPr>
          <w:rFonts w:ascii="Times New Roman" w:hAnsi="Times New Roman"/>
          <w:sz w:val="24"/>
          <w:szCs w:val="24"/>
        </w:rPr>
        <w:lastRenderedPageBreak/>
        <w:t xml:space="preserve">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Электроснабжение. </w:t>
      </w:r>
      <w:r>
        <w:rPr>
          <w:rFonts w:ascii="Times New Roman" w:hAnsi="Times New Roman"/>
          <w:sz w:val="24"/>
          <w:szCs w:val="24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торговли, общественного питания и оказания услуг населению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Качество жизни населения во многом зависит от уровня развития торговли и бытового обслуживания. В 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 поселении  имеется  1 магазин М.М.Косолаповой – ООО «Пекарь»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Сфера общественного питания и бытового обслуживания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не развита.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динамичное </w:t>
      </w:r>
      <w:r>
        <w:rPr>
          <w:rFonts w:ascii="Times New Roman" w:hAnsi="Times New Roman"/>
          <w:b/>
          <w:sz w:val="24"/>
          <w:szCs w:val="24"/>
        </w:rPr>
        <w:t>развитие торгово-бытового обслуживания</w:t>
      </w:r>
      <w:r>
        <w:rPr>
          <w:rFonts w:ascii="Times New Roman" w:hAnsi="Times New Roman"/>
          <w:sz w:val="24"/>
          <w:szCs w:val="24"/>
        </w:rPr>
        <w:t xml:space="preserve"> населения предполагается в сфере розничной торговли (продовольственной и мелкооптовой) и общественного питания.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Жилищный фонд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практически нет резервного жилья для переселений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1A4AE7" w:rsidRDefault="001A4AE7" w:rsidP="001A4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Развитие отраслей социальной сферы</w:t>
      </w:r>
    </w:p>
    <w:p w:rsidR="001A4AE7" w:rsidRDefault="001A4AE7" w:rsidP="001A4AE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Развитие отраслей социальной сферы ориентировано на реализацию приоритетных </w:t>
      </w:r>
      <w:r>
        <w:rPr>
          <w:rFonts w:ascii="Times New Roman" w:hAnsi="Times New Roman"/>
          <w:spacing w:val="-1"/>
          <w:sz w:val="24"/>
          <w:szCs w:val="24"/>
        </w:rPr>
        <w:t xml:space="preserve">национальных проектов, реализуемых на территории поселения, районных целевых программ в </w:t>
      </w:r>
      <w:r>
        <w:rPr>
          <w:rFonts w:ascii="Times New Roman" w:hAnsi="Times New Roman"/>
          <w:sz w:val="24"/>
          <w:szCs w:val="24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в районе и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уделяется работе по улучшению качества оказания медицинской помощи населению. На территории Моргинского сельского </w:t>
      </w:r>
      <w:r>
        <w:rPr>
          <w:rFonts w:ascii="Times New Roman" w:hAnsi="Times New Roman"/>
          <w:spacing w:val="-1"/>
          <w:sz w:val="24"/>
          <w:szCs w:val="24"/>
        </w:rPr>
        <w:t xml:space="preserve">поселения  расположен 1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фельдшерско-</w:t>
      </w:r>
      <w:r>
        <w:rPr>
          <w:rFonts w:ascii="Times New Roman" w:hAnsi="Times New Roman"/>
          <w:sz w:val="24"/>
          <w:szCs w:val="24"/>
        </w:rPr>
        <w:t>акушерских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пункт. В дальнейшем необходимо:         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материально-технической базы учреждений здравоохранения, культуры.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Особое внимание администрации Моргинского сельского поселения в области культуры направлено на сохранение творческого </w:t>
      </w:r>
      <w:r>
        <w:rPr>
          <w:rFonts w:ascii="Times New Roman" w:hAnsi="Times New Roman"/>
          <w:sz w:val="24"/>
          <w:szCs w:val="24"/>
        </w:rPr>
        <w:t xml:space="preserve">потенциала, возрождение и сохранение народных традиций, историко-культурного наследия, </w:t>
      </w:r>
      <w:r>
        <w:rPr>
          <w:rFonts w:ascii="Times New Roman" w:hAnsi="Times New Roman"/>
          <w:spacing w:val="-1"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/>
          <w:spacing w:val="-1"/>
          <w:sz w:val="24"/>
          <w:szCs w:val="24"/>
        </w:rPr>
        <w:t>культурно-досуговой</w:t>
      </w:r>
      <w:proofErr w:type="spellEnd"/>
      <w:r>
        <w:rPr>
          <w:rFonts w:ascii="Times New Roman" w:hAnsi="Times New Roman"/>
          <w:spacing w:val="-1"/>
          <w:sz w:val="24"/>
          <w:szCs w:val="24"/>
        </w:rPr>
        <w:t xml:space="preserve"> и творческой деятельности, создание условий, направленных на </w:t>
      </w:r>
      <w:r>
        <w:rPr>
          <w:rFonts w:ascii="Times New Roman" w:hAnsi="Times New Roman"/>
          <w:spacing w:val="1"/>
          <w:sz w:val="24"/>
          <w:szCs w:val="24"/>
        </w:rPr>
        <w:t>динамичное и успешное развитие сельского поселения, на укрепление материально-</w:t>
      </w:r>
      <w:r>
        <w:rPr>
          <w:rFonts w:ascii="Times New Roman" w:hAnsi="Times New Roman"/>
          <w:spacing w:val="-1"/>
          <w:sz w:val="24"/>
          <w:szCs w:val="24"/>
        </w:rPr>
        <w:t xml:space="preserve">технической базы учреждений культуры и дополнительного образования.   В настоящее время </w:t>
      </w:r>
      <w:r>
        <w:rPr>
          <w:rFonts w:ascii="Times New Roman" w:hAnsi="Times New Roman"/>
          <w:sz w:val="24"/>
          <w:szCs w:val="24"/>
        </w:rPr>
        <w:t>на территории поселения функционирует 1 библиотека (</w:t>
      </w:r>
      <w:proofErr w:type="spellStart"/>
      <w:r>
        <w:rPr>
          <w:rFonts w:ascii="Times New Roman" w:hAnsi="Times New Roman"/>
          <w:sz w:val="24"/>
          <w:szCs w:val="24"/>
        </w:rPr>
        <w:t>Моргинская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библиотека).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выполняются ремонтные работы в учреждениях культуры поселения.</w:t>
      </w:r>
    </w:p>
    <w:p w:rsidR="001A4AE7" w:rsidRDefault="001A4AE7" w:rsidP="001A4AE7">
      <w:pPr>
        <w:shd w:val="clear" w:color="auto" w:fill="FFFFFF"/>
        <w:spacing w:after="0" w:line="240" w:lineRule="auto"/>
        <w:ind w:left="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На территории  поселения проводится большая работа среди жителей и особенно молодежи </w:t>
      </w:r>
      <w:r>
        <w:rPr>
          <w:rFonts w:ascii="Times New Roman" w:hAnsi="Times New Roman"/>
          <w:sz w:val="24"/>
          <w:szCs w:val="24"/>
        </w:rPr>
        <w:t>по привлечению их к участию в спортивно-оздоровительных мероприятиях.</w:t>
      </w:r>
    </w:p>
    <w:p w:rsidR="001A4AE7" w:rsidRDefault="001A4AE7" w:rsidP="001A4AE7">
      <w:pPr>
        <w:shd w:val="clear" w:color="auto" w:fill="FFFFFF"/>
        <w:spacing w:after="0" w:line="240" w:lineRule="auto"/>
        <w:ind w:left="2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В  </w:t>
      </w:r>
      <w:proofErr w:type="gramStart"/>
      <w:r>
        <w:rPr>
          <w:rFonts w:ascii="Times New Roman" w:hAnsi="Times New Roman"/>
          <w:spacing w:val="4"/>
          <w:sz w:val="24"/>
          <w:szCs w:val="24"/>
        </w:rPr>
        <w:t>сельском</w:t>
      </w:r>
      <w:proofErr w:type="gramEnd"/>
      <w:r>
        <w:rPr>
          <w:rFonts w:ascii="Times New Roman" w:hAnsi="Times New Roman"/>
          <w:spacing w:val="4"/>
          <w:sz w:val="24"/>
          <w:szCs w:val="24"/>
        </w:rPr>
        <w:t xml:space="preserve"> поселения имеется спортивная площадка. Кроме того, необходимо возобновить деятельность спортивных кружков.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Пожарная безопасность.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Обучение населения Моргинского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Проводится ежегодный </w:t>
      </w:r>
      <w:proofErr w:type="spellStart"/>
      <w:r>
        <w:rPr>
          <w:rFonts w:ascii="Times New Roman" w:hAnsi="Times New Roman"/>
          <w:sz w:val="24"/>
          <w:szCs w:val="24"/>
        </w:rPr>
        <w:t>подворовый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учреждения, организации и предприятия, находящиеся на территории поселения имеют </w:t>
      </w:r>
      <w:proofErr w:type="gramStart"/>
      <w:r>
        <w:rPr>
          <w:rFonts w:ascii="Times New Roman" w:hAnsi="Times New Roman"/>
          <w:sz w:val="24"/>
          <w:szCs w:val="24"/>
        </w:rPr>
        <w:t>огнетушители</w:t>
      </w:r>
      <w:proofErr w:type="gramEnd"/>
      <w:r>
        <w:rPr>
          <w:rFonts w:ascii="Times New Roman" w:hAnsi="Times New Roman"/>
          <w:sz w:val="24"/>
          <w:szCs w:val="24"/>
        </w:rPr>
        <w:t xml:space="preserve"> и Планы эвакуации людей на случай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</w:t>
      </w:r>
      <w:proofErr w:type="gramStart"/>
      <w:r>
        <w:rPr>
          <w:rFonts w:ascii="Times New Roman" w:hAnsi="Times New Roman"/>
          <w:sz w:val="24"/>
          <w:szCs w:val="24"/>
        </w:rPr>
        <w:t>организована</w:t>
      </w:r>
      <w:proofErr w:type="gramEnd"/>
      <w:r>
        <w:rPr>
          <w:rFonts w:ascii="Times New Roman" w:hAnsi="Times New Roman"/>
          <w:sz w:val="24"/>
          <w:szCs w:val="24"/>
        </w:rPr>
        <w:t xml:space="preserve"> ДПД.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предотвращения пожаров проводятся общепоселковые субботники (уборка сухой травы, мусора).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Благоустройство территории, организация сбора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вывоза бытовых отходов и мусора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вести работу по ликвидации несанкционированных свалок.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1A4AE7" w:rsidRDefault="001A4AE7" w:rsidP="001A4AE7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</w:t>
      </w:r>
    </w:p>
    <w:p w:rsidR="001A4AE7" w:rsidRDefault="001A4AE7" w:rsidP="001A4AE7">
      <w:pPr>
        <w:pStyle w:val="2"/>
        <w:numPr>
          <w:ilvl w:val="0"/>
          <w:numId w:val="4"/>
        </w:numPr>
        <w:tabs>
          <w:tab w:val="num" w:pos="0"/>
          <w:tab w:val="left" w:pos="993"/>
        </w:tabs>
        <w:spacing w:before="0" w:after="0"/>
        <w:ind w:left="0" w:firstLine="720"/>
        <w:jc w:val="center"/>
        <w:rPr>
          <w:rFonts w:ascii="Times New Roman" w:hAnsi="Times New Roman"/>
          <w:sz w:val="24"/>
          <w:szCs w:val="24"/>
        </w:rPr>
      </w:pPr>
      <w:bookmarkStart w:id="1" w:name="_Toc502407495"/>
      <w:bookmarkStart w:id="2" w:name="_Toc502538672"/>
      <w:r>
        <w:rPr>
          <w:rFonts w:ascii="Times New Roman" w:hAnsi="Times New Roman"/>
          <w:sz w:val="24"/>
          <w:szCs w:val="24"/>
        </w:rPr>
        <w:t>Цели и задачи</w:t>
      </w:r>
      <w:bookmarkEnd w:id="1"/>
      <w:bookmarkEnd w:id="2"/>
      <w:r>
        <w:rPr>
          <w:rFonts w:ascii="Times New Roman" w:hAnsi="Times New Roman"/>
          <w:sz w:val="24"/>
          <w:szCs w:val="24"/>
        </w:rPr>
        <w:t xml:space="preserve"> программы.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>
        <w:rPr>
          <w:rFonts w:ascii="Times New Roman" w:hAnsi="Times New Roman"/>
          <w:iCs/>
          <w:sz w:val="24"/>
          <w:szCs w:val="24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развитие материально-технической базы учреждений культуры;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потребности населения в местах для массового отдыха,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- привлечение средств из бюджетов различных уровней для благоустройства сел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инфраструктуры связи, доступа к современным информационным технологиям.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комфортных и безопасных условий проживания населения;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сбора мусора;    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smallCaps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3. Сроки реализации </w:t>
      </w:r>
      <w:bookmarkEnd w:id="3"/>
      <w:bookmarkEnd w:id="4"/>
      <w:r>
        <w:rPr>
          <w:rFonts w:ascii="Times New Roman" w:hAnsi="Times New Roman"/>
          <w:i w:val="0"/>
          <w:sz w:val="24"/>
          <w:szCs w:val="24"/>
        </w:rPr>
        <w:t>программы</w:t>
      </w:r>
      <w:bookmarkStart w:id="7" w:name="_Toc502407496"/>
      <w:bookmarkStart w:id="8" w:name="_Toc502538673"/>
      <w:r>
        <w:rPr>
          <w:rFonts w:ascii="Times New Roman" w:hAnsi="Times New Roman"/>
          <w:i w:val="0"/>
          <w:sz w:val="24"/>
          <w:szCs w:val="24"/>
        </w:rPr>
        <w:t>.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b w:val="0"/>
          <w:i w:val="0"/>
          <w:smallCaps/>
          <w:sz w:val="24"/>
          <w:szCs w:val="24"/>
        </w:rPr>
      </w:pPr>
      <w:r>
        <w:rPr>
          <w:rFonts w:ascii="Times New Roman" w:hAnsi="Times New Roman"/>
          <w:b w:val="0"/>
          <w:i w:val="0"/>
          <w:smallCaps/>
          <w:sz w:val="24"/>
          <w:szCs w:val="24"/>
        </w:rPr>
        <w:t>Срок реализации программы с 201</w:t>
      </w:r>
      <w:r w:rsidR="00F71AED">
        <w:rPr>
          <w:rFonts w:ascii="Times New Roman" w:hAnsi="Times New Roman"/>
          <w:b w:val="0"/>
          <w:i w:val="0"/>
          <w:smallCaps/>
          <w:sz w:val="24"/>
          <w:szCs w:val="24"/>
        </w:rPr>
        <w:t>9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</w:t>
      </w:r>
      <w:r w:rsidR="00F71AED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 по 2021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i w:val="0"/>
          <w:smallCaps/>
          <w:sz w:val="24"/>
          <w:szCs w:val="24"/>
        </w:rPr>
      </w:pPr>
      <w:r>
        <w:rPr>
          <w:rFonts w:ascii="Times New Roman" w:hAnsi="Times New Roman"/>
          <w:i w:val="0"/>
          <w:smallCaps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/>
          <w:i w:val="0"/>
          <w:sz w:val="24"/>
          <w:szCs w:val="24"/>
        </w:rPr>
        <w:t>4. СИСТЕМА ПРОГРАММНЫХ МЕРОПРИЯТИЙ.</w:t>
      </w:r>
      <w:bookmarkEnd w:id="9"/>
    </w:p>
    <w:p w:rsidR="001A4AE7" w:rsidRDefault="001A4AE7" w:rsidP="001A4AE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Программы социально-экономического развития  Моргинского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b/>
          <w:sz w:val="24"/>
          <w:szCs w:val="24"/>
        </w:rPr>
      </w:pPr>
      <w:r>
        <w:rPr>
          <w:b/>
          <w:sz w:val="24"/>
          <w:szCs w:val="24"/>
        </w:rPr>
        <w:t>1.В сфере   физической  культуры, спорта и молодежной политики предусматривается:</w:t>
      </w:r>
    </w:p>
    <w:p w:rsidR="001A4AE7" w:rsidRDefault="001A4AE7" w:rsidP="001A4AE7">
      <w:pPr>
        <w:pStyle w:val="af6"/>
        <w:rPr>
          <w:b/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развитие массового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районных межрайонных спортивно-массовых мероприятий по видам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спортивно-массовая и </w:t>
      </w:r>
      <w:proofErr w:type="spellStart"/>
      <w:proofErr w:type="gramStart"/>
      <w:r>
        <w:rPr>
          <w:sz w:val="24"/>
          <w:szCs w:val="24"/>
        </w:rPr>
        <w:t>физкультурно</w:t>
      </w:r>
      <w:proofErr w:type="spellEnd"/>
      <w:r>
        <w:rPr>
          <w:sz w:val="24"/>
          <w:szCs w:val="24"/>
        </w:rPr>
        <w:t xml:space="preserve"> оздоровительная</w:t>
      </w:r>
      <w:proofErr w:type="gramEnd"/>
      <w:r>
        <w:rPr>
          <w:sz w:val="24"/>
          <w:szCs w:val="24"/>
        </w:rPr>
        <w:t xml:space="preserve"> работа с населением Моргинского сельского поселения  Дубенского муниципального района  Республики Мордовия.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В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коммунальном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хозяйстве: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вести работу по ликвидации несанкционированных свалок;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содержание в надлежащем состоянии  кладбища, 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снижение уровня физического износа оборудования  до 40%,  снижение количества аварийных ситуаций.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В инженерной инфраструктуре: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утверждение перечня  дорог местного значения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проведение реконструкции и ремонт автомобильных дорог местного значения;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капитальный ремонт и модернизация инженерных систем бюджетной и социальной сфере поселения.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В социальной сфере: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-  сохранение творческого </w:t>
      </w:r>
      <w:r>
        <w:rPr>
          <w:sz w:val="24"/>
          <w:szCs w:val="24"/>
        </w:rPr>
        <w:t>потенциала, возрождение и сохранение народных традиций, историко-культурного наследия;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spacing w:val="-1"/>
          <w:sz w:val="24"/>
          <w:szCs w:val="24"/>
        </w:rPr>
        <w:t>развитие культурн</w:t>
      </w:r>
      <w:proofErr w:type="gramStart"/>
      <w:r>
        <w:rPr>
          <w:spacing w:val="-1"/>
          <w:sz w:val="24"/>
          <w:szCs w:val="24"/>
        </w:rPr>
        <w:t>о-</w:t>
      </w:r>
      <w:proofErr w:type="gramEnd"/>
      <w:r w:rsidR="00922F32"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досуговой</w:t>
      </w:r>
      <w:proofErr w:type="spellEnd"/>
      <w:r>
        <w:rPr>
          <w:spacing w:val="-1"/>
          <w:sz w:val="24"/>
          <w:szCs w:val="24"/>
        </w:rPr>
        <w:t xml:space="preserve"> и творческой деятельности, 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укрепление материально-</w:t>
      </w:r>
      <w:r>
        <w:rPr>
          <w:spacing w:val="-1"/>
          <w:sz w:val="24"/>
          <w:szCs w:val="24"/>
        </w:rPr>
        <w:t>технической базы учреждений культуры и дополнительного образования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Основные показатели социально-экономического развития сельского поселения утверждаются ежегодно.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2" w:name="_Toc53473324"/>
      <w:bookmarkStart w:id="13" w:name="_Toc195690638"/>
      <w:r>
        <w:rPr>
          <w:rFonts w:ascii="Times New Roman" w:hAnsi="Times New Roman"/>
          <w:sz w:val="24"/>
          <w:szCs w:val="24"/>
        </w:rPr>
        <w:t xml:space="preserve">5. </w:t>
      </w:r>
      <w:bookmarkEnd w:id="12"/>
      <w:r>
        <w:rPr>
          <w:rFonts w:ascii="Times New Roman" w:hAnsi="Times New Roman"/>
          <w:sz w:val="24"/>
          <w:szCs w:val="24"/>
        </w:rPr>
        <w:t>РЕСУРСНОЕ ОБЕСПЕЧЕНИЕ ПРОГРАММЫ.</w:t>
      </w:r>
      <w:bookmarkEnd w:id="13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bookmarkStart w:id="14" w:name="_Toc40763673"/>
      <w:r>
        <w:rPr>
          <w:szCs w:val="24"/>
        </w:rPr>
        <w:t>Источниками сре</w:t>
      </w:r>
      <w:proofErr w:type="gramStart"/>
      <w:r>
        <w:rPr>
          <w:szCs w:val="24"/>
        </w:rPr>
        <w:t>дств дл</w:t>
      </w:r>
      <w:proofErr w:type="gramEnd"/>
      <w:r>
        <w:rPr>
          <w:szCs w:val="24"/>
        </w:rPr>
        <w:t>я реализации Программы социально-экономического развития Моргинского сельского поселения являются средства местного бюджета   (таблица 1).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bookmarkStart w:id="15" w:name="_Toc40763675"/>
      <w:r>
        <w:rPr>
          <w:b/>
          <w:i/>
          <w:sz w:val="24"/>
          <w:szCs w:val="24"/>
          <w:u w:val="single"/>
        </w:rPr>
        <w:t>Таблица 1. - Потребность в финансировании Программы по источникам</w:t>
      </w:r>
      <w:bookmarkEnd w:id="15"/>
      <w:r>
        <w:rPr>
          <w:sz w:val="24"/>
          <w:szCs w:val="24"/>
        </w:rPr>
        <w:t>.</w:t>
      </w:r>
    </w:p>
    <w:p w:rsidR="001A4AE7" w:rsidRDefault="001A4AE7" w:rsidP="001A4AE7">
      <w:pPr>
        <w:pStyle w:val="af6"/>
        <w:rPr>
          <w:sz w:val="24"/>
          <w:szCs w:val="24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111"/>
        <w:gridCol w:w="1277"/>
        <w:gridCol w:w="1418"/>
        <w:gridCol w:w="1419"/>
        <w:gridCol w:w="1135"/>
      </w:tblGrid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F71AE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2019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F71AE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2020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F71AE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2021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Итого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00697A" w:rsidRDefault="0000697A">
            <w:pPr>
              <w:pStyle w:val="ReportTab"/>
              <w:jc w:val="center"/>
              <w:rPr>
                <w:b/>
                <w:color w:val="000000" w:themeColor="text1"/>
                <w:szCs w:val="24"/>
                <w:lang w:eastAsia="en-US"/>
              </w:rPr>
            </w:pPr>
            <w:r>
              <w:rPr>
                <w:b/>
                <w:color w:val="000000" w:themeColor="text1"/>
                <w:szCs w:val="24"/>
                <w:lang w:eastAsia="en-US"/>
              </w:rPr>
              <w:t>148,6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154,9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160,1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463,6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both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lastRenderedPageBreak/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148,6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154,9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160,1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463,6</w:t>
            </w:r>
          </w:p>
        </w:tc>
      </w:tr>
    </w:tbl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Механизмы привлечения сре</w:t>
      </w:r>
      <w:proofErr w:type="gramStart"/>
      <w:r>
        <w:rPr>
          <w:szCs w:val="24"/>
        </w:rPr>
        <w:t>дств  дл</w:t>
      </w:r>
      <w:proofErr w:type="gramEnd"/>
      <w:r>
        <w:rPr>
          <w:szCs w:val="24"/>
        </w:rPr>
        <w:t>я реализации Программы: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закрепление сре</w:t>
      </w:r>
      <w:proofErr w:type="gramStart"/>
      <w:r>
        <w:rPr>
          <w:szCs w:val="24"/>
        </w:rPr>
        <w:t>дств в б</w:t>
      </w:r>
      <w:proofErr w:type="gramEnd"/>
      <w:r>
        <w:rPr>
          <w:szCs w:val="24"/>
        </w:rPr>
        <w:t>юджете сельского поселения на реализацию целей и задач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6" w:name="_Toc195690639"/>
      <w:bookmarkEnd w:id="14"/>
      <w:r>
        <w:rPr>
          <w:rFonts w:ascii="Times New Roman" w:hAnsi="Times New Roman"/>
          <w:sz w:val="24"/>
          <w:szCs w:val="24"/>
        </w:rPr>
        <w:t>6. ОЖИДАЕМЫЕ РЕЗУЛЬТАТЫ РЕАЛИЗАЦИИ ПРОГРАММЫ.</w:t>
      </w:r>
      <w:bookmarkEnd w:id="16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Реализация стратегических приоритетов социально-экономического развития  Моргинского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>- комплексное   развитие Моргинского сельского поселения.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 xml:space="preserve">- повышение качества жизни населения и благополучия развития поселения.                                      </w:t>
      </w:r>
    </w:p>
    <w:p w:rsidR="001A4AE7" w:rsidRDefault="001A4AE7" w:rsidP="001A4AE7">
      <w:pPr>
        <w:pStyle w:val="ConsPlusCell"/>
        <w:tabs>
          <w:tab w:val="left" w:pos="709"/>
        </w:tabs>
        <w:ind w:left="709"/>
      </w:pPr>
      <w:r>
        <w:t xml:space="preserve">- положительная динамика  занятости населения.                                     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наращивание экономического потенциала;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развитие инфраструктуры, поддерживающей экономический рост;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 устойчивое развитие  предпринимательства;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наращивание собственной доходной базы бюджета, оптимизация расходов бюджетной сферы;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расширение сети </w:t>
      </w:r>
      <w:proofErr w:type="spellStart"/>
      <w:r>
        <w:rPr>
          <w:rFonts w:ascii="Times New Roman" w:hAnsi="Times New Roman"/>
          <w:sz w:val="24"/>
          <w:szCs w:val="24"/>
        </w:rPr>
        <w:t>культурно-досуговых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объединений;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динамика объемов сельскохозяйственного производства;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поступления налогов и других обязательных платежей, собираемых на территории поселения;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рост уровня бюджетной обеспеченности.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>
        <w:rPr>
          <w:rFonts w:ascii="Times New Roman" w:hAnsi="Times New Roman"/>
          <w:vanish/>
          <w:sz w:val="24"/>
          <w:szCs w:val="24"/>
        </w:rPr>
        <w:t>Конец формы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ind w:left="708"/>
        <w:jc w:val="center"/>
        <w:rPr>
          <w:rFonts w:ascii="Times New Roman" w:hAnsi="Times New Roman"/>
          <w:i w:val="0"/>
          <w:sz w:val="24"/>
          <w:szCs w:val="24"/>
        </w:rPr>
      </w:pPr>
      <w:bookmarkStart w:id="17" w:name="_Toc195690640"/>
      <w:r>
        <w:rPr>
          <w:rFonts w:ascii="Times New Roman" w:hAnsi="Times New Roman"/>
          <w:i w:val="0"/>
          <w:sz w:val="24"/>
          <w:szCs w:val="24"/>
        </w:rPr>
        <w:lastRenderedPageBreak/>
        <w:t>7. МЕХАНИЗМЫ РЕАЛИЗАЦИИ ПРОГРАММЫ.</w:t>
      </w:r>
      <w:bookmarkEnd w:id="17"/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bookmarkStart w:id="18" w:name="_Toc53473330"/>
      <w:bookmarkStart w:id="19" w:name="_Toc195690641"/>
      <w:r>
        <w:rPr>
          <w:rFonts w:ascii="Times New Roman" w:hAnsi="Times New Roman"/>
          <w:i w:val="0"/>
          <w:sz w:val="24"/>
          <w:szCs w:val="24"/>
        </w:rPr>
        <w:t>7.1. ОРГАНИЗАЦИЯ УПРАВЛЕНИЯ ПРОГРАММОЙ</w:t>
      </w:r>
      <w:bookmarkEnd w:id="18"/>
      <w:r>
        <w:rPr>
          <w:rFonts w:ascii="Times New Roman" w:hAnsi="Times New Roman"/>
          <w:i w:val="0"/>
          <w:sz w:val="24"/>
          <w:szCs w:val="24"/>
        </w:rPr>
        <w:t>.</w:t>
      </w:r>
      <w:bookmarkEnd w:id="19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Программа социально-экономического развития  Моргинского сельского поселения  утверждается постановлением  Администрации Моргинского сельского поселения, </w:t>
      </w:r>
      <w:proofErr w:type="gramStart"/>
      <w:r>
        <w:rPr>
          <w:szCs w:val="24"/>
        </w:rPr>
        <w:t>который</w:t>
      </w:r>
      <w:proofErr w:type="gramEnd"/>
      <w:r>
        <w:rPr>
          <w:szCs w:val="24"/>
        </w:rPr>
        <w:t xml:space="preserve"> осуществляет общее руководство Программой.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Совета депутатов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Программы социально-экономического развития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определение объемов и источников финансирования;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–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ходом реализации Программы.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Организационная структура управления Программой базируется на существующей структуре органов местного самоуправления Моргинского 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Выполнение оперативных функций по реализации Программы осуществляется сотрудниками Администрации Моргинского сельского поселения по поручениям Главы Моргинского сельского поселения, а также депутатами Совета депутатов Моргинского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Главы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осуществление общего руководства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обеспечение механизмов и процедур управления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принятие нормативных правовых актов в рамках своей компетенции и в соответствии с Уставом;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иные полномочия.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Сотрудники Администрации поселения осуществляют следующие функции: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проектов нормативных правовых актов в подведомственной сфере в рамках своей компетенции;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report0"/>
        <w:spacing w:before="0" w:beforeAutospacing="0" w:after="0" w:afterAutospacing="0"/>
      </w:pPr>
      <w:bookmarkStart w:id="20" w:name="_Toc116201901"/>
      <w:bookmarkEnd w:id="10"/>
      <w:bookmarkEnd w:id="11"/>
      <w:r>
        <w:rPr>
          <w:b/>
        </w:rPr>
        <w:t>7.2.   </w:t>
      </w:r>
      <w:bookmarkEnd w:id="20"/>
      <w:r>
        <w:rPr>
          <w:b/>
        </w:rPr>
        <w:t>Механизм обновления Программ</w:t>
      </w:r>
      <w:r>
        <w:t>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Обновление Программы производится: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выявлении новых, необходимых к реализации мероприятий,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появлении новых инвестиционных проектов, особо значимых для территории;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>. Приложения к программе</w:t>
      </w:r>
    </w:p>
    <w:p w:rsidR="001A4AE7" w:rsidRDefault="001A4AE7" w:rsidP="001A4AE7">
      <w:pPr>
        <w:pStyle w:val="ConsNormal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Normal"/>
        <w:ind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 «</w:t>
      </w:r>
      <w:r>
        <w:rPr>
          <w:rFonts w:ascii="Times New Roman" w:hAnsi="Times New Roman"/>
          <w:bCs/>
          <w:sz w:val="24"/>
          <w:szCs w:val="24"/>
        </w:rPr>
        <w:t>Программные мероприятия, объемы и источники финансирования программы социально-экономического развития  Моргинского сельского поселения  Дубенского муниципального района  Республики Морд</w:t>
      </w:r>
      <w:r w:rsidR="00922F32">
        <w:rPr>
          <w:rFonts w:ascii="Times New Roman" w:hAnsi="Times New Roman"/>
          <w:bCs/>
          <w:sz w:val="24"/>
          <w:szCs w:val="24"/>
        </w:rPr>
        <w:t>овия  на 2018 – 2020</w:t>
      </w:r>
      <w:r>
        <w:rPr>
          <w:rFonts w:ascii="Times New Roman" w:hAnsi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Приложение 1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программе </w:t>
      </w:r>
      <w:proofErr w:type="gramStart"/>
      <w:r>
        <w:rPr>
          <w:rFonts w:ascii="Times New Roman" w:eastAsia="Times New Roman" w:hAnsi="Times New Roman"/>
          <w:lang w:eastAsia="ru-RU"/>
        </w:rPr>
        <w:t>социально-экономического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развития  Моргинского сельского  поселения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Республики Мордовия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lang w:eastAsia="ru-RU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Программные мероприятия, объемы и источники финансирования программы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социально-экономического развития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Моргинского сельского поселения Дубенского муниципального района Республики Мордовия</w:t>
      </w:r>
    </w:p>
    <w:p w:rsidR="001A4AE7" w:rsidRDefault="00D276D2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2018 – 2020</w:t>
      </w:r>
      <w:r w:rsidR="001A4A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  <w:r w:rsidR="001A4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  <w:r>
        <w:rPr>
          <w:rFonts w:ascii="Times New Roman" w:eastAsia="Times New Roman" w:hAnsi="Times New Roman" w:cs="Courier New"/>
          <w:sz w:val="16"/>
          <w:szCs w:val="16"/>
          <w:lang w:eastAsia="ru-RU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1A4AE7" w:rsidTr="00A765B4">
        <w:trPr>
          <w:cantSplit/>
          <w:trHeight w:val="360"/>
          <w:tblHeader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1A4AE7" w:rsidTr="00A765B4">
        <w:trPr>
          <w:cantSplit/>
          <w:trHeight w:val="360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cantSplit/>
          <w:trHeight w:val="573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0"/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Программа социально-экономического развития Моргинского сельского поселения 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00697A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148,6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148,6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  <w:t xml:space="preserve">. 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154,9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154,9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160,1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trHeight w:val="366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том числе перечень подпрограмм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3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дорог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1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Поддержание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и искусственных сооружений на них,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соответствующем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категории дороги, путем содержания 100 процентов дорог и сооружений на них; сохранение протяженности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соответствующих нормативным требованиям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за счет ремонта.</w:t>
            </w:r>
          </w:p>
        </w:tc>
      </w:tr>
      <w:tr w:rsidR="001A4AE7" w:rsidTr="00A765B4">
        <w:trPr>
          <w:trHeight w:val="5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2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Жилищно-коммунальное хозяйство: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Благоустройство поселения</w:t>
            </w:r>
          </w:p>
        </w:tc>
      </w:tr>
      <w:tr w:rsidR="001A4AE7" w:rsidTr="00A765B4">
        <w:trPr>
          <w:trHeight w:val="21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7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F71AED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8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проблем экологии и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4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ремонт уличного освещения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уличного освещения  в ночное время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ремонт электрических сетей</w:t>
            </w:r>
          </w:p>
        </w:tc>
      </w:tr>
      <w:tr w:rsidR="001A4AE7" w:rsidTr="00A765B4">
        <w:trPr>
          <w:trHeight w:val="22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33,1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мест захоронения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Уборка кладбища, ремонт памятника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воинам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огибшим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ВОВ </w:t>
            </w:r>
          </w:p>
        </w:tc>
      </w:tr>
      <w:tr w:rsidR="001A4AE7" w:rsidTr="00A765B4">
        <w:trPr>
          <w:trHeight w:val="28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84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20"/>
        </w:trPr>
        <w:tc>
          <w:tcPr>
            <w:tcW w:w="708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Прочие мероприятия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Ликвидация стихийных свалок, установка  урн, устройство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контейнерных  площадок, вывоз ТБО, дооборудование, содержание и покраска (детских площадок, стадионов, контейнеров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обкос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территории, приобретение коммунальной техники для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мех.уборки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</w:t>
            </w:r>
          </w:p>
        </w:tc>
      </w:tr>
      <w:tr w:rsidR="001A4AE7" w:rsidTr="00A765B4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4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9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Пожарная безопасность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территории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поселения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Реализация первичных мер пожарной безопасности в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сельском поселении; достижение социально приемлемого уровня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пожарной безопасности</w:t>
            </w:r>
          </w:p>
        </w:tc>
      </w:tr>
      <w:tr w:rsidR="001A4AE7" w:rsidTr="00A765B4">
        <w:trPr>
          <w:trHeight w:val="1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6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 w:rsidP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формирования благоприятной для социального и личностного развития молодежи  социальной среды, снижение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1A4AE7" w:rsidTr="00A765B4">
        <w:trPr>
          <w:trHeight w:val="2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7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Развитие массового спорта на территории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2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sz w:val="18"/>
          <w:szCs w:val="18"/>
          <w:lang w:eastAsia="ru-RU"/>
        </w:rPr>
      </w:pPr>
      <w:r>
        <w:rPr>
          <w:rFonts w:ascii="Times New Roman" w:eastAsia="Times New Roman" w:hAnsi="Times New Roman" w:cs="Courier New"/>
          <w:sz w:val="18"/>
          <w:szCs w:val="18"/>
          <w:lang w:eastAsia="ru-RU"/>
        </w:rPr>
        <w:t>*объемы средств  ежегодно уточняются при разработке соответствующих бюджетов</w:t>
      </w: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1A4AE7" w:rsidRDefault="00EC54E4" w:rsidP="001A4AE7">
      <w:pPr>
        <w:tabs>
          <w:tab w:val="left" w:pos="720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2</w:t>
      </w:r>
    </w:p>
    <w:p w:rsidR="001A4AE7" w:rsidRDefault="00EC54E4" w:rsidP="001A4AE7">
      <w:pPr>
        <w:snapToGrid w:val="0"/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1A4AE7" w:rsidRDefault="001A4AE7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76A8B">
        <w:rPr>
          <w:rFonts w:ascii="Times New Roman" w:hAnsi="Times New Roman"/>
          <w:sz w:val="24"/>
          <w:szCs w:val="24"/>
        </w:rPr>
        <w:t>28.12.</w:t>
      </w:r>
      <w:r w:rsidR="00A765B4">
        <w:rPr>
          <w:rFonts w:ascii="Times New Roman" w:hAnsi="Times New Roman"/>
          <w:sz w:val="24"/>
          <w:szCs w:val="24"/>
        </w:rPr>
        <w:t>2018</w:t>
      </w:r>
      <w:r w:rsidR="00CF40BB">
        <w:rPr>
          <w:rFonts w:ascii="Times New Roman" w:hAnsi="Times New Roman"/>
          <w:sz w:val="24"/>
          <w:szCs w:val="24"/>
        </w:rPr>
        <w:t xml:space="preserve"> г. № </w:t>
      </w:r>
      <w:r w:rsidR="00576A8B">
        <w:rPr>
          <w:rFonts w:ascii="Times New Roman" w:hAnsi="Times New Roman"/>
          <w:sz w:val="24"/>
          <w:szCs w:val="24"/>
        </w:rPr>
        <w:t>31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1629E9">
        <w:rPr>
          <w:rFonts w:ascii="Times New Roman" w:hAnsi="Times New Roman" w:cs="Times New Roman"/>
          <w:b/>
          <w:bCs/>
          <w:sz w:val="24"/>
          <w:szCs w:val="24"/>
        </w:rPr>
        <w:t>2019-2021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147"/>
        <w:gridCol w:w="327"/>
        <w:gridCol w:w="7096"/>
      </w:tblGrid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Муниципальная долгосрочная целевая подпрограмма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 (далее - Программа).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 Администрации Моргинского сельского поселения от 12.01.2012 № 3   «Об утверждении Порядке принятия решения о разработке, формировании и реализации муниципальных программ Моргинского сельского поселения Дубенского муниципального района  Республики Мордовия»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501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поддержание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1A4AE7" w:rsidRDefault="001A4AE7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протяженности соответствующих нормативным   требованиям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за счет ремонта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681E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паспорт муниципальной долгосрочной целевой подпрограммы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Приложение № 1. Система программных мероприятий.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Программы: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ремонту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Администрация Моргинского сельского поселения.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общий объем финансирования подпрограммы составляет: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1629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2019-2021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годах – 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рублей,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едства бюджета поселения – 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годам:</w:t>
            </w:r>
          </w:p>
          <w:p w:rsidR="001A4AE7" w:rsidRPr="00737724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2019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 w:rsid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148,6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737724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2020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 w:rsid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154,9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0F7E6F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2021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 w:rsid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160,1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</w:t>
            </w:r>
            <w:r w:rsidR="001A4AE7" w:rsidRPr="000F7E6F"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  <w:t>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ассигнования, предусм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отренны</w:t>
            </w:r>
            <w:r w:rsidR="00A765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 в плановом периоде 2019 - 2021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годов, могут быть уточнены при формировании проектов Решений о </w:t>
            </w:r>
            <w:r w:rsidR="00A765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бюджете поселения на 2019, 2020, 2021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2276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сохранение протяженности соответствующих нормативным требованиям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за счет ремонта.                           </w:t>
            </w: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исполнением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 осуществляет Администрация Моргинского сельского поселения в соответствии с ее полномочиями, установленными законодательством.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СОДЕРЖАНИЕ ПРОБЛЕМЫ И ОБОСНОВАНИЕ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ПРОГРАММНЫМИ МЕТОДАМИ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Влияние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на экономику </w:t>
      </w:r>
    </w:p>
    <w:p w:rsidR="001A4AE7" w:rsidRDefault="001A4AE7" w:rsidP="001A4AE7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Автомобильный транспорт как один из самых распространенных, мобильных видов транспорта требует наличия развитой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с комплексом различных инженерных сооружений на них.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имеют ряд особенностей,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представляют собой сооружения, содержание которых требует больших финансовых затрат;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помимо высокой первоначальной стоимости строительства капитальный ремонт, ремонт и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требуют больших затрат.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 обладает определенными потребительскими свойствами,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удобство и комфортность передвижения;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долговечность;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содержания;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экологическая безопасность.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Показателями улучшения состояния дорожной сети являются: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экономия времени как для перевозки пассажиров, так и для перевозки грузов;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числа дорожно-транспортных происшествий и нанесенного материального ущерба;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комфорта и удобства поездок.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улучшение дорожных условий приводит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времени на перевозки грузов и пассажиров;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транспортной доступности;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последствий стихийных бедствий;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числа дорожно-транспортных происшествий;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улучшению экологической ситуации (за счет уменьшения расхода ГСМ).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Проблемы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протяженность </w:t>
      </w:r>
      <w:proofErr w:type="spellStart"/>
      <w:r>
        <w:rPr>
          <w:rFonts w:ascii="Times New Roman" w:hAnsi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составляет 7,1  километра, в том числе асфальтобетонных дорог – 2,3 километра,  грунтовых дорог – 4,8 километра.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поддержанию надлежащего технического состояния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оценке ее технического состояния, а также по организации и обеспечению безопасности дорожного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восстановлению транспортно-эксплуатационных характеристик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при выполнении которых не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капитальный 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замене и (или) восстановлению конструктивных элементов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 при выполнении которых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не изменяются границы полосы отвода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дороги.</w:t>
      </w:r>
      <w:proofErr w:type="gramEnd"/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</w:t>
      </w:r>
      <w:r>
        <w:rPr>
          <w:rFonts w:ascii="Times New Roman" w:hAnsi="Times New Roman" w:cs="Times New Roman"/>
          <w:sz w:val="24"/>
          <w:szCs w:val="24"/>
        </w:rPr>
        <w:lastRenderedPageBreak/>
        <w:t>напрямую от объемов финансирования и стратегии распределения финансовых ресурсов в условиях их ограниченных объемов.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улучшения показателей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необходимо увеличение средств, выделяемых на приведение в нормативное состояние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программно-целевого метода в развитии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комплекса программных мероприятий сопряжена со следующими рисками: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риск превышения фактического уровня инфляции по сравнению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прогнозируемым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ОСНОВНЫЕ ЦЕЛИ И ЗАДАЧИ, СРОКИ И ЭТАПЫ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РЕАЛИЗАЦИИ, ЦЕЛЕВЫЕ ИНДИКАТОРЫ И ПОКАЗАТЕЛИ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основной цели Программы необходимо решить следующие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протяженности, соответствующей нормативным требованиям,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реализации Программы -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мероприятия Программы, связанные с содержанием, ремонтом и капитальным ремонтом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не увеличение показателя "Доля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не отвечающих нормативным требованиям, в общей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дорог".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3. СИСТЕМА ПРОГРАММНЫХ МЕРОПРИЯТИЙ,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РЕСУРСНОЕ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ОБЕСПЕЧЕНИЕ, ПЕРЕЧЕНЬ МЕРОПРИЯТИЙ С РАЗБИВКОЙ ПО ГОДАМ,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ИСТОЧНИКАМ ФИНАНСИРОВАНИЯ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Мероприятия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выполнять работы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в соответствии с нормативными требованиями.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сохранить протяженность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на которых показатели их транспортно-эксплуатационного состояния соответствуют требованиям стандартов к эксплуатационным показателям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будут определяться на основе результатов обследования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Программы представлены в таблице № 1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9"/>
        <w:gridCol w:w="4869"/>
        <w:gridCol w:w="1099"/>
        <w:gridCol w:w="917"/>
        <w:gridCol w:w="864"/>
        <w:gridCol w:w="1246"/>
      </w:tblGrid>
      <w:tr w:rsidR="001A4AE7" w:rsidTr="001A4AE7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направлений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(тыс.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рублей)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Содержание,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148,6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154,9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463,6</w:t>
            </w: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148,6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154,9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160,1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463,6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4. МЕХАНИЗМ РЕАЛИЗАЦИИ, ОРГАНИЗАЦИЯ УПРАВЛЕНИЯ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ХОДОМ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Подпрограммы осуществляет муниципальный заказчик Программы – Администрация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 заказчиком Программы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5. ОЦЕНКА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СОЦИАЛЬНО-ЭКОНОМИЧЕСКИХ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ЭКОЛОГИЧЕСКИХ ПОСЛЕДСТВИЙ ОТ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зависит от результатов, полученных в сфере деятельности транспорта и вне него.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числу социально-экономических последствий модернизации и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относятся: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улучшение социальных условий жизни населения;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транспортного обслуживания населения, проживающего в поселении;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негативного влияния дорожно-транспортного комплекса на окружающую среду.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Последовательная реализация мероприятий Программы будет способствовать удобству и безопасности движения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дорогах. Повышение транспортной доступности за счет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позволит решить следующие задачи Программы: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Сохранение протяженности соответствующих нормативным требованиям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ремонта.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567" w:right="851" w:bottom="567" w:left="1701" w:header="709" w:footer="709" w:gutter="0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</w:t>
      </w:r>
      <w:r w:rsidR="00EC54E4">
        <w:rPr>
          <w:rFonts w:ascii="Times New Roman" w:hAnsi="Times New Roman" w:cs="Times New Roman"/>
          <w:sz w:val="24"/>
          <w:szCs w:val="24"/>
        </w:rPr>
        <w:t>ние № 3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долгосрочной целевой программе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Title"/>
        <w:widowControl/>
        <w:jc w:val="center"/>
        <w:rPr>
          <w:sz w:val="20"/>
          <w:szCs w:val="20"/>
        </w:rPr>
      </w:pPr>
      <w:r>
        <w:rPr>
          <w:sz w:val="20"/>
          <w:szCs w:val="20"/>
        </w:rPr>
        <w:t>СИСТЕМА ПРОГРАММНЫХ МЕРОПРИЯТИЙ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1A4AE7" w:rsidTr="001A4AE7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</w:t>
            </w:r>
            <w:r>
              <w:rPr>
                <w:rFonts w:ascii="Times New Roman" w:hAnsi="Times New Roman" w:cs="Times New Roman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Источник</w:t>
            </w:r>
            <w:r>
              <w:rPr>
                <w:rFonts w:ascii="Times New Roman" w:hAnsi="Times New Roman" w:cs="Times New Roman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Объем финансирования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</w:tr>
      <w:tr w:rsidR="001A4AE7" w:rsidTr="001A4AE7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</w:t>
            </w:r>
            <w:r w:rsidR="000F7E6F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 w:rsidP="000F7E6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lang w:eastAsia="en-US"/>
              </w:rPr>
              <w:t>2</w:t>
            </w:r>
            <w:r w:rsidR="000F7E6F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Tr="001A4AE7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 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на них на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уровне, соответствующем категории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дороги, путем с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держания дорог 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Моргинского сельского поселения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(далее -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629E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2019-2021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 Мероприятия по ремонту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(перечень объектов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ремонта по годам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определяется по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результатам обследования сети дорог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получения дефектных ведомостей по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дорогам и искусственным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сооружениям на них,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за счет ремонта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629E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2019-2021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</w:tbl>
    <w:p w:rsidR="001A4AE7" w:rsidRDefault="001A4AE7" w:rsidP="001A4AE7">
      <w:pPr>
        <w:rPr>
          <w:rFonts w:ascii="Times New Roman" w:hAnsi="Times New Roman"/>
          <w:sz w:val="20"/>
          <w:szCs w:val="20"/>
        </w:rPr>
      </w:pPr>
    </w:p>
    <w:p w:rsidR="001A4AE7" w:rsidRDefault="001A4AE7" w:rsidP="001A4AE7">
      <w:pPr>
        <w:spacing w:after="0"/>
        <w:rPr>
          <w:rFonts w:ascii="Times New Roman" w:hAnsi="Times New Roman"/>
          <w:sz w:val="20"/>
          <w:szCs w:val="20"/>
        </w:rPr>
        <w:sectPr w:rsidR="001A4AE7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1A4AE7" w:rsidRDefault="001A4AE7" w:rsidP="001274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="00EC54E4">
        <w:rPr>
          <w:rFonts w:ascii="Times New Roman" w:hAnsi="Times New Roman"/>
          <w:sz w:val="24"/>
          <w:szCs w:val="24"/>
        </w:rPr>
        <w:t xml:space="preserve">  № 4</w:t>
      </w:r>
    </w:p>
    <w:p w:rsidR="001A4AE7" w:rsidRDefault="001274B2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  <w:r w:rsidR="001A4AE7"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jc w:val="right"/>
        <w:rPr>
          <w:rStyle w:val="afb"/>
        </w:rPr>
      </w:pPr>
      <w:r>
        <w:rPr>
          <w:rFonts w:ascii="Times New Roman" w:hAnsi="Times New Roman"/>
          <w:sz w:val="24"/>
          <w:szCs w:val="24"/>
        </w:rPr>
        <w:t>от 2</w:t>
      </w:r>
      <w:r w:rsidR="00576A8B">
        <w:rPr>
          <w:rFonts w:ascii="Times New Roman" w:hAnsi="Times New Roman"/>
          <w:sz w:val="24"/>
          <w:szCs w:val="24"/>
        </w:rPr>
        <w:t>8.12.</w:t>
      </w:r>
      <w:r w:rsidR="000F7E6F">
        <w:rPr>
          <w:rFonts w:ascii="Times New Roman" w:hAnsi="Times New Roman"/>
          <w:sz w:val="24"/>
          <w:szCs w:val="24"/>
        </w:rPr>
        <w:t>2018</w:t>
      </w:r>
      <w:r w:rsidR="00576A8B">
        <w:rPr>
          <w:rFonts w:ascii="Times New Roman" w:hAnsi="Times New Roman"/>
          <w:sz w:val="24"/>
          <w:szCs w:val="24"/>
        </w:rPr>
        <w:t xml:space="preserve"> г</w:t>
      </w:r>
      <w:r w:rsidR="001A4AE7">
        <w:rPr>
          <w:rFonts w:ascii="Times New Roman" w:hAnsi="Times New Roman"/>
          <w:sz w:val="24"/>
          <w:szCs w:val="24"/>
        </w:rPr>
        <w:t xml:space="preserve"> №</w:t>
      </w:r>
      <w:r w:rsidR="00576A8B">
        <w:rPr>
          <w:rFonts w:ascii="Times New Roman" w:hAnsi="Times New Roman"/>
          <w:sz w:val="24"/>
          <w:szCs w:val="24"/>
        </w:rPr>
        <w:t>31</w:t>
      </w:r>
      <w:r w:rsidR="001A4AE7"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</w:rPr>
      </w:pPr>
      <w:r>
        <w:rPr>
          <w:rStyle w:val="afb"/>
          <w:sz w:val="24"/>
          <w:szCs w:val="24"/>
        </w:rPr>
        <w:t>подпрограмма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1629E9">
        <w:rPr>
          <w:rFonts w:ascii="Times New Roman" w:hAnsi="Times New Roman"/>
          <w:b/>
          <w:sz w:val="24"/>
          <w:szCs w:val="24"/>
        </w:rPr>
        <w:t>2019-2021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fb"/>
          <w:sz w:val="24"/>
          <w:szCs w:val="24"/>
        </w:rPr>
        <w:t>Раздел 1. Паспорт  подпрограммы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1629E9">
        <w:rPr>
          <w:rFonts w:ascii="Times New Roman" w:hAnsi="Times New Roman"/>
          <w:b/>
          <w:sz w:val="24"/>
          <w:szCs w:val="24"/>
        </w:rPr>
        <w:t>2019-2021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92"/>
        <w:gridCol w:w="7768"/>
      </w:tblGrid>
      <w:tr w:rsidR="001A4AE7" w:rsidTr="001A4AE7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Целевая подпрограмма “Благоустройство территории Моргинского  сельского поселения на </w:t>
            </w:r>
            <w:r w:rsidR="001629E9">
              <w:rPr>
                <w:rFonts w:ascii="Times New Roman" w:hAnsi="Times New Roman"/>
              </w:rPr>
              <w:t>2019-2021</w:t>
            </w:r>
            <w:r>
              <w:rPr>
                <w:rFonts w:ascii="Times New Roman" w:hAnsi="Times New Roman"/>
              </w:rPr>
              <w:t xml:space="preserve"> годы” (далее – Подпрограмма)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Администрации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Определяются в соответствии с законодательством РФ, Волгоградской  области и нормативными актами органов местного самоуправления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</w:t>
            </w:r>
            <w:r w:rsidR="000F7E6F">
              <w:rPr>
                <w:rFonts w:ascii="Times New Roman" w:hAnsi="Times New Roman"/>
              </w:rPr>
              <w:t>к реализации Подпрограммы   2019 - 2021</w:t>
            </w:r>
            <w:r>
              <w:rPr>
                <w:rFonts w:ascii="Times New Roman" w:hAnsi="Times New Roman"/>
              </w:rPr>
              <w:t xml:space="preserve"> годы.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санитарного и экологического состояния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уровня эстетики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Источником финансирования подпрограммы являются средства бюджета Моргинского сельского поселения в сумме   </w:t>
            </w:r>
            <w:r w:rsidR="00737724">
              <w:rPr>
                <w:rFonts w:ascii="Times New Roman" w:hAnsi="Times New Roman"/>
              </w:rPr>
              <w:t>463,6</w:t>
            </w:r>
            <w:r w:rsidR="001D2A46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уб. В том числе:</w:t>
            </w:r>
          </w:p>
          <w:p w:rsidR="001A4AE7" w:rsidRPr="00737724" w:rsidRDefault="00337B7F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="001A4AE7" w:rsidRPr="00737724">
              <w:rPr>
                <w:rFonts w:ascii="Times New Roman" w:hAnsi="Times New Roman"/>
              </w:rPr>
              <w:t xml:space="preserve"> год – </w:t>
            </w:r>
            <w:r w:rsidR="00737724">
              <w:rPr>
                <w:rFonts w:ascii="Times New Roman" w:hAnsi="Times New Roman"/>
              </w:rPr>
              <w:t>148,6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Pr="00737724" w:rsidRDefault="00337B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="00737724">
              <w:rPr>
                <w:rFonts w:ascii="Times New Roman" w:hAnsi="Times New Roman"/>
              </w:rPr>
              <w:t xml:space="preserve"> год – 154,9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Default="00337B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="00737724">
              <w:rPr>
                <w:rFonts w:ascii="Times New Roman" w:hAnsi="Times New Roman"/>
              </w:rPr>
              <w:t xml:space="preserve"> год -  160,1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Контроль за</w:t>
            </w:r>
            <w:proofErr w:type="gramEnd"/>
            <w:r>
              <w:rPr>
                <w:rFonts w:ascii="Times New Roman" w:hAnsi="Times New Roman"/>
              </w:rPr>
              <w:t xml:space="preserve">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Администрация Моргинского сельского поселения </w:t>
            </w:r>
          </w:p>
        </w:tc>
      </w:tr>
    </w:tbl>
    <w:p w:rsidR="001A4AE7" w:rsidRDefault="001A4AE7" w:rsidP="001A4AE7">
      <w:pPr>
        <w:spacing w:after="0" w:line="240" w:lineRule="auto"/>
        <w:ind w:left="360"/>
        <w:jc w:val="both"/>
        <w:rPr>
          <w:rStyle w:val="afb"/>
        </w:rPr>
      </w:pPr>
      <w:r>
        <w:rPr>
          <w:rStyle w:val="afb"/>
          <w:sz w:val="24"/>
          <w:szCs w:val="24"/>
        </w:rPr>
        <w:t xml:space="preserve">           </w:t>
      </w:r>
    </w:p>
    <w:p w:rsidR="001A4AE7" w:rsidRDefault="001A4AE7" w:rsidP="001A4AE7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Style w:val="afb"/>
          <w:sz w:val="24"/>
          <w:szCs w:val="24"/>
        </w:rPr>
        <w:t xml:space="preserve"> Раздел 2. Содержание проблемы и обоснование необходимости ее решения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Право   граждан  на  благоприятную  среду  жизнедеятельности  закреплено  в  основном  законе  государства – Конституции  Российской Федерации, в </w:t>
      </w:r>
      <w:proofErr w:type="gramStart"/>
      <w:r>
        <w:t>связи</w:t>
      </w:r>
      <w:proofErr w:type="gramEnd"/>
      <w:r>
        <w:t>  с  чем  создание 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Анализ сложившейся ситуации показал, что для нормального функционирования Моргинского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lastRenderedPageBreak/>
        <w:t>Зеленое хозяйство поселения представлено деревьями, кустарниками, требующими ухода, формовочной обрезки, уборки.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На протяжении ряда лет в достаточной мере не производились работы по озеленению территории поселения, </w:t>
      </w:r>
      <w:proofErr w:type="spellStart"/>
      <w:r>
        <w:t>кронированию</w:t>
      </w:r>
      <w:proofErr w:type="spellEnd"/>
      <w:r>
        <w:t xml:space="preserve"> и валке сухостойных деревьев. Все это отрицательно сказывается на ее привлекательности.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Для населения среднего и старшего возраста зоны отдыха должны создавать атмосферу покоя, душевного комфорта.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  <w:rPr>
          <w:rStyle w:val="afb"/>
        </w:rPr>
      </w:pPr>
      <w: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3. Цель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 xml:space="preserve">Задачей Подпрограммы является исполнение  в  </w:t>
      </w:r>
      <w:r w:rsidR="001629E9">
        <w:t>2019-2021</w:t>
      </w:r>
      <w:r>
        <w:t>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Целями и задачами Подпрограммы являются: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формирование среды, благоприятной для проживания населения;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повышение уровня благоустройства территорий, улучшение подходов и подъездов к жилым домам;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  <w: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4. Мероприятия,  предусмотренные подпрограммой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Для обеспечения подпрограммы благоустройства территории предлагается провести следующие работы: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продолжить обустройство детских площадок;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произвести удаление сухостойных, больных и аварийных деревьев;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уличного освещения;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и установка светильников;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 содержание спортивных площадок и стадионов;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проведение мероприятий по посадке и уходу за зелеными насаждениями, обрезке деревьев и кустарников;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посадку цветов на клумбы;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места для захоронения;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в хорошем состоянии памятника погибшим в ВОВ воинам;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памятника в парке;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привлечение населения к мероприятиям по благоустройству дворовых территорий.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  <w:rPr>
          <w:rStyle w:val="afb"/>
        </w:rPr>
      </w:pPr>
      <w: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5.  Ожидаемые  результаты 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1A4AE7" w:rsidRDefault="001A4AE7" w:rsidP="001A4AE7">
      <w:pPr>
        <w:spacing w:after="0" w:line="240" w:lineRule="auto"/>
        <w:ind w:left="360"/>
        <w:jc w:val="both"/>
        <w:rPr>
          <w:rStyle w:val="afb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>Раздел 6. Сроки и этапы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выполнения Прог</w:t>
      </w:r>
      <w:r w:rsidR="000F7E6F">
        <w:rPr>
          <w:rFonts w:ascii="Times New Roman" w:hAnsi="Times New Roman"/>
          <w:sz w:val="24"/>
          <w:szCs w:val="24"/>
        </w:rPr>
        <w:t>раммы рассчитан на три года 2019 - 2021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Раздел 7. Ресурсное обеспечение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Ресурсное обеспечение программы осуществляется за счет средств бюджета сельского поселения в сумме</w:t>
      </w:r>
      <w:r w:rsidR="00337B7F">
        <w:rPr>
          <w:rFonts w:ascii="Times New Roman" w:hAnsi="Times New Roman"/>
          <w:sz w:val="24"/>
          <w:szCs w:val="24"/>
        </w:rPr>
        <w:t xml:space="preserve"> 463,6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В том числе:</w:t>
      </w:r>
    </w:p>
    <w:p w:rsidR="001A4AE7" w:rsidRPr="00337B7F" w:rsidRDefault="00337B7F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1A4AE7" w:rsidRPr="00337B7F">
        <w:rPr>
          <w:rFonts w:ascii="Times New Roman" w:hAnsi="Times New Roman"/>
          <w:sz w:val="24"/>
          <w:szCs w:val="24"/>
        </w:rPr>
        <w:t xml:space="preserve"> год – </w:t>
      </w:r>
      <w:r>
        <w:rPr>
          <w:rFonts w:ascii="Times New Roman" w:hAnsi="Times New Roman"/>
          <w:sz w:val="24"/>
          <w:szCs w:val="24"/>
        </w:rPr>
        <w:t>148,6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</w:p>
    <w:p w:rsidR="001A4AE7" w:rsidRPr="00337B7F" w:rsidRDefault="00337B7F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 –  154,9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 w:rsidR="001A4AE7" w:rsidRPr="00337B7F">
        <w:rPr>
          <w:rFonts w:ascii="Times New Roman" w:hAnsi="Times New Roman"/>
          <w:sz w:val="24"/>
          <w:szCs w:val="24"/>
        </w:rPr>
        <w:t>тыс. рублей</w:t>
      </w:r>
    </w:p>
    <w:p w:rsidR="001A4AE7" w:rsidRPr="000F7E6F" w:rsidRDefault="00337B7F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 год –  160,1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  <w:r w:rsidR="001A4AE7" w:rsidRPr="000F7E6F">
        <w:rPr>
          <w:rFonts w:ascii="Times New Roman" w:hAnsi="Times New Roman"/>
          <w:color w:val="FF0000"/>
          <w:sz w:val="24"/>
          <w:szCs w:val="24"/>
        </w:rPr>
        <w:t>.</w:t>
      </w:r>
    </w:p>
    <w:p w:rsidR="001A4AE7" w:rsidRPr="000F7E6F" w:rsidRDefault="001A4AE7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8. Организация управления подпрограммой и контроль за ходом ее реализации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Моргинского сельского поселения осуществляет распределение бюджетных ассигнований по видам работ и общий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ходом реализации Программы и финансовым исполнением.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позволит повысить уровень благоустройства территорий Моргинского сельского поселения, а значит повысить уровень комфорта проживания населения.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Целевые индикаторы и показатели эффективности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5220"/>
        <w:gridCol w:w="1331"/>
        <w:gridCol w:w="829"/>
        <w:gridCol w:w="900"/>
        <w:gridCol w:w="919"/>
      </w:tblGrid>
      <w:tr w:rsidR="001A4AE7" w:rsidTr="001A4AE7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0F7E6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F7E6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C1530">
              <w:rPr>
                <w:rFonts w:ascii="Times New Roman" w:hAnsi="Times New Roman"/>
                <w:sz w:val="24"/>
                <w:szCs w:val="24"/>
              </w:rPr>
              <w:t>2</w:t>
            </w:r>
            <w:r w:rsidR="000F7E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благоустройства территорий Моргинского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both"/>
      </w:pP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ab/>
        <w:t xml:space="preserve">                         </w:t>
      </w:r>
      <w:r>
        <w:rPr>
          <w:b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4"/>
        <w:gridCol w:w="1872"/>
        <w:gridCol w:w="3059"/>
        <w:gridCol w:w="1546"/>
        <w:gridCol w:w="1334"/>
        <w:gridCol w:w="1440"/>
      </w:tblGrid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C15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r w:rsidR="001823E5">
              <w:rPr>
                <w:rFonts w:ascii="Times New Roman" w:hAnsi="Times New Roman"/>
                <w:sz w:val="24"/>
                <w:szCs w:val="24"/>
              </w:rPr>
              <w:t>на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823E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823E5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2021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1A4AE7" w:rsidTr="001A4AE7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Уборка кладбища</w:t>
            </w:r>
          </w:p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Ликвидация стихийных свалок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-Установка урн, устройство контейнерных площадок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вывоз ТБО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дооборудование, содержание </w:t>
            </w:r>
            <w:r>
              <w:rPr>
                <w:sz w:val="22"/>
                <w:szCs w:val="22"/>
                <w:lang w:eastAsia="en-US"/>
              </w:rPr>
              <w:lastRenderedPageBreak/>
              <w:t>и покраска (детских площадок, стадионов, контейнеров и т.п.)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eastAsia="en-US"/>
              </w:rPr>
              <w:t>обкос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территории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39,3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41,0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center"/>
      </w:pPr>
    </w:p>
    <w:p w:rsidR="001A4AE7" w:rsidRDefault="00EC54E4" w:rsidP="001A4AE7">
      <w:pPr>
        <w:pStyle w:val="ConsPlusTitle"/>
        <w:widowControl/>
        <w:ind w:left="6372"/>
        <w:jc w:val="right"/>
        <w:outlineLvl w:val="0"/>
        <w:rPr>
          <w:b w:val="0"/>
        </w:rPr>
      </w:pPr>
      <w:r>
        <w:rPr>
          <w:b w:val="0"/>
        </w:rPr>
        <w:t>Приложение № 5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       </w:t>
      </w:r>
      <w:r w:rsidR="00EC54E4">
        <w:rPr>
          <w:rFonts w:ascii="Times New Roman" w:hAnsi="Times New Roman"/>
          <w:sz w:val="24"/>
          <w:szCs w:val="24"/>
        </w:rPr>
        <w:t>к постановлению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  <w:outlineLvl w:val="0"/>
        <w:rPr>
          <w:b w:val="0"/>
        </w:rPr>
      </w:pPr>
      <w:r>
        <w:t xml:space="preserve">                                                                                     </w:t>
      </w:r>
      <w:r w:rsidR="004265A9">
        <w:rPr>
          <w:b w:val="0"/>
        </w:rPr>
        <w:t xml:space="preserve">от </w:t>
      </w:r>
      <w:r w:rsidR="00576A8B">
        <w:rPr>
          <w:b w:val="0"/>
        </w:rPr>
        <w:t>28.12.</w:t>
      </w:r>
      <w:r w:rsidR="00EC54E4">
        <w:rPr>
          <w:b w:val="0"/>
        </w:rPr>
        <w:t>2018</w:t>
      </w:r>
      <w:r w:rsidR="00576A8B">
        <w:rPr>
          <w:b w:val="0"/>
        </w:rPr>
        <w:t xml:space="preserve"> г. </w:t>
      </w:r>
      <w:r w:rsidR="00B712C4">
        <w:rPr>
          <w:b w:val="0"/>
        </w:rPr>
        <w:t xml:space="preserve"> № </w:t>
      </w:r>
      <w:r w:rsidR="00576A8B">
        <w:rPr>
          <w:b w:val="0"/>
        </w:rPr>
        <w:t>31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pStyle w:val="ConsPlusTitle"/>
        <w:widowControl/>
        <w:jc w:val="center"/>
        <w:outlineLvl w:val="0"/>
      </w:pPr>
      <w:r>
        <w:t xml:space="preserve">« ПОЖАРНАЯ БЕЗОПАСНОСТЬ НА ТЕРРИТОРИИ МОРГИНСКОГО СЕЛЬСКОГО ПОСЕЛЕНИЯ НА </w:t>
      </w:r>
      <w:r w:rsidR="001629E9">
        <w:t>2019-2021</w:t>
      </w:r>
      <w:r>
        <w:t xml:space="preserve"> ГОДЫ»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                              - Укрепление пожарной безопасности на   территории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долгосрочной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целевой                       Моргинского сельского поселения на </w:t>
      </w:r>
      <w:r w:rsidR="001629E9">
        <w:rPr>
          <w:rFonts w:ascii="Times New Roman" w:hAnsi="Times New Roman" w:cs="Times New Roman"/>
          <w:sz w:val="24"/>
          <w:szCs w:val="24"/>
        </w:rPr>
        <w:t>2019-2021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- Федеральный </w:t>
      </w:r>
      <w:hyperlink r:id="rId6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 N  131-ФЗ   "Об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разработки Подпрограммы                     общих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принципах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организации     местного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самоуправления    в     Российской    Федерации"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- Федеральный   </w:t>
      </w:r>
      <w:hyperlink r:id="rId7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от  21.12.1994  N  69-ФЗ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"О   пожарной  безопасности"  (в   редакции   от 25.11.2009)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- Федеральный   </w:t>
      </w:r>
      <w:hyperlink r:id="rId8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от  22.07.2008  N  123-ФЗ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"Технический  регламент о  требованиях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безопасности";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- </w:t>
      </w:r>
      <w:hyperlink r:id="rId9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Моргинского сельского поселения.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(цели) и задачи                       - Разработка     и     реализация     мероприятий,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             направленных   на  соблюдение  правил   пожарной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       населением.       Обеспечение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необходимых   условий  для  укрепления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безопасности,  защиты жизни и  здоровья  граждан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от пожаров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    -      Организация и обеспечение реализации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мер пожарной безопасности.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и этапы           </w:t>
      </w:r>
      <w:r w:rsidR="001823E5">
        <w:rPr>
          <w:rFonts w:ascii="Times New Roman" w:hAnsi="Times New Roman" w:cs="Times New Roman"/>
          <w:sz w:val="24"/>
          <w:szCs w:val="24"/>
        </w:rPr>
        <w:t xml:space="preserve">              - 2019 - 2021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Подпрограммы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                             - Бюджет Моргинского сельского поселения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финансирования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конечные       - Своевременное  финансирование  Подпрограммы  и   ее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                           выполнение предполагает: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- реализацию      первичных     мер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безопасности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- достижение   социально    приемлемого   уровня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пожарной безопасности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Введение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реализует политику администрации Моргинского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0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1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21.12.1994 N 69-ФЗ "О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2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hyperlink r:id="rId13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Оценка исходной ситуации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состояние пожарной безопасности удовлетворительное.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2014 году на территории Моргинского сельского поселения не зарегистрировано пожаров, подлежащих государственной статистической отчетности.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4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5" w:history="1">
        <w:r>
          <w:rPr>
            <w:rStyle w:val="a3"/>
            <w:sz w:val="24"/>
            <w:szCs w:val="24"/>
          </w:rPr>
          <w:t>закону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плана привлечения сил и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>я тушения пожаров и проведения аварийно-спасательных работ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установление особого противопожарного режима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связи и оповещения населения о пожаре;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беспрепятственного проезда пожарной техники к месту пожара;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83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Населенные пункты Моргинского поселения находятся на значительном удалении (</w:t>
      </w:r>
      <w:smartTag w:uri="urn:schemas-microsoft-com:office:smarttags" w:element="metricconverter">
        <w:smartTagPr>
          <w:attr w:name="ProductID" w:val="18 км"/>
        </w:smartTagPr>
        <w:r>
          <w:rPr>
            <w:rFonts w:ascii="Times New Roman" w:hAnsi="Times New Roman"/>
            <w:sz w:val="24"/>
            <w:szCs w:val="24"/>
          </w:rPr>
          <w:t>18 км</w:t>
        </w:r>
      </w:smartTag>
      <w:r>
        <w:rPr>
          <w:rFonts w:ascii="Times New Roman" w:hAnsi="Times New Roman"/>
          <w:sz w:val="24"/>
          <w:szCs w:val="24"/>
        </w:rPr>
        <w:t xml:space="preserve">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2. Цели, задачи, основные направления развития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1A4AE7" w:rsidRDefault="001A4AE7" w:rsidP="001A4AE7">
      <w:pPr>
        <w:tabs>
          <w:tab w:val="left" w:pos="381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и этапы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Реализация подпрограммы проводится в </w:t>
      </w:r>
      <w:r w:rsidR="001629E9">
        <w:rPr>
          <w:rFonts w:ascii="Times New Roman" w:hAnsi="Times New Roman"/>
          <w:sz w:val="24"/>
          <w:szCs w:val="24"/>
        </w:rPr>
        <w:t>2019-2021</w:t>
      </w:r>
      <w:r>
        <w:rPr>
          <w:rFonts w:ascii="Times New Roman" w:hAnsi="Times New Roman"/>
          <w:sz w:val="24"/>
          <w:szCs w:val="24"/>
        </w:rPr>
        <w:t xml:space="preserve"> годах.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1A4AE7" w:rsidRDefault="001A4AE7" w:rsidP="001A4AE7">
      <w:pPr>
        <w:tabs>
          <w:tab w:val="left" w:pos="27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Ресурсное обеспечение подпрограммы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1A4AE7" w:rsidRDefault="001A4AE7" w:rsidP="001A4AE7">
      <w:pPr>
        <w:tabs>
          <w:tab w:val="left" w:pos="27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На основании проведенного анализа противопожарного состояния территории Моргинского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109"/>
        <w:gridCol w:w="2339"/>
        <w:gridCol w:w="1800"/>
        <w:gridCol w:w="223"/>
        <w:gridCol w:w="1413"/>
        <w:gridCol w:w="164"/>
        <w:gridCol w:w="1249"/>
        <w:gridCol w:w="731"/>
        <w:gridCol w:w="727"/>
        <w:gridCol w:w="1036"/>
        <w:gridCol w:w="460"/>
      </w:tblGrid>
      <w:tr w:rsidR="001A4AE7" w:rsidTr="001A4AE7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96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96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96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2021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Итого</w:t>
            </w:r>
          </w:p>
        </w:tc>
      </w:tr>
      <w:tr w:rsidR="001A4AE7" w:rsidTr="001A4AE7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затрат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 рублей)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1A4AE7" w:rsidTr="001A4AE7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1A4AE7" w:rsidTr="001A4AE7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Установить пожарные гидранты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</w:tbl>
    <w:p w:rsidR="001A4AE7" w:rsidRDefault="001A4AE7" w:rsidP="001A4AE7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spacing w:after="0" w:line="240" w:lineRule="auto"/>
        <w:ind w:left="720" w:right="-9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5.Ожидаемые результаты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right="3"/>
        <w:jc w:val="both"/>
      </w:pPr>
      <w:r>
        <w:rPr>
          <w:rFonts w:ascii="Times New Roman" w:hAnsi="Times New Roman"/>
          <w:sz w:val="24"/>
          <w:szCs w:val="24"/>
        </w:rPr>
        <w:t xml:space="preserve">      При своевременном финансировании и выполнении мероприятий </w:t>
      </w:r>
      <w:proofErr w:type="gramStart"/>
      <w:r>
        <w:rPr>
          <w:rFonts w:ascii="Times New Roman" w:hAnsi="Times New Roman"/>
          <w:sz w:val="24"/>
          <w:szCs w:val="24"/>
        </w:rPr>
        <w:t>подпрограммы достигнем снижение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риска возникновения пожаров, обеспечим безопасность проживания людей на территории поселения и сохранность имущества.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</w:p>
    <w:p w:rsidR="001A4AE7" w:rsidRDefault="00053030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Приложение  № 6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C54E4">
        <w:rPr>
          <w:rFonts w:ascii="Times New Roman" w:hAnsi="Times New Roman"/>
          <w:sz w:val="24"/>
          <w:szCs w:val="24"/>
        </w:rPr>
        <w:t xml:space="preserve">     к постановлению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от </w:t>
      </w:r>
      <w:r w:rsidR="00576A8B">
        <w:rPr>
          <w:rFonts w:ascii="Times New Roman" w:hAnsi="Times New Roman"/>
          <w:sz w:val="24"/>
          <w:szCs w:val="24"/>
        </w:rPr>
        <w:t>28.12.</w:t>
      </w:r>
      <w:r w:rsidR="00F96CFB">
        <w:rPr>
          <w:rFonts w:ascii="Times New Roman" w:hAnsi="Times New Roman"/>
          <w:sz w:val="24"/>
          <w:szCs w:val="24"/>
        </w:rPr>
        <w:t>2018</w:t>
      </w:r>
      <w:r w:rsidR="00576A8B">
        <w:rPr>
          <w:rFonts w:ascii="Times New Roman" w:hAnsi="Times New Roman"/>
          <w:sz w:val="24"/>
          <w:szCs w:val="24"/>
        </w:rPr>
        <w:t xml:space="preserve"> г. </w:t>
      </w:r>
      <w:r w:rsidR="008D7DA4">
        <w:rPr>
          <w:rFonts w:ascii="Times New Roman" w:hAnsi="Times New Roman"/>
          <w:sz w:val="24"/>
          <w:szCs w:val="24"/>
        </w:rPr>
        <w:t xml:space="preserve"> №</w:t>
      </w:r>
      <w:r w:rsidR="00576A8B">
        <w:rPr>
          <w:rFonts w:ascii="Times New Roman" w:hAnsi="Times New Roman"/>
          <w:sz w:val="24"/>
          <w:szCs w:val="24"/>
        </w:rPr>
        <w:t>31</w:t>
      </w:r>
      <w:r w:rsidR="008D7DA4"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ПОДПРОГРАММА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«Развитие  жилищно-коммунальной инфраструктуры Моргинского сельского поселения на </w:t>
      </w:r>
      <w:r w:rsidR="001629E9">
        <w:rPr>
          <w:rFonts w:ascii="Times New Roman" w:hAnsi="Times New Roman"/>
          <w:b/>
          <w:sz w:val="24"/>
          <w:szCs w:val="24"/>
        </w:rPr>
        <w:t>2019-2021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0" w:type="dxa"/>
        <w:tblLayout w:type="fixed"/>
        <w:tblLook w:val="01E0"/>
      </w:tblPr>
      <w:tblGrid>
        <w:gridCol w:w="2519"/>
        <w:gridCol w:w="425"/>
        <w:gridCol w:w="6686"/>
      </w:tblGrid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долгосрочная целевая подпрограмма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«Развитие  жилищно-коммунальной инфраструктуры Моргинского сельского поселения на </w:t>
            </w:r>
            <w:r w:rsidR="001629E9">
              <w:rPr>
                <w:rFonts w:ascii="Times New Roman" w:hAnsi="Times New Roman"/>
                <w:sz w:val="24"/>
                <w:szCs w:val="24"/>
              </w:rPr>
              <w:t>2019-2021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(далее Подпрограмма)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Моргинского сельского поселения от 12.01.2012 г. № 3 «Об утверждении Порядка принятия решений о разработке долгосрочных целевых программ Моргинского сельского поселения, их формирования и реализации»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надежности сетей и сооружений водопроводного хозяйства;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затрат (себестоимости) на производство, транспорт и реализацию энергоресурсов;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оказываемых услуг по водоснабжению;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объектов путем внедрения ресурсов и энергосберегающих технологий;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вновь строящихся и реконструируемых объектов инженерной инфраструктурой;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средств внебюджетных источников;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экологической безопасности;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коммунальных услуг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соответствии с платежеспособным спросом граждан, проживающих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и в соответствии со стандартами предоставления коммунальных услуг;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Сроки реализации 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29E9">
              <w:rPr>
                <w:rFonts w:ascii="Times New Roman" w:hAnsi="Times New Roman"/>
                <w:sz w:val="24"/>
                <w:szCs w:val="24"/>
              </w:rPr>
              <w:t>2019-2021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1A4AE7" w:rsidTr="001A4AE7">
        <w:trPr>
          <w:trHeight w:val="332"/>
        </w:trPr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Подпрограммы и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tabs>
                <w:tab w:val="left" w:pos="3969"/>
                <w:tab w:val="left" w:pos="4111"/>
              </w:tabs>
              <w:spacing w:after="0" w:line="240" w:lineRule="auto"/>
              <w:ind w:right="56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Основные цели и задачи, сроки и этапы реализации программы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1. Система программных мероприятий.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не содержит подпрограмм.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Подпрограммы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</w:t>
            </w:r>
            <w:r w:rsidR="00FB7764">
              <w:rPr>
                <w:rFonts w:ascii="Times New Roman" w:hAnsi="Times New Roman"/>
                <w:sz w:val="24"/>
                <w:szCs w:val="24"/>
              </w:rPr>
              <w:t xml:space="preserve">тавляет:  в </w:t>
            </w:r>
            <w:r w:rsidR="001629E9">
              <w:rPr>
                <w:rFonts w:ascii="Times New Roman" w:hAnsi="Times New Roman"/>
                <w:sz w:val="24"/>
                <w:szCs w:val="24"/>
              </w:rPr>
              <w:t>2019-2021</w:t>
            </w:r>
            <w:r w:rsidR="00337B7F">
              <w:rPr>
                <w:rFonts w:ascii="Times New Roman" w:hAnsi="Times New Roman"/>
                <w:sz w:val="24"/>
                <w:szCs w:val="24"/>
              </w:rPr>
              <w:t xml:space="preserve"> г. – 463,6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руб.,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районного бюджета –0 тыс. руб. 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 -  </w:t>
            </w:r>
            <w:r w:rsidR="00337B7F">
              <w:rPr>
                <w:rFonts w:ascii="Times New Roman" w:hAnsi="Times New Roman"/>
                <w:sz w:val="24"/>
                <w:szCs w:val="24"/>
              </w:rPr>
              <w:t>463,6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Объем финансирования по годам:</w:t>
            </w:r>
          </w:p>
          <w:p w:rsidR="001A4AE7" w:rsidRPr="00337B7F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1273B8">
              <w:rPr>
                <w:rFonts w:ascii="Times New Roman" w:hAnsi="Times New Roman"/>
                <w:sz w:val="24"/>
                <w:szCs w:val="24"/>
              </w:rPr>
              <w:t>2019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1273B8">
              <w:rPr>
                <w:rFonts w:ascii="Times New Roman" w:hAnsi="Times New Roman"/>
                <w:sz w:val="24"/>
                <w:szCs w:val="24"/>
              </w:rPr>
              <w:t>148,6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Pr="00337B7F" w:rsidRDefault="001273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2020 год – 154,9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1273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2021 год – 160,1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уровня физического износа оборудования до 40%, сетей водопровода до 50 %.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количества аварийных ситуаций на сетях – на  40 %.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удельного потребления энергоносителей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нормативных.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 непроизводительных потерь при транспортировке и выработке коммунальных услуг до нормативного уровня.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экологической обстановки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в связи со снижением  негативного воздействия на компоненты окружающей среды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исполнением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 осуществляет Администрация Моргинского сельского поселения в соответствии с ее полномочиями, установленными федеральным и областным законодательством.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603D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Раздел 1. Содержание проблемы и обоснование необходимости ее решения программными методами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1.1. Система экономических взаимоотношений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жилищно-коммунальном хозяйстве, ее </w:t>
      </w:r>
      <w:proofErr w:type="gramStart"/>
      <w:r>
        <w:rPr>
          <w:rFonts w:ascii="Times New Roman" w:hAnsi="Times New Roman"/>
          <w:b/>
          <w:sz w:val="24"/>
          <w:szCs w:val="24"/>
        </w:rPr>
        <w:t>основные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проблемы на уровне муниципальных образований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хронического дефицита финансирования;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высокой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затратности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 отсутствия экономических стимулов снижения издержек;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неэффективной работы предприятий ЖКХ, высокого уровня потерь ресурсов.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Предприятиями жилищно-коммунального комплекса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Реформирование экономических отношений.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демонополизировать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 xml:space="preserve">я его развития и, что наиболее важно, гарантировать </w:t>
      </w:r>
      <w:proofErr w:type="spellStart"/>
      <w:r>
        <w:rPr>
          <w:rFonts w:ascii="Times New Roman" w:hAnsi="Times New Roman"/>
          <w:sz w:val="24"/>
          <w:szCs w:val="24"/>
        </w:rPr>
        <w:t>адресность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</w:t>
      </w:r>
      <w:r>
        <w:rPr>
          <w:rFonts w:ascii="Times New Roman" w:hAnsi="Times New Roman"/>
          <w:sz w:val="24"/>
          <w:szCs w:val="24"/>
        </w:rPr>
        <w:lastRenderedPageBreak/>
        <w:t>эффективному использованию имеющихся ресурсов, повышению качества  услуг, снижению издержек и тарифов.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Обоснование привлечения инвестиций в жилищно-коммунальную сферу.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Инвестиции в жилищно-коммунальный комплекс Моргинского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Ближайшими целями модернизации системы водоснабжения выступают: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и повышение эффективности производства жилищно-коммунальных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приоритет модернизации и реконструкции имеющихся сетей и объектов перед строительством новых объектов;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устойчивости и надежности функционирования объектов водоснабжения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жизнеобеспечения социальной сферы;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создание  эффективного механизма капитальных вложений и привлечение инвестиций.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 Водоснабжение</w:t>
      </w:r>
    </w:p>
    <w:p w:rsidR="001A4AE7" w:rsidRDefault="008D7DA4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период </w:t>
      </w:r>
      <w:r w:rsidR="001629E9">
        <w:rPr>
          <w:rFonts w:ascii="Times New Roman" w:hAnsi="Times New Roman"/>
          <w:sz w:val="24"/>
          <w:szCs w:val="24"/>
        </w:rPr>
        <w:t>2019-2021</w:t>
      </w:r>
      <w:r w:rsidR="001A4AE7">
        <w:rPr>
          <w:rFonts w:ascii="Times New Roman" w:hAnsi="Times New Roman"/>
          <w:sz w:val="24"/>
          <w:szCs w:val="24"/>
        </w:rPr>
        <w:t xml:space="preserve"> годов планируется строительство локальных водопроводов протяженностью 1,8 км в </w:t>
      </w:r>
      <w:proofErr w:type="spellStart"/>
      <w:r w:rsidR="001A4AE7">
        <w:rPr>
          <w:rFonts w:ascii="Times New Roman" w:hAnsi="Times New Roman"/>
          <w:sz w:val="24"/>
          <w:szCs w:val="24"/>
        </w:rPr>
        <w:t>Моргинском</w:t>
      </w:r>
      <w:proofErr w:type="spellEnd"/>
      <w:r w:rsidR="001A4AE7">
        <w:rPr>
          <w:rFonts w:ascii="Times New Roman" w:hAnsi="Times New Roman"/>
          <w:sz w:val="24"/>
          <w:szCs w:val="24"/>
        </w:rPr>
        <w:t xml:space="preserve">  сельском  поселении.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2.Основные цели и задачи, сроки и этапы реализации программы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основана на следующих базовых принципах: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</w:t>
      </w:r>
      <w:proofErr w:type="gramStart"/>
      <w:r>
        <w:rPr>
          <w:rFonts w:ascii="Times New Roman" w:hAnsi="Times New Roman"/>
          <w:sz w:val="24"/>
          <w:szCs w:val="24"/>
        </w:rPr>
        <w:t>дств в ц</w:t>
      </w:r>
      <w:proofErr w:type="gramEnd"/>
      <w:r>
        <w:rPr>
          <w:rFonts w:ascii="Times New Roman" w:hAnsi="Times New Roman"/>
          <w:sz w:val="24"/>
          <w:szCs w:val="24"/>
        </w:rPr>
        <w:t>елях снижения  рисков инвестирования.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поставленных целей предполагается решить следующие задачи: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модернизация объектов коммунальной инфраструктуры;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повышение эффективности управления объектами коммунальной инфраструктуры;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улучшения водоснабжения Моргинского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строительство </w:t>
      </w:r>
      <w:r w:rsidR="002B0A9F">
        <w:rPr>
          <w:rFonts w:ascii="Times New Roman" w:hAnsi="Times New Roman"/>
          <w:sz w:val="24"/>
          <w:szCs w:val="24"/>
        </w:rPr>
        <w:t>водопроводных сетей с. Морга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Распределение затрат по источникам финансирования – </w:t>
      </w:r>
      <w:proofErr w:type="gramStart"/>
      <w:r>
        <w:rPr>
          <w:rFonts w:ascii="Times New Roman" w:hAnsi="Times New Roman"/>
          <w:sz w:val="24"/>
          <w:szCs w:val="24"/>
        </w:rPr>
        <w:t>см</w:t>
      </w:r>
      <w:proofErr w:type="gramEnd"/>
      <w:r>
        <w:rPr>
          <w:rFonts w:ascii="Times New Roman" w:hAnsi="Times New Roman"/>
          <w:sz w:val="24"/>
          <w:szCs w:val="24"/>
        </w:rPr>
        <w:t>. табл. 1.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3261"/>
        <w:gridCol w:w="1275"/>
        <w:gridCol w:w="1276"/>
        <w:gridCol w:w="1418"/>
        <w:gridCol w:w="1559"/>
      </w:tblGrid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направлений использования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годам   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96CF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96CF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F96C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Целевые индикаторы и показатели подпрограммы.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эффективности социально-экономических и экологических последствий от реализации программы</w:t>
      </w:r>
    </w:p>
    <w:p w:rsidR="00053030" w:rsidRDefault="00053030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3493"/>
        <w:gridCol w:w="1566"/>
        <w:gridCol w:w="1165"/>
        <w:gridCol w:w="1260"/>
        <w:gridCol w:w="1230"/>
      </w:tblGrid>
      <w:tr w:rsidR="001A4AE7" w:rsidTr="001A4AE7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576AB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76AB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576AB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Успешное выполнение мероприятий Программы </w:t>
      </w:r>
      <w:r w:rsidR="00576AB7">
        <w:rPr>
          <w:rFonts w:ascii="Times New Roman" w:hAnsi="Times New Roman"/>
          <w:sz w:val="24"/>
          <w:szCs w:val="24"/>
        </w:rPr>
        <w:t>позволит обеспечить к 2021</w:t>
      </w:r>
      <w:r>
        <w:rPr>
          <w:rFonts w:ascii="Times New Roman" w:hAnsi="Times New Roman"/>
          <w:sz w:val="24"/>
          <w:szCs w:val="24"/>
        </w:rPr>
        <w:t xml:space="preserve"> году: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уровня износа сетей водопровода с 70 % до 50 %;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эксплуатационных затрат на ремонт и обслуживание на 100 тыс. руб. в год;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безопасную эксплуатацию насосного оборудования;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потерь в сетях до 10 %;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>
          <w:rPr>
            <w:rFonts w:ascii="Times New Roman" w:hAnsi="Times New Roman"/>
            <w:sz w:val="24"/>
            <w:szCs w:val="24"/>
          </w:rPr>
          <w:t>1 км</w:t>
        </w:r>
      </w:smartTag>
      <w:r>
        <w:rPr>
          <w:rFonts w:ascii="Times New Roman" w:hAnsi="Times New Roman"/>
          <w:sz w:val="24"/>
          <w:szCs w:val="24"/>
        </w:rPr>
        <w:t xml:space="preserve"> сетей водопровода;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 пропускной способности водопроводов;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круглосуточное водоснабжение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качества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Выполнение Программы позволит обеспечить более комфортные условия проживания населения Моргинского поселения путем повышения качества предоставляемых услуг.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Повысится безопасность эксплуатации и надежность работы оборудования.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более рациональное использование водных ресурсов.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качество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круглосуточная подача воды потребителям.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санитарно-эпидемиологическое состояние территории.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5. Механизм реализации, организации управления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Программы осуществляет  муниципальный заказчик Программы – Администрация Моргинского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Моргинского сельского поселения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анализ эффективности программных проектов и мероприятий Программы;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предложений по составлению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Программы реализуются посредством заключения муниципальных контрактов между Администрацией Моргинского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Моргинского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23C" w:rsidRDefault="006C623C"/>
    <w:sectPr w:rsidR="006C623C" w:rsidSect="006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AE7"/>
    <w:rsid w:val="0000697A"/>
    <w:rsid w:val="00053030"/>
    <w:rsid w:val="000F7E6F"/>
    <w:rsid w:val="001273B8"/>
    <w:rsid w:val="001274B2"/>
    <w:rsid w:val="001629E9"/>
    <w:rsid w:val="001823E5"/>
    <w:rsid w:val="001A4AE7"/>
    <w:rsid w:val="001B2D85"/>
    <w:rsid w:val="001D2A46"/>
    <w:rsid w:val="002B0A9F"/>
    <w:rsid w:val="002D4C85"/>
    <w:rsid w:val="00337B7F"/>
    <w:rsid w:val="004265A9"/>
    <w:rsid w:val="00495097"/>
    <w:rsid w:val="00504093"/>
    <w:rsid w:val="005048DD"/>
    <w:rsid w:val="00576A8B"/>
    <w:rsid w:val="00576AB7"/>
    <w:rsid w:val="00603DF3"/>
    <w:rsid w:val="00656171"/>
    <w:rsid w:val="006624D8"/>
    <w:rsid w:val="00681EB2"/>
    <w:rsid w:val="0068468B"/>
    <w:rsid w:val="006C623C"/>
    <w:rsid w:val="006E5DA9"/>
    <w:rsid w:val="00737724"/>
    <w:rsid w:val="00793072"/>
    <w:rsid w:val="007C5370"/>
    <w:rsid w:val="00872C67"/>
    <w:rsid w:val="008D7DA4"/>
    <w:rsid w:val="00922F32"/>
    <w:rsid w:val="00930318"/>
    <w:rsid w:val="009938CF"/>
    <w:rsid w:val="009E55DE"/>
    <w:rsid w:val="00A47FE1"/>
    <w:rsid w:val="00A765B4"/>
    <w:rsid w:val="00A96D64"/>
    <w:rsid w:val="00AB0E7B"/>
    <w:rsid w:val="00AB5B59"/>
    <w:rsid w:val="00AF63F5"/>
    <w:rsid w:val="00B10506"/>
    <w:rsid w:val="00B712C4"/>
    <w:rsid w:val="00B8151A"/>
    <w:rsid w:val="00C2501B"/>
    <w:rsid w:val="00C51C1B"/>
    <w:rsid w:val="00C61146"/>
    <w:rsid w:val="00CE08E0"/>
    <w:rsid w:val="00CF40BB"/>
    <w:rsid w:val="00CF5627"/>
    <w:rsid w:val="00D02018"/>
    <w:rsid w:val="00D276D2"/>
    <w:rsid w:val="00D34AA2"/>
    <w:rsid w:val="00D8513D"/>
    <w:rsid w:val="00D97E58"/>
    <w:rsid w:val="00DB5CA7"/>
    <w:rsid w:val="00E36F70"/>
    <w:rsid w:val="00E4134B"/>
    <w:rsid w:val="00E46C44"/>
    <w:rsid w:val="00E77992"/>
    <w:rsid w:val="00EC54E4"/>
    <w:rsid w:val="00EF0884"/>
    <w:rsid w:val="00F71AED"/>
    <w:rsid w:val="00F96CFB"/>
    <w:rsid w:val="00FB7764"/>
    <w:rsid w:val="00FC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E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A4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5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AE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A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A4AE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AE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1A4AE7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E7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4AE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AE7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1A4A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A4AE7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1A4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A4AE7"/>
    <w:rPr>
      <w:rFonts w:ascii="Times New Roman" w:hAnsi="Times New Roman" w:cs="Times New Roman" w:hint="default"/>
      <w:color w:val="004B91"/>
      <w:u w:val="single"/>
    </w:rPr>
  </w:style>
  <w:style w:type="character" w:styleId="a4">
    <w:name w:val="Emphasis"/>
    <w:uiPriority w:val="99"/>
    <w:qFormat/>
    <w:rsid w:val="001A4AE7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1A4AE7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1A4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Normal (Web)"/>
    <w:basedOn w:val="a"/>
    <w:unhideWhenUsed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6"/>
    <w:semiHidden/>
    <w:unhideWhenUsed/>
    <w:rsid w:val="001A4A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1A4A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rsid w:val="001A4AE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1A4AE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A4AE7"/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1A4AE7"/>
    <w:rPr>
      <w:rFonts w:ascii="Calibri" w:eastAsia="Calibri" w:hAnsi="Calibri" w:cs="Times New Roman"/>
    </w:rPr>
  </w:style>
  <w:style w:type="paragraph" w:styleId="af">
    <w:name w:val="Body Text Indent"/>
    <w:basedOn w:val="a"/>
    <w:link w:val="ae"/>
    <w:uiPriority w:val="99"/>
    <w:semiHidden/>
    <w:unhideWhenUsed/>
    <w:rsid w:val="001A4AE7"/>
    <w:pPr>
      <w:spacing w:after="120"/>
      <w:ind w:left="283"/>
    </w:pPr>
  </w:style>
  <w:style w:type="paragraph" w:styleId="af0">
    <w:name w:val="Subtitle"/>
    <w:basedOn w:val="a"/>
    <w:link w:val="af1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f1">
    <w:name w:val="Подзаголовок Знак"/>
    <w:basedOn w:val="a0"/>
    <w:link w:val="af0"/>
    <w:rsid w:val="001A4AE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1A4AE7"/>
    <w:rPr>
      <w:rFonts w:ascii="Calibri" w:eastAsia="Calibri" w:hAnsi="Calibri" w:cs="Times New Roman"/>
    </w:rPr>
  </w:style>
  <w:style w:type="paragraph" w:styleId="22">
    <w:name w:val="Body Text 2"/>
    <w:basedOn w:val="a"/>
    <w:link w:val="21"/>
    <w:semiHidden/>
    <w:unhideWhenUsed/>
    <w:rsid w:val="001A4AE7"/>
    <w:pPr>
      <w:spacing w:after="120" w:line="480" w:lineRule="auto"/>
    </w:pPr>
  </w:style>
  <w:style w:type="character" w:customStyle="1" w:styleId="af2">
    <w:name w:val="Схема документа Знак"/>
    <w:basedOn w:val="a0"/>
    <w:link w:val="af3"/>
    <w:uiPriority w:val="99"/>
    <w:semiHidden/>
    <w:rsid w:val="001A4AE7"/>
    <w:rPr>
      <w:rFonts w:ascii="Tahoma" w:eastAsia="Calibri" w:hAnsi="Tahoma" w:cs="Times New Roman"/>
      <w:sz w:val="16"/>
      <w:szCs w:val="16"/>
    </w:rPr>
  </w:style>
  <w:style w:type="paragraph" w:styleId="af3">
    <w:name w:val="Document Map"/>
    <w:basedOn w:val="a"/>
    <w:link w:val="af2"/>
    <w:uiPriority w:val="99"/>
    <w:semiHidden/>
    <w:unhideWhenUsed/>
    <w:rsid w:val="001A4A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5"/>
    <w:semiHidden/>
    <w:rsid w:val="001A4AE7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Balloon Text"/>
    <w:basedOn w:val="a"/>
    <w:link w:val="af4"/>
    <w:semiHidden/>
    <w:unhideWhenUsed/>
    <w:rsid w:val="001A4AE7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paragraph" w:styleId="af6">
    <w:name w:val="No Spacing"/>
    <w:qFormat/>
    <w:rsid w:val="001A4A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7">
    <w:name w:val="List Paragraph"/>
    <w:basedOn w:val="a"/>
    <w:uiPriority w:val="34"/>
    <w:qFormat/>
    <w:rsid w:val="001A4AE7"/>
    <w:pPr>
      <w:ind w:left="720"/>
      <w:contextualSpacing/>
    </w:pPr>
  </w:style>
  <w:style w:type="paragraph" w:customStyle="1" w:styleId="ConsPlusNonformat">
    <w:name w:val="ConsPlusNonformat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A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1A4A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1A4AE7"/>
    <w:pPr>
      <w:spacing w:after="120"/>
      <w:ind w:left="283"/>
    </w:pPr>
  </w:style>
  <w:style w:type="paragraph" w:customStyle="1" w:styleId="af8">
    <w:name w:val="Таблицы (моноширинный)"/>
    <w:basedOn w:val="a"/>
    <w:next w:val="a"/>
    <w:uiPriority w:val="99"/>
    <w:rsid w:val="001A4A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1A4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41">
    <w:name w:val="Основной текст (4)_"/>
    <w:link w:val="11"/>
    <w:uiPriority w:val="99"/>
    <w:locked/>
    <w:rsid w:val="001A4AE7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1">
    <w:name w:val="Подпись к таблице1"/>
    <w:basedOn w:val="a"/>
    <w:link w:val="41"/>
    <w:uiPriority w:val="99"/>
    <w:rsid w:val="001A4AE7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i/>
      <w:iCs/>
      <w:sz w:val="51"/>
      <w:szCs w:val="51"/>
      <w:lang w:val="en-US"/>
    </w:rPr>
  </w:style>
  <w:style w:type="paragraph" w:customStyle="1" w:styleId="af9">
    <w:name w:val="Знак Знак Знак Знак Знак Знак Знак Знак Знак Знак Знак Знак Знак Знак Знак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western">
    <w:name w:val="western"/>
    <w:basedOn w:val="a"/>
    <w:rsid w:val="001A4AE7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normal32">
    <w:name w:val="normal32"/>
    <w:basedOn w:val="a"/>
    <w:rsid w:val="001A4AE7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34"/>
      <w:szCs w:val="34"/>
    </w:rPr>
  </w:style>
  <w:style w:type="paragraph" w:customStyle="1" w:styleId="12">
    <w:name w:val="Абзац списка1"/>
    <w:basedOn w:val="a"/>
    <w:rsid w:val="001A4AE7"/>
    <w:pPr>
      <w:ind w:left="720"/>
      <w:contextualSpacing/>
    </w:pPr>
    <w:rPr>
      <w:rFonts w:eastAsia="Times New Roman"/>
      <w:lang w:eastAsia="ru-RU"/>
    </w:rPr>
  </w:style>
  <w:style w:type="paragraph" w:customStyle="1" w:styleId="conspluscell0">
    <w:name w:val="conspluscell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port">
    <w:name w:val="Report"/>
    <w:basedOn w:val="a"/>
    <w:rsid w:val="001A4AE7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1A4AE7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1A4AE7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 w:line="240" w:lineRule="auto"/>
      <w:jc w:val="center"/>
    </w:pPr>
    <w:rPr>
      <w:rFonts w:ascii="Bookman" w:eastAsia="Times New Roman" w:hAnsi="Bookman"/>
      <w:b/>
      <w:bCs/>
      <w:sz w:val="16"/>
      <w:szCs w:val="16"/>
      <w:lang w:eastAsia="ru-RU"/>
    </w:rPr>
  </w:style>
  <w:style w:type="paragraph" w:customStyle="1" w:styleId="report0">
    <w:name w:val="repor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A4AE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ReportTab">
    <w:name w:val="Report_Tab"/>
    <w:basedOn w:val="a"/>
    <w:rsid w:val="001A4AE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3">
    <w:name w:val="Знак Знак Знак Знак1 Знак Знак Знак"/>
    <w:basedOn w:val="a"/>
    <w:rsid w:val="001A4AE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Title">
    <w:name w:val="ConsTitle"/>
    <w:rsid w:val="001A4A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harChar">
    <w:name w:val="Char Char"/>
    <w:basedOn w:val="a"/>
    <w:rsid w:val="001A4AE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a">
    <w:name w:val="Цветовое выделение"/>
    <w:uiPriority w:val="99"/>
    <w:rsid w:val="001A4AE7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1A4AE7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1A4AE7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1A4AE7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1A4AE7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1A4AE7"/>
  </w:style>
  <w:style w:type="character" w:styleId="afb">
    <w:name w:val="Strong"/>
    <w:basedOn w:val="a0"/>
    <w:qFormat/>
    <w:rsid w:val="001A4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78699;fld=134" TargetMode="External"/><Relationship Id="rId13" Type="http://schemas.openxmlformats.org/officeDocument/2006/relationships/hyperlink" Target="consultantplus://offline/main?base=RLAW180;n=51242;fld=13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12" Type="http://schemas.openxmlformats.org/officeDocument/2006/relationships/hyperlink" Target="consultantplus://offline/main?base=LAW;n=78699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2040;fld=134" TargetMode="External"/><Relationship Id="rId11" Type="http://schemas.openxmlformats.org/officeDocument/2006/relationships/hyperlink" Target="consultantplus://offline/main?base=LAW;n=108907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78699;fld=134" TargetMode="External"/><Relationship Id="rId10" Type="http://schemas.openxmlformats.org/officeDocument/2006/relationships/hyperlink" Target="consultantplus://offline/main?base=LAW;n=102040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0;n=51242;fld=134" TargetMode="External"/><Relationship Id="rId14" Type="http://schemas.openxmlformats.org/officeDocument/2006/relationships/hyperlink" Target="consultantplus://offline/main?base=LAW;n=10204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2D9B-E5D4-4E2E-95B7-9E0F33F1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12043</Words>
  <Characters>68651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2019-01-04T12:03:00Z</cp:lastPrinted>
  <dcterms:created xsi:type="dcterms:W3CDTF">2019-01-04T12:04:00Z</dcterms:created>
  <dcterms:modified xsi:type="dcterms:W3CDTF">2020-04-22T10:30:00Z</dcterms:modified>
</cp:coreProperties>
</file>