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F05D6B" w:rsidRPr="00B01570" w:rsidRDefault="00F05D6B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01570">
        <w:rPr>
          <w:rFonts w:ascii="Times New Roman" w:hAnsi="Times New Roman" w:cs="Times New Roman"/>
          <w:b/>
          <w:sz w:val="28"/>
          <w:szCs w:val="28"/>
        </w:rPr>
        <w:t>Доклад об организации системы внутреннего обеспечения соответствия деятельности администрации Дубенского муниципального района требованиям антимонопольного законодательства</w:t>
      </w:r>
    </w:p>
    <w:bookmarkEnd w:id="0"/>
    <w:p w:rsidR="00890DCE" w:rsidRDefault="00890DCE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890DCE" w:rsidRDefault="00890DCE" w:rsidP="00B015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eastAsia="Times New Roman" w:hAnsi="Times New Roman" w:cs="Times New Roman"/>
          <w:sz w:val="24"/>
          <w:szCs w:val="24"/>
        </w:rPr>
        <w:t>В целях реализации Указа Президента Российской Федерации от 27 декабря 2017 года №618 «Об основных направлениях государственной политики по развитию конкуренции»</w:t>
      </w:r>
      <w:r w:rsidRPr="00890DCE">
        <w:rPr>
          <w:rFonts w:ascii="Times New Roman" w:hAnsi="Times New Roman" w:cs="Times New Roman"/>
          <w:sz w:val="24"/>
          <w:szCs w:val="24"/>
        </w:rPr>
        <w:t>, Распоряжени</w:t>
      </w:r>
      <w:r>
        <w:rPr>
          <w:rFonts w:ascii="Times New Roman" w:hAnsi="Times New Roman" w:cs="Times New Roman"/>
          <w:sz w:val="24"/>
          <w:szCs w:val="24"/>
        </w:rPr>
        <w:t xml:space="preserve">я Правительства Республики Мордовия от 18 февраля 2019 года №135-Р в исполнительных органах власти Республики Мордовия вводится в действие система внутреннего обеспечения соответствия требованиям антимонопольного законодательства (антимонопольный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 органам местного самоуправления рекомендовано принять меры по антимонопольному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Предусмотрен комплекс мер по ее организации,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механизм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порядок  ее реализации.</w:t>
      </w:r>
    </w:p>
    <w:p w:rsidR="00890DCE" w:rsidRDefault="00890DCE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hAnsi="Times New Roman" w:cs="Times New Roman"/>
          <w:sz w:val="24"/>
          <w:szCs w:val="24"/>
        </w:rPr>
        <w:t>Постановлением администрации Дубенского муниципального района от 13.03.2019 №175 «</w:t>
      </w:r>
      <w:r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 законодательства</w:t>
      </w:r>
      <w:r w:rsidRPr="00890DC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создана система внутреннего обеспечения соответствия требованиям антимонопольного законодательства в администрации Дубенского муниципального района, утверждено </w:t>
      </w:r>
      <w:r w:rsidRPr="00890DCE">
        <w:rPr>
          <w:rFonts w:ascii="Times New Roman" w:eastAsia="Times New Roman" w:hAnsi="Times New Roman" w:cs="Times New Roman"/>
          <w:sz w:val="24"/>
          <w:szCs w:val="24"/>
        </w:rPr>
        <w:t xml:space="preserve">Положение об организации системы внутреннего обеспечения соответствия требованиям антимонопольного законодательства (антимонопольный  </w:t>
      </w:r>
      <w:proofErr w:type="spellStart"/>
      <w:r w:rsidRPr="00890DCE">
        <w:rPr>
          <w:rFonts w:ascii="Times New Roman" w:eastAsia="Times New Roman" w:hAnsi="Times New Roman" w:cs="Times New Roman"/>
          <w:sz w:val="24"/>
          <w:szCs w:val="24"/>
        </w:rPr>
        <w:t>комплаенс</w:t>
      </w:r>
      <w:proofErr w:type="spellEnd"/>
      <w:r w:rsidRPr="00890DCE">
        <w:rPr>
          <w:rFonts w:ascii="Times New Roman" w:eastAsia="Times New Roman" w:hAnsi="Times New Roman" w:cs="Times New Roman"/>
          <w:sz w:val="24"/>
          <w:szCs w:val="24"/>
        </w:rPr>
        <w:t>) в администрации Дубенского муниципального района</w:t>
      </w:r>
      <w:r w:rsidR="00AD0BC8">
        <w:rPr>
          <w:rFonts w:ascii="Times New Roman" w:hAnsi="Times New Roman" w:cs="Times New Roman"/>
          <w:sz w:val="24"/>
          <w:szCs w:val="24"/>
        </w:rPr>
        <w:t>.</w:t>
      </w:r>
    </w:p>
    <w:p w:rsidR="00AD0BC8" w:rsidRDefault="00AD0BC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Дубенского муниципального района от 14.11.2019 </w:t>
      </w:r>
      <w:r w:rsidRPr="00AD0BC8">
        <w:rPr>
          <w:rFonts w:ascii="Times New Roman" w:hAnsi="Times New Roman" w:cs="Times New Roman"/>
          <w:sz w:val="24"/>
          <w:szCs w:val="24"/>
        </w:rPr>
        <w:t xml:space="preserve">г. №696 </w:t>
      </w:r>
      <w:r>
        <w:rPr>
          <w:rFonts w:ascii="Times New Roman" w:hAnsi="Times New Roman" w:cs="Times New Roman"/>
          <w:sz w:val="24"/>
          <w:szCs w:val="24"/>
        </w:rPr>
        <w:t xml:space="preserve">была </w:t>
      </w:r>
      <w:r w:rsidRPr="00AD0BC8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D0B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0BC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Pr="00AD0BC8">
        <w:rPr>
          <w:rFonts w:ascii="Times New Roman" w:hAnsi="Times New Roman" w:cs="Times New Roman"/>
          <w:sz w:val="24"/>
          <w:szCs w:val="24"/>
        </w:rPr>
        <w:t xml:space="preserve"> рисков, План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0BC8">
        <w:rPr>
          <w:rFonts w:ascii="Times New Roman" w:hAnsi="Times New Roman" w:cs="Times New Roman"/>
          <w:sz w:val="24"/>
          <w:szCs w:val="24"/>
        </w:rPr>
        <w:t>мероприятий («дорожн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D0BC8">
        <w:rPr>
          <w:rFonts w:ascii="Times New Roman" w:hAnsi="Times New Roman" w:cs="Times New Roman"/>
          <w:sz w:val="24"/>
          <w:szCs w:val="24"/>
        </w:rPr>
        <w:t xml:space="preserve">») по снижению </w:t>
      </w:r>
      <w:proofErr w:type="spellStart"/>
      <w:r w:rsidRPr="00AD0BC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Pr="00AD0BC8">
        <w:rPr>
          <w:rFonts w:ascii="Times New Roman" w:hAnsi="Times New Roman" w:cs="Times New Roman"/>
          <w:sz w:val="24"/>
          <w:szCs w:val="24"/>
        </w:rPr>
        <w:t xml:space="preserve"> рисков</w:t>
      </w:r>
      <w:r>
        <w:rPr>
          <w:rFonts w:ascii="Times New Roman" w:hAnsi="Times New Roman" w:cs="Times New Roman"/>
          <w:sz w:val="24"/>
          <w:szCs w:val="24"/>
        </w:rPr>
        <w:t xml:space="preserve"> на 2019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год </w:t>
      </w:r>
      <w:r w:rsidRPr="00AD0BC8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D0BC8">
        <w:rPr>
          <w:rFonts w:ascii="Times New Roman" w:hAnsi="Times New Roman" w:cs="Times New Roman"/>
          <w:sz w:val="24"/>
          <w:szCs w:val="24"/>
        </w:rPr>
        <w:t xml:space="preserve"> ключевы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D0BC8">
        <w:rPr>
          <w:rFonts w:ascii="Times New Roman" w:hAnsi="Times New Roman" w:cs="Times New Roman"/>
          <w:sz w:val="24"/>
          <w:szCs w:val="24"/>
        </w:rPr>
        <w:t xml:space="preserve"> показател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D0BC8">
        <w:rPr>
          <w:rFonts w:ascii="Times New Roman" w:hAnsi="Times New Roman" w:cs="Times New Roman"/>
          <w:sz w:val="24"/>
          <w:szCs w:val="24"/>
        </w:rPr>
        <w:t xml:space="preserve"> эффективности антимонопольного законодательства администрации Дубенского муниципаль</w:t>
      </w:r>
      <w:r>
        <w:rPr>
          <w:rFonts w:ascii="Times New Roman" w:hAnsi="Times New Roman" w:cs="Times New Roman"/>
          <w:sz w:val="24"/>
          <w:szCs w:val="24"/>
        </w:rPr>
        <w:t>ного района Республики Мордовия на 2019 год.</w:t>
      </w:r>
    </w:p>
    <w:p w:rsidR="00AD0BC8" w:rsidRDefault="00AD0BC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выявления и исключения рисков нарушения антимонопольного законодательства, а также проведения анализа о целесообразности</w:t>
      </w:r>
      <w:r w:rsidR="00363B5B">
        <w:rPr>
          <w:rFonts w:ascii="Times New Roman" w:hAnsi="Times New Roman" w:cs="Times New Roman"/>
          <w:sz w:val="24"/>
          <w:szCs w:val="24"/>
        </w:rPr>
        <w:t xml:space="preserve"> (нецелесообразности) внесения изменений в нормативно правовые акты администрацией Дубенского муниципального района все нормативно правовые акты администрации направляются в прокуратуру Дубенского муниципального района для проведения правовой экспертизы на соответствии законодательству РФ. Администрацией Дубенского муниципального района принимаются исключительно те нормативно правовые акты, которые получили положительное заключение. </w:t>
      </w:r>
    </w:p>
    <w:p w:rsidR="00363B5B" w:rsidRDefault="00363B5B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итогам  проведенного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анализа  нормативных правовых актов администрацией сделан вывод об их соответствии антимонопольному законодательству, а также </w:t>
      </w:r>
      <w:r w:rsidR="005754D7">
        <w:rPr>
          <w:rFonts w:ascii="Times New Roman" w:hAnsi="Times New Roman" w:cs="Times New Roman"/>
          <w:sz w:val="24"/>
          <w:szCs w:val="24"/>
        </w:rPr>
        <w:t>о нецелесообразности внесения и</w:t>
      </w:r>
      <w:r>
        <w:rPr>
          <w:rFonts w:ascii="Times New Roman" w:hAnsi="Times New Roman" w:cs="Times New Roman"/>
          <w:sz w:val="24"/>
          <w:szCs w:val="24"/>
        </w:rPr>
        <w:t>зменений</w:t>
      </w:r>
      <w:r w:rsidR="005754D7">
        <w:rPr>
          <w:rFonts w:ascii="Times New Roman" w:hAnsi="Times New Roman" w:cs="Times New Roman"/>
          <w:sz w:val="24"/>
          <w:szCs w:val="24"/>
        </w:rPr>
        <w:t xml:space="preserve"> в действующие нормативно правовые акты.</w:t>
      </w:r>
    </w:p>
    <w:p w:rsidR="005754D7" w:rsidRDefault="005754D7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Также, администрацией проведен анализ выявленных нарушений антимонопольного законодательства в деятельности администрации в период 2017-2019 годов. Анализ ра</w:t>
      </w:r>
      <w:r w:rsidR="00542610">
        <w:rPr>
          <w:rFonts w:ascii="Times New Roman" w:hAnsi="Times New Roman" w:cs="Times New Roman"/>
          <w:sz w:val="24"/>
          <w:szCs w:val="24"/>
        </w:rPr>
        <w:t>ссмотрения дел в УФАС России по Республике Мордовия показал случаи нарушения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 основании котор</w:t>
      </w:r>
      <w:r w:rsidR="000B6136">
        <w:rPr>
          <w:rFonts w:ascii="Times New Roman" w:hAnsi="Times New Roman" w:cs="Times New Roman"/>
          <w:sz w:val="24"/>
          <w:szCs w:val="24"/>
        </w:rPr>
        <w:t>ого</w:t>
      </w:r>
      <w:r w:rsidR="00542610">
        <w:rPr>
          <w:rFonts w:ascii="Times New Roman" w:hAnsi="Times New Roman" w:cs="Times New Roman"/>
          <w:sz w:val="24"/>
          <w:szCs w:val="24"/>
        </w:rPr>
        <w:t xml:space="preserve"> выдан</w:t>
      </w:r>
      <w:r w:rsidR="000B6136">
        <w:rPr>
          <w:rFonts w:ascii="Times New Roman" w:hAnsi="Times New Roman" w:cs="Times New Roman"/>
          <w:sz w:val="24"/>
          <w:szCs w:val="24"/>
        </w:rPr>
        <w:t>о</w:t>
      </w:r>
      <w:r w:rsidR="00542610">
        <w:rPr>
          <w:rFonts w:ascii="Times New Roman" w:hAnsi="Times New Roman" w:cs="Times New Roman"/>
          <w:sz w:val="24"/>
          <w:szCs w:val="24"/>
        </w:rPr>
        <w:t xml:space="preserve"> соответствующ</w:t>
      </w:r>
      <w:r w:rsidR="000B6136">
        <w:rPr>
          <w:rFonts w:ascii="Times New Roman" w:hAnsi="Times New Roman" w:cs="Times New Roman"/>
          <w:sz w:val="24"/>
          <w:szCs w:val="24"/>
        </w:rPr>
        <w:t>е</w:t>
      </w:r>
      <w:r w:rsidR="00542610">
        <w:rPr>
          <w:rFonts w:ascii="Times New Roman" w:hAnsi="Times New Roman" w:cs="Times New Roman"/>
          <w:sz w:val="24"/>
          <w:szCs w:val="24"/>
        </w:rPr>
        <w:t>е предписани</w:t>
      </w:r>
      <w:r w:rsidR="000B6136">
        <w:rPr>
          <w:rFonts w:ascii="Times New Roman" w:hAnsi="Times New Roman" w:cs="Times New Roman"/>
          <w:sz w:val="24"/>
          <w:szCs w:val="24"/>
        </w:rPr>
        <w:t>е</w:t>
      </w:r>
      <w:r w:rsidR="00542610">
        <w:rPr>
          <w:rFonts w:ascii="Times New Roman" w:hAnsi="Times New Roman" w:cs="Times New Roman"/>
          <w:sz w:val="24"/>
          <w:szCs w:val="24"/>
        </w:rPr>
        <w:t>.</w:t>
      </w:r>
    </w:p>
    <w:p w:rsidR="005754D7" w:rsidRDefault="000B6136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Нормативно правовые акты администрации, в которых УФАС по Республике Мордовия выявлены нарушения антимонопольного законодательства в указанный период, отсутствуют.</w:t>
      </w:r>
    </w:p>
    <w:p w:rsidR="005754D7" w:rsidRDefault="005754D7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и карта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>
        <w:rPr>
          <w:rFonts w:ascii="Times New Roman" w:hAnsi="Times New Roman" w:cs="Times New Roman"/>
          <w:sz w:val="24"/>
          <w:szCs w:val="24"/>
        </w:rPr>
        <w:t>-рисков разработаны с учетом анализа и описания видов рисков, причин и условий их возникновения, анализа правоприменительной практики, общего числа работников администрации, чьи трудовые (должностные) обязанности предусматривают выполнение функций</w:t>
      </w:r>
      <w:r w:rsidR="00507611">
        <w:rPr>
          <w:rFonts w:ascii="Times New Roman" w:hAnsi="Times New Roman" w:cs="Times New Roman"/>
          <w:sz w:val="24"/>
          <w:szCs w:val="24"/>
        </w:rPr>
        <w:t xml:space="preserve">, связанных с рисками нарушения антимонопольного законодательства, для расчета ключевых показателей эффективности, </w:t>
      </w:r>
      <w:r w:rsidR="00507611">
        <w:rPr>
          <w:rFonts w:ascii="Times New Roman" w:hAnsi="Times New Roman" w:cs="Times New Roman"/>
          <w:sz w:val="24"/>
          <w:szCs w:val="24"/>
        </w:rPr>
        <w:lastRenderedPageBreak/>
        <w:t xml:space="preserve">предусмотренных приказом ФАС России от 5 февраля 2019 г. №133/19 «Об утверждении методики расчета ключевых показателей эффективности функционирования в федеральном органе исполнительной власти антимонопольного </w:t>
      </w:r>
      <w:proofErr w:type="spellStart"/>
      <w:r w:rsidR="00507611"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 w:rsidR="00507611">
        <w:rPr>
          <w:rFonts w:ascii="Times New Roman" w:hAnsi="Times New Roman" w:cs="Times New Roman"/>
          <w:sz w:val="24"/>
          <w:szCs w:val="24"/>
        </w:rPr>
        <w:t>».</w:t>
      </w:r>
    </w:p>
    <w:p w:rsidR="00507611" w:rsidRDefault="00507611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карте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>
        <w:rPr>
          <w:rFonts w:ascii="Times New Roman" w:hAnsi="Times New Roman" w:cs="Times New Roman"/>
          <w:sz w:val="24"/>
          <w:szCs w:val="24"/>
        </w:rPr>
        <w:t>-рисков были указаны следующие виды рисков: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НПА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арушение антимонопольного законодательства при осуществлении закупок товаров, работ, услуг для обеспечения государственных нужд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граничение количества участников закупки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>редоставление преимуществ отдельным хозяйствующим субъектам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стребование документов, непредусмотренных действующим законодательством при оказании услуг</w:t>
      </w:r>
    </w:p>
    <w:p w:rsidR="005754D7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>ребование платы за предоставление услуг, не предусмотренной действующим законодательством</w:t>
      </w:r>
    </w:p>
    <w:p w:rsidR="00C37CCB" w:rsidRDefault="00507611" w:rsidP="00C37CCB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устранения и минимизации вышеперечисленных видов рисков были предусмотрены </w:t>
      </w:r>
      <w:r w:rsidR="00C37CCB">
        <w:rPr>
          <w:rFonts w:ascii="Times New Roman" w:hAnsi="Times New Roman" w:cs="Times New Roman"/>
          <w:sz w:val="24"/>
          <w:szCs w:val="24"/>
        </w:rPr>
        <w:t>следующие</w:t>
      </w:r>
      <w:r>
        <w:rPr>
          <w:rFonts w:ascii="Times New Roman" w:hAnsi="Times New Roman" w:cs="Times New Roman"/>
          <w:sz w:val="24"/>
          <w:szCs w:val="24"/>
        </w:rPr>
        <w:t xml:space="preserve"> меры</w:t>
      </w:r>
      <w:r w:rsidR="00C37CC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регулярное обучение сотрудников,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соблюдение административных регламентов, порядков и положений при разработке проектов НПА,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анализ правовых актов на предмет соответствия требованиям антимонопольного законодательства,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изучение правоприменительной практики и мониторинг изменений законодательства; - проведение оценки регулирующего воздействия проектов нормативно-правовых актов и экспертизы нормативно-правовых актов;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мониторинг и анализ выявленных нарушений;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периодическое обсуждение на общих собраниях сотрудников «отрицательной» практики;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изучение правоприменительной практики и мониторинг изменений законодательства</w:t>
      </w:r>
    </w:p>
    <w:p w:rsidR="00C37CCB" w:rsidRDefault="00C37CCB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распоряжением Правительства Российской Федерации от 18 октября 2018 г. №2258-р об утверждении методических рекомендаций по созданию и организации федеральными органами исполнительной власти 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системы внутреннего обеспечения соответствия требованиям антимонопольного законодательства и распоряжением Правительства РМ от 18.02.2019 г. №135-р, осуществлено  ознакомление </w:t>
      </w:r>
      <w:r w:rsidR="0086198A">
        <w:rPr>
          <w:rFonts w:ascii="Times New Roman" w:eastAsia="Times New Roman" w:hAnsi="Times New Roman" w:cs="Times New Roman"/>
          <w:sz w:val="24"/>
          <w:szCs w:val="24"/>
        </w:rPr>
        <w:t>аппарата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с </w:t>
      </w:r>
      <w:r w:rsidR="0086198A" w:rsidRPr="00890DCE">
        <w:rPr>
          <w:rFonts w:ascii="Times New Roman" w:hAnsi="Times New Roman" w:cs="Times New Roman"/>
          <w:sz w:val="24"/>
          <w:szCs w:val="24"/>
        </w:rPr>
        <w:t>Постановлением администрации Дубенского муниципального района от 13.03.2019 №175 «</w:t>
      </w:r>
      <w:r w:rsidR="0086198A"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 законодательства</w:t>
      </w:r>
      <w:r w:rsidR="0086198A">
        <w:rPr>
          <w:rFonts w:ascii="Times New Roman" w:hAnsi="Times New Roman" w:cs="Times New Roman"/>
          <w:sz w:val="24"/>
          <w:szCs w:val="24"/>
        </w:rPr>
        <w:t xml:space="preserve">», также были проведены обучающие мероприятия по курсу </w:t>
      </w:r>
      <w:r w:rsidR="0086198A" w:rsidRPr="00F663FF">
        <w:rPr>
          <w:rFonts w:ascii="Times New Roman" w:hAnsi="Times New Roman" w:cs="Times New Roman"/>
          <w:sz w:val="24"/>
          <w:szCs w:val="24"/>
        </w:rPr>
        <w:t xml:space="preserve"> «Содействие развитию кон</w:t>
      </w:r>
      <w:r w:rsidR="0086198A">
        <w:rPr>
          <w:rFonts w:ascii="Times New Roman" w:hAnsi="Times New Roman" w:cs="Times New Roman"/>
          <w:sz w:val="24"/>
          <w:szCs w:val="24"/>
        </w:rPr>
        <w:t>куренции в Республике Мордовия».</w:t>
      </w:r>
    </w:p>
    <w:p w:rsidR="005E523A" w:rsidRDefault="005E523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2020 году в рамках проведения проведении аттестационных экзаменов муниципальных служащий в список вопросов и в тест были включены вопросы</w:t>
      </w:r>
      <w:r>
        <w:rPr>
          <w:rFonts w:ascii="Times New Roman" w:hAnsi="Times New Roman" w:cs="Times New Roman"/>
          <w:sz w:val="24"/>
          <w:szCs w:val="24"/>
        </w:rPr>
        <w:t>, касающиеся антимонопольного законодательства.</w:t>
      </w:r>
    </w:p>
    <w:p w:rsidR="0086198A" w:rsidRDefault="0086198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</w:t>
      </w:r>
      <w:r w:rsidR="005E523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год </w:t>
      </w:r>
      <w:r w:rsidR="005E523A">
        <w:rPr>
          <w:rFonts w:ascii="Times New Roman" w:hAnsi="Times New Roman" w:cs="Times New Roman"/>
          <w:sz w:val="24"/>
          <w:szCs w:val="24"/>
        </w:rPr>
        <w:t xml:space="preserve">так же </w:t>
      </w:r>
      <w:r>
        <w:rPr>
          <w:rFonts w:ascii="Times New Roman" w:hAnsi="Times New Roman" w:cs="Times New Roman"/>
          <w:sz w:val="24"/>
          <w:szCs w:val="24"/>
        </w:rPr>
        <w:t xml:space="preserve">запланировано проведение </w:t>
      </w:r>
      <w:r w:rsidR="005E523A">
        <w:rPr>
          <w:rFonts w:ascii="Times New Roman" w:hAnsi="Times New Roman" w:cs="Times New Roman"/>
          <w:sz w:val="24"/>
          <w:szCs w:val="24"/>
        </w:rPr>
        <w:t xml:space="preserve">обучающих семинаров по антимонопольному </w:t>
      </w:r>
      <w:proofErr w:type="spellStart"/>
      <w:r w:rsidR="005E523A">
        <w:rPr>
          <w:rFonts w:ascii="Times New Roman" w:hAnsi="Times New Roman" w:cs="Times New Roman"/>
          <w:sz w:val="24"/>
          <w:szCs w:val="24"/>
        </w:rPr>
        <w:t>комплаенсу</w:t>
      </w:r>
      <w:proofErr w:type="spellEnd"/>
      <w:r w:rsidR="005E523A">
        <w:rPr>
          <w:rFonts w:ascii="Times New Roman" w:hAnsi="Times New Roman" w:cs="Times New Roman"/>
          <w:sz w:val="24"/>
          <w:szCs w:val="24"/>
        </w:rPr>
        <w:t>.</w:t>
      </w:r>
    </w:p>
    <w:p w:rsidR="0086198A" w:rsidRDefault="0086198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разработки муниципальных программ и административны</w:t>
      </w:r>
      <w:r w:rsidR="0025730E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регламентов, особое внимание уделялось правоприменительной практике и мониторингу изменений законодательства</w:t>
      </w:r>
      <w:r w:rsidR="0025730E">
        <w:rPr>
          <w:rFonts w:ascii="Times New Roman" w:hAnsi="Times New Roman" w:cs="Times New Roman"/>
          <w:sz w:val="24"/>
          <w:szCs w:val="24"/>
        </w:rPr>
        <w:t xml:space="preserve">, в той или иной области. Регулярный контроль за соблюдением законодательства Российской Федерации осуществляется </w:t>
      </w:r>
      <w:r w:rsidR="005E523A">
        <w:rPr>
          <w:rFonts w:ascii="Times New Roman" w:hAnsi="Times New Roman" w:cs="Times New Roman"/>
          <w:sz w:val="24"/>
          <w:szCs w:val="24"/>
        </w:rPr>
        <w:t>заместителем начальника организационно</w:t>
      </w:r>
      <w:r w:rsidR="0025730E">
        <w:rPr>
          <w:rFonts w:ascii="Times New Roman" w:hAnsi="Times New Roman" w:cs="Times New Roman"/>
          <w:sz w:val="24"/>
          <w:szCs w:val="24"/>
        </w:rPr>
        <w:t>-правового управления</w:t>
      </w:r>
      <w:r w:rsidR="005E523A">
        <w:rPr>
          <w:rFonts w:ascii="Times New Roman" w:hAnsi="Times New Roman" w:cs="Times New Roman"/>
          <w:sz w:val="24"/>
          <w:szCs w:val="24"/>
        </w:rPr>
        <w:t xml:space="preserve"> – заведующим юридическим отделом</w:t>
      </w:r>
      <w:r w:rsidR="0025730E">
        <w:rPr>
          <w:rFonts w:ascii="Times New Roman" w:hAnsi="Times New Roman" w:cs="Times New Roman"/>
          <w:sz w:val="24"/>
          <w:szCs w:val="24"/>
        </w:rPr>
        <w:t xml:space="preserve">. Заместители главы района в течении года вели контроль за курирующими отраслями осуществляя </w:t>
      </w:r>
      <w:r w:rsidR="0025730E">
        <w:rPr>
          <w:rFonts w:ascii="Times New Roman" w:hAnsi="Times New Roman" w:cs="Times New Roman"/>
          <w:sz w:val="24"/>
          <w:szCs w:val="24"/>
        </w:rPr>
        <w:lastRenderedPageBreak/>
        <w:t>наставничества, соблюдение административных регламентов в строгом соответствии с законодательством, с особым вниманием на перечень документов, сроки и последовательности процедур. Не остается без внимания правоприменительная практика, которая периодически обсуждается на общих совещаниях сотрудников администрации, в том числе и обзор практики применения антимонопольного законодательства коллегиальными органами ФАС России.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Дубенского муниципального района: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проектов нормативно правовых актов администрации района, в которых выявлены риски нарушения антимонопольного законодательства – 0% (факт – 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100% (факт – 100%)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нормативно-правовых актов администрации района, в которых выявлены риски нарушения антимонопольного законодательства – 0% (факт 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коэффициент снижения количества нарушений антимонопольного законодательства со стороны администрации района</w:t>
      </w:r>
      <w:r w:rsidR="000B6136">
        <w:rPr>
          <w:rFonts w:ascii="Times New Roman" w:hAnsi="Times New Roman" w:cs="Times New Roman"/>
          <w:sz w:val="24"/>
          <w:szCs w:val="24"/>
        </w:rPr>
        <w:t xml:space="preserve"> (по сравнению с 201</w:t>
      </w:r>
      <w:r w:rsidR="005E523A">
        <w:rPr>
          <w:rFonts w:ascii="Times New Roman" w:hAnsi="Times New Roman" w:cs="Times New Roman"/>
          <w:sz w:val="24"/>
          <w:szCs w:val="24"/>
        </w:rPr>
        <w:t>9</w:t>
      </w:r>
      <w:r w:rsidR="000B613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B6136">
        <w:rPr>
          <w:rFonts w:ascii="Times New Roman" w:hAnsi="Times New Roman" w:cs="Times New Roman"/>
          <w:sz w:val="24"/>
          <w:szCs w:val="24"/>
        </w:rPr>
        <w:t xml:space="preserve">годом) 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100 % (</w:t>
      </w:r>
      <w:r w:rsidR="000B6136">
        <w:rPr>
          <w:rFonts w:ascii="Times New Roman" w:hAnsi="Times New Roman" w:cs="Times New Roman"/>
          <w:sz w:val="24"/>
          <w:szCs w:val="24"/>
        </w:rPr>
        <w:t>в 201</w:t>
      </w:r>
      <w:r w:rsidR="005E523A">
        <w:rPr>
          <w:rFonts w:ascii="Times New Roman" w:hAnsi="Times New Roman" w:cs="Times New Roman"/>
          <w:sz w:val="24"/>
          <w:szCs w:val="24"/>
        </w:rPr>
        <w:t>9</w:t>
      </w:r>
      <w:r w:rsidR="000B6136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523A">
        <w:rPr>
          <w:rFonts w:ascii="Times New Roman" w:hAnsi="Times New Roman" w:cs="Times New Roman"/>
          <w:sz w:val="24"/>
          <w:szCs w:val="24"/>
        </w:rPr>
        <w:t>0 нарушений</w:t>
      </w:r>
      <w:r w:rsidR="000B6136">
        <w:rPr>
          <w:rFonts w:ascii="Times New Roman" w:hAnsi="Times New Roman" w:cs="Times New Roman"/>
          <w:sz w:val="24"/>
          <w:szCs w:val="24"/>
        </w:rPr>
        <w:t>, в 20</w:t>
      </w:r>
      <w:r w:rsidR="005E523A">
        <w:rPr>
          <w:rFonts w:ascii="Times New Roman" w:hAnsi="Times New Roman" w:cs="Times New Roman"/>
          <w:sz w:val="24"/>
          <w:szCs w:val="24"/>
        </w:rPr>
        <w:t>20</w:t>
      </w:r>
      <w:r w:rsidR="000B6136">
        <w:rPr>
          <w:rFonts w:ascii="Times New Roman" w:hAnsi="Times New Roman" w:cs="Times New Roman"/>
          <w:sz w:val="24"/>
          <w:szCs w:val="24"/>
        </w:rPr>
        <w:t xml:space="preserve"> году - нарушения отсутствуют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7611" w:rsidRPr="00C37CCB" w:rsidRDefault="00507611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</w:rPr>
      </w:pPr>
    </w:p>
    <w:sectPr w:rsidR="00507611" w:rsidRPr="00C37CCB" w:rsidSect="00031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6B"/>
    <w:rsid w:val="000316DD"/>
    <w:rsid w:val="000B6136"/>
    <w:rsid w:val="0025730E"/>
    <w:rsid w:val="00363B5B"/>
    <w:rsid w:val="0041752A"/>
    <w:rsid w:val="00507611"/>
    <w:rsid w:val="00542610"/>
    <w:rsid w:val="005754D7"/>
    <w:rsid w:val="005E523A"/>
    <w:rsid w:val="007061AE"/>
    <w:rsid w:val="00722F94"/>
    <w:rsid w:val="00812905"/>
    <w:rsid w:val="0086198A"/>
    <w:rsid w:val="00890DCE"/>
    <w:rsid w:val="00A00986"/>
    <w:rsid w:val="00AD0BC8"/>
    <w:rsid w:val="00B01570"/>
    <w:rsid w:val="00C37CCB"/>
    <w:rsid w:val="00C93653"/>
    <w:rsid w:val="00CE0950"/>
    <w:rsid w:val="00D54EE8"/>
    <w:rsid w:val="00F0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0119"/>
  <w15:docId w15:val="{D0B65C74-CA8A-4D77-A419-02211A22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761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1194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0k760</cp:lastModifiedBy>
  <cp:revision>2</cp:revision>
  <dcterms:created xsi:type="dcterms:W3CDTF">2021-02-02T11:36:00Z</dcterms:created>
  <dcterms:modified xsi:type="dcterms:W3CDTF">2021-02-02T11:36:00Z</dcterms:modified>
</cp:coreProperties>
</file>