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31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6348"/>
      </w:tblGrid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Наименование практики по содействию развитию конкуренции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C11C44" w:rsidP="00C11C44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развитие рынка 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и </w:t>
            </w:r>
            <w:r w:rsidRP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поддержка социально-ориентированны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х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 некоммерчески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х</w:t>
            </w:r>
            <w:r w:rsidRPr="00C11C44"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 xml:space="preserve"> организаци</w:t>
            </w:r>
            <w:r>
              <w:rPr>
                <w:rFonts w:ascii="Times New Roman" w:hAnsi="Times New Roman" w:cs="Times New Roman"/>
                <w:color w:val="242B2D"/>
                <w:sz w:val="24"/>
                <w:szCs w:val="24"/>
                <w:shd w:val="clear" w:color="auto" w:fill="FFFFFF"/>
              </w:rPr>
              <w:t>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Краткое описание успешной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практики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поддержка социально-ориентированным некоммерческим организациям регламентируется постановлением администрации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Дубенского муниципального района от 15.02.2017 № 110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«</w:t>
            </w:r>
            <w:r w:rsidRPr="0035091D">
              <w:rPr>
                <w:rFonts w:ascii="Times New Roman" w:eastAsia="Times New Roman" w:hAnsi="Times New Roman" w:cs="Times New Roman"/>
                <w:bCs/>
                <w:color w:val="242B2D"/>
                <w:sz w:val="24"/>
                <w:szCs w:val="24"/>
                <w:lang w:eastAsia="ru-RU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(далее – Положение). Положение определяет условия, цели и порядок предоставления субсидии из бюджета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на поддержку деятельности социально ориентированных некоммерческих организаций (далее – СОНКО),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осуществляющим 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личности, укрепления и развития межнационального, межэтнического и межконфессионального сотрудничества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, расположенными на территории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Субсидии предоставляются на расходы, связанные с реализацией социально значимых проектов: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1)социальная поддержка и защита лиц пожилого возраста;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2)защита прав и интересов инвалидов, интеграция инвалидов в общество;</w:t>
            </w:r>
          </w:p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3)деятельность в области средств массовой информации.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Наряду с финансовой поддержкой в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Дубенском муниципальном районе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оказывается имущественная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и информационная поддержка СОНКО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Ресурсы, привлеченные для ее реализации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35091D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Постановление администрации Дубенского муниципального района от 15.02.2017 № 110 «</w:t>
            </w:r>
            <w:r w:rsidRPr="0035091D">
              <w:rPr>
                <w:rFonts w:ascii="Times New Roman" w:eastAsia="Times New Roman" w:hAnsi="Times New Roman" w:cs="Times New Roman"/>
                <w:bCs/>
                <w:color w:val="242B2D"/>
                <w:sz w:val="24"/>
                <w:szCs w:val="24"/>
                <w:lang w:eastAsia="ru-RU"/>
              </w:rPr>
      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Финансовые ресурсы в 2020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году – бюджетные ассигнования в объеме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1409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Описание 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1. Внедрение современных методов и форм взаимодействия в модели власть-бизнес-общество.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2. Информирование населения о возможностях поддержки общественных инициатив.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3. Формирование компетенций социально-экономического потенциала, как инструмента решения вопросов местного значения.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4. Проведение комплекса образовательных и консультационных мероприятий для реализации социально-экономических проектов, включающих в себя информационное и методическое сопровождение.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5. Содействие в создании платформы социальных некоммерческих сообществ, направленных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на развитие общества и муниципалитета в целом.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6. Развитие преемственности социальных структур в потенциале экономики.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7. Забота о каждом жителе города через реализацию проектов поддержки социально ориентированных некоммерческих организаций</w:t>
            </w:r>
          </w:p>
        </w:tc>
      </w:tr>
      <w:tr w:rsidR="0035091D" w:rsidRPr="006408C0" w:rsidTr="0035091D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Значение количественного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(качественного) показателя</w:t>
            </w:r>
          </w:p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5091D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 итогам конкурсного отбора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2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СОНКО получили субсидии из бюджета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Дубенского муниципального района Республики Мордовия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 xml:space="preserve">в размере 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1409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</w:tbl>
    <w:p w:rsidR="006408C0" w:rsidRPr="006408C0" w:rsidRDefault="0035091D" w:rsidP="0035091D">
      <w:pPr>
        <w:rPr>
          <w:rFonts w:ascii="Arial" w:eastAsia="Times New Roman" w:hAnsi="Arial" w:cs="Arial"/>
          <w:color w:val="242B2D"/>
          <w:sz w:val="18"/>
          <w:szCs w:val="18"/>
          <w:lang w:eastAsia="ru-RU"/>
        </w:rPr>
      </w:pPr>
      <w:r w:rsidRPr="006408C0">
        <w:t xml:space="preserve"> </w:t>
      </w:r>
    </w:p>
    <w:p w:rsidR="006408C0" w:rsidRDefault="006408C0" w:rsidP="006408C0"/>
    <w:p w:rsidR="006408C0" w:rsidRDefault="006408C0" w:rsidP="006408C0"/>
    <w:p w:rsidR="006408C0" w:rsidRPr="006408C0" w:rsidRDefault="006408C0" w:rsidP="006408C0"/>
    <w:p w:rsidR="0035091D" w:rsidRDefault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Pr="0035091D" w:rsidRDefault="0035091D" w:rsidP="0035091D"/>
    <w:p w:rsidR="0035091D" w:rsidRDefault="0035091D" w:rsidP="0035091D"/>
    <w:p w:rsidR="0035091D" w:rsidRPr="0035091D" w:rsidRDefault="0035091D" w:rsidP="0035091D">
      <w:pPr>
        <w:tabs>
          <w:tab w:val="left" w:pos="2970"/>
        </w:tabs>
      </w:pPr>
      <w:r>
        <w:tab/>
      </w:r>
    </w:p>
    <w:tbl>
      <w:tblPr>
        <w:tblpPr w:leftFromText="180" w:rightFromText="180" w:vertAnchor="text" w:horzAnchor="margin" w:tblpY="-331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6505"/>
      </w:tblGrid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lastRenderedPageBreak/>
              <w:t>Наименование практики по содействию развитию конкуренции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2D2045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Использование Комиссий для проведения дополнительного анализа и поддержки  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подавших заявки для о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казания государственной социальной помощи на основании социального контракта малоимущим гражданам, оказавшимся в трудной жизненной ситуации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Краткое описание успешной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практики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71540" w:rsidRPr="006408C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Использование комиссии по снижению бедности, утвержденный постановлением администрации Дубенского муниципального района от 31.01.2020 г. №58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«О создании комиссии по снижению уровня бедности»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для проведения анализа, мониторинга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, отбору заявок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и последующей консультативной помощи субъектам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подавших заявки для о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казания государственной социальной помощи на основании социального контракта малоимущим гражданам, оказавшимся в трудной жизненной ситуации, имеющим гражданство Российской Федерации и проживающим на территории 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Дубенского муниципального района 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Республики Мордовия</w:t>
            </w:r>
            <w:r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 П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орядок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оказания государственной социальной помощи на основании социального контракта</w:t>
            </w: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br/>
              <w:t>(утв. постановлением Правительства Республики Мордовия от 2013 г. N 589)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Ресурсы, привлеченные для ее реализации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35091D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Постановление администрации Дубенского муниципального района от 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31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.01.2020 № 58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«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</w:t>
            </w:r>
            <w:proofErr w:type="gramEnd"/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создании комиссии по снижению уровня бедности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» </w:t>
            </w:r>
          </w:p>
          <w:p w:rsidR="0035091D" w:rsidRPr="006408C0" w:rsidRDefault="0035091D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Финансовые ресурсы в 2020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году – бюджетные ассигнования в объеме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2705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тыс. рублей</w:t>
            </w: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Описание 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Ожидаемыми результатами применения технологии оказания государственной социальной помощи на основании социального контракта являются: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реализация трудового потенциала получателей государственной социальной помощи;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повышение социальной ответственности заявителей, снижение иждивенческого мотива их поведения;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улучшение психологического климата в семье;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повышение уровня и качества жизни заявителей за счет постоянных самостоятельных источников дохода в денежной или натуральной форме;</w:t>
            </w:r>
          </w:p>
          <w:p w:rsidR="00871540" w:rsidRPr="00871540" w:rsidRDefault="00871540" w:rsidP="0087154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преодоление трудной жизненной ситуации.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</w:p>
        </w:tc>
      </w:tr>
      <w:tr w:rsidR="0035091D" w:rsidRPr="006408C0" w:rsidTr="00310FE0">
        <w:tc>
          <w:tcPr>
            <w:tcW w:w="241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Значение количественного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(качественного) показателя</w:t>
            </w:r>
          </w:p>
          <w:p w:rsidR="0035091D" w:rsidRPr="006408C0" w:rsidRDefault="0035091D" w:rsidP="00310FE0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результата</w:t>
            </w:r>
          </w:p>
        </w:tc>
        <w:tc>
          <w:tcPr>
            <w:tcW w:w="6348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5091D" w:rsidRPr="006408C0" w:rsidRDefault="0035091D" w:rsidP="00C11C44">
            <w:pPr>
              <w:spacing w:before="15" w:after="15" w:line="270" w:lineRule="atLeast"/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</w:pP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 итогам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отбора заявок-</w:t>
            </w:r>
            <w:r w:rsidRPr="0035091D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11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</w:t>
            </w:r>
            <w:r w:rsidR="0087154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субъектов 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получили субсидии из в размере </w:t>
            </w:r>
            <w:r w:rsidR="00C11C44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>2750</w:t>
            </w:r>
            <w:r w:rsidRPr="006408C0">
              <w:rPr>
                <w:rFonts w:ascii="Times New Roman" w:eastAsia="Times New Roman" w:hAnsi="Times New Roman" w:cs="Times New Roman"/>
                <w:color w:val="242B2D"/>
                <w:sz w:val="24"/>
                <w:szCs w:val="24"/>
                <w:lang w:eastAsia="ru-RU"/>
              </w:rPr>
              <w:t xml:space="preserve"> тыс. рублей</w:t>
            </w:r>
          </w:p>
        </w:tc>
      </w:tr>
    </w:tbl>
    <w:p w:rsidR="007422E7" w:rsidRPr="0035091D" w:rsidRDefault="007422E7" w:rsidP="0035091D">
      <w:pPr>
        <w:tabs>
          <w:tab w:val="left" w:pos="2970"/>
        </w:tabs>
      </w:pPr>
    </w:p>
    <w:sectPr w:rsidR="007422E7" w:rsidRPr="00350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7F"/>
    <w:rsid w:val="00030CC9"/>
    <w:rsid w:val="002D2045"/>
    <w:rsid w:val="0035091D"/>
    <w:rsid w:val="006408C0"/>
    <w:rsid w:val="007422E7"/>
    <w:rsid w:val="00871540"/>
    <w:rsid w:val="00C11C44"/>
    <w:rsid w:val="00F1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E894"/>
  <w15:chartTrackingRefBased/>
  <w15:docId w15:val="{1B970A14-DD7B-4D50-9325-573EAA31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5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0k760</dc:creator>
  <cp:keywords/>
  <dc:description/>
  <cp:lastModifiedBy>0k760</cp:lastModifiedBy>
  <cp:revision>3</cp:revision>
  <dcterms:created xsi:type="dcterms:W3CDTF">2021-02-03T10:55:00Z</dcterms:created>
  <dcterms:modified xsi:type="dcterms:W3CDTF">2021-02-03T12:24:00Z</dcterms:modified>
</cp:coreProperties>
</file>