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BFA" w:rsidRDefault="00520BFA" w:rsidP="00520BFA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BFA">
        <w:rPr>
          <w:rFonts w:ascii="Times New Roman" w:hAnsi="Times New Roman" w:cs="Times New Roman"/>
          <w:b/>
          <w:sz w:val="28"/>
          <w:szCs w:val="28"/>
        </w:rPr>
        <w:t>О проведении «горячей линии» по качеству и безопасности парфюмерно-косметической продукции</w:t>
      </w:r>
    </w:p>
    <w:p w:rsidR="00520BFA" w:rsidRPr="00520BFA" w:rsidRDefault="00520BFA" w:rsidP="00520BFA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000" w:rsidRPr="00520BFA" w:rsidRDefault="00520BFA" w:rsidP="00520BFA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8 п</w:t>
      </w:r>
      <w:r w:rsidRPr="00520BF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0BFA">
        <w:rPr>
          <w:rFonts w:ascii="Times New Roman" w:hAnsi="Times New Roman" w:cs="Times New Roman"/>
          <w:sz w:val="28"/>
          <w:szCs w:val="28"/>
        </w:rPr>
        <w:t>19 февраля 2021 г. Конс</w:t>
      </w:r>
      <w:r>
        <w:rPr>
          <w:rFonts w:ascii="Times New Roman" w:hAnsi="Times New Roman" w:cs="Times New Roman"/>
          <w:sz w:val="28"/>
          <w:szCs w:val="28"/>
        </w:rPr>
        <w:t>ульта</w:t>
      </w:r>
      <w:r w:rsidRPr="00520BFA">
        <w:rPr>
          <w:rFonts w:ascii="Times New Roman" w:hAnsi="Times New Roman" w:cs="Times New Roman"/>
          <w:sz w:val="28"/>
          <w:szCs w:val="28"/>
        </w:rPr>
        <w:t>ционным центром для потребителей ФБУЗ «Центр гигиены и эпидемиологии в Республике Мордовия» проводится тематическое консультирование по качеству и безопасности парфюмерно-косметической продукции. Все желающие смогут получить бесплатные консультации по следующим вопросам: нормативные требования к продукции, рекомендации по выбору; куда писать обращение потребителю в случае обнаружения некачественного товара в магазине, возврат товара.</w:t>
      </w:r>
    </w:p>
    <w:p w:rsidR="00520BFA" w:rsidRPr="00520BFA" w:rsidRDefault="00520BFA" w:rsidP="00520BFA">
      <w:pPr>
        <w:widowControl w:val="0"/>
        <w:spacing w:after="0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proofErr w:type="gramStart"/>
      <w:r w:rsidRPr="00520BFA">
        <w:rPr>
          <w:rFonts w:ascii="Times New Roman" w:hAnsi="Times New Roman" w:cs="Times New Roman"/>
          <w:sz w:val="28"/>
          <w:szCs w:val="28"/>
        </w:rPr>
        <w:t>Адрес: г. Саранск, ул. Дальняя, д. 1А,</w:t>
      </w:r>
      <w:r w:rsidRPr="00520BF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2 корпус, кабинет 241.</w:t>
      </w:r>
      <w:proofErr w:type="gramEnd"/>
    </w:p>
    <w:p w:rsidR="00520BFA" w:rsidRPr="00520BFA" w:rsidRDefault="00520BFA" w:rsidP="00520BFA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BF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Телефон «горячей линии» (8342)24-62-68 (по будням с 8.00 до 12.00 и с 12.30 до 16.30).</w:t>
      </w:r>
    </w:p>
    <w:sectPr w:rsidR="00520BFA" w:rsidRPr="00520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20BFA"/>
    <w:rsid w:val="00520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2021-02-05T09:47:00Z</dcterms:created>
  <dcterms:modified xsi:type="dcterms:W3CDTF">2021-02-05T09:47:00Z</dcterms:modified>
</cp:coreProperties>
</file>