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Новым законодательством предусмотрены дополнительные пенсионные льготы для многодетных матерей.</w:t>
      </w:r>
    </w:p>
    <w:p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ab/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</w:t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01795" cy="420179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795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2021-02-25T09:13:28Z</cp:lastPrinted>
  <dcterms:modified xsi:type="dcterms:W3CDTF">2021-02-25T09:13:38Z</dcterms:modified>
  <cp:revision>7</cp:revision>
</cp:coreProperties>
</file>