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BC3FBD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29</w:t>
      </w:r>
      <w:r w:rsidR="00113DAB">
        <w:rPr>
          <w:b/>
          <w:sz w:val="20"/>
          <w:szCs w:val="16"/>
          <w:u w:val="single"/>
        </w:rPr>
        <w:t>.</w:t>
      </w:r>
      <w:r w:rsidR="00AB1A4B">
        <w:rPr>
          <w:b/>
          <w:sz w:val="20"/>
          <w:szCs w:val="16"/>
          <w:u w:val="single"/>
        </w:rPr>
        <w:t>01</w:t>
      </w:r>
      <w:r w:rsidR="003D7243">
        <w:rPr>
          <w:b/>
          <w:sz w:val="20"/>
          <w:szCs w:val="16"/>
          <w:u w:val="single"/>
        </w:rPr>
        <w:t>.2021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2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332</w:t>
      </w:r>
      <w:r w:rsidR="006D362A" w:rsidRPr="00AA4C06">
        <w:rPr>
          <w:b/>
          <w:sz w:val="20"/>
          <w:szCs w:val="16"/>
          <w:u w:val="single"/>
        </w:rPr>
        <w:t>)</w:t>
      </w:r>
    </w:p>
    <w:p w:rsidR="002C7D51" w:rsidRDefault="002C7D51" w:rsidP="002C7D51">
      <w:pPr>
        <w:rPr>
          <w:lang w:eastAsia="ar-SA"/>
        </w:rPr>
      </w:pPr>
    </w:p>
    <w:p w:rsidR="002C7D51" w:rsidRPr="002C7D51" w:rsidRDefault="002C7D51" w:rsidP="002C7D51">
      <w:pPr>
        <w:rPr>
          <w:lang w:eastAsia="ar-SA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2C7D5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2C7D5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РЕСПУБЛИКА МОРДОВИЯ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highlight w:val="yellow"/>
        </w:rPr>
      </w:pPr>
      <w:r w:rsidRPr="002C7D5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ПОСТАНОВЛЕНИЕ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25.01.2021                                                                                                 № 32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убенки</w:t>
      </w:r>
      <w:proofErr w:type="spellEnd"/>
    </w:p>
    <w:p w:rsidR="002C7D51" w:rsidRPr="002C7D51" w:rsidRDefault="002C7D51" w:rsidP="002C7D51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</w:rPr>
      </w:pPr>
      <w:r w:rsidRPr="002C7D5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На основании Федерального Закона  №220-ФЗ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2C7D51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2C7D51" w:rsidRPr="002C7D51" w:rsidRDefault="002C7D51" w:rsidP="002C7D51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2C7D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1.Утвердить перечень муниципальных маршрутов регулярных перевозок пассажиров на территории Дубенского муниципального района Республики Мордовия</w:t>
      </w:r>
    </w:p>
    <w:p w:rsidR="002C7D51" w:rsidRPr="002C7D51" w:rsidRDefault="002C7D51" w:rsidP="002C7D51">
      <w:pPr>
        <w:spacing w:after="0"/>
        <w:rPr>
          <w:rFonts w:ascii="Calibri" w:eastAsia="Calibri" w:hAnsi="Calibri" w:cs="Times New Roman"/>
          <w:lang w:eastAsia="en-US"/>
        </w:rPr>
      </w:pPr>
    </w:p>
    <w:tbl>
      <w:tblPr>
        <w:tblStyle w:val="201"/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4"/>
        <w:gridCol w:w="993"/>
        <w:gridCol w:w="1985"/>
        <w:gridCol w:w="1417"/>
        <w:gridCol w:w="1418"/>
        <w:gridCol w:w="1984"/>
        <w:gridCol w:w="1559"/>
      </w:tblGrid>
      <w:tr w:rsidR="002C7D51" w:rsidRPr="002C7D51" w:rsidTr="002C7D51">
        <w:trPr>
          <w:trHeight w:val="10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Регистрационный номер в реестре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Порядковый номер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Муниципальный маршрут, необходимый к открытию/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изменению вида перевозок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Вид регулярных перевозок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Протяженность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 xml:space="preserve">маршрута, </w:t>
            </w:r>
            <w:proofErr w:type="gramStart"/>
            <w:r w:rsidRPr="002C7D51">
              <w:rPr>
                <w:rFonts w:ascii="Times New Roman" w:hAnsi="Times New Roman"/>
              </w:rPr>
              <w:t>км</w:t>
            </w:r>
            <w:proofErr w:type="gramEnd"/>
            <w:r w:rsidRPr="002C7D51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 xml:space="preserve">График проездов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Время отправления</w:t>
            </w:r>
          </w:p>
        </w:tc>
      </w:tr>
      <w:tr w:rsidR="002C7D51" w:rsidRPr="002C7D51" w:rsidTr="002C7D51">
        <w:trPr>
          <w:trHeight w:val="6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с.Николаевка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40,4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Понедельник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Пятница –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3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6:40,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13:00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16:00</w:t>
            </w:r>
          </w:p>
        </w:tc>
      </w:tr>
      <w:tr w:rsidR="002C7D51" w:rsidRPr="002C7D51" w:rsidTr="002C7D51">
        <w:trPr>
          <w:trHeight w:val="6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с.Сайнино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59,0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Понедельник -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7.20,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17.00</w:t>
            </w:r>
          </w:p>
        </w:tc>
      </w:tr>
      <w:tr w:rsidR="002C7D51" w:rsidRPr="002C7D51" w:rsidTr="002C7D51">
        <w:trPr>
          <w:trHeight w:val="7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с.Кайбичево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23,6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Пятница –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8.20,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13.00,</w:t>
            </w:r>
          </w:p>
        </w:tc>
      </w:tr>
      <w:tr w:rsidR="002C7D51" w:rsidRPr="002C7D51" w:rsidTr="002C7D51">
        <w:trPr>
          <w:trHeight w:val="3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с.Пуркаево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Вторник, пятница –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5.40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13.00</w:t>
            </w:r>
          </w:p>
        </w:tc>
      </w:tr>
      <w:tr w:rsidR="002C7D51" w:rsidRPr="002C7D51" w:rsidTr="002C7D51">
        <w:trPr>
          <w:trHeight w:val="5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с.Ломаты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37,2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Пятница –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9.00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12.00</w:t>
            </w:r>
          </w:p>
        </w:tc>
      </w:tr>
      <w:tr w:rsidR="002C7D51" w:rsidRPr="002C7D51" w:rsidTr="002C7D51">
        <w:trPr>
          <w:trHeight w:val="5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с.Енгалычево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40,4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Вторник,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Пятница -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 xml:space="preserve">7.40, 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15.00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7D51" w:rsidRPr="002C7D51" w:rsidTr="002C7D51">
        <w:trPr>
          <w:trHeight w:val="5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</w:t>
            </w:r>
            <w:proofErr w:type="spellEnd"/>
            <w:r w:rsidRPr="002C7D51"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 w:rsidRPr="002C7D51">
              <w:rPr>
                <w:rFonts w:ascii="Times New Roman" w:hAnsi="Times New Roman"/>
                <w:color w:val="000000"/>
              </w:rPr>
              <w:t>с.Турдаково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50,8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Пятница -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7:00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17:00</w:t>
            </w:r>
          </w:p>
        </w:tc>
      </w:tr>
      <w:tr w:rsidR="002C7D51" w:rsidRPr="002C7D51" w:rsidTr="002C7D51">
        <w:trPr>
          <w:trHeight w:val="5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</w:rPr>
            </w:pPr>
            <w:r w:rsidRPr="002C7D5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C7D51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2C7D51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2C7D51">
              <w:rPr>
                <w:rFonts w:ascii="Times New Roman" w:hAnsi="Times New Roman"/>
                <w:color w:val="000000"/>
              </w:rPr>
              <w:t>убенки-с.Кабаево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Вторник,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Пятница -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2 рейса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6:40</w:t>
            </w:r>
          </w:p>
          <w:p w:rsidR="002C7D51" w:rsidRPr="002C7D51" w:rsidRDefault="002C7D51" w:rsidP="002C7D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C7D51">
              <w:rPr>
                <w:rFonts w:ascii="Times New Roman" w:hAnsi="Times New Roman"/>
                <w:color w:val="000000"/>
              </w:rPr>
              <w:t>17:00</w:t>
            </w:r>
          </w:p>
        </w:tc>
      </w:tr>
    </w:tbl>
    <w:p w:rsidR="002C7D51" w:rsidRPr="002C7D51" w:rsidRDefault="002C7D51" w:rsidP="002C7D51">
      <w:pPr>
        <w:spacing w:after="0"/>
        <w:rPr>
          <w:rFonts w:ascii="Calibri" w:eastAsia="Calibri" w:hAnsi="Calibri" w:cs="Times New Roman"/>
          <w:lang w:eastAsia="en-US"/>
        </w:rPr>
      </w:pPr>
    </w:p>
    <w:p w:rsidR="002C7D51" w:rsidRPr="002C7D51" w:rsidRDefault="002C7D51" w:rsidP="002C7D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2.Постановление Администрации Дубенского района № 650 от 30.12.2020 года «Об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Мордовия», признать утратившим силу.</w:t>
      </w:r>
    </w:p>
    <w:p w:rsidR="002C7D51" w:rsidRPr="002C7D51" w:rsidRDefault="002C7D51" w:rsidP="002C7D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2C7D51" w:rsidRPr="002C7D51" w:rsidRDefault="002C7D51" w:rsidP="002C7D51">
      <w:pPr>
        <w:spacing w:after="0" w:line="30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2C7D5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4. Настоящее постановление вступает в силу с момента официального опубликования.</w:t>
      </w:r>
    </w:p>
    <w:p w:rsidR="002C7D51" w:rsidRPr="002C7D51" w:rsidRDefault="002C7D51" w:rsidP="002C7D51">
      <w:pPr>
        <w:spacing w:after="0" w:line="240" w:lineRule="auto"/>
        <w:ind w:firstLineChars="253"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2C7D51" w:rsidRPr="002C7D51" w:rsidRDefault="002C7D51" w:rsidP="002C7D51">
      <w:pPr>
        <w:spacing w:after="0" w:line="240" w:lineRule="auto"/>
        <w:ind w:firstLineChars="253"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2C7D51" w:rsidRPr="002C7D51" w:rsidRDefault="002C7D51" w:rsidP="002C7D51">
      <w:pPr>
        <w:spacing w:after="0" w:line="240" w:lineRule="auto"/>
        <w:ind w:firstLineChars="253"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Дубенского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                                       Нефедов В.Н.</w:t>
      </w:r>
    </w:p>
    <w:p w:rsidR="009D0806" w:rsidRDefault="009D0806" w:rsidP="002C7D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2450"/>
      <w:r w:rsidRPr="002C7D51">
        <w:rPr>
          <w:rFonts w:ascii="Times New Roman" w:eastAsia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C7D51" w:rsidRPr="002C7D51" w:rsidRDefault="002C7D51" w:rsidP="002C7D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2C7D51" w:rsidRPr="002C7D51" w:rsidRDefault="002C7D51" w:rsidP="002C7D51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26.01.2021                                                                                                                  №38</w:t>
      </w:r>
    </w:p>
    <w:p w:rsidR="002C7D51" w:rsidRPr="002C7D51" w:rsidRDefault="002C7D51" w:rsidP="002C7D51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Дубенского муниципального района от 09.07.2020 года «Об утверждении муниципальной программы «Комплексные меры противодействия злоупотреблению наркотиками и их  незаконному обороту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в Дубенском муниципальном районе»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bookmarkEnd w:id="0"/>
    <w:p w:rsidR="002C7D51" w:rsidRPr="002C7D51" w:rsidRDefault="002C7D51" w:rsidP="002C7D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соответствие с действующим законодательством Российской Федерации и Республики Мордовия, руководствуясь Уставом Дубенского муниципального района администрация Дубенского муниципального района постановляет: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1.Внести в постановление 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>администрации Дубенского муниципального района от 09.07.2020 года «Об утверждении муниципальной программы «Комплексные меры противодействия злоупотреблению наркотиками и их  незаконному обороту в Дубенском муниципальном районе» следующие изменения:</w:t>
      </w:r>
    </w:p>
    <w:p w:rsidR="002C7D51" w:rsidRPr="002C7D51" w:rsidRDefault="002C7D51" w:rsidP="002C7D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 xml:space="preserve"> 1). Вводную часть постановления изложить в следующем содержании: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179 Бюджетного кодекса Российской Федерации, постановлениями администрации Дубенского муниципального района от 11.11.2014 №594 «Об утверждении Порядка разработки, реализации и оценки эффективности муниципальных программ Дубенского муниципального района Республики Мордовия», </w:t>
      </w: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>Указа</w:t>
      </w: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Президента Российской Федерации от 23.11.2020 года № 733 "</w:t>
      </w: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 утверждении Стратегии государственной антинаркотической политики Российской Федерации на период до 2030 года</w:t>
      </w:r>
      <w:r w:rsidRPr="002C7D51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7D51" w:rsidRPr="002C7D51" w:rsidRDefault="002C7D51" w:rsidP="002C7D51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2).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В паспорте Муниципальной программы «Комплексные меры противодействия злоупотреблению наркотиками и их незаконному обороту в Дубенском муниципальном районе» (далее – паспорт  Муниципальной  программы) в разделе «Целевые индикаторы и показатели программы» пункт 4 изложить в следующем содержании:</w:t>
      </w:r>
      <w:r w:rsidRPr="002C7D51">
        <w:rPr>
          <w:rFonts w:ascii="Times New Roman" w:eastAsia="Arial" w:hAnsi="Times New Roman" w:cs="Times New Roman"/>
          <w:sz w:val="28"/>
          <w:szCs w:val="28"/>
        </w:rPr>
        <w:t xml:space="preserve"> увеличить к 2030 году долю детей и молодежи, охваченных профилактическими мероприятиями, на 11% по отношению к уровню 2019 года (2020- 1%, 2021г.-1%, 2022г.-1%, 2023г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</w:rPr>
        <w:t>.-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</w:rPr>
        <w:t>1%, 2024г.-1%, 2025г.-1%,  2026г. – 1%, 2027г.-1%, 2028г.-1%, 2029г.-1%, 2030г.-1%);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пункт 5 изложить в следующем содержании: </w:t>
      </w:r>
      <w:r w:rsidRPr="002C7D51">
        <w:rPr>
          <w:rFonts w:ascii="Times New Roman" w:eastAsia="Arial" w:hAnsi="Times New Roman" w:cs="Times New Roman"/>
          <w:sz w:val="28"/>
          <w:szCs w:val="28"/>
        </w:rPr>
        <w:t xml:space="preserve">увеличить к 2030 году долю населения Дубенского района, систематически 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</w:rPr>
        <w:t>занимающихся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</w:rPr>
        <w:t xml:space="preserve"> физической культурой и спортом, на 11%  по отношению к уровню 2019 года (2020- 1%, 2021г.-1%, 2022г.-1%, 2023г.-1%, 2024г.-1%, 2025г.-1%, 2026г. – 1%, 2027г.-1%, 2028г.-1%, 2029г.-1%, 2030г.-1%).</w:t>
      </w:r>
    </w:p>
    <w:p w:rsidR="002C7D51" w:rsidRPr="002C7D51" w:rsidRDefault="002C7D51" w:rsidP="002C7D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3)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В паспорте Муниципальной программы изменить этапы и сроки реализации программы с 2020 -2025 годы на 2020 – 2030 годы.</w:t>
      </w:r>
    </w:p>
    <w:p w:rsidR="002C7D51" w:rsidRPr="002C7D51" w:rsidRDefault="002C7D51" w:rsidP="002C7D51">
      <w:pPr>
        <w:tabs>
          <w:tab w:val="left" w:pos="720"/>
          <w:tab w:val="left" w:pos="1320"/>
        </w:tabs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</w:t>
      </w:r>
      <w:r w:rsidRPr="002C7D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4) В </w:t>
      </w:r>
      <w:r w:rsidRPr="002C7D5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паспорте </w:t>
      </w:r>
      <w:r w:rsidRPr="002C7D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Муниципальной программ</w:t>
      </w:r>
      <w:r w:rsidRPr="002C7D51">
        <w:rPr>
          <w:rFonts w:ascii="Times New Roman" w:eastAsia="Times New Roman" w:hAnsi="Times New Roman" w:cs="Times New Roman"/>
          <w:sz w:val="28"/>
          <w:szCs w:val="28"/>
          <w:lang w:eastAsia="x-none"/>
        </w:rPr>
        <w:t>ы</w:t>
      </w:r>
      <w:r w:rsidRPr="002C7D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раздел «Объемы бюджетных ассигнований программы» изложить в следующем содержании: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Всего плановых ассигнований  за счет  средств местного бюджета на 2020-2030 годы –110 тыс. руб., в том числе:</w:t>
      </w:r>
    </w:p>
    <w:p w:rsidR="002C7D51" w:rsidRPr="002C7D51" w:rsidRDefault="002C7D51" w:rsidP="002C7D51">
      <w:pPr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в 2020 году –10 тыс. руб.,             в 2023 году – 10 тыс. руб.,</w:t>
      </w:r>
    </w:p>
    <w:p w:rsidR="002C7D51" w:rsidRPr="002C7D51" w:rsidRDefault="002C7D51" w:rsidP="002C7D51">
      <w:pPr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в 2021 году -10 тыс. руб.,             в 2024 году - 10 тыс. руб.,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в 2022 году – 10 тыс. руб.,            в 2025 году - 10 тыс. руб., в 2026 году – 10 тыс. руб., в 2027 году – 10 тыс. руб., в 2028 году – 10 тыс. руб., в 2029 году – 10 тыс. руб., в 2030 году – 10 тыс. руб. 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         5) В паспорте Муниципальной программы в разделе «Ожидаемые результаты реализации программы» пункт 1 дополнить следующим содержанием: 2026 г. - 330 чел.,2027 г. – 340 чел., 2028 г. – 350 чел., 2029 г. – 360 чел., 2030 г. – 370 чел.</w:t>
      </w:r>
    </w:p>
    <w:p w:rsidR="002C7D51" w:rsidRPr="002C7D51" w:rsidRDefault="002C7D51" w:rsidP="002C7D51">
      <w:pPr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         6) В Муниципальной программе 3 раздел «Прогноз конечных результатов Муниципальной программы» изложить следующим содержанием: </w:t>
      </w:r>
      <w:r w:rsidRPr="002C7D51">
        <w:rPr>
          <w:rFonts w:ascii="Times New Roman" w:eastAsia="Arial" w:hAnsi="Times New Roman" w:cs="Times New Roman"/>
          <w:sz w:val="28"/>
          <w:szCs w:val="28"/>
        </w:rPr>
        <w:t>В результате реализации Программы к 2030 году предполагается: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-своевременное осуществление мониторинга распространения наркомании, незаконного оборота наркотиков;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-снизить количество лиц, стоящих на учете по заболеваемости наркоманией;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-повысить уровень информированности населения о пагубных последствиях употребления наркотиков и создать в обществе атмосферу нетерпимости к ним;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-увеличить к 2030 году долю детей и молодежи, охваченных профилактическими мероприятиями, на 11% по отношению к уровню 2019 года (2020- 1%, 2021г.-1%, 2022г.-1%, 2023г.-1%, 2024г.-1%, 2025г.-1%, 2026г. – 1%, 2027г.-1%, 2028г.-1%, 2029г.-1%, 2030г.-1%);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>-увеличить к 2025 году долю населения Дубенского района, систематически занимающихся физической культурой и спортом, на 11% по отношению к уровню 2019 года (2020- 1%, 2021г.-1%, 2022г.-1%, 2023г.-1%, 2024г.-1%, 2025г.-1%,2026г. – 1%, 2027г.-1%, 2028г.-1%, 2029г.-1%, 2030г.-1%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</w:rPr>
        <w:t xml:space="preserve"> )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</w:rPr>
        <w:t>;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 xml:space="preserve">-не допустить постановку 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</w:rPr>
        <w:t>на учет несовершеннолетних в связи с употреблением наркотиков в Комиссии по делам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</w:rPr>
        <w:t xml:space="preserve"> несовершеннолетних и защите их прав, а также в наркологических диспансерах.</w:t>
      </w: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Arial" w:hAnsi="Times New Roman" w:cs="Times New Roman"/>
          <w:sz w:val="28"/>
          <w:szCs w:val="28"/>
        </w:rPr>
        <w:t xml:space="preserve">7) 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>В Муниципальной программе 7 раздел «Целевые индикаторы и показатели Муниципальной программы с расшифровкой плановых значений по годам реализации» дополнить следующим содержанием: 2026 г. - 330 чел.,2027 г. – 340 чел., 2028 г. – 350 чел., 2029 г. – 360 чел., 2030 г. – 370 чел.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          8) В Муниципальной программе 8 раздел «Ресурсное обеспечение Муниципальной программы.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Механизмы реализации Муниципальной программы» дополнить следующим содержанием: в 2026 году – 10 тыс. руб., в 2027 году – 10 тыс. руб., в 2028 году – 10 тыс. руб., в 2029 году – 10 тыс. руб., в 2030 году – 10 тыс. руб. 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           9) Приложение 2 изложить в следующем содержании: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Cs/>
          <w:color w:val="000000"/>
          <w:sz w:val="28"/>
          <w:szCs w:val="28"/>
          <w:lang w:eastAsia="en-US"/>
        </w:rPr>
        <w:sectPr w:rsidR="002C7D51" w:rsidRPr="002C7D51" w:rsidSect="001D5F76">
          <w:pgSz w:w="11906" w:h="16838"/>
          <w:pgMar w:top="1077" w:right="709" w:bottom="1077" w:left="1134" w:header="709" w:footer="709" w:gutter="0"/>
          <w:cols w:space="708"/>
          <w:docGrid w:linePitch="360"/>
        </w:sectPr>
      </w:pP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Cs/>
          <w:color w:val="000000"/>
          <w:sz w:val="28"/>
          <w:szCs w:val="28"/>
          <w:lang w:eastAsia="en-US"/>
        </w:rPr>
      </w:pP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Cs/>
          <w:color w:val="000000"/>
          <w:sz w:val="28"/>
          <w:szCs w:val="28"/>
          <w:lang w:eastAsia="en-US"/>
        </w:rPr>
      </w:pPr>
      <w:r w:rsidRPr="002C7D51">
        <w:rPr>
          <w:rFonts w:ascii="Times New Roman" w:eastAsia="Arial" w:hAnsi="Times New Roman" w:cs="Times New Roman"/>
          <w:bCs/>
          <w:color w:val="000000"/>
          <w:sz w:val="28"/>
          <w:szCs w:val="28"/>
          <w:lang w:eastAsia="en-US"/>
        </w:rPr>
        <w:t>Комплекс мероприятий муниципальной целевой программы "Комплексные меры противодействия злоупотреблению наркотиками и их незаконному обороту в Дубенском муниципальном районе" на 2020-2030 годы</w:t>
      </w:r>
    </w:p>
    <w:tbl>
      <w:tblPr>
        <w:tblW w:w="1530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3"/>
        <w:gridCol w:w="3945"/>
        <w:gridCol w:w="2907"/>
        <w:gridCol w:w="1215"/>
        <w:gridCol w:w="439"/>
        <w:gridCol w:w="136"/>
        <w:gridCol w:w="290"/>
        <w:gridCol w:w="277"/>
        <w:gridCol w:w="148"/>
        <w:gridCol w:w="425"/>
        <w:gridCol w:w="103"/>
        <w:gridCol w:w="322"/>
        <w:gridCol w:w="426"/>
        <w:gridCol w:w="46"/>
        <w:gridCol w:w="379"/>
        <w:gridCol w:w="139"/>
        <w:gridCol w:w="286"/>
        <w:gridCol w:w="425"/>
        <w:gridCol w:w="284"/>
        <w:gridCol w:w="145"/>
        <w:gridCol w:w="425"/>
        <w:gridCol w:w="425"/>
        <w:gridCol w:w="1558"/>
      </w:tblGrid>
      <w:tr w:rsidR="002C7D51" w:rsidRPr="002C7D51" w:rsidTr="00DD0AAD">
        <w:tc>
          <w:tcPr>
            <w:tcW w:w="56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№</w:t>
            </w:r>
          </w:p>
        </w:tc>
        <w:tc>
          <w:tcPr>
            <w:tcW w:w="394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             мероприятия</w:t>
            </w:r>
          </w:p>
        </w:tc>
        <w:tc>
          <w:tcPr>
            <w:tcW w:w="290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исполнители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Срок исполнения</w:t>
            </w:r>
          </w:p>
        </w:tc>
        <w:tc>
          <w:tcPr>
            <w:tcW w:w="5120" w:type="dxa"/>
            <w:gridSpan w:val="1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Источники и объемы финансирования (тыс. руб.)</w:t>
            </w:r>
          </w:p>
        </w:tc>
        <w:tc>
          <w:tcPr>
            <w:tcW w:w="155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Ожидаемые конечные результаты</w:t>
            </w:r>
          </w:p>
        </w:tc>
      </w:tr>
      <w:tr w:rsidR="002C7D51" w:rsidRPr="002C7D51" w:rsidTr="00DD0AAD">
        <w:tc>
          <w:tcPr>
            <w:tcW w:w="56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0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всего</w:t>
            </w:r>
          </w:p>
        </w:tc>
        <w:tc>
          <w:tcPr>
            <w:tcW w:w="2552" w:type="dxa"/>
            <w:gridSpan w:val="10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Arial" w:hAnsi="Times New Roman" w:cs="Arial"/>
                <w:color w:val="000000"/>
              </w:rPr>
              <w:t xml:space="preserve">                        в том числе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9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7D51" w:rsidRPr="002C7D51" w:rsidTr="00DD0AAD">
        <w:tc>
          <w:tcPr>
            <w:tcW w:w="56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4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0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2020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год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2021 год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2022 год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2023 год</w:t>
            </w: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2024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год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2026 год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2027 год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2028 год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2029 год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2030 год</w:t>
            </w:r>
          </w:p>
        </w:tc>
        <w:tc>
          <w:tcPr>
            <w:tcW w:w="155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                    2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3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    4</w:t>
            </w:r>
          </w:p>
        </w:tc>
        <w:tc>
          <w:tcPr>
            <w:tcW w:w="439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5</w:t>
            </w:r>
          </w:p>
        </w:tc>
        <w:tc>
          <w:tcPr>
            <w:tcW w:w="42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6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7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8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9</w:t>
            </w: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10</w:t>
            </w:r>
          </w:p>
        </w:tc>
        <w:tc>
          <w:tcPr>
            <w:tcW w:w="42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11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13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16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 xml:space="preserve">     17</w:t>
            </w:r>
          </w:p>
        </w:tc>
      </w:tr>
      <w:tr w:rsidR="002C7D51" w:rsidRPr="002C7D51" w:rsidTr="00DD0AAD">
        <w:tc>
          <w:tcPr>
            <w:tcW w:w="15308" w:type="dxa"/>
            <w:gridSpan w:val="2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b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/>
                <w:color w:val="000000"/>
                <w:lang w:eastAsia="ar-SA"/>
              </w:rPr>
              <w:t xml:space="preserve">      Раздел 1. Организационные и правовые меры противодействия злоупотреблению наркотиками и их незаконному обороту     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1.1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Проведение анализ эффективности деятельности межведомственной комиссии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Администрация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2020-2030 годы, не реже 1 раз в год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Не предусматривается финансирование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Повышение эффективности антинаркотической деятельности в районе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1.2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Рассмотрение на заседаниях межведомственной комиссии по противодействию  злоупотреблению наркотическими средствами и их незаконному обороту хода выполнения Программы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ежеквартально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Не предусматривается финансирование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Анализ эффективности проводимых мероприятий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1.3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и укреплять систему взаимодействия и координации  учреждений по вопросам борьбы с наркотиками и их незаконному обороту среди несовершеннолетних.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ОП № 17 ММО МВД РФ «</w:t>
            </w:r>
            <w:proofErr w:type="spellStart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(по согласованию),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муниципальные образовательные учреждения Дубенского муниципального района, ГБУЗ «Дубенская Центральная районная больница», </w:t>
            </w: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</w:rPr>
              <w:t>Государственное учреждение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«Социальная защита населения по Дубенскому муниципальному району» (по согласованию)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Повышение эффективности антинаркотической деятельности среди несовершеннолетних</w:t>
            </w:r>
          </w:p>
        </w:tc>
      </w:tr>
      <w:tr w:rsidR="002C7D51" w:rsidRPr="002C7D51" w:rsidTr="00DD0AAD">
        <w:tc>
          <w:tcPr>
            <w:tcW w:w="15308" w:type="dxa"/>
            <w:gridSpan w:val="2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center"/>
              <w:rPr>
                <w:rFonts w:ascii="Times New Roman" w:eastAsia="Arial" w:hAnsi="Times New Roman" w:cs="Arial"/>
                <w:b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/>
                <w:color w:val="000000"/>
                <w:lang w:eastAsia="ar-SA"/>
              </w:rPr>
              <w:t>Раздел 2. Профилактика злоупотребления наркотиками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2.1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Обеспечение своевременного выявления, постановки на учет семей  с несовершеннолетними детьми, находящимися в социально опасном положении, принятие мер по оказанию им социальной поддержки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Государственное учреждение «Социальная защита населения» по Дубенскому району (по согласованию),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Комиссия по делам несовершеннолетних и защите их прав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Получение объективной информации о количестве детей, находящихся в социально опасном положении, оказание им социальной помощи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2.2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Осуществление постоянно социального патронажа семей, находящихся в социально опасном положении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Государственное учреждение «Социальная защита населения» по Дубенскому району (по согласованию) 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2020-2030 годы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Оказание социальной поддержки населения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2.3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autoSpaceDE w:val="0"/>
              <w:spacing w:after="0" w:line="240" w:lineRule="auto"/>
              <w:rPr>
                <w:rFonts w:ascii="Times New Roman" w:eastAsia="Courier New" w:hAnsi="Times New Roman" w:cs="Courier New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Courier New" w:hAnsi="Times New Roman" w:cs="Courier New"/>
                <w:color w:val="000000"/>
                <w:sz w:val="24"/>
                <w:szCs w:val="24"/>
              </w:rPr>
              <w:t xml:space="preserve">  Проведение межведомственных рейдов по выявлению несовершеннолетних, пропускающих по неуважительным причинам занятия, находящихся в социально опасном положении, в ночное время (во время проведения массовых мероприятий), злоупотребляющих наркотическими средствами и алкоголем.                    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 № 17 ММО МВД РФ «</w:t>
            </w:r>
            <w:proofErr w:type="spellStart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</w:t>
            </w: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(по   согласованию),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Комиссия по делам несовершеннолетних и защите их прав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еженедельно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Получение объективной информации о количестве детей, находящихся в социально опасном положении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2.4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Проведение молодежных акций по профилактике наркотизации и пропаганде здорового образа жизни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Отдел по делам молодежи, физической культуры и  спорту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Формирование у подрастающего поколения навыков противодействия </w:t>
            </w:r>
            <w:proofErr w:type="spell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наркосреде</w:t>
            </w:r>
            <w:proofErr w:type="spell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, решения жизненных проблем.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2.5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Организация Молодежной акции «Безопасная зона»: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26 июн</w:t>
            </w:r>
            <w:proofErr w:type="gram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я-</w:t>
            </w:r>
            <w:proofErr w:type="gram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Международный день борьбы против наркотиков.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Отдел по делам молодежи, физической культуре и спорту; отдел образования Управления по социальной работе администрации Дубенского муниципального района, отдел культуры администрации Дубенского муниципального района, ГБУЗ </w:t>
            </w: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26 июня каждого года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Проведение целенаправленной антинаркотической пропаганды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2,6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Проведение семинаров, «круглых столов», форумов, направленных на профилактику асоциальных явлений в </w:t>
            </w:r>
            <w:proofErr w:type="spell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подростково</w:t>
            </w:r>
            <w:proofErr w:type="spell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- молодежной среде, наркозависимости.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Отдел по делам молодежи, физической культуре и спорту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Профилактика употребления наркотиков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2.7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Организация и проведение республиканской акции «Сообщи, где торгуют смертью»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56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67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5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9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9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Организация работы «телефона доверия» по оказанию информационной, психологической помощи лицам,</w:t>
            </w: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связанным с незаконным оборотом наркотиков</w:t>
            </w:r>
            <w:proofErr w:type="gramEnd"/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</w:p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2.8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Организация и проведение республиканской акции «Без наркотиков» на муниципальном уровне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Отдел образования Управления по социальной работе администрации Дубенского муниципального района, </w:t>
            </w: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Комиссия по делам несовершеннолетних и защите их прав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56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67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5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9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9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Проведение целенаправленной антинаркотической пропаганды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lang w:eastAsia="ar-SA"/>
              </w:rPr>
              <w:t>2.9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Организация курсовой переподготовки педагогических и медицинских работников муниципальных образовательных учреждений Дубенского муниципального района по профилактической работе с несовершеннолетними, склонными к противоправным действиям, злоупотреблению </w:t>
            </w:r>
            <w:proofErr w:type="spell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психоактивными</w:t>
            </w:r>
            <w:proofErr w:type="spell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веществами и алкоголем 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Повышение квалификации педагогических и медицинских работников образовательных учреждений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</w:rPr>
              <w:t>2.10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Проводить опрос общественного мнения по степени распространенности наркомании, токсикомании и алкоголизма среди молодежи района и с целью изучения интересов и спросов подростков, а также выработку предложений и рекомендаций по развитию социальных услуг молодежи в каждом населенном пункте</w:t>
            </w:r>
          </w:p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Администрации сельских поселений Дубенского муниципального района</w:t>
            </w:r>
          </w:p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(по согласованию)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</w:rPr>
              <w:t xml:space="preserve">2020-2030 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раз в год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Получение информации об основных тенденциях развития </w:t>
            </w:r>
            <w:proofErr w:type="spell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наркоситуации</w:t>
            </w:r>
            <w:proofErr w:type="spell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в районе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</w:rPr>
              <w:t>2.11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Проводить  мероприятия по профилактике наркомании в подростковой среде (концерты, конкурсы, агитбригады и т.д.)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 муниципальные образовательные учреждения Дубенского муниципального района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, муниципальное учреждение культуры «Дубенский районный Дом культуры»,</w:t>
            </w:r>
          </w:p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Arial" w:hAnsi="Times New Roman" w:cs="Arial"/>
                <w:bCs/>
                <w:color w:val="000000"/>
                <w:spacing w:val="3"/>
                <w:sz w:val="24"/>
                <w:szCs w:val="24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pacing w:val="3"/>
                <w:sz w:val="24"/>
                <w:szCs w:val="24"/>
              </w:rPr>
              <w:t>Межведомственная комиссия по противодействию злоупотреблению наркотическими средствами и их незаконному обороту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>Не реже 2 раз в год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Проведение целенаправленной антинаркотической пропаганды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</w:rPr>
              <w:t>2.12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Освещать работу межведомственной Комиссии </w:t>
            </w: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</w:rPr>
              <w:t>по противодействию злоупотреблению наркотическими средствами и их незаконному обороту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в средствах массовой информации 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napToGrid w:val="0"/>
              <w:spacing w:after="0" w:line="240" w:lineRule="auto"/>
              <w:jc w:val="both"/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Инфомирование</w:t>
            </w:r>
            <w:proofErr w:type="spellEnd"/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 xml:space="preserve"> населения о проводимой в районе антинаркотической работе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</w:rPr>
              <w:t>2.13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Проводить координационные совещания по проблемным вопросам профилактики  наркомании и правонарушений совместно со службами системы профилактики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ОП № 17 ММО МВД РФ «</w:t>
            </w:r>
            <w:proofErr w:type="spellStart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(по согласованию)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</w:rPr>
              <w:t xml:space="preserve">2020-2030 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раз в полугодие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Не предусматривается финансирование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Анализ эффективности проводимых мероприятий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</w:rPr>
              <w:t>2.14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Изучать, обобщать опыт работы  межведомственной комиссии </w:t>
            </w: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</w:rPr>
              <w:t>по противодействию  злоупотреблению наркотическими средствами и их незаконному обороту в соседних регионах и районах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napToGrid w:val="0"/>
              <w:spacing w:after="0" w:line="240" w:lineRule="auto"/>
              <w:jc w:val="both"/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Не предусматривается финансирование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Повышение эффективности антинаркотической деятельности в районе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2.15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ind w:hanging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семинара с заместителями директоров школ по ВР школ по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проблемам борьбы с наркоманией и незаконным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распространением наркотиков, безнадзорностью и правонарушениями среди несовершеннолетних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 муниципальные образовательные учреждения Дубенского муниципального района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,</w:t>
            </w: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ГБУЗ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Не реже 2 раз в год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Не предусматривается финансирование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Повышение эффективности антинаркотической деятельности в районе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2.16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ind w:hanging="19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Привлечение несовершеннолетних к участию в спортивно-массовых и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оздоровительных мероприятиях, определенных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окружной программой «Спорт для всех»: -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участие в Зимних и Летних Юношеских играх, Спартакиадах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; </w:t>
            </w:r>
          </w:p>
          <w:p w:rsidR="002C7D51" w:rsidRPr="002C7D51" w:rsidRDefault="002C7D51" w:rsidP="002C7D51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clear" w:pos="360"/>
                <w:tab w:val="num" w:pos="341"/>
                <w:tab w:val="num" w:pos="720"/>
              </w:tabs>
              <w:suppressAutoHyphens/>
              <w:spacing w:after="0" w:line="322" w:lineRule="exact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участие в спортивных соревнованиях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месту </w:t>
            </w:r>
          </w:p>
          <w:p w:rsidR="002C7D51" w:rsidRPr="002C7D51" w:rsidRDefault="002C7D51" w:rsidP="002C7D51">
            <w:pPr>
              <w:shd w:val="clear" w:color="auto" w:fill="FFFFFF"/>
              <w:spacing w:after="0" w:line="32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жительства в рамках республиканских и районных программ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Дубенского муниципального района, отдел по делам молодежи, физической культуре и спорту администрации Дубенского муниципального района</w:t>
            </w:r>
          </w:p>
          <w:p w:rsidR="002C7D51" w:rsidRPr="002C7D51" w:rsidRDefault="002C7D51" w:rsidP="002C7D5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Популяризация занятий физической культурой и спортом среди несовершеннолетних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2.17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31" w:lineRule="exact"/>
              <w:ind w:firstLine="19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Организация районной агитбригады 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«Нет наркомании».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Комиссия по делам несовершеннолетних и защите их прав </w:t>
            </w:r>
          </w:p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отдел  по делам молодежи, физической культуре и  спорту 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bCs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napToGrid w:val="0"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2.18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ind w:hanging="19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Привлечение населения района к участию в спортивно-массовых и </w:t>
            </w:r>
            <w:r w:rsidRPr="002C7D5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оздоровительных мероприятиях, проводимых в районе 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отдел  по делам молодежи, физической культуре, спорту и туризму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Популяризация занятий физической культурой и спортом среди населения района</w:t>
            </w:r>
          </w:p>
        </w:tc>
      </w:tr>
      <w:tr w:rsidR="002C7D51" w:rsidRPr="002C7D51" w:rsidTr="00DD0AAD">
        <w:tc>
          <w:tcPr>
            <w:tcW w:w="15308" w:type="dxa"/>
            <w:gridSpan w:val="2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b/>
                <w:color w:val="000000"/>
              </w:rPr>
              <w:t>Раздел 3. Лечение и реабилитация лиц, потребляющих наркотики без назначения врача</w:t>
            </w:r>
          </w:p>
        </w:tc>
      </w:tr>
      <w:tr w:rsidR="002C7D51" w:rsidRPr="002C7D51" w:rsidTr="00DD0AAD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ind w:hanging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Обеспечить последипломную подготовку медицинского персонала</w:t>
            </w:r>
            <w:proofErr w:type="gramStart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оказывающего наркологическую помощь, современными методиками выявления, лечения и реабилитации больных наркоманией.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ГБУЗ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Повышение качества оказания медицинской помощи</w:t>
            </w:r>
          </w:p>
        </w:tc>
      </w:tr>
      <w:tr w:rsidR="002C7D51" w:rsidRPr="002C7D51" w:rsidTr="00DD0AAD">
        <w:trPr>
          <w:trHeight w:val="2910"/>
        </w:trPr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394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hd w:val="clear" w:color="auto" w:fill="FFFFFF"/>
              <w:snapToGrid w:val="0"/>
              <w:spacing w:after="0" w:line="322" w:lineRule="exact"/>
              <w:ind w:hanging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spellStart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имунно-хроматографических</w:t>
            </w:r>
            <w:proofErr w:type="spellEnd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экспресс-тестов (для определения содержания наркотических средств в организме) в целях проведения медицинского освидетельствования молодых людей </w:t>
            </w:r>
            <w:proofErr w:type="gramStart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proofErr w:type="gramEnd"/>
            <w:r w:rsidRPr="002C7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первоначальной постановки на воинский учет</w:t>
            </w:r>
          </w:p>
        </w:tc>
        <w:tc>
          <w:tcPr>
            <w:tcW w:w="2907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ГБУЗ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5120" w:type="dxa"/>
            <w:gridSpan w:val="18"/>
            <w:tcBorders>
              <w:left w:val="single" w:sz="1" w:space="0" w:color="000000"/>
              <w:bottom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7D51" w:rsidRPr="002C7D51" w:rsidRDefault="002C7D51" w:rsidP="002C7D51">
            <w:pPr>
              <w:suppressLineNumbers/>
              <w:spacing w:after="0" w:line="240" w:lineRule="auto"/>
              <w:jc w:val="both"/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</w:pPr>
            <w:r w:rsidRPr="002C7D51">
              <w:rPr>
                <w:rFonts w:ascii="Times New Roman" w:eastAsia="Arial" w:hAnsi="Times New Roman" w:cs="Arial"/>
                <w:color w:val="000000"/>
                <w:sz w:val="24"/>
                <w:szCs w:val="24"/>
                <w:lang w:eastAsia="ar-SA"/>
              </w:rPr>
              <w:t>Выявление реального количества молодежи допризывного возраста, допускающей немедицинское потреблений наркотиков</w:t>
            </w:r>
          </w:p>
        </w:tc>
      </w:tr>
    </w:tbl>
    <w:p w:rsidR="002C7D51" w:rsidRPr="002C7D51" w:rsidRDefault="002C7D51" w:rsidP="002C7D51">
      <w:pPr>
        <w:tabs>
          <w:tab w:val="left" w:pos="720"/>
          <w:tab w:val="left" w:pos="1946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2C7D51" w:rsidRPr="002C7D51" w:rsidSect="001D5F76">
          <w:pgSz w:w="16838" w:h="11906" w:orient="landscape"/>
          <w:pgMar w:top="709" w:right="1077" w:bottom="1134" w:left="1077" w:header="709" w:footer="709" w:gutter="0"/>
          <w:cols w:space="708"/>
          <w:docGrid w:linePitch="360"/>
        </w:sectPr>
      </w:pP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        2. 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главы, начальника управления по социальной работе администрации Дубенского муниципального района </w:t>
      </w:r>
      <w:proofErr w:type="spellStart"/>
      <w:r w:rsidRPr="002C7D51">
        <w:rPr>
          <w:rFonts w:ascii="Times New Roman" w:eastAsia="Times New Roman" w:hAnsi="Times New Roman" w:cs="Times New Roman"/>
          <w:sz w:val="28"/>
          <w:szCs w:val="28"/>
        </w:rPr>
        <w:t>Е.Г.Маркову</w:t>
      </w:r>
      <w:proofErr w:type="spell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C7D51" w:rsidRPr="002C7D51" w:rsidRDefault="002C7D51" w:rsidP="002C7D5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C7D51">
        <w:rPr>
          <w:rFonts w:ascii="Times New Roman" w:eastAsia="Times New Roman" w:hAnsi="Times New Roman" w:cs="Times New Roman"/>
          <w:sz w:val="28"/>
          <w:szCs w:val="28"/>
          <w:u w:val="single"/>
        </w:rPr>
        <w:t>http://</w:t>
      </w:r>
      <w:r w:rsidRPr="002C7D51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www</w:t>
      </w:r>
      <w:r w:rsidRPr="002C7D51">
        <w:rPr>
          <w:rFonts w:ascii="Times New Roman" w:eastAsia="Times New Roman" w:hAnsi="Times New Roman" w:cs="Times New Roman"/>
          <w:sz w:val="28"/>
          <w:szCs w:val="28"/>
          <w:u w:val="single"/>
        </w:rPr>
        <w:t>.dubenki.e-mordovia.ru</w:t>
      </w:r>
    </w:p>
    <w:p w:rsidR="002C7D51" w:rsidRPr="002C7D51" w:rsidRDefault="002C7D51" w:rsidP="002C7D5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4. Настоящее постановление вступает в силу после официального опубликования.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Глава Дубенского </w:t>
      </w:r>
    </w:p>
    <w:p w:rsidR="002C7D51" w:rsidRPr="002C7D51" w:rsidRDefault="002C7D51" w:rsidP="002C7D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          Нефедов В.Н.</w:t>
      </w:r>
    </w:p>
    <w:p w:rsidR="002C7D51" w:rsidRDefault="002C7D51" w:rsidP="002C7D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Arial"/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Arial"/>
          <w:b/>
          <w:sz w:val="28"/>
          <w:szCs w:val="28"/>
        </w:rPr>
        <w:t>ПОСТАНОВЛЕНИЕ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>27.01.2021</w:t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  <w:t xml:space="preserve">                                                                                          № 41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  <w:proofErr w:type="spellStart"/>
      <w:r w:rsidRPr="002C7D51">
        <w:rPr>
          <w:rFonts w:ascii="Times New Roman" w:eastAsia="Times New Roman" w:hAnsi="Times New Roman" w:cs="Arial"/>
          <w:sz w:val="28"/>
          <w:szCs w:val="28"/>
        </w:rPr>
        <w:t>с</w:t>
      </w:r>
      <w:proofErr w:type="gramStart"/>
      <w:r w:rsidRPr="002C7D51">
        <w:rPr>
          <w:rFonts w:ascii="Times New Roman" w:eastAsia="Times New Roman" w:hAnsi="Times New Roman" w:cs="Arial"/>
          <w:sz w:val="28"/>
          <w:szCs w:val="28"/>
        </w:rPr>
        <w:t>.Д</w:t>
      </w:r>
      <w:proofErr w:type="gramEnd"/>
      <w:r w:rsidRPr="002C7D51">
        <w:rPr>
          <w:rFonts w:ascii="Times New Roman" w:eastAsia="Times New Roman" w:hAnsi="Times New Roman" w:cs="Arial"/>
          <w:sz w:val="28"/>
          <w:szCs w:val="28"/>
        </w:rPr>
        <w:t>убенки</w:t>
      </w:r>
      <w:proofErr w:type="spellEnd"/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 xml:space="preserve">Об </w:t>
      </w:r>
      <w:proofErr w:type="spellStart"/>
      <w:r w:rsidRPr="002C7D51">
        <w:rPr>
          <w:rFonts w:ascii="Times New Roman" w:eastAsia="Times New Roman" w:hAnsi="Times New Roman" w:cs="Arial"/>
          <w:sz w:val="28"/>
          <w:szCs w:val="28"/>
        </w:rPr>
        <w:t>утверждении</w:t>
      </w:r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>Порядков</w:t>
      </w:r>
      <w:proofErr w:type="spellEnd"/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организации,  проведения процедур голосования и обсуждения реализации Муниципальной программы </w:t>
      </w:r>
      <w:r w:rsidRPr="002C7D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EBEBEB"/>
          <w:lang w:eastAsia="en-US"/>
        </w:rPr>
        <w:t>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Правительства Республики Мордовия от 4 февраля 2019г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N 49 "Об утверждении Порядка организации и проведения процедуры рейтингового голосования по проектам благоустройства общественных территорий муниципального образования, подлежащих благоустройству в первоочередном порядке в соответствии с муниципальной программой формирования современной городской среды и в целях привлечения граждан и организаций для участия в реализации муниципальной программы», в целях повышения уровня благоустройства Дубенского сельского поселения и создания комфортной и эстетической территории жизнедеятельности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ab/>
        <w:t xml:space="preserve">1. Утвердить Порядок общественного обсуждения проекта муниципальной программы </w:t>
      </w:r>
      <w:r w:rsidRPr="002C7D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EBEBEB"/>
          <w:lang w:eastAsia="en-US"/>
        </w:rPr>
        <w:t>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</w:t>
      </w:r>
      <w:proofErr w:type="gramStart"/>
      <w:r w:rsidRPr="002C7D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EBEBEB"/>
          <w:lang w:eastAsia="en-US"/>
        </w:rPr>
        <w:t>»</w:t>
      </w:r>
      <w:r w:rsidRPr="002C7D5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>Приложение 1)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2. Утвердить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Мордовия" (Приложение N 2).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3. Утвердить Порядок, сроки представления, рассмотрения и оценки предложений заинтересованных лиц о включении общественной территории в муниципальную программу "Формирование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Мордовия" (Приложение N 3).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4. Утвердить </w:t>
      </w:r>
      <w:proofErr w:type="spellStart"/>
      <w:r w:rsidRPr="002C7D51">
        <w:rPr>
          <w:rFonts w:ascii="Times New Roman" w:eastAsia="Times New Roman" w:hAnsi="Times New Roman" w:cs="Times New Roman"/>
          <w:sz w:val="28"/>
          <w:szCs w:val="28"/>
        </w:rPr>
        <w:t>Порядокразработки</w:t>
      </w:r>
      <w:proofErr w:type="spell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, обсуждения с заинтересованными лицами и утверждения 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благоустройства дворовых территорий, включенных в муниципальную программу "Формирование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Мордовия" (Приложение 4)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2C7D51">
        <w:rPr>
          <w:rFonts w:ascii="Times New Roman" w:eastAsia="Times New Roman" w:hAnsi="Times New Roman" w:cs="Times New Roman"/>
          <w:sz w:val="28"/>
          <w:szCs w:val="28"/>
        </w:rPr>
        <w:t>Порядокразработки</w:t>
      </w:r>
      <w:proofErr w:type="spell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, обсуждения с заинтересованными лицами и утверждения дизайн-проектов благоустройства общественных территорий, включенных в муниципальную </w:t>
      </w:r>
      <w:proofErr w:type="spellStart"/>
      <w:r w:rsidRPr="002C7D51">
        <w:rPr>
          <w:rFonts w:ascii="Times New Roman" w:eastAsia="Times New Roman" w:hAnsi="Times New Roman" w:cs="Times New Roman"/>
          <w:sz w:val="28"/>
          <w:szCs w:val="28"/>
        </w:rPr>
        <w:t>программу</w:t>
      </w:r>
      <w:proofErr w:type="gramStart"/>
      <w:r w:rsidRPr="002C7D51">
        <w:rPr>
          <w:rFonts w:ascii="Times New Roman" w:eastAsia="Times New Roman" w:hAnsi="Times New Roman" w:cs="Times New Roman"/>
          <w:sz w:val="28"/>
          <w:szCs w:val="28"/>
        </w:rPr>
        <w:t>"Ф</w:t>
      </w:r>
      <w:proofErr w:type="gramEnd"/>
      <w:r w:rsidRPr="002C7D51">
        <w:rPr>
          <w:rFonts w:ascii="Times New Roman" w:eastAsia="Times New Roman" w:hAnsi="Times New Roman" w:cs="Times New Roman"/>
          <w:sz w:val="28"/>
          <w:szCs w:val="28"/>
        </w:rPr>
        <w:t>ормирование</w:t>
      </w:r>
      <w:proofErr w:type="spell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современной городской среды на 2018 - 2024 годы на территории Дубенского сельского поселения Дубенского муниципального района Республики Мордовия" (Приложение 5)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2C7D51">
        <w:rPr>
          <w:rFonts w:ascii="Times New Roman" w:eastAsia="Times New Roman" w:hAnsi="Times New Roman" w:cs="Times New Roman"/>
          <w:sz w:val="28"/>
          <w:szCs w:val="28"/>
        </w:rPr>
        <w:t>Порядокпривлечения</w:t>
      </w:r>
      <w:proofErr w:type="spellEnd"/>
      <w:r w:rsidRPr="002C7D51">
        <w:rPr>
          <w:rFonts w:ascii="Times New Roman" w:eastAsia="Times New Roman" w:hAnsi="Times New Roman" w:cs="Times New Roman"/>
          <w:sz w:val="28"/>
          <w:szCs w:val="28"/>
        </w:rPr>
        <w:t xml:space="preserve"> инвесторов для реализации муниципальной программы "Формирование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Мордовия" (Приложение 6)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7. Настоящее постановление вступает в силу с момента опубликования в Информационном бюллетене Дубенского сельского поселения.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2C7D51">
        <w:rPr>
          <w:rFonts w:ascii="Times New Roman" w:eastAsia="Times New Roman" w:hAnsi="Times New Roman" w:cs="Arial"/>
          <w:sz w:val="28"/>
          <w:szCs w:val="28"/>
        </w:rPr>
        <w:t xml:space="preserve">лава Дубенского 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>муниципального района</w:t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  <w:t xml:space="preserve">                                          </w:t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  <w:t xml:space="preserve"> </w:t>
      </w:r>
      <w:proofErr w:type="spellStart"/>
      <w:r w:rsidRPr="002C7D51">
        <w:rPr>
          <w:rFonts w:ascii="Times New Roman" w:eastAsia="Times New Roman" w:hAnsi="Times New Roman" w:cs="Arial"/>
          <w:sz w:val="28"/>
          <w:szCs w:val="28"/>
        </w:rPr>
        <w:t>В.Н.Нефедов</w:t>
      </w:r>
      <w:proofErr w:type="spellEnd"/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1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27.01.2021г. № 41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</w:t>
      </w: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общественного обсуждения проекта муниципальной программы "</w:t>
      </w:r>
      <w:r w:rsidRPr="002C7D51">
        <w:rPr>
          <w:rFonts w:ascii="Times New Roman" w:eastAsia="Times New Roman" w:hAnsi="Times New Roman" w:cs="Times New Roman"/>
          <w:b/>
          <w:sz w:val="24"/>
          <w:szCs w:val="24"/>
        </w:rPr>
        <w:t>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"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1. Настоящий Порядок устанавливает процедуру проведения общественного обсуждения проекта о внесении изменений в муниципальную программу «</w:t>
      </w:r>
      <w:r w:rsidRPr="002C7D51">
        <w:rPr>
          <w:rFonts w:ascii="Times New Roman" w:eastAsia="Times New Roman" w:hAnsi="Times New Roman" w:cs="Times New Roman"/>
          <w:sz w:val="24"/>
          <w:szCs w:val="24"/>
        </w:rPr>
        <w:t>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» (далее «Проект муниципальной программы»).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2. Общественное обсуждение проекта о внесение изменений в муниципальную программу проводится в целях повышения открытости и заинтересованности жителей Дубенского сельского поселения.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3. Ответственным за организационное обеспечение проведения общественного обсуждения проекта муниципальной программы является Администрация Дубенского муниципального района.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4. Общественное обсуждение проекта муниципальной программы осуществляется в форме открытого его размещения на официальном сайте Администрации Дубенского муниципального района </w:t>
      </w:r>
      <w:hyperlink r:id="rId9" w:history="1"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https://dubenki.e-mordovia.ru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информационно-телекоммуникационной сети Интернет в разделе "Формирование современного городской среды".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5. В извещении о проведении общественного обсуждения проекта муниципальной программы должны содержаться следующие сведения: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предмет общественного обсуждения;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информация о сроках проведения общественного обсуждения;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требования к представлению предложений и замечаний.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6. Одновременно с извещением о проведении общественного обсуждения муниципальной программы на официальном сайте Администрации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Дубенскогогородского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поселения  </w:t>
      </w:r>
      <w:hyperlink r:id="rId10" w:history="1"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https://dubenki.e-mordovia.ru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в информационно-телекоммуникационной сети Интернет в разделе "Формирование современного городской среды" размещается проект муниципальной программы.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7. Срок общественного обсуждения проекта муниципальной программы составляет 30 дней со дня его размещения на официальном сайте.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8. В общественном обсуждении вправе участвовать органы государственной власти, общественные объединения и организации, расположенные на территории Дубенского сельского поселения, а также жители Дубенского сельского поселения.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9. Предложения и замечания к проекту муниципальной программы представляются по форме, определенной приложением 2 к настоящему постановлению, в электронном виде путем направления на электронную почту </w:t>
      </w:r>
      <w:hyperlink r:id="rId11" w:history="1"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dubenki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 пометкой "Предложение по проекту муниципальной программы" либо в письменном виде по адресу: 431770, Республика Мордовия, Дубенский  район,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.Д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убенки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, ул.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Бровцева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, д.1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10. Рассмотрение результатов общественного обсуждения проекта муниципальной программы осуществляется Общественной комиссией в течение 5 рабочих дней после его завершения.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11. Общественной комиссий отклоняются предложения и замечания к проекту муниципальной программы: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в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которых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отсутствует информация, определенная приложением 2 к настоящему постановлению;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не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поддающиеся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прочтению;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содержащие нецензурные либо оскорбительные выражения;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содержащие недостоверные сведения;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поступившие по истечении срока общественного обсуждения проекта муниципальной программы.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12. В протоколе заседания Общественной комиссии по рассмотрению результатов общественного обсуждения проекта муниципальной программы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на отражается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13. Проект муниципальной программы подлежит доработке с учетом результатов его общественного обсуждения.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2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27.01.2021г. № 41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Порядок,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br/>
        <w:t>сроки представления, рассмотрения и оценки предложений заинтересованных лиц о включении дворовой территории в муниципальную программу "</w:t>
      </w:r>
      <w:r w:rsidRPr="002C7D51">
        <w:rPr>
          <w:rFonts w:ascii="Times New Roman" w:eastAsia="Times New Roman" w:hAnsi="Times New Roman" w:cs="Times New Roman"/>
          <w:b/>
          <w:sz w:val="24"/>
          <w:szCs w:val="24"/>
        </w:rPr>
        <w:t xml:space="preserve"> 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»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2C7D51">
        <w:rPr>
          <w:rFonts w:ascii="Times New Roman" w:eastAsia="Times New Roman" w:hAnsi="Times New Roman" w:cs="Times New Roman"/>
          <w:sz w:val="24"/>
          <w:szCs w:val="24"/>
        </w:rPr>
        <w:t>Формирование современной городской среды на 2018 - 2024 годы на территории Дубенского сельского поселения Дубенского муниципального района Республики Мордовия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» (далее по тексту - Порядок) определяет процедуру отбора дворовых территорий для включения их в муниципальную программу «</w:t>
      </w:r>
      <w:r w:rsidRPr="002C7D51">
        <w:rPr>
          <w:rFonts w:ascii="Times New Roman" w:eastAsia="Times New Roman" w:hAnsi="Times New Roman" w:cs="Times New Roman"/>
          <w:sz w:val="24"/>
          <w:szCs w:val="24"/>
        </w:rPr>
        <w:t>Формирование современной городской среды на 2018 - 2024 годы на территории</w:t>
      </w:r>
      <w:proofErr w:type="gramEnd"/>
      <w:r w:rsidRPr="002C7D51">
        <w:rPr>
          <w:rFonts w:ascii="Times New Roman" w:eastAsia="Times New Roman" w:hAnsi="Times New Roman" w:cs="Times New Roman"/>
          <w:sz w:val="24"/>
          <w:szCs w:val="24"/>
        </w:rPr>
        <w:t xml:space="preserve"> Дубенского сельского поселения Дубенского муниципального района Республики Мордовия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» (далее по тексту - Программа).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ремонт дворовых проездов;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устройство парковок;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оборудование детских площадок;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обеспечение освещения дворовых территорий;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установка скамеек, урн для мусора,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устройство тротуаров и пешеходных дорожек.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оборудование спортивных площадок;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озеленение территории;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устройство приспособлений для сушки белья;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иные виды работ по согласованию с заинтересованными лицами.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Дубенского муниципального района.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официальном сайте Администрации Дубенского муниципального района</w:t>
      </w:r>
      <w:hyperlink r:id="rId12" w:history="1"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https://dubenki.e-mordovia.ru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информационно-телекоммуникационной сети Интернет в разделе "Формирование современного городской среды".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№1 к настоящему Порядку непосредственно в администрацию Дубенского муниципального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районапо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адресу: Дубенский район, с. Дубенки, ул.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Бровцева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, д.1.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а) копию (копии), оформленног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о(</w:t>
      </w:r>
      <w:proofErr w:type="spellStart"/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ых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решение об обращении с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предложением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 включении дворовой территории в Программу на соответствующий год ее реализации;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перечень работ по благоустройству дворовой территории, сформированный исходя из минимального перечня;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б) план-схема дворовой территории, планируемой к благоустройству;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8. Предложение о включении дворовой территории в Программу, регистрируется в администрации Дубенского сельского поселения.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9.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13" w:tgtFrame="_blank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официальном сайте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12. Общественной комиссией по вопросам подготовки и реализации муниципальной программы "Формирование современной городской среды на территории Дубенского сельского поселения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предложение и прилагаемые к нему документы не поддаются прочтению;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предложение и (или) прилагаемые к нему документы, содержат нецензурные или оскорбительные выражения;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в предложении и (или) прилагаемых к нему документах, содержатся недостоверные сведения;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предложение поступило ранее, либо по истечении срока, определенного в соответствии с </w:t>
      </w:r>
      <w:hyperlink r:id="rId14" w:anchor="/document/44935134/entry/1009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пунктом 9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Порядка;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подпункте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а </w:t>
      </w:r>
      <w:hyperlink r:id="rId15" w:anchor="/document/44935134/entry/1007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пункта 7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Порядка;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предложение не соответствует иным требованиям, установленным настоящим Порядком.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предложения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16" w:anchor="/document/44935134/entry/1200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форме  N 2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к настоящему Порядку.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14.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15.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настоящего Порядка.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16.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Программы.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ФОРМА №1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Предложение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о включении дворовой территории в муниципальную программу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"Формирование современной городской среды на территории Дубенского муниципального района на 2018 - 2024 годы" на _____ год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Предлагаем включить дворовую территорию, расположенную по адресу: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 (адре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с(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а) многоквартирных домов, зданий, сооружений)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в муниципальную программу "Формирование  современной  городской  среды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на</w:t>
      </w:r>
      <w:proofErr w:type="gramEnd"/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территории    Дубенского сельского поселения    на  2018 - 2024 годы"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со</w:t>
      </w:r>
      <w:proofErr w:type="gramEnd"/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следующими видами работ по благоустройству дворовых территорий: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1) минимальный    перечень   видов   работ по   благоустройству  дворовых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2C7D51" w:rsidRPr="002C7D51" w:rsidTr="00DD0AAD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2) дополнительный   перечень   видов работ  по  благоустройству  дворовых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2C7D51" w:rsidRPr="002C7D51" w:rsidTr="00DD0AAD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7D51" w:rsidRPr="002C7D51" w:rsidTr="00DD0AA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смет, </w:t>
            </w:r>
            <w:proofErr w:type="gramStart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7D51" w:rsidRPr="002C7D51" w:rsidRDefault="002C7D51" w:rsidP="002C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  <w:r w:rsidRPr="002C7D51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Приложение: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1.  копия    (копии) протокола общего собрания   собственников  помещений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 многоквартирном  доме  (протоколов  общих собраний собственников жилых</w:t>
      </w:r>
      <w:proofErr w:type="gramEnd"/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помещений  в  каждом  многоквартирном доме, решений собственников каждого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здания  и  сооружения, расположенных в границах дворовой территории, если</w:t>
      </w:r>
      <w:proofErr w:type="gramEnd"/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дворовая   территория  является  единой  для  нескольких  многоквартирных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домов, иных зданий и сооружений) на __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л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2. план-схема дворовой территории, планируемой к благоустройству на __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л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3.    сметный  расчет  благоустройства   дворовой    территории  в рамках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дополнительного  перечня  работ  по  благоустройству  в  случае  принятия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такого решения заинтересованными лицами (при наличии)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(Ф. И. О., место жительства, номер телефона представителя</w:t>
      </w:r>
      <w:proofErr w:type="gramEnd"/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заинтересованных лиц, уполномоченного на представление предложений)</w:t>
      </w:r>
    </w:p>
    <w:p w:rsidR="002C7D51" w:rsidRPr="002C7D51" w:rsidRDefault="002C7D51" w:rsidP="002C7D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Подпись __________________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ФОРМА №2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74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Балльная оценка критериев отбора </w:t>
      </w:r>
      <w:r w:rsidRPr="002C7D51">
        <w:rPr>
          <w:rFonts w:ascii="Times New Roman" w:eastAsia="Times New Roman" w:hAnsi="Times New Roman" w:cs="Times New Roman"/>
          <w:b/>
          <w:sz w:val="24"/>
          <w:szCs w:val="24"/>
        </w:rPr>
        <w:t xml:space="preserve">заинтересованных лиц с целью включения дворовой территории в программу «Формирование современной городской среды» 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Балл, присваиваемый в соответствии с критерием отбора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эксплуатации многоквартирного дома: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соучастие собственников: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Трудовое участие собственников: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в) Более 90%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отсутствие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7D51" w:rsidRPr="002C7D51" w:rsidTr="00DD0AAD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7D51" w:rsidRPr="002C7D51" w:rsidTr="00DD0AAD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представления заявки заинтересованными лицами:</w:t>
            </w:r>
          </w:p>
        </w:tc>
      </w:tr>
      <w:tr w:rsidR="002C7D51" w:rsidRPr="002C7D51" w:rsidTr="00DD0AAD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C7D51" w:rsidRPr="002C7D51" w:rsidRDefault="002C7D51" w:rsidP="002C7D51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D5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3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Дубенского муниципального района 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27.01.2021 №41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Порядок, сроки представления, рассмотрения и оценки предложений </w:t>
      </w:r>
      <w:proofErr w:type="spellStart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заинтересованныхлиц</w:t>
      </w:r>
      <w:proofErr w:type="spellEnd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 о включении общественной  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</w:rPr>
        <w:t>территории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 в муниципальную 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</w:rPr>
        <w:t>программу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 "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</w:rPr>
        <w:t>Формирование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 современной городской 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</w:rPr>
        <w:t>среды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 на территории Дубенского сельского поселения на 2018 - 2024 годы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1. Настоящий Порядок определяет процедуру 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</w:rPr>
        <w:t>отбора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общественных территорий для включения их в Программу.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2. Отбор общественных территорий, подлежащих благоустройству осуществляется путем </w:t>
      </w:r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проведения голосования по отбору общественных территорий, подлежащих благоустройству в рамках реализации муниципальной программы (далее - голосование по отбору общественных территорий), в электронной форме в информационн</w:t>
      </w:r>
      <w:proofErr w:type="gramStart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о-</w:t>
      </w:r>
      <w:proofErr w:type="gramEnd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 xml:space="preserve"> телекоммуникационной сети "Интернет"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. Общественная территория, выбранная по итогам такого голосования, включаются в Программу на год ее реализации, следующий за годом проведения такого голосования.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3. В целях формирования перечня общественных территорий для голосования организуется прием предложений от жителей Дубенского сельского поселения.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4. Ответственным за организационное обеспечение приема предложений от жителей, в целях определения перечня общественных территорий для голосования, является Администрация Дубенского сельского поселения.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5. Сообщение о проведении приема предложений, в целях определения перечня общественных территорий для голосования, размещается на </w:t>
      </w:r>
      <w:hyperlink r:id="rId17" w:tgtFrame="_blank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официальном сайте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администрации в разделе «Формирование современной городской среды», в информационн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о-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телекоммуникационной сети "Интернет" с возможностью направления гражданами своих предложений в электронной форме.  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6. </w:t>
      </w:r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голосование по отбору общественных территорий, подлежащих благоустройству в рамках реализации муниципальной программы проводится в электронной форме на официальном сайте администрации или в информационн</w:t>
      </w:r>
      <w:proofErr w:type="gramStart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о-</w:t>
      </w:r>
      <w:proofErr w:type="gramEnd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 xml:space="preserve"> телекоммуникационной сети "Интернет", с возможностью направления предложений в электронной форме, а </w:t>
      </w: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также путем направления электронного письма, на адрес электронной почты по адресу: </w:t>
      </w:r>
      <w:hyperlink r:id="rId18" w:history="1"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dubenki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2C7D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7. Срок голосования и представления предложений по общественным территориям, подлежащим благоустройству, определяется администрацией и указывается в сообщении о проведении электронного голосования.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8. Администрацией Дубенского сельского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поселения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.н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е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учитывается голоса, предложения: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не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поддающиеся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прочтению;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содержащие нецензурные, либо оскорбительные выражения;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в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которых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содержатся недостоверные сведения;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в которых присутствуют территории, не включенные в адресный перечень общественных территорий, подлежащих благоустройству, содержащийся в Программе.</w:t>
      </w:r>
      <w:proofErr w:type="gramEnd"/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9. По результатам электронного голосования по отбору  общественной территории, подлежащей благоустройству, проводится заседание Общественной комиссии по вопросам подготовки и реализации муниципальной программы "Формирование современной городской среды на территории Дубенского сельского поселения  на 2018 - 2024 годы" по подведению итогов голосования и приема предложений. Результаты голосования оформляются протоколом и публикуются на сайте и </w:t>
      </w:r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в информационн</w:t>
      </w:r>
      <w:proofErr w:type="gramStart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>о-</w:t>
      </w:r>
      <w:proofErr w:type="gramEnd"/>
      <w:r w:rsidRPr="002C7D51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  <w:lang w:eastAsia="en-US"/>
        </w:rPr>
        <w:t xml:space="preserve"> телекоммуникационной сети "Интернет".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10. После отбора  общественных территорий, обеспечивается  подготовка 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данных общественных территорий.</w:t>
      </w:r>
    </w:p>
    <w:p w:rsidR="002C7D51" w:rsidRPr="002C7D51" w:rsidRDefault="002C7D51" w:rsidP="002C7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11. Рейтинговое голосование проводится не позднее 1 марта года его проведения, а также не позднее трех дней со дня истечения срока, предоставленного всем заинтересованным лицам для ознакомления с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дизайн-проектами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общественных территорий, отобранных для проведения рейтингов.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4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27.01.2021г. №41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Порядок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br/>
        <w:t xml:space="preserve">разработки, обсуждения с заинтересованными лицами и утверждения </w:t>
      </w:r>
      <w:proofErr w:type="gramStart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 благоустройства дворовых территорий, включенных в муниципальную программу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Настоящий Порядок регламентирует процедуру разработки, обсуждения, согласования с заинтересованными лицами и утверждения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дворовых территорий многоквартирных домов, (далее - дизайн-проект), включенных в муниципальную программу "Формирования современной городской среды на территории Дубенского сельского поселения на 2018 - 2024 годы".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Заинтересованными лицами при обсуждении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дворовых территорий многоквартирных домов являются собственники помещений в многоквартирных домах, собственники иных зданий и сооружений, расположенных в границах дворовой территории многоквартирных домов, подлежащих благоустройству (далее - заинтересованные лица).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Разработка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, схем и смет благоустройства дворовых территорий обеспечивается администрацией Дубенского сельского  поселения и включает следующие этапы: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осмотр дворовых территорий, предлагаемых к благоустройству, совместно с заинтересованными лицами;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подготовка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направление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для обсуждения с представителями заинтересованных лиц;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согласование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для обсуждения с представителями заинтересованных лиц.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 подготавливается в отношении дворовых территорий многоквартирных домов по заявкам, одобренным общественной комиссией, с учетом даты представления предложений заинтересованных лиц в пределах выделенных лимитов бюджетных ассигнований.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Содержание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зависит от вида и состава планируемых работ. Дизайн-проект состоит из следующих частей: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схема благоустройства дворовой территории многоквартирного дома;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пояснительная записка, содержащая текстовое описание проекта благоустройства дворовой территории многоквартирного дома исходя из минимального и (или) дополнительного перечней видов работ;</w:t>
      </w:r>
      <w:proofErr w:type="gramEnd"/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 должен содержать мероприятия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маломобильных групп населения.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Разработка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в отношении дворовых территорий многоквартирных домов осуществляется в соответствии с Правилами благоустройства территории Дубенского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сельскогло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поселения, требованиями </w:t>
      </w:r>
      <w:hyperlink r:id="rId19" w:anchor="/document/12138258/entry/0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Градостроительного кодекса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Российской Федерации, а также действующими строительными, санитарными и иными нормами и правилами.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Администрация обеспечивает обсуждение и согласование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 представителями заинтересованных лиц.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случае наличия мотивированных замечаний дизайн-проект корректируется и повторно направляется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откорректированный дизайн-проект.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В случае не урегулирования замечаний представителя заинтересованных лиц к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дизайн-проекту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, администрация  передает дизайн-проект с замечаниями общественной комиссии для проведения обсуждения с участием представителя заинтересованных лиц. Общественная комиссия рассматривает замечания к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дизайн-проекту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и принимает решение по представленным замечаниям о корректировке или об отказе в корректировке дизайн-проекта.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Администрация Дубенского муниципального района с учетом решения общественной комиссии направляет дизайн-проект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дизайн-проект.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случае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,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если в установленные настоящим Порядком сроки дизайн-проект не согласован представителем заинтересованных лиц, дворовая территория многоквартирного дома не подлежит включению в муниципальную программу.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Дизайн-проект после согласования заинтересованными лицами утверждается общественной комиссией. Решение об утверждении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оформляется в виде протокола заседания комиссии, на основании которого администрации Дубенского муниципального района выносит соответствующее распоряжение.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Дизайн-проекты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благоустройства каждой дворовой территории, включенные в муниципальную программу формирования современной городской среды на территории Дубенского сельского поселения, должны быть утверждены не позднее 1 марта очередного финансового года.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5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27.01.2020г. № 41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Порядок</w:t>
      </w: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br/>
        <w:t xml:space="preserve">разработки, обсуждения с заинтересованными лицами и утверждения </w:t>
      </w:r>
      <w:proofErr w:type="gramStart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 благоустройства общественных территорий, включенных в муниципальную программу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Настоящий Порядок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 на 2018 - 2024 года (далее - Порядок) определяет форму, механизм и сроки проведения общественного обсуждения дизайн-проектов общественных территорий, включенных в муниципальную программу на 2018 - 2024 года (далее - дизайн-проект).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Все мероприятия по благоустройству общественных территорий планируются с учетом создания условий для жизнедеятельности инвалидов и маломобильных групп населения.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Общественное обсуждение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программу, проводится публично и открыто в целях общественного контроля и обеспечения открытости и доступности информации о дизайн-проектах, свободного выражения мнения участниками общественного обсуждения и внесения ими своих замечаний и предложений. Участниками общественного обсуждения являются граждане и их представители, общественные и иные заинтересованные организации.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Общественное обсуждение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программу, осуществляется путем их размещения на </w:t>
      </w:r>
      <w:hyperlink r:id="rId20" w:tgtFrame="_blank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официальном сайте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 администрации Дубенского муниципального </w:t>
      </w:r>
      <w:proofErr w:type="spell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районав</w:t>
      </w:r>
      <w:proofErr w:type="spell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сети "Интернет".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Администрация размещает в сети "Интернет" и публикует в Информационном бюллетене: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порядок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дизайн-проект, содержащий принципиальные архитектурно-дизайнерские и функционально-планировочные решения, определяющие облик, характер и виды использования территории;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перечень видов работ по благоустройству общественных территорий, включенных в муниципальную программу.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Предложения по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дизайн-проекту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общественной территории, включенной в муниципальную программу, подаются в произвольной форме.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Продолжительность проведения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программу, должна составлять не менее 30 календарных дней.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При направлении замечаний и предложений к дизайн-проекту общественной территории, участники общественного обсуждения указывают: граждане - фамилию, имя, отчество (при наличии), контактные данные; юридические лица - наименование юридического лица, фамилию, имя, отчество (при наличии) представителя юридического лица, контактные данные.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Замечания и предложения, не содержащие указанных сведений, рассмотрению не подлежат.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Не рассматриваются также замечания и предложения: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экстремистской направленности;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содержащие нецензурные либо оскорбительные выражения;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поступившие по истечении установленного срока проведения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общественной территории.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Предложения и замечания, поступившие в ходе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 носят рекомендательный характер. Не поступление замечаний и (или) предложений по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дизайн-проектам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территорий, включенных в муниципальную программу, в установленный срок, отведенный для общественного обсуждения дизайн-проектов общественных территорий не является препятствием для его утверждения. 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Итоги общественного обсуждения дизайн-проектов общественных </w:t>
      </w:r>
      <w:proofErr w:type="spellStart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территорийподлежат</w:t>
      </w:r>
      <w:proofErr w:type="spellEnd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размещению на сайте и в информационн</w:t>
      </w:r>
      <w:proofErr w:type="gramStart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телекоммуникационной </w:t>
      </w:r>
      <w:proofErr w:type="spellStart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>сети"Интернет</w:t>
      </w:r>
      <w:proofErr w:type="spellEnd"/>
      <w:r w:rsidRPr="002C7D51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 w:rsidRPr="002C7D51">
        <w:rPr>
          <w:rFonts w:ascii="Calibri" w:eastAsia="Calibri" w:hAnsi="Calibri" w:cs="Times New Roman"/>
          <w:color w:val="22272F"/>
          <w:lang w:eastAsia="en-US"/>
        </w:rPr>
        <w:t>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На заседании общественная комиссия в срок, не превышающий 7 рабочих дней со дня окончания срока общественного обсуждения: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рассматривает поступившие замечания и предложения к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дизайн-проектам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анализирует замечания и (или) предложения, поступившие в рамках общественного обсуждения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дизайн-проектов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принимает решение о целесообразности, обоснованности и возможности их учета;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- в случае необходимости направляет </w:t>
      </w:r>
      <w:proofErr w:type="gramStart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дизайн-проекты</w:t>
      </w:r>
      <w:proofErr w:type="gramEnd"/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общественных территорий на доработку.</w:t>
      </w:r>
    </w:p>
    <w:p w:rsidR="002C7D51" w:rsidRPr="002C7D51" w:rsidRDefault="002C7D51" w:rsidP="002C7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Дизайн проект общественной территории утверждается постановлением Администрации Дубенского муниципального района.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Приложение 6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от 27.01.2021г. № 41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</w:pPr>
      <w:proofErr w:type="spellStart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>Порядокпривлечения</w:t>
      </w:r>
      <w:proofErr w:type="spellEnd"/>
      <w:r w:rsidRPr="002C7D51">
        <w:rPr>
          <w:rFonts w:ascii="Times New Roman" w:eastAsia="Times New Roman" w:hAnsi="Times New Roman" w:cs="Times New Roman"/>
          <w:b/>
          <w:color w:val="22272F"/>
          <w:sz w:val="24"/>
          <w:szCs w:val="24"/>
        </w:rPr>
        <w:t xml:space="preserve"> инвесторов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Благоустройство прилегающих территорий к объектам недвижимого имущества (включая объекты незавершенного строительства) и земельных участков, находящихся в собственности, пользовании или аренде, юридических лиц, индивидуальных предпринимателей и физических лиц (далее - прилегающие территории), а также общественных территорий может быть выполнено за счет привлечения средств физических и (или) юридических лиц (далее - частные инвесторы).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Частный инвестор, имеющий намерения принять участие в благоустройстве прилегающих территорий и (или) общественных территорий, обращается в администрацию Дубенского муниципального района с соответствующим заявлением. К заявлению прилагаются проектные предложения частного инвестора по внешнему виду прилегающей территории и (или) общественной территории, информация о сроках выполнения работ по благоустройству заявленных территорий и стоимости выполнения этих работ.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Администрация в течение 10 рабочих дней рассматривает представленные материалы. По результатам рассмотрения принимает одно из следующих решений: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согласовать в установленном порядке проектные предложения по благоустройству прилегающей территории и (или) общественной территории;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возвратить проектные предложения по благоустройству прилегающей территории и (или) общественной территории на доработку заявителю с учетом замечаний;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- отказать в проведении работ по благоустройству прилегающей территории и (или) общественной территории в связи с несоответствием проектных предложений требованиям Правил благоустройства территории Дубенского сельского поселения, требованиям </w:t>
      </w:r>
      <w:hyperlink r:id="rId21" w:anchor="/document/12138258/entry/0" w:history="1">
        <w:r w:rsidRPr="002C7D51">
          <w:rPr>
            <w:rFonts w:ascii="Times New Roman" w:eastAsia="Times New Roman" w:hAnsi="Times New Roman" w:cs="Times New Roman"/>
            <w:color w:val="551A8B"/>
            <w:sz w:val="24"/>
            <w:szCs w:val="24"/>
          </w:rPr>
          <w:t>Градостроительного кодекса</w:t>
        </w:r>
      </w:hyperlink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 Российской Федерации, а также действующим строительными, санитарными и иными нормами и правилами.</w:t>
      </w:r>
    </w:p>
    <w:p w:rsid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C7D51">
        <w:rPr>
          <w:rFonts w:ascii="Times New Roman" w:eastAsia="Times New Roman" w:hAnsi="Times New Roman" w:cs="Times New Roman"/>
          <w:color w:val="22272F"/>
          <w:sz w:val="24"/>
          <w:szCs w:val="24"/>
        </w:rPr>
        <w:t>В случае согласования проектных предложений по благоустройству прилегающей территории и (или) общественной территории администрация в течение 5 рабочих дней готовит проект соглашения о сотрудничестве по благоустройству прилегающей территории и (или) общественной территории.</w:t>
      </w:r>
    </w:p>
    <w:p w:rsid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2C7D51" w:rsidRPr="002C7D51" w:rsidRDefault="002C7D51" w:rsidP="002C7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АДМИНИСТРАЦИЯ ДУБЕНСКОГО МУНИЦИПАЛЬНОГО РАЙОНА</w:t>
      </w:r>
    </w:p>
    <w:p w:rsidR="002C7D51" w:rsidRPr="002C7D51" w:rsidRDefault="002C7D51" w:rsidP="002C7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РЕСПУБЛИКА МОРДОВИЯ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Arial"/>
          <w:b/>
          <w:sz w:val="28"/>
          <w:szCs w:val="28"/>
        </w:rPr>
        <w:t>ПОСТАНОВЛЕНИЕ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 xml:space="preserve">27.01.2021                                                                                                  </w:t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  <w:t>№42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>Дубенки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 xml:space="preserve">О создании рабочей группы по </w:t>
      </w:r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>реализации Муниципальной программы «Формирование современной городской среды на территории Дубенского муниципального района РМ  на 2018-2024гг.»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 администрация Дубенского муниципального района постановляет: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ab/>
        <w:t xml:space="preserve">1. Утвердить Рабочую группу по реализации </w:t>
      </w:r>
      <w:r w:rsidRPr="002C7D51">
        <w:rPr>
          <w:rFonts w:ascii="Times New Roman" w:eastAsia="Times New Roman" w:hAnsi="Times New Roman" w:cs="Times New Roman"/>
          <w:bCs/>
          <w:sz w:val="28"/>
          <w:szCs w:val="28"/>
        </w:rPr>
        <w:t>Муниципальной программы «Формирование современной городской среды на территории Дубенского муниципального района РМ на 2018-2024гг» согласно Приложению 1.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D51">
        <w:rPr>
          <w:rFonts w:ascii="Times New Roman" w:eastAsia="Times New Roman" w:hAnsi="Times New Roman" w:cs="Times New Roman"/>
          <w:sz w:val="28"/>
          <w:szCs w:val="28"/>
        </w:rPr>
        <w:tab/>
        <w:t>2. Настоящее постановление вступает в силу с момента опубликования  в Информационном бюллетене Дубенского сельского поселения.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>Глава Дубенского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2C7D51">
        <w:rPr>
          <w:rFonts w:ascii="Times New Roman" w:eastAsia="Times New Roman" w:hAnsi="Times New Roman" w:cs="Arial"/>
          <w:sz w:val="28"/>
          <w:szCs w:val="28"/>
        </w:rPr>
        <w:t xml:space="preserve">муниципального района                </w:t>
      </w:r>
      <w:r w:rsidRPr="002C7D51">
        <w:rPr>
          <w:rFonts w:ascii="Times New Roman" w:eastAsia="Times New Roman" w:hAnsi="Times New Roman" w:cs="Arial"/>
          <w:sz w:val="28"/>
          <w:szCs w:val="28"/>
        </w:rPr>
        <w:tab/>
        <w:t xml:space="preserve">                                Нефедов В.Н.</w:t>
      </w:r>
    </w:p>
    <w:p w:rsidR="002C7D51" w:rsidRPr="002C7D51" w:rsidRDefault="002C7D51" w:rsidP="002C7D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7D51" w:rsidRPr="002C7D51" w:rsidRDefault="002C7D51" w:rsidP="002C7D51">
      <w:pPr>
        <w:spacing w:after="0"/>
        <w:rPr>
          <w:rFonts w:ascii="Calibri" w:eastAsia="Calibri" w:hAnsi="Calibri" w:cs="Times New Roman"/>
          <w:lang w:eastAsia="en-US"/>
        </w:rPr>
      </w:pPr>
      <w:bookmarkStart w:id="1" w:name="_GoBack"/>
      <w:bookmarkEnd w:id="1"/>
    </w:p>
    <w:p w:rsidR="002C7D51" w:rsidRPr="002C7D51" w:rsidRDefault="002C7D51" w:rsidP="002C7D51">
      <w:pPr>
        <w:spacing w:after="0"/>
        <w:rPr>
          <w:rFonts w:ascii="Calibri" w:eastAsia="Calibri" w:hAnsi="Calibri" w:cs="Times New Roman"/>
          <w:lang w:eastAsia="en-US"/>
        </w:rPr>
      </w:pP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2C7D51">
        <w:rPr>
          <w:rFonts w:ascii="Times New Roman" w:eastAsia="Calibri" w:hAnsi="Times New Roman" w:cs="Times New Roman"/>
          <w:lang w:eastAsia="en-US"/>
        </w:rPr>
        <w:t>Приложение 1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2C7D51">
        <w:rPr>
          <w:rFonts w:ascii="Times New Roman" w:eastAsia="Calibri" w:hAnsi="Times New Roman" w:cs="Times New Roman"/>
          <w:lang w:eastAsia="en-US"/>
        </w:rPr>
        <w:t>к Постановлению администрации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2C7D51">
        <w:rPr>
          <w:rFonts w:ascii="Times New Roman" w:eastAsia="Calibri" w:hAnsi="Times New Roman" w:cs="Times New Roman"/>
          <w:lang w:eastAsia="en-US"/>
        </w:rPr>
        <w:t>Дубенского муниципального района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2C7D51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2C7D51" w:rsidRPr="002C7D51" w:rsidRDefault="002C7D51" w:rsidP="002C7D51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2C7D51">
        <w:rPr>
          <w:rFonts w:ascii="Times New Roman" w:eastAsia="Calibri" w:hAnsi="Times New Roman" w:cs="Times New Roman"/>
          <w:lang w:eastAsia="en-US"/>
        </w:rPr>
        <w:t>От 27.01.2021 №42</w:t>
      </w:r>
    </w:p>
    <w:p w:rsidR="002C7D51" w:rsidRPr="002C7D51" w:rsidRDefault="002C7D51" w:rsidP="002C7D5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2C7D51" w:rsidRPr="002C7D51" w:rsidRDefault="002C7D51" w:rsidP="002C7D5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C7D51">
        <w:rPr>
          <w:rFonts w:ascii="Times New Roman" w:eastAsia="Times New Roman" w:hAnsi="Times New Roman" w:cs="Times New Roman"/>
          <w:b/>
          <w:sz w:val="26"/>
          <w:szCs w:val="26"/>
        </w:rPr>
        <w:t xml:space="preserve">Рабочая  группа  по реализации  </w:t>
      </w:r>
      <w:r w:rsidRPr="002C7D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Муниципальной программы «Формирование современной городской среды на территории Дубенского муниципального </w:t>
      </w:r>
    </w:p>
    <w:p w:rsidR="002C7D51" w:rsidRPr="002C7D51" w:rsidRDefault="002C7D51" w:rsidP="002C7D51">
      <w:pPr>
        <w:spacing w:after="0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Председатель: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Грохина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Татьяна Андреевна – глава Дубенского сельского поселения Дубенского муниципального района.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Заместитель председателя: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Паркаев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Владимир Павлович – </w:t>
      </w: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и.о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. первого заместителя главы Дубенского муниципального района по строительству,  ЖКХ и перспективному развитию.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Секретарь комиссии: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Кочеткова Валентина Алексеевна – консультант управления по взаимодействию  с территорией Дубенского сельского поселения Дубенского муниципального района.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Члены комиссии: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Дергачев Юрий Николаевич –Руководитель Дубенского отдела ООО </w:t>
      </w: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Гипрозем</w:t>
      </w:r>
      <w:proofErr w:type="spellEnd"/>
      <w:proofErr w:type="gram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, депутат Совета депутатов Дубенского сельского поселения.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Фомина Людмила Николаевна – председатель Товарищества собственников жилья «Уверенность» (по согласованию).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Диденко Виктор Геннадьевич – представитель общественности (по согласованию).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Булавкин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Павел Андреевич 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–п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редседатель Дубенской районной организации Мордовской республиканской организации Общероссийской общественной организации «Всероссийское общество инвалидов» (по согласованию).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Качалов Евгений Николаевич - начальник ОНД и 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ПР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Б-</w:t>
      </w: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Березниковского,Чамзинского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и Дубенского МР РМ, подполковник внутренней службы  (по согласованию).</w:t>
      </w:r>
    </w:p>
    <w:p w:rsidR="002C7D51" w:rsidRPr="002C7D51" w:rsidRDefault="002C7D51" w:rsidP="002C7D51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Марков Михаил Викторович </w:t>
      </w:r>
      <w:proofErr w:type="gram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–с</w:t>
      </w:r>
      <w:proofErr w:type="gram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тарший государственный инспектор дорожного надзора ОГИБДД ММО МВД России «</w:t>
      </w:r>
      <w:proofErr w:type="spellStart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2C7D51">
        <w:rPr>
          <w:rFonts w:ascii="Times New Roman" w:eastAsia="Arial" w:hAnsi="Times New Roman" w:cs="Times New Roman"/>
          <w:sz w:val="28"/>
          <w:szCs w:val="28"/>
          <w:lang w:eastAsia="ar-SA"/>
        </w:rPr>
        <w:t>»,капитан полиции (по согласованию).</w:t>
      </w:r>
    </w:p>
    <w:p w:rsidR="002C7D51" w:rsidRDefault="002C7D51" w:rsidP="002C7D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A4B" w:rsidRPr="003D7243" w:rsidRDefault="00AB1A4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BC3FBD">
        <w:rPr>
          <w:b/>
          <w:sz w:val="20"/>
          <w:szCs w:val="16"/>
        </w:rPr>
        <w:t>2</w:t>
      </w:r>
      <w:r w:rsidR="007A455F">
        <w:rPr>
          <w:b/>
          <w:sz w:val="20"/>
          <w:szCs w:val="16"/>
        </w:rPr>
        <w:t xml:space="preserve"> </w:t>
      </w:r>
      <w:r w:rsidRPr="00AA4C06">
        <w:rPr>
          <w:b/>
          <w:sz w:val="20"/>
          <w:szCs w:val="16"/>
        </w:rPr>
        <w:t>(</w:t>
      </w:r>
      <w:r w:rsidR="00BC3FBD">
        <w:rPr>
          <w:b/>
          <w:sz w:val="20"/>
          <w:szCs w:val="16"/>
        </w:rPr>
        <w:t>332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BC3FBD">
        <w:rPr>
          <w:b/>
          <w:sz w:val="20"/>
          <w:szCs w:val="16"/>
        </w:rPr>
        <w:t>29</w:t>
      </w:r>
      <w:r w:rsidR="003D7243">
        <w:rPr>
          <w:b/>
          <w:sz w:val="20"/>
          <w:szCs w:val="16"/>
        </w:rPr>
        <w:t>.0</w:t>
      </w:r>
      <w:r w:rsidR="00AB1A4B">
        <w:rPr>
          <w:b/>
          <w:sz w:val="20"/>
          <w:szCs w:val="16"/>
        </w:rPr>
        <w:t>1</w:t>
      </w:r>
      <w:r w:rsidR="003D7243">
        <w:rPr>
          <w:b/>
          <w:sz w:val="20"/>
          <w:szCs w:val="16"/>
        </w:rPr>
        <w:t>.2021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</w:t>
      </w:r>
      <w:proofErr w:type="gramStart"/>
      <w:r>
        <w:rPr>
          <w:b/>
          <w:sz w:val="20"/>
          <w:szCs w:val="16"/>
        </w:rPr>
        <w:t>)</w:t>
      </w:r>
      <w:r w:rsidR="00AB1A4B">
        <w:rPr>
          <w:b/>
          <w:sz w:val="20"/>
          <w:szCs w:val="16"/>
        </w:rPr>
        <w:t xml:space="preserve">., </w:t>
      </w:r>
      <w:proofErr w:type="gramEnd"/>
      <w:r w:rsidR="00AB1A4B">
        <w:rPr>
          <w:b/>
          <w:sz w:val="20"/>
          <w:szCs w:val="16"/>
        </w:rPr>
        <w:t>Маркова Е.Г., Малкина Т.И., Харитонов С.Н.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</w:t>
      </w:r>
      <w:r w:rsidR="003D7243">
        <w:rPr>
          <w:b/>
          <w:sz w:val="20"/>
          <w:szCs w:val="16"/>
        </w:rPr>
        <w:t>30-07</w:t>
      </w:r>
      <w:r w:rsidRPr="00AA4C06">
        <w:rPr>
          <w:b/>
          <w:sz w:val="20"/>
          <w:szCs w:val="16"/>
        </w:rPr>
        <w:t>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22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86E" w:rsidRDefault="00FE086E" w:rsidP="00D40BA9">
      <w:pPr>
        <w:spacing w:after="0" w:line="240" w:lineRule="auto"/>
      </w:pPr>
      <w:r>
        <w:separator/>
      </w:r>
    </w:p>
  </w:endnote>
  <w:endnote w:type="continuationSeparator" w:id="0">
    <w:p w:rsidR="00FE086E" w:rsidRDefault="00FE086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86E" w:rsidRDefault="00FE086E" w:rsidP="00D40BA9">
      <w:pPr>
        <w:spacing w:after="0" w:line="240" w:lineRule="auto"/>
      </w:pPr>
      <w:r>
        <w:separator/>
      </w:r>
    </w:p>
  </w:footnote>
  <w:footnote w:type="continuationSeparator" w:id="0">
    <w:p w:rsidR="00FE086E" w:rsidRDefault="00FE086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9D0806" w:rsidRDefault="00FE086E">
        <w:pPr>
          <w:pStyle w:val="aff1"/>
          <w:jc w:val="right"/>
        </w:pPr>
      </w:p>
    </w:sdtContent>
  </w:sdt>
  <w:p w:rsidR="009D0806" w:rsidRDefault="009D0806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6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19"/>
  </w:num>
  <w:num w:numId="7">
    <w:abstractNumId w:val="15"/>
  </w:num>
  <w:num w:numId="8">
    <w:abstractNumId w:val="14"/>
  </w:num>
  <w:num w:numId="9">
    <w:abstractNumId w:val="20"/>
  </w:num>
  <w:num w:numId="10">
    <w:abstractNumId w:val="12"/>
  </w:num>
  <w:num w:numId="11">
    <w:abstractNumId w:val="7"/>
  </w:num>
  <w:num w:numId="12">
    <w:abstractNumId w:val="11"/>
  </w:num>
  <w:num w:numId="13">
    <w:abstractNumId w:val="13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4"/>
  </w:num>
  <w:num w:numId="18">
    <w:abstractNumId w:val="1"/>
  </w:num>
  <w:num w:numId="19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C7D51"/>
    <w:rsid w:val="002C7EC3"/>
    <w:rsid w:val="002D7F30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19F0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005E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76C30"/>
    <w:rsid w:val="00892964"/>
    <w:rsid w:val="008953DB"/>
    <w:rsid w:val="008A1928"/>
    <w:rsid w:val="008A221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1CA4"/>
    <w:rsid w:val="00BE09B4"/>
    <w:rsid w:val="00BE5B1A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60C74"/>
    <w:rsid w:val="00C649B0"/>
    <w:rsid w:val="00C72D02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6A39"/>
    <w:rsid w:val="00FE086E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">
    <w:name w:val="Сетка таблицы20"/>
    <w:basedOn w:val="a3"/>
    <w:next w:val="af8"/>
    <w:uiPriority w:val="59"/>
    <w:rsid w:val="002C7D5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">
    <w:name w:val="Сетка таблицы20"/>
    <w:basedOn w:val="a3"/>
    <w:next w:val="af8"/>
    <w:uiPriority w:val="59"/>
    <w:rsid w:val="002C7D5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uzaevka-rm.ru/" TargetMode="External"/><Relationship Id="rId18" Type="http://schemas.openxmlformats.org/officeDocument/2006/relationships/hyperlink" Target="mailto:dubenki@yandex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dubenki.e-mordovia.ru" TargetMode="External"/><Relationship Id="rId17" Type="http://schemas.openxmlformats.org/officeDocument/2006/relationships/hyperlink" Target="http://www.ruzaevka-r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://kochkuro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ubenki@yandex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ubenki.e-mordovia.ru" TargetMode="External"/><Relationship Id="rId19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ubenki.e-mordovia.ru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2CD5-3E36-4C1A-AE8E-983982CD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8915</Words>
  <Characters>50821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59617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2020-10-08T14:08:00Z</cp:lastPrinted>
  <dcterms:created xsi:type="dcterms:W3CDTF">2021-03-01T11:27:00Z</dcterms:created>
  <dcterms:modified xsi:type="dcterms:W3CDTF">2021-03-03T13:27:00Z</dcterms:modified>
</cp:coreProperties>
</file>