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Является официальным печатным изданием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9A4845">
      <w:pPr>
        <w:pStyle w:val="7"/>
        <w:ind w:left="0" w:firstLine="0"/>
        <w:rPr>
          <w:sz w:val="20"/>
          <w:szCs w:val="16"/>
        </w:rPr>
      </w:pPr>
      <w:r w:rsidRPr="00AA4C06">
        <w:rPr>
          <w:sz w:val="20"/>
          <w:szCs w:val="16"/>
        </w:rPr>
        <w:t xml:space="preserve">   </w:t>
      </w:r>
    </w:p>
    <w:p w:rsidR="00480DF9" w:rsidRDefault="001C3438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12</w:t>
      </w:r>
      <w:r w:rsidR="00113DAB">
        <w:rPr>
          <w:b/>
          <w:sz w:val="20"/>
          <w:szCs w:val="16"/>
          <w:u w:val="single"/>
        </w:rPr>
        <w:t>.</w:t>
      </w:r>
      <w:r w:rsidR="005113ED">
        <w:rPr>
          <w:b/>
          <w:sz w:val="20"/>
          <w:szCs w:val="16"/>
          <w:u w:val="single"/>
        </w:rPr>
        <w:t>02</w:t>
      </w:r>
      <w:r w:rsidR="003D7243">
        <w:rPr>
          <w:b/>
          <w:sz w:val="20"/>
          <w:szCs w:val="16"/>
          <w:u w:val="single"/>
        </w:rPr>
        <w:t>.2021</w:t>
      </w:r>
      <w:r w:rsidR="006D362A" w:rsidRPr="00AA4C06">
        <w:rPr>
          <w:b/>
          <w:sz w:val="20"/>
          <w:szCs w:val="16"/>
          <w:u w:val="single"/>
        </w:rPr>
        <w:t>г.</w:t>
      </w:r>
      <w:r w:rsidR="006D362A" w:rsidRPr="00AA4C06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AA4C06">
        <w:rPr>
          <w:b/>
          <w:sz w:val="20"/>
          <w:szCs w:val="16"/>
          <w:u w:val="single"/>
        </w:rPr>
        <w:t>№</w:t>
      </w:r>
      <w:r>
        <w:rPr>
          <w:b/>
          <w:sz w:val="20"/>
          <w:szCs w:val="16"/>
          <w:u w:val="single"/>
        </w:rPr>
        <w:t>4</w:t>
      </w:r>
      <w:r w:rsidR="006E6D3B" w:rsidRPr="00AA4C06">
        <w:rPr>
          <w:b/>
          <w:sz w:val="20"/>
          <w:szCs w:val="16"/>
          <w:u w:val="single"/>
        </w:rPr>
        <w:t>(</w:t>
      </w:r>
      <w:r>
        <w:rPr>
          <w:b/>
          <w:sz w:val="20"/>
          <w:szCs w:val="16"/>
          <w:u w:val="single"/>
        </w:rPr>
        <w:t>334</w:t>
      </w:r>
      <w:r w:rsidR="006D362A" w:rsidRPr="00AA4C06">
        <w:rPr>
          <w:b/>
          <w:sz w:val="20"/>
          <w:szCs w:val="16"/>
          <w:u w:val="single"/>
        </w:rPr>
        <w:t>)</w:t>
      </w:r>
    </w:p>
    <w:p w:rsidR="009D0806" w:rsidRDefault="009D0806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2D7F" w:rsidRPr="00A55BB4" w:rsidRDefault="00352D7F" w:rsidP="00352D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352D7F" w:rsidRPr="00A55BB4" w:rsidRDefault="00352D7F" w:rsidP="00352D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>РЕСПУБЛИКА МОРДОВИЯ</w:t>
      </w: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u w:val="single"/>
        </w:rPr>
      </w:pPr>
    </w:p>
    <w:p w:rsidR="00352D7F" w:rsidRPr="00A55BB4" w:rsidRDefault="00352D7F" w:rsidP="00352D7F">
      <w:pPr>
        <w:keepNext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/>
          <w:bCs/>
          <w:sz w:val="18"/>
          <w:szCs w:val="18"/>
        </w:rPr>
        <w:t>ПОСТАНОВЛЕНИЕ</w:t>
      </w:r>
    </w:p>
    <w:p w:rsidR="00352D7F" w:rsidRPr="00A55BB4" w:rsidRDefault="00352D7F" w:rsidP="00352D7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tabs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u w:val="single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 08.02.2021                                                                                                            №57 </w:t>
      </w:r>
    </w:p>
    <w:p w:rsidR="00352D7F" w:rsidRPr="00A55BB4" w:rsidRDefault="00352D7F" w:rsidP="00352D7F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с.Дубенки</w:t>
      </w:r>
      <w:proofErr w:type="spellEnd"/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"Об  утверждении  состава комиссии, по приемке переустроенного и (или) перепланированного жилого помещения"</w:t>
      </w:r>
    </w:p>
    <w:p w:rsidR="00352D7F" w:rsidRPr="00A55BB4" w:rsidRDefault="00352D7F" w:rsidP="00352D7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       </w:t>
      </w:r>
    </w:p>
    <w:p w:rsidR="00352D7F" w:rsidRPr="00A55BB4" w:rsidRDefault="00352D7F" w:rsidP="00352D7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ab/>
        <w:t xml:space="preserve"> Руководствуясь п.1 ст.28 Жилищного Кодекса Российской федерации, Устава Дубенского муниципального района и Административного регламента Администрации Дубенского муниципального района  по предоставлению  муниципальной услуги «Согласование переустройства и (или) перепланировки жилых и нежилых помещений на территории Дубенского муниципального района». Утвержденного постановлением администрации Дубенского муниципального района Республики Мордовия №392 от 06.09.2012 г. администрация Дубенского муниципального района постановляет:</w:t>
      </w:r>
    </w:p>
    <w:p w:rsidR="00352D7F" w:rsidRPr="00A55BB4" w:rsidRDefault="00352D7F" w:rsidP="00352D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ab/>
        <w:t>1. Утвердить состав комиссии по приемке работ по переустройству и (или) перепланировки жилых и нежилых помещений на территории Дубенского муниципального района ", согласно приложению N 1 к настоящему постановлению</w:t>
      </w: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ab/>
        <w:t>2. Настоящее постановление вступает в силу со дня его официального опубликования.</w:t>
      </w: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ab/>
        <w:t xml:space="preserve">3. Контроль за исполнением настоящего постановления возложить на </w:t>
      </w:r>
      <w:proofErr w:type="spellStart"/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>и.о</w:t>
      </w:r>
      <w:proofErr w:type="spellEnd"/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 xml:space="preserve">. первого заместителя главы Дубенского муниципального района  по строительству, ЖКХ и перспективного развития </w:t>
      </w:r>
      <w:proofErr w:type="spellStart"/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>Паркаева</w:t>
      </w:r>
      <w:proofErr w:type="spellEnd"/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 xml:space="preserve"> В.П.</w:t>
      </w: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 xml:space="preserve"> Глава  Дубенского</w:t>
      </w:r>
    </w:p>
    <w:p w:rsidR="00352D7F" w:rsidRPr="00A55BB4" w:rsidRDefault="00352D7F" w:rsidP="00352D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 xml:space="preserve"> муниципального района</w:t>
      </w:r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ab/>
        <w:t xml:space="preserve">                                                        Нефедов В.Н.</w:t>
      </w:r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ab/>
      </w:r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ab/>
      </w:r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ab/>
      </w:r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ab/>
      </w:r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ab/>
      </w:r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ab/>
      </w:r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ab/>
      </w:r>
    </w:p>
    <w:p w:rsidR="00352D7F" w:rsidRPr="00A55BB4" w:rsidRDefault="00352D7F" w:rsidP="00352D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Приложение №1</w:t>
      </w:r>
    </w:p>
    <w:p w:rsidR="00352D7F" w:rsidRPr="00A55BB4" w:rsidRDefault="00352D7F" w:rsidP="00352D7F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Состав комиссии по приемке</w:t>
      </w:r>
    </w:p>
    <w:p w:rsidR="00352D7F" w:rsidRPr="00A55BB4" w:rsidRDefault="00352D7F" w:rsidP="00352D7F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работ по переустройству и</w:t>
      </w:r>
    </w:p>
    <w:p w:rsidR="00352D7F" w:rsidRPr="00A55BB4" w:rsidRDefault="00352D7F" w:rsidP="00352D7F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(или) перепланировки жилых</w:t>
      </w:r>
    </w:p>
    <w:p w:rsidR="00352D7F" w:rsidRPr="00A55BB4" w:rsidRDefault="00352D7F" w:rsidP="00352D7F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и нежилых помещений на </w:t>
      </w:r>
    </w:p>
    <w:p w:rsidR="00352D7F" w:rsidRPr="00A55BB4" w:rsidRDefault="00352D7F" w:rsidP="00352D7F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территории Дубенского муниципального</w:t>
      </w:r>
    </w:p>
    <w:p w:rsidR="00352D7F" w:rsidRPr="00A55BB4" w:rsidRDefault="00352D7F" w:rsidP="00352D7F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района.</w:t>
      </w:r>
    </w:p>
    <w:p w:rsidR="00352D7F" w:rsidRPr="00A55BB4" w:rsidRDefault="00352D7F" w:rsidP="00352D7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color w:val="3C3C3C"/>
          <w:spacing w:val="2"/>
          <w:sz w:val="18"/>
          <w:szCs w:val="18"/>
        </w:rPr>
        <w:t xml:space="preserve">Состав комиссии 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по приемке работ по переустройству и (или) перепланировки жилых и нежилых помещений на территории Дубенского муниципального района  </w:t>
      </w:r>
      <w:r w:rsidRPr="00A55BB4">
        <w:rPr>
          <w:rFonts w:ascii="Times New Roman" w:eastAsia="Times New Roman" w:hAnsi="Times New Roman" w:cs="Times New Roman"/>
          <w:color w:val="3C3C3C"/>
          <w:spacing w:val="2"/>
          <w:sz w:val="18"/>
          <w:szCs w:val="18"/>
        </w:rPr>
        <w:t xml:space="preserve"> </w:t>
      </w:r>
    </w:p>
    <w:p w:rsidR="00352D7F" w:rsidRPr="00A55BB4" w:rsidRDefault="00352D7F" w:rsidP="00352D7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color w:val="2D2D2D"/>
          <w:spacing w:val="2"/>
          <w:sz w:val="18"/>
          <w:szCs w:val="18"/>
        </w:rPr>
        <w:lastRenderedPageBreak/>
        <w:br/>
      </w:r>
      <w:r w:rsidRPr="00A55BB4">
        <w:rPr>
          <w:rFonts w:ascii="Times New Roman" w:eastAsia="Times New Roman" w:hAnsi="Times New Roman" w:cs="Times New Roman"/>
          <w:color w:val="2D2D2D"/>
          <w:spacing w:val="2"/>
          <w:sz w:val="18"/>
          <w:szCs w:val="18"/>
        </w:rPr>
        <w:br/>
        <w:t>Председатель комиссии:</w:t>
      </w:r>
    </w:p>
    <w:p w:rsidR="00352D7F" w:rsidRPr="00A55BB4" w:rsidRDefault="00352D7F" w:rsidP="00352D7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color w:val="2D2D2D"/>
          <w:spacing w:val="2"/>
          <w:sz w:val="18"/>
          <w:szCs w:val="18"/>
        </w:rPr>
        <w:br/>
      </w:r>
      <w:r w:rsidRPr="00A55BB4">
        <w:rPr>
          <w:rFonts w:ascii="Times New Roman" w:eastAsia="Times New Roman" w:hAnsi="Times New Roman" w:cs="Times New Roman"/>
          <w:color w:val="2D2D2D"/>
          <w:spacing w:val="2"/>
          <w:sz w:val="18"/>
          <w:szCs w:val="18"/>
        </w:rPr>
        <w:br/>
        <w:t xml:space="preserve">- </w:t>
      </w:r>
      <w:proofErr w:type="spellStart"/>
      <w:r w:rsidRPr="00A55BB4">
        <w:rPr>
          <w:rFonts w:ascii="Times New Roman" w:eastAsia="Times New Roman" w:hAnsi="Times New Roman" w:cs="Times New Roman"/>
          <w:color w:val="2D2D2D"/>
          <w:spacing w:val="2"/>
          <w:sz w:val="18"/>
          <w:szCs w:val="18"/>
        </w:rPr>
        <w:t>и.о</w:t>
      </w:r>
      <w:proofErr w:type="spellEnd"/>
      <w:r w:rsidRPr="00A55BB4">
        <w:rPr>
          <w:rFonts w:ascii="Times New Roman" w:eastAsia="Times New Roman" w:hAnsi="Times New Roman" w:cs="Times New Roman"/>
          <w:color w:val="2D2D2D"/>
          <w:spacing w:val="2"/>
          <w:sz w:val="18"/>
          <w:szCs w:val="18"/>
        </w:rPr>
        <w:t>. первый заместитель главы Дубенского муниципального района по строительству, ЖКХ и перспективного развития</w:t>
      </w:r>
    </w:p>
    <w:p w:rsidR="00352D7F" w:rsidRPr="00A55BB4" w:rsidRDefault="00352D7F" w:rsidP="00352D7F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color w:val="2D2D2D"/>
          <w:spacing w:val="2"/>
          <w:sz w:val="18"/>
          <w:szCs w:val="18"/>
        </w:rPr>
        <w:br/>
        <w:t>Члены комиссии:</w:t>
      </w:r>
    </w:p>
    <w:p w:rsidR="00352D7F" w:rsidRPr="00A55BB4" w:rsidRDefault="00352D7F" w:rsidP="00352D7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color w:val="2D2D2D"/>
          <w:spacing w:val="2"/>
          <w:sz w:val="18"/>
          <w:szCs w:val="18"/>
        </w:rPr>
        <w:br/>
      </w:r>
      <w:r w:rsidRPr="00A55BB4">
        <w:rPr>
          <w:rFonts w:ascii="Times New Roman" w:eastAsia="Times New Roman" w:hAnsi="Times New Roman" w:cs="Times New Roman"/>
          <w:color w:val="2D2D2D"/>
          <w:spacing w:val="2"/>
          <w:sz w:val="18"/>
          <w:szCs w:val="18"/>
        </w:rPr>
        <w:br/>
        <w:t>- начальник отдела строительства, архитектуры и ЖКХ</w:t>
      </w:r>
    </w:p>
    <w:p w:rsidR="00352D7F" w:rsidRPr="00A55BB4" w:rsidRDefault="00352D7F" w:rsidP="00352D7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color w:val="2D2D2D"/>
          <w:spacing w:val="2"/>
          <w:sz w:val="18"/>
          <w:szCs w:val="18"/>
        </w:rPr>
        <w:br/>
        <w:t>- начальник управления по взаимодействию с территорией Дубенского сельского поселения</w:t>
      </w:r>
    </w:p>
    <w:p w:rsidR="00352D7F" w:rsidRPr="00A55BB4" w:rsidRDefault="00352D7F" w:rsidP="00352D7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color w:val="2D2D2D"/>
          <w:spacing w:val="2"/>
          <w:sz w:val="18"/>
          <w:szCs w:val="18"/>
        </w:rPr>
        <w:br/>
        <w:t>- заместитель начальника отдела строительства, архитектуры и ЖКХ</w:t>
      </w:r>
    </w:p>
    <w:p w:rsidR="00352D7F" w:rsidRPr="00A55BB4" w:rsidRDefault="00352D7F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352D7F" w:rsidRPr="00A55BB4" w:rsidRDefault="00352D7F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  <w:t>АДМИНИСТРАЦИЯ ДУБЕНСКОГО МУНИЦИПАЛЬНОГО РАЙОНА РЕСПУБЛИИКИ МОРДОВИЯ</w:t>
      </w:r>
    </w:p>
    <w:p w:rsidR="00352D7F" w:rsidRPr="00A55BB4" w:rsidRDefault="00352D7F" w:rsidP="00352D7F">
      <w:pPr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  <w:t>ПОСТАНОВЛЕНИЕ</w:t>
      </w:r>
    </w:p>
    <w:p w:rsidR="00352D7F" w:rsidRPr="00A55BB4" w:rsidRDefault="00352D7F" w:rsidP="00352D7F">
      <w:pPr>
        <w:rPr>
          <w:rFonts w:ascii="Times New Roman" w:eastAsia="Calibri" w:hAnsi="Times New Roman" w:cs="Times New Roman"/>
          <w:bCs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bCs/>
          <w:sz w:val="18"/>
          <w:szCs w:val="18"/>
          <w:lang w:eastAsia="en-US"/>
        </w:rPr>
        <w:t>09.02. 2021                                                                                                      № 63</w:t>
      </w:r>
    </w:p>
    <w:p w:rsidR="00352D7F" w:rsidRPr="00A55BB4" w:rsidRDefault="00352D7F" w:rsidP="00352D7F">
      <w:pPr>
        <w:jc w:val="center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с. Дубенки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Об утверждении порядка и случаев предоставления бюджетам поселений Дубенского муниципального района Республики Мордовия субсидий на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софинансирование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расходных обязательств по финансовому обеспечению деятельности органов местного самоуправления и муниципальных учреждений</w:t>
      </w:r>
    </w:p>
    <w:p w:rsidR="00352D7F" w:rsidRPr="00A55BB4" w:rsidRDefault="00352D7F" w:rsidP="00352D7F">
      <w:pPr>
        <w:spacing w:after="1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 xml:space="preserve">В соответствии со </w:t>
      </w:r>
      <w:hyperlink r:id="rId9" w:history="1">
        <w:r w:rsidRPr="00A55BB4">
          <w:rPr>
            <w:rFonts w:ascii="Times New Roman" w:eastAsia="Times New Roman" w:hAnsi="Times New Roman" w:cs="Times New Roman"/>
            <w:bCs/>
            <w:sz w:val="18"/>
            <w:szCs w:val="18"/>
          </w:rPr>
          <w:t>статьей 142.3</w:t>
        </w:r>
      </w:hyperlink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 xml:space="preserve"> Бюджетного кодекса Российской Федерации, Уставом Дубенского муниципального района Республики Мордовия и на основании решения Совета депутатов Дубенского муниципального района Республики Мордовия от 26.12.2019г. N 274 "О бюджете Дубенского муниципального района Республики Мордовия на 2021 год и плановый период 2022 и 2023 годов", администрация Дубенского муниципального района постановляет: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1.Утвердить прилагаемый  </w:t>
      </w:r>
      <w:hyperlink w:anchor="P38" w:history="1">
        <w:r w:rsidRPr="00A55BB4">
          <w:rPr>
            <w:rFonts w:ascii="Times New Roman" w:eastAsia="Times New Roman" w:hAnsi="Times New Roman" w:cs="Times New Roman"/>
            <w:sz w:val="18"/>
            <w:szCs w:val="18"/>
          </w:rPr>
          <w:t>Порядок</w:t>
        </w:r>
      </w:hyperlink>
      <w:r w:rsidRPr="00A55BB4">
        <w:rPr>
          <w:rFonts w:ascii="Calibri" w:eastAsia="Times New Roman" w:hAnsi="Calibri" w:cs="Calibri"/>
          <w:sz w:val="18"/>
          <w:szCs w:val="18"/>
        </w:rPr>
        <w:t xml:space="preserve"> 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и случаи предоставления бюджетам поселений Дубенского муниципального района </w:t>
      </w:r>
      <w:r w:rsidRPr="00A55BB4">
        <w:rPr>
          <w:rFonts w:ascii="Times New Roman" w:eastAsia="Times New Roman" w:hAnsi="Times New Roman" w:cs="Times New Roman"/>
          <w:bCs/>
          <w:sz w:val="18"/>
          <w:szCs w:val="18"/>
        </w:rPr>
        <w:t xml:space="preserve">Республики Мордовия субсидий 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на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софинансирование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расходных обязательств по финансовому обеспечению деятельности органов местного самоуправления и муниципальных учреждений.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2. Настоящее постановление вступает в силу со дня его официального опубликования и распространяет свое действие на правоотношения, возникшие при формировании бюджета Дубенского муниципального района Республики Мордовия на 2021 год и на плановый период 2022 и 2023 годов.</w:t>
      </w:r>
    </w:p>
    <w:p w:rsidR="00352D7F" w:rsidRPr="00A55BB4" w:rsidRDefault="00352D7F" w:rsidP="00352D7F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Глава Дубенского</w:t>
      </w:r>
    </w:p>
    <w:p w:rsidR="00352D7F" w:rsidRPr="00A55BB4" w:rsidRDefault="00352D7F" w:rsidP="00352D7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муниципального района                                                   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В.Н.Нефедов</w:t>
      </w:r>
      <w:proofErr w:type="spellEnd"/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  <w:sectPr w:rsidR="00352D7F" w:rsidRPr="00A55BB4" w:rsidSect="00352D7F">
          <w:headerReference w:type="default" r:id="rId10"/>
          <w:pgSz w:w="11905" w:h="16838"/>
          <w:pgMar w:top="1134" w:right="850" w:bottom="1134" w:left="1701" w:header="0" w:footer="0" w:gutter="0"/>
          <w:cols w:space="720"/>
          <w:docGrid w:linePitch="299"/>
        </w:sect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Утверждены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Постановлением 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Дубенского муниципального района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Республики Мордовия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от 09.02.2021 N63 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bookmarkStart w:id="0" w:name="P38"/>
    <w:bookmarkEnd w:id="0"/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fldChar w:fldCharType="begin"/>
      </w: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instrText xml:space="preserve"> HYPERLINK \l "P38" </w:instrText>
      </w: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fldChar w:fldCharType="separate"/>
      </w: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>Порядок</w:t>
      </w: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fldChar w:fldCharType="end"/>
      </w: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 xml:space="preserve"> и случаи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 xml:space="preserve">предоставления бюджетам поселений Дубенского муниципального района </w:t>
      </w:r>
      <w:r w:rsidRPr="00A55BB4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Республики Мордовия </w:t>
      </w: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 xml:space="preserve">субсидий на </w:t>
      </w:r>
      <w:proofErr w:type="spellStart"/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>софинансирование</w:t>
      </w:r>
      <w:proofErr w:type="spellEnd"/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 xml:space="preserve"> расходных обязательств по финансовому обеспечению деятельности органов местного самоуправления и муниципальных учреждений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1. Настоящий Порядок устанавливает случаи, цели, условия предоставления и расходования субсидий из бюджета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Дубенскеого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муниципального района Республики Мордовия бюджетам городских и сельских поселений Дубенского муниципального района Республики Мордовия (далее – поселение, муниципальный район) на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софинансирование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расходных обязательств по финансовому обеспечению деятельности органов местного самоуправления и муниципальных учреждений (далее –субсидии), критерии отбора поселений.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2. Целями предоставления субсидий являются создание условий для эффективного выполнения полномочий органов местного самоуправления и обеспечение дополнительного финансирования поселений для решения вопросов местного значения. </w:t>
      </w:r>
      <w:bookmarkStart w:id="1" w:name="P48"/>
      <w:bookmarkEnd w:id="1"/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3. Субсидии предоставляются поселениям на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софинансирование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расходных обязательств по финансовому обеспечению деятельности органов местного самоуправления и муниципальных учреждений (далее – расходное обязательство поселения).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4. Главным распорядителем средств бюджета Дубенского муниципального района Республики Мордовия, осуществляющим предоставление субсидий в соответствии с настоящим Порядком, является Финансовое управление администрации Дубенского муниципального района Республики Мордовия (далее – главный распорядитель).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5. Субсидии предоставляются в пределах бюджетных ассигнований, предусмотренных в решении Совета депутатов Дубенского муниципального района Республики Мордовия о бюджете Дубенского муниципального района Республики Мордовия на соответствующий финансовый год и плановый период, на цели, указанные в пункте 3 настоящего Порядка.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6. Условиями предоставления субсидии являются: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наличие нормативного правового акта поселений, устанавливающего расходное обязательство поселения;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наличие в решении о бюджете поселения бюджетных ассигнований на исполнение расходного обязательства поселения;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заключение соглашения о предоставлении субсидии из бюджета муниципального района бюджету поселения.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7. Отбор поселений для предоставления субсидии осуществляется при формировании бюджета муниципального района на очередной финансовый год и плановый период на основании заявок и в соответствии с критерием отбора.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Критерием отбора поселений на получение субсидий является наличие потребности поселения в </w:t>
      </w:r>
      <w:proofErr w:type="spellStart"/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софинансировании</w:t>
      </w:r>
      <w:proofErr w:type="spellEnd"/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расходного обязательства поселения.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8. Администрация поселения в срок до 31 октября текущего финансового года представляет главному распорядителю (далее – документы: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заявку на предоставление субсидии по форме согласно приложению 1 к настоящему Порядку;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копию нормативного(-ых) правового(-ых) акта(-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ов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>) поселений, устанавливающего(-их) расходное обязательство поселения;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выписку из решения (проекта решения) о бюджете поселения,  подтверждающую наличие в бюджете поселения бюджетных ассигнований на исполнение расходного обязательства поселения, на исполнение которого предоставляются субсидии в размере не менее 1% от общего объема средств, необходимого на исполнение расходного обязательства поселения в соответствующем финансовом году, или гарантийное письмо</w:t>
      </w:r>
      <w:r w:rsidRPr="00A55BB4">
        <w:rPr>
          <w:rFonts w:ascii="Times New Roman" w:eastAsia="Times New Roman" w:hAnsi="Times New Roman" w:cs="Times New Roman"/>
          <w:sz w:val="18"/>
          <w:szCs w:val="18"/>
          <w:highlight w:val="green"/>
        </w:rPr>
        <w:t>;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пояснительную записку за подписью главы (главы администрации) поселения с обоснованием потребности в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софинансировании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расходного обязательства поселения.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9. Главный распорядитель в течение 3 рабочих дней со дня подачи заявки на предоставление субсидии осуществляет проверку наличия и правильности представленных документов и принимает решение о предоставлении субсидии или об отказе в ее предоставлении.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10. Главный распорядитель отказывает муниципальному образованию в предоставлении субсидии в случаях: 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несоответствия критериям отбора, указанным в пункте 7 настоящего Порядка;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непредставление документов, предусмотренных пунктом 8 настоящего Порядка, или представление указанных документов не в полном объеме;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предоставление документов после истечения срока, указанного в пункте 8 настоящего Порядка;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недостоверность сведений, содержащихся в документах.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11. Уровень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софинансирования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расходного обязательства поселения из бюджета муниципального района не может быть выше 99 процентов от объема средств, необходимого на исполнение расходного обязательства поселения в текущем финансовом году.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В случае сокращения расходов, предусмотренных в бюджете поселения на исполнение расходного обязательства поселения, размер субсидии пропорционально сокращается.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12. Распределение субсидий между бюджетами поселений утверждается решением Совета депутатов Дубенского муниципального района Республики Мордовия о бюджете Дубенского муниципального района Республики Мордовия на очередной финансовый год и плановый период.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13. Предоставление субсидий осуществляется на основании соглашения между главным распорядителем и администрацией поселения о предоставлении субсидии (далее – соглашение), заключаемого в течение 10 рабочих дней со дня вступления в силу решения Совета депутатов Дубенского муниципального района Республики Мордовия о бюджете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Дубенского_муниципального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района Республики Мордовия на очередной финансовый год и плановый период по форме согласно приложению 2 к настоящему Порядку.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14. Условиями расходования муниципальными образованиями субсидий являются наличие заключенного соглашения и направление средств на финансирование мероприятий, предусмотренных соглашением.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15. Перечисление субсидий осуществляется с единого счета бюджета муниципального района на счет бюджета поселений в порядке, установленном статьей 219 Бюджетного кодекса Российской Федерации. 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Перечисление субсидий осуществляется ежеквартально в размере 1/4 от плановой годовой суммы.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16. Администрация поселения представляет главному распорядителю не позднее 1 апреля финансового года, следующего за отчетным финансовым годом, отчет о расходах бюджета поселения, в целях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софинансирования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которых предоставляется субсидия, а также о достижении значений результатов использования субсидии по формам согласно приложениям к соглашению.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17. Результатом использования субсидии является отсутствие просроченной кредиторской задолженности по оплате труда в расходах бюджета поселения.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Оценка эффективности использования поселением субсидии осуществляется главным распорядителем на основании проведенного анализа отчета, указанного в пункте 16 настоящего Порядка.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18. Не использованный на 1 января текущего финансового года остаток субсидии в течение первых 15 рабочих дней текущего финансового года подлежит возврату в бюджет муниципального района в порядке, установленном бюджетным законодательством Российской Федерации.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В соответствии с решением главного распорядителя о наличии потребности в субсидии, не использованной в отчетном финансовом году, средства в объеме, не превышающем остатка субсидии, могут быть возвращены в текущем финансовом году в доход бюджета поселения, которому они были ранее предоставлены, для финансового обеспечения расходов бюджета поселения, соответствующих целям предоставления субсидии. 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19. В случае использования субсидий не по целевому назначению и (или) нарушения поселением условий ее предоставления, в том числе невозврата поселением средств в бюджет муниципального района в случае нарушения условий, предусмотренных соглашением, к нему применяются меры ответственности, предусмотренные действующим законодательством Российской Федерации.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20. Контроль за соблюдением поселениями условий предоставления субсидий осуществляется главным распорядителем и органами муниципального финансового контроля.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Ответственность за недостоверность сведений, представляемых главному распорядителю, нецелевое расходование средств возлагается на администрацию поселения.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Ответственность за отбор поселений, претендующих на получение субсидий, распределение субсидий и перечисление средств бюджета муниципального района в соответствии с условиями соглашения возлагается на главного распорядителя.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  <w:sectPr w:rsidR="00352D7F" w:rsidRPr="00A55BB4" w:rsidSect="00352D7F">
          <w:pgSz w:w="11905" w:h="16838" w:code="9"/>
          <w:pgMar w:top="1134" w:right="851" w:bottom="1134" w:left="1701" w:header="709" w:footer="0" w:gutter="0"/>
          <w:pgNumType w:start="1"/>
          <w:cols w:space="720"/>
          <w:titlePg/>
          <w:docGrid w:linePitch="299"/>
        </w:sect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>Приложение 1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к Порядку и случаям предоставления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бюджетам поселений Дубенского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муниципального района Республики Мордовия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субсидий на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софинансирование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расходных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обязательств по финансовому обеспечению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деятельности органов местного самоуправления</w:t>
      </w:r>
    </w:p>
    <w:p w:rsidR="00352D7F" w:rsidRPr="00A55BB4" w:rsidRDefault="00352D7F" w:rsidP="00352D7F">
      <w:pPr>
        <w:spacing w:after="1"/>
        <w:jc w:val="center"/>
        <w:rPr>
          <w:rFonts w:ascii="Calibri" w:eastAsia="Calibri" w:hAnsi="Calibri" w:cs="Times New Roman"/>
          <w:sz w:val="18"/>
          <w:szCs w:val="18"/>
          <w:lang w:eastAsia="en-US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и муниципальных учреждений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b/>
          <w:sz w:val="18"/>
          <w:szCs w:val="18"/>
          <w:lang w:eastAsia="en-US"/>
        </w:rPr>
        <w:t>Заявка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_________________________________________________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(наименование поселения)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на предоставление субсидии на </w:t>
      </w:r>
      <w:proofErr w:type="spellStart"/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софинансирование</w:t>
      </w:r>
      <w:proofErr w:type="spellEnd"/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расходных обязательств по финансовому обеспечению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деятельности органов местного самоуправления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и муниципальных учреждений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352D7F" w:rsidRPr="00A55BB4" w:rsidRDefault="00352D7F" w:rsidP="00352D7F">
      <w:pPr>
        <w:jc w:val="center"/>
        <w:outlineLvl w:val="0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_____________________________________________для получения субсидии(наименование муниципального образования)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на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софинансирование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расходных обязательств по финансовому обеспечению деятельности органов местного самоуправления и муниципальных учреждений направляет следующие документы: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- копию(-и) _________________________________________________; 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(наименование  и реквизиты нормативного(-ых) правового(-ых) акта(-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ов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) 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поселений, устанавливающего(-их) расходное обязательство поселения;)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- выписку из _________________ о бюджете _____________________ 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(решение или проекта решения)                                      (наименование поселения)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на 20__ год (на 20__ год и плановый период 20___ и 20____годов),  подтверждающую наличие бюджетных ассигнований на исполнение расходного обязательства поселения, на исполнение которого предоставляются субсидии в соответствующем финансовом году,  или гарантийное письмо;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- пояснительную записку с обоснованием потребности в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софинансировании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расходного обязательства поселения.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Достоверность направляемых в составе настоящей заявки документов и материалов подтверждаю.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Глава поселения 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(глава администрации поселения) ____________       __________________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(подпись)                                        (Ф.И.О.)</w:t>
      </w: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М.П.</w:t>
      </w:r>
    </w:p>
    <w:p w:rsidR="00352D7F" w:rsidRPr="00A55BB4" w:rsidRDefault="00352D7F" w:rsidP="00352D7F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>Приложение 2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к Порядку и случаям предоставления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бюджетам поселений Дубенского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муниципального района Республики Мордовия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субсидий на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софинансирование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расходных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обязательств по финансовому обеспечению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деятельности органов местного самоуправления</w:t>
      </w:r>
    </w:p>
    <w:p w:rsidR="00352D7F" w:rsidRPr="00A55BB4" w:rsidRDefault="00352D7F" w:rsidP="00352D7F">
      <w:pPr>
        <w:spacing w:after="1"/>
        <w:jc w:val="center"/>
        <w:rPr>
          <w:rFonts w:ascii="Calibri" w:eastAsia="Calibri" w:hAnsi="Calibri" w:cs="Times New Roman"/>
          <w:sz w:val="18"/>
          <w:szCs w:val="18"/>
          <w:lang w:eastAsia="en-US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и муниципальных учреждений</w:t>
      </w:r>
    </w:p>
    <w:p w:rsidR="00352D7F" w:rsidRPr="00A55BB4" w:rsidRDefault="00352D7F" w:rsidP="00352D7F">
      <w:pPr>
        <w:spacing w:after="1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>Форма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 xml:space="preserve">соглашения о предоставлении субсидии на </w:t>
      </w:r>
      <w:proofErr w:type="spellStart"/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>софинансирование</w:t>
      </w:r>
      <w:proofErr w:type="spellEnd"/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 xml:space="preserve">расходных обязательств по финансовому обеспечению деятельности органов местного самоуправления и муниципальных учреждений из бюджета Дубенского муниципального района Республики Мордовия 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>бюджету __________ поселения Дубенского муниципального района Республики Мордовия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_____________________________                       «___» ______________ 20__ г.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(место заключения соглашения)                  (дата заключения соглашения)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__________________________________________________________________,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 (наименование органа местного самоуправления, являющегося главным распорядителем средств бюджета _____________________ муниципального района Республики Мордовия)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именуемое(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ый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>)     в       дальнейшем     «Главный распорядитель», в лице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________________________________________________________________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(наименование должности руководителя главного распорядителя)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____________________, действующего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наосновании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____________________,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(фамилия, имя, отчество) (устав или положение об органе местного самоуправления)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с одной стороны, и Администрация __________________________________,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(наименование поселения)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именуемая в дальнейшем «Администрация», в лице ____________________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(глава (глава администрации) поселения)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_______________________________________, действующего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наосновании</w:t>
      </w:r>
      <w:proofErr w:type="spellEnd"/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(фамилия, имя, отчество)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_______________________________________,с другой стороны, далее при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(устав поселения)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совместном упоминании именуемые «Стороны», в соответствии с Бюджетным </w:t>
      </w:r>
      <w:hyperlink r:id="rId11" w:history="1">
        <w:r w:rsidRPr="00A55BB4">
          <w:rPr>
            <w:rFonts w:ascii="Times New Roman" w:eastAsia="Times New Roman" w:hAnsi="Times New Roman" w:cs="Times New Roman"/>
            <w:sz w:val="18"/>
            <w:szCs w:val="18"/>
          </w:rPr>
          <w:t>кодексом</w:t>
        </w:r>
      </w:hyperlink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Российской Федерации, Решением Совета депутатов ________________ муниципального района Республики Мордовия от «___» _____20__ г. № ___ «О бюджете ________________ муниципального района Республики Мордовия на 20__ год и плановый период 20___ и 20____годов»,______________________________________________________,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I. Предмет Соглашения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2" w:name="P45"/>
      <w:bookmarkEnd w:id="2"/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1.1. Предметом настоящего Соглашения является предоставление из бюджета _________________ муниципального района Республики Мордовия (далее – бюджет муниципального района) в 20__ году бюджету _________________________________________________________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(наименование поселения)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субсидии на ___________________________________ (далее – Субсидия) по 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(целевое назначение субсидии)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кодам классификации расходов бюджетов Российской Федерации: код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главногораспорядителя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средств  бюджета муниципального района ____________, раздел_________, подраздел __________, целевая статья _________________, вид расходов _______________________ в рамках подпрограммы «________________________________________________»  </w:t>
      </w:r>
    </w:p>
    <w:p w:rsidR="00352D7F" w:rsidRPr="00A55BB4" w:rsidRDefault="00352D7F" w:rsidP="00352D7F">
      <w:pPr>
        <w:widowControl w:val="0"/>
        <w:tabs>
          <w:tab w:val="left" w:pos="25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(наименование подпрограммы)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муниципальной программы_________________ муниципального района Республики Мордовия «_________________________________________»</w:t>
      </w:r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1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(наименование муниципальной программы)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в соответствии с перечнем мероприятий, в целях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софинансирования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которых предоставляется Субсидия</w:t>
      </w:r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2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, согласно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приложению____к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настоящему Соглашению.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II. Финансовое обеспечение расходных обязательств, в целях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софинансирования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которых предоставляется Субсидия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2.1. Общий объем бюджетных ассигнований, предусматриваемых в бюджете __________________________________________ на финансовое</w:t>
      </w:r>
    </w:p>
    <w:p w:rsidR="00352D7F" w:rsidRPr="00A55BB4" w:rsidRDefault="00352D7F" w:rsidP="00352D7F">
      <w:pPr>
        <w:widowControl w:val="0"/>
        <w:tabs>
          <w:tab w:val="left" w:pos="36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(наименование поселения)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обеспечение расходных обязательств, в целях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софинансирования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которых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предоставляетсяСубсидия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>, составляет в 20__ году ______________ (___________________________)рублей.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(сумма прописью)</w:t>
      </w:r>
      <w:bookmarkStart w:id="3" w:name="P82"/>
      <w:bookmarkEnd w:id="3"/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2.2. Размер Субсидии, предоставляемой  из 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бюджетамуниципального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районабюджету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________________________________________________в</w:t>
      </w:r>
    </w:p>
    <w:p w:rsidR="00352D7F" w:rsidRPr="00A55BB4" w:rsidRDefault="00352D7F" w:rsidP="00352D7F">
      <w:pPr>
        <w:widowControl w:val="0"/>
        <w:tabs>
          <w:tab w:val="left" w:pos="666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(наименование поселения)</w:t>
      </w:r>
    </w:p>
    <w:p w:rsidR="00352D7F" w:rsidRPr="00A55BB4" w:rsidRDefault="00352D7F" w:rsidP="00352D7F">
      <w:pPr>
        <w:widowControl w:val="0"/>
        <w:tabs>
          <w:tab w:val="left" w:pos="666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соответствии с настоящим Соглашением, составляет в 20___ году ____________(_________) рублей (__% от общего объема расходов бюджета</w:t>
      </w:r>
    </w:p>
    <w:p w:rsidR="00352D7F" w:rsidRPr="00A55BB4" w:rsidRDefault="00352D7F" w:rsidP="00352D7F">
      <w:pPr>
        <w:widowControl w:val="0"/>
        <w:tabs>
          <w:tab w:val="left" w:pos="666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(сумма прописью)</w:t>
      </w:r>
    </w:p>
    <w:p w:rsidR="00352D7F" w:rsidRPr="00A55BB4" w:rsidRDefault="00352D7F" w:rsidP="00352D7F">
      <w:pPr>
        <w:widowControl w:val="0"/>
        <w:tabs>
          <w:tab w:val="left" w:pos="666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_________________________________, в целях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софинансированиякоторых</w:t>
      </w:r>
      <w:proofErr w:type="spellEnd"/>
    </w:p>
    <w:p w:rsidR="00352D7F" w:rsidRPr="00A55BB4" w:rsidRDefault="00352D7F" w:rsidP="00352D7F">
      <w:pPr>
        <w:widowControl w:val="0"/>
        <w:tabs>
          <w:tab w:val="left" w:pos="534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(наименование поселения)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предоставляется Субсидия (далее – общий объем расходов).</w:t>
      </w:r>
      <w:bookmarkStart w:id="4" w:name="P91"/>
      <w:bookmarkEnd w:id="4"/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III. Порядок перечисления Субсидии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5" w:name="P104"/>
      <w:bookmarkEnd w:id="5"/>
      <w:r w:rsidRPr="00A55BB4">
        <w:rPr>
          <w:rFonts w:ascii="Times New Roman" w:eastAsia="Times New Roman" w:hAnsi="Times New Roman" w:cs="Times New Roman"/>
          <w:sz w:val="18"/>
          <w:szCs w:val="18"/>
        </w:rPr>
        <w:t>3.1. Перечисление Субсидии  из  бюджета  муниципального района в бюджет _________________________________________ осуществляется в</w:t>
      </w:r>
    </w:p>
    <w:p w:rsidR="00352D7F" w:rsidRPr="00A55BB4" w:rsidRDefault="00352D7F" w:rsidP="00352D7F">
      <w:pPr>
        <w:widowControl w:val="0"/>
        <w:tabs>
          <w:tab w:val="left" w:pos="519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(наименование поселения)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установленном порядке на ________________________________________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(реквизиты счета)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ежеквартально в размере 1/4 от плановой годовой суммы.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IV. Взаимоотношения Сторон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4.1. Главный распорядитель обязуется: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4.1.1. Осуществлять контроль за соблюдением Администрацией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условийпредоставления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Субсидии и других обязательств, предусмотренных Соглашением.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4.1.2. Осуществлять оценку результативности осуществления мероприятий, в целях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софинансирования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которых предоставляется Субсидия, с учетом обязательств по достижению значений результатов использования субсидии, установленных в соответствии с </w:t>
      </w:r>
      <w:hyperlink w:anchor="P179" w:history="1">
        <w:r w:rsidRPr="00A55BB4">
          <w:rPr>
            <w:rFonts w:ascii="Times New Roman" w:eastAsia="Times New Roman" w:hAnsi="Times New Roman" w:cs="Times New Roman"/>
            <w:sz w:val="18"/>
            <w:szCs w:val="18"/>
          </w:rPr>
          <w:t>пунктом 4.3.3</w:t>
        </w:r>
      </w:hyperlink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настоящего Соглашения, на основании данных отчетности, представленной Администрацией.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4.1.3. В случае приостановления предоставления Субсидии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информироватьАдминистрацию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о причинах такого приостановления.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4.1.4. Выполнять иные обязательства, установленные бюджетным законодательством Российской Федерации, Порядком предоставления субсидии и настоящим Соглашением.</w:t>
      </w:r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3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4.2. Главный распорядитель вправе: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4.2.1. Запрашивать у Администрации документы и материалы, необходимые для осуществления контроля за соблюдением Администрацией условий предоставления Субсидии и других обязательств, предусмотренных Соглашением, в том числе данные бухгалтерского учета и первичную документацию, связанные с исполнением Администрацией условий предоставления Субсидии.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4.2.2. Принимать решение  об использовании остатка средств Субсидии в очередном финансовом году  на те же цели при определении в соответствии с бюджетным законодательством Российской Федерации наличия потребности в неиспользованном в текущем финансовом году остатке Субсидии, однократно в течение  срока  действия  настоящего  Соглашения, в этом случае заключается дополнительное соглашение к настоящему Соглашению.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4.2.3. Осуществлять иные права, установленные бюджетным законодательством Российской Федерации, Порядком предоставления субсидии и настоящим Соглашением.</w:t>
      </w:r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4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4.3. Администрация обязуется: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4.3.1. Обеспечивать  выполнение  условий предоставления Субсидии, установленных Порядком предоставления субсидии.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4.3.2. Обеспечивать  исполнение  требований Главного распорядителя по возврату средств в бюджет муниципального района в  соответствии с Порядком предоставления субсидии.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6" w:name="P179"/>
      <w:bookmarkEnd w:id="6"/>
      <w:r w:rsidRPr="00A55BB4">
        <w:rPr>
          <w:rFonts w:ascii="Times New Roman" w:eastAsia="Times New Roman" w:hAnsi="Times New Roman" w:cs="Times New Roman"/>
          <w:sz w:val="18"/>
          <w:szCs w:val="18"/>
        </w:rPr>
        <w:t>4.3.3. Обеспечивать достижение значений результатов использования субсидии, установленных в соответствии с приложением ___</w:t>
      </w:r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5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к настоящему Соглашению, являющимся неотъемлемой частью настоящего Соглашения.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7" w:name="P183"/>
      <w:bookmarkStart w:id="8" w:name="P196"/>
      <w:bookmarkEnd w:id="7"/>
      <w:bookmarkEnd w:id="8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4.3.4. Обеспечивать представление Главному распорядителю не позднее____ числа месяца, следующего за ____________________________, </w:t>
      </w:r>
    </w:p>
    <w:p w:rsidR="00352D7F" w:rsidRPr="00A55BB4" w:rsidRDefault="00352D7F" w:rsidP="00352D7F">
      <w:pPr>
        <w:widowControl w:val="0"/>
        <w:tabs>
          <w:tab w:val="left" w:pos="63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ab/>
        <w:t>(год, квартал, месяц)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в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которомбыла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получена Субсидия, отчеты о (об):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-расходах бюджета __________________________________________,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(наименование поселения)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в целях 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софинансирования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 которых  предоставляется  Субсидия,  по   форме согласно приложению ____</w:t>
      </w:r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6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>, являющемуся неотъемлемой частью настоящего Соглашения;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- достижении значений результатов использования субсидии, по форме согласно приложению ___</w:t>
      </w:r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7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>, являющемуся неотъемлемой частью настоящего Соглашения.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4.3.5. В случае получения соответствующего запроса обеспечивать представление Главному распорядителю документов и материалов, необходимых для осуществления контроля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засоблюдением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Администрацией условий предоставления Субсидии и других обязательств, предусмотренных Соглашением, в том числе данных бухгалтерского учета и первичной документации, связанных с использованием средств Субсидии.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4.3.6. Возвратить в бюджет  муниципального района неиспользованный по состоянию на 1 января  финансового года, следующего за отчетным, остаток средств Субсидии в сроки, установленные бюджетным законодательством Российской Федерации.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4.3.7. Выполнять иные обязательства, установленные бюджетным законодательством Российской Федерации, Порядком предоставления субсидий и настоящим Соглашением.</w:t>
      </w:r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8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4.4. Администрация вправе: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4.4.1. Обращаться к Главному распорядителю за разъяснениями в связи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сисполнением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настоящего Соглашения.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4.4.2. Осуществлять иные права, установленные бюджетным законодательством Российской Федерации, Порядком предоставления субсидии и настоящим Соглашением.</w:t>
      </w:r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9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V. Ответственность Сторон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5.1. В случае неисполнения или ненадлежащего исполнения своих обязанностей по настоящему Соглашению Стороны несут ответственность в соответствии с законодательством Российской Федерации.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5.2. В случае если неиспользованный по состоянию на 1 января финансового года, следующего за отчетным, остаток Субсидии не перечислен в доход бюджета муниципального района, указанные средства подлежат взысканию в доход бюджета муниципального района в порядке, установленном __________________.</w:t>
      </w:r>
      <w:r w:rsidRPr="00A55BB4">
        <w:rPr>
          <w:rFonts w:ascii="Times New Roman" w:eastAsia="Times New Roman" w:hAnsi="Times New Roman" w:cs="Times New Roman"/>
          <w:b/>
          <w:i/>
          <w:sz w:val="18"/>
          <w:szCs w:val="18"/>
        </w:rPr>
        <w:t>(наименование финансового органа муниципального района, утвердившего порядок в соответствии с п. 5 ст. 242 БК РФ)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VI. Заключительные положения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6.1. Споры,  возникающие  между  Сторонами  в  связи  с исполнением настоящего Соглашения, решаются ими, по  возможности,  путем проведения переговоров с оформлением соответствующих протоколов или иных документов. При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недостижении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согласия споры между Сторонами  решаются в 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судебномпорядке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6.2.  Соглашение вступает в силу с даты подписания его Сторонами и действует до «__» __________  20__  года/до  исполнения  Сторонами своих обязательств.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6.3. Изменение настоящего Соглашения осуществляется по инициативе Сторон в виде дополнительного соглашения к настоящему Соглашению, которое является его неотъемлемой частью. Дополнительное соглашение вступает в силу с даты подписания его Сторонами.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6.4.Внесение в настоящее Соглашение изменений, предусматривающих ухудшение установленных значений результатов использования субсидии, а также продление сроков реализации  предусмотренных настоящим Соглашением мероприятий, не допускается в течение всего срока действия настоящего Соглашения, за исключением случаев, если выполнение условий предоставления Субсидии оказалось невозможным вследствие обстоятельств непреодолимой силы, изменения значений целевых показателей и индикаторов подпрограммы «______________________________________» муниципальной  программы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(наименование подпрограммы)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_________________________ муниципального района Республики Мордовия «_______________________________________________»,</w:t>
      </w:r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10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а также  в  случае  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(наименование муниципальной программы)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существенного  (более чем  на 20 процентов)  сокращения размера Субсидии.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6.5. Расторжение настоящего Соглашения возможно при взаимном согласии Сторон.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6.6. Настоящее Соглашение заключено Сторонами на бумажном носителе в двух экземплярах, по одному экземпляру для каждой из Сторон, имеющих одинаковую юридическую силу.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VII. Платежные реквизиты Сторон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883"/>
      </w:tblGrid>
      <w:tr w:rsidR="00352D7F" w:rsidRPr="00A55BB4" w:rsidTr="00352D7F">
        <w:tc>
          <w:tcPr>
            <w:tcW w:w="4535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Главного распорядителя</w:t>
            </w:r>
          </w:p>
        </w:tc>
        <w:tc>
          <w:tcPr>
            <w:tcW w:w="4883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Администрации</w:t>
            </w:r>
          </w:p>
        </w:tc>
      </w:tr>
      <w:tr w:rsidR="00352D7F" w:rsidRPr="00A55BB4" w:rsidTr="00352D7F">
        <w:tc>
          <w:tcPr>
            <w:tcW w:w="4535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Место нахождения:</w:t>
            </w:r>
          </w:p>
        </w:tc>
        <w:tc>
          <w:tcPr>
            <w:tcW w:w="4883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Место нахождения:</w:t>
            </w:r>
          </w:p>
        </w:tc>
      </w:tr>
      <w:tr w:rsidR="00352D7F" w:rsidRPr="00A55BB4" w:rsidTr="00352D7F">
        <w:tc>
          <w:tcPr>
            <w:tcW w:w="4535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Платежные реквизиты:</w:t>
            </w:r>
          </w:p>
        </w:tc>
        <w:tc>
          <w:tcPr>
            <w:tcW w:w="4883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Платежные реквизиты:</w:t>
            </w:r>
          </w:p>
        </w:tc>
      </w:tr>
      <w:tr w:rsidR="00352D7F" w:rsidRPr="00A55BB4" w:rsidTr="00352D7F">
        <w:tc>
          <w:tcPr>
            <w:tcW w:w="4535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3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Код администратора дохода:</w:t>
            </w:r>
          </w:p>
        </w:tc>
      </w:tr>
    </w:tbl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VIII. Подписи Сторон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883"/>
      </w:tblGrid>
      <w:tr w:rsidR="00352D7F" w:rsidRPr="00A55BB4" w:rsidTr="00352D7F">
        <w:tc>
          <w:tcPr>
            <w:tcW w:w="4535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3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52D7F" w:rsidRPr="00A55BB4" w:rsidTr="00352D7F">
        <w:tc>
          <w:tcPr>
            <w:tcW w:w="4535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_____________/______________</w:t>
            </w:r>
          </w:p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(подпись)       (ФИО)</w:t>
            </w:r>
          </w:p>
        </w:tc>
        <w:tc>
          <w:tcPr>
            <w:tcW w:w="4883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_____________/______________</w:t>
            </w:r>
          </w:p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(подпись)       (ФИО)</w:t>
            </w:r>
          </w:p>
        </w:tc>
      </w:tr>
    </w:tbl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_______________________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9" w:name="P302"/>
      <w:bookmarkStart w:id="10" w:name="P303"/>
      <w:bookmarkEnd w:id="9"/>
      <w:bookmarkEnd w:id="10"/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1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Указывается, если Субсидия предоставляется в рамках муниципальной программы.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11" w:name="P304"/>
      <w:bookmarkEnd w:id="11"/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2</w:t>
      </w:r>
      <w:hyperlink w:anchor="P337" w:history="1">
        <w:r w:rsidRPr="00A55BB4">
          <w:rPr>
            <w:rFonts w:ascii="Times New Roman" w:eastAsia="Times New Roman" w:hAnsi="Times New Roman" w:cs="Times New Roman"/>
            <w:sz w:val="18"/>
            <w:szCs w:val="18"/>
          </w:rPr>
          <w:t>Перечень</w:t>
        </w:r>
      </w:hyperlink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мероприятий, в целях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софинансирования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которых предоставляется Субсидия, оформляется приложением к Соглашению, являющимся его неотъемлемой частью, в соответствии с приложением 1 к настоящей форме соглашения.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12" w:name="P305"/>
      <w:bookmarkStart w:id="13" w:name="P306"/>
      <w:bookmarkStart w:id="14" w:name="P307"/>
      <w:bookmarkStart w:id="15" w:name="P308"/>
      <w:bookmarkEnd w:id="12"/>
      <w:bookmarkEnd w:id="13"/>
      <w:bookmarkEnd w:id="14"/>
      <w:bookmarkEnd w:id="15"/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3</w:t>
      </w:r>
      <w:bookmarkStart w:id="16" w:name="P309"/>
      <w:bookmarkEnd w:id="16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В Соглашении могут быть указаны иные конкретные обязанности.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17" w:name="P310"/>
      <w:bookmarkEnd w:id="17"/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4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В Соглашении могут быть указаны иные конкретные права.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18" w:name="P311"/>
      <w:bookmarkEnd w:id="18"/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5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Приложение, указанное в </w:t>
      </w:r>
      <w:hyperlink w:anchor="P179" w:history="1">
        <w:r w:rsidRPr="00A55BB4">
          <w:rPr>
            <w:rFonts w:ascii="Times New Roman" w:eastAsia="Times New Roman" w:hAnsi="Times New Roman" w:cs="Times New Roman"/>
            <w:sz w:val="18"/>
            <w:szCs w:val="18"/>
          </w:rPr>
          <w:t>пункте 4.3.3</w:t>
        </w:r>
      </w:hyperlink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, оформляется в соответствии с </w:t>
      </w:r>
      <w:hyperlink w:anchor="P753" w:history="1">
        <w:r w:rsidRPr="00A55BB4">
          <w:rPr>
            <w:rFonts w:ascii="Times New Roman" w:eastAsia="Times New Roman" w:hAnsi="Times New Roman" w:cs="Times New Roman"/>
            <w:sz w:val="18"/>
            <w:szCs w:val="18"/>
          </w:rPr>
          <w:t xml:space="preserve">приложением </w:t>
        </w:r>
      </w:hyperlink>
      <w:r w:rsidRPr="00A55BB4">
        <w:rPr>
          <w:rFonts w:ascii="Times New Roman" w:eastAsia="Times New Roman" w:hAnsi="Times New Roman" w:cs="Times New Roman"/>
          <w:sz w:val="18"/>
          <w:szCs w:val="18"/>
        </w:rPr>
        <w:t>2 к настоящей форме соглашения.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19" w:name="P312"/>
      <w:bookmarkStart w:id="20" w:name="P314"/>
      <w:bookmarkStart w:id="21" w:name="P315"/>
      <w:bookmarkEnd w:id="19"/>
      <w:bookmarkEnd w:id="20"/>
      <w:bookmarkEnd w:id="21"/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6</w:t>
      </w:r>
      <w:bookmarkStart w:id="22" w:name="P316"/>
      <w:bookmarkEnd w:id="22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Оформляется в соответствии с </w:t>
      </w:r>
      <w:hyperlink w:anchor="P818" w:history="1">
        <w:r w:rsidRPr="00A55BB4">
          <w:rPr>
            <w:rFonts w:ascii="Times New Roman" w:eastAsia="Times New Roman" w:hAnsi="Times New Roman" w:cs="Times New Roman"/>
            <w:sz w:val="18"/>
            <w:szCs w:val="18"/>
          </w:rPr>
          <w:t xml:space="preserve">приложением </w:t>
        </w:r>
      </w:hyperlink>
      <w:r w:rsidRPr="00A55BB4">
        <w:rPr>
          <w:rFonts w:ascii="Times New Roman" w:eastAsia="Times New Roman" w:hAnsi="Times New Roman" w:cs="Times New Roman"/>
          <w:sz w:val="18"/>
          <w:szCs w:val="18"/>
        </w:rPr>
        <w:t>3 к настоящей форме соглашения.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23" w:name="P317"/>
      <w:bookmarkEnd w:id="23"/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7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Оформляется в соответствии с </w:t>
      </w:r>
      <w:hyperlink w:anchor="P935" w:history="1">
        <w:r w:rsidRPr="00A55BB4">
          <w:rPr>
            <w:rFonts w:ascii="Times New Roman" w:eastAsia="Times New Roman" w:hAnsi="Times New Roman" w:cs="Times New Roman"/>
            <w:sz w:val="18"/>
            <w:szCs w:val="18"/>
          </w:rPr>
          <w:t xml:space="preserve">приложением </w:t>
        </w:r>
      </w:hyperlink>
      <w:r w:rsidRPr="00A55BB4">
        <w:rPr>
          <w:rFonts w:ascii="Times New Roman" w:eastAsia="Times New Roman" w:hAnsi="Times New Roman" w:cs="Times New Roman"/>
          <w:sz w:val="18"/>
          <w:szCs w:val="18"/>
        </w:rPr>
        <w:t>4 к настоящей форме соглашения.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24" w:name="P318"/>
      <w:bookmarkStart w:id="25" w:name="P319"/>
      <w:bookmarkEnd w:id="24"/>
      <w:bookmarkEnd w:id="25"/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8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В Соглашении могут быть указаны иные конкретные обязанности.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26" w:name="P320"/>
      <w:bookmarkEnd w:id="26"/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9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В Соглашении могут быть указаны иные конкретные права.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27" w:name="P321"/>
      <w:bookmarkEnd w:id="27"/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10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Указывается, если Субсидия предоставляется в рамках муниципальной программы.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  <w:sectPr w:rsidR="00352D7F" w:rsidRPr="00A55BB4" w:rsidSect="00352D7F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>Приложение 1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к </w:t>
      </w:r>
      <w:bookmarkStart w:id="28" w:name="P337"/>
      <w:bookmarkEnd w:id="28"/>
      <w:r w:rsidRPr="00A55BB4">
        <w:rPr>
          <w:rFonts w:ascii="Times New Roman" w:eastAsia="Times New Roman" w:hAnsi="Times New Roman" w:cs="Times New Roman"/>
          <w:sz w:val="18"/>
          <w:szCs w:val="18"/>
        </w:rPr>
        <w:t>форме соглашения о предоставлении субсидии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на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софинансирование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расходных обязательств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по финансовому обеспечению деятельности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органов местного самоуправления и муниципальных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учреждений из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бюджета_Дубенского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муниципального 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района Республики Мордовия бюджету__________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поселения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Дубенского_муниципального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района</w:t>
      </w:r>
    </w:p>
    <w:p w:rsidR="00352D7F" w:rsidRPr="00A55BB4" w:rsidRDefault="00352D7F" w:rsidP="00352D7F">
      <w:pPr>
        <w:spacing w:after="1"/>
        <w:jc w:val="center"/>
        <w:rPr>
          <w:rFonts w:ascii="Times New Roman" w:eastAsia="Calibri" w:hAnsi="Times New Roman" w:cs="Times New Roman"/>
          <w:b/>
          <w:sz w:val="18"/>
          <w:szCs w:val="18"/>
          <w:lang w:eastAsia="en-US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Республики Мордовия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>Перечень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мероприятий, в целях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софинансирования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которых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предоставляется субсидия</w:t>
      </w:r>
    </w:p>
    <w:p w:rsidR="00352D7F" w:rsidRPr="00A55BB4" w:rsidRDefault="00352D7F" w:rsidP="00352D7F">
      <w:pPr>
        <w:tabs>
          <w:tab w:val="left" w:pos="11835"/>
        </w:tabs>
        <w:spacing w:after="1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ab/>
        <w:t>тыс. рублей</w:t>
      </w:r>
    </w:p>
    <w:tbl>
      <w:tblPr>
        <w:tblW w:w="14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7"/>
        <w:gridCol w:w="1304"/>
        <w:gridCol w:w="1417"/>
        <w:gridCol w:w="1249"/>
        <w:gridCol w:w="1417"/>
        <w:gridCol w:w="1418"/>
        <w:gridCol w:w="1417"/>
        <w:gridCol w:w="1276"/>
        <w:gridCol w:w="1276"/>
        <w:gridCol w:w="992"/>
        <w:gridCol w:w="1134"/>
        <w:gridCol w:w="992"/>
      </w:tblGrid>
      <w:tr w:rsidR="00352D7F" w:rsidRPr="00A55BB4" w:rsidTr="00352D7F">
        <w:trPr>
          <w:tblHeader/>
        </w:trPr>
        <w:tc>
          <w:tcPr>
            <w:tcW w:w="487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304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bookmarkStart w:id="29" w:name="P344"/>
            <w:bookmarkEnd w:id="29"/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вание ме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роприятия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417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bookmarkStart w:id="30" w:name="P345"/>
            <w:bookmarkEnd w:id="30"/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Срок реа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лизации</w:t>
            </w:r>
          </w:p>
        </w:tc>
        <w:tc>
          <w:tcPr>
            <w:tcW w:w="11171" w:type="dxa"/>
            <w:gridSpan w:val="9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Объем финансового обеспечения на реализацию мероприятия</w:t>
            </w:r>
          </w:p>
        </w:tc>
      </w:tr>
      <w:tr w:rsidR="00352D7F" w:rsidRPr="00A55BB4" w:rsidTr="00352D7F">
        <w:trPr>
          <w:tblHeader/>
        </w:trPr>
        <w:tc>
          <w:tcPr>
            <w:tcW w:w="487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04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84" w:type="dxa"/>
            <w:gridSpan w:val="3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7087" w:type="dxa"/>
            <w:gridSpan w:val="6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Справочно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</w:tr>
      <w:tr w:rsidR="00352D7F" w:rsidRPr="00A55BB4" w:rsidTr="00352D7F">
        <w:trPr>
          <w:tblHeader/>
        </w:trPr>
        <w:tc>
          <w:tcPr>
            <w:tcW w:w="487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04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84" w:type="dxa"/>
            <w:gridSpan w:val="3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 поселения</w:t>
            </w:r>
          </w:p>
        </w:tc>
        <w:tc>
          <w:tcPr>
            <w:tcW w:w="3969" w:type="dxa"/>
            <w:gridSpan w:val="3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размер субсидии из бюджета муниципального района</w:t>
            </w:r>
          </w:p>
        </w:tc>
        <w:tc>
          <w:tcPr>
            <w:tcW w:w="3118" w:type="dxa"/>
            <w:gridSpan w:val="3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объем софинансирования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(%)</w:t>
            </w:r>
          </w:p>
        </w:tc>
      </w:tr>
      <w:tr w:rsidR="00352D7F" w:rsidRPr="00A55BB4" w:rsidTr="00352D7F">
        <w:trPr>
          <w:tblHeader/>
        </w:trPr>
        <w:tc>
          <w:tcPr>
            <w:tcW w:w="487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04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4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20_ г.</w:t>
            </w: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20_ г.</w:t>
            </w:r>
          </w:p>
        </w:tc>
        <w:tc>
          <w:tcPr>
            <w:tcW w:w="1418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20_ г.</w:t>
            </w: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20_ г.</w:t>
            </w:r>
          </w:p>
        </w:tc>
        <w:tc>
          <w:tcPr>
            <w:tcW w:w="127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20_ г.</w:t>
            </w:r>
          </w:p>
        </w:tc>
        <w:tc>
          <w:tcPr>
            <w:tcW w:w="127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20_ г.</w:t>
            </w: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20_ г.</w:t>
            </w:r>
          </w:p>
        </w:tc>
        <w:tc>
          <w:tcPr>
            <w:tcW w:w="113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20_ г.</w:t>
            </w: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20_ г.</w:t>
            </w:r>
          </w:p>
        </w:tc>
      </w:tr>
      <w:tr w:rsidR="00352D7F" w:rsidRPr="00A55BB4" w:rsidTr="00352D7F">
        <w:tc>
          <w:tcPr>
            <w:tcW w:w="48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0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4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18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352D7F" w:rsidRPr="00A55BB4" w:rsidTr="00352D7F">
        <w:tc>
          <w:tcPr>
            <w:tcW w:w="487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52D7F" w:rsidRPr="00A55BB4" w:rsidTr="00352D7F">
        <w:tc>
          <w:tcPr>
            <w:tcW w:w="487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0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52D7F" w:rsidRPr="00A55BB4" w:rsidTr="00352D7F">
        <w:tc>
          <w:tcPr>
            <w:tcW w:w="487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0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Итого: по </w:t>
            </w:r>
          </w:p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направле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нию расхо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дов</w:t>
            </w:r>
          </w:p>
        </w:tc>
        <w:tc>
          <w:tcPr>
            <w:tcW w:w="124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52D7F" w:rsidRPr="00A55BB4" w:rsidTr="00352D7F">
        <w:tc>
          <w:tcPr>
            <w:tcW w:w="487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0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bookmarkStart w:id="31" w:name="P427"/>
            <w:bookmarkEnd w:id="31"/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24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352D7F" w:rsidRPr="00A55BB4" w:rsidRDefault="00352D7F" w:rsidP="00352D7F">
      <w:pPr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352D7F" w:rsidRPr="00A55BB4" w:rsidRDefault="00352D7F" w:rsidP="00352D7F">
      <w:pPr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Подписи сторон:</w:t>
      </w: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________________________________________________________________</w:t>
      </w: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(Администрация)             (Главный распорядитель)</w:t>
      </w:r>
    </w:p>
    <w:p w:rsidR="00352D7F" w:rsidRPr="00A55BB4" w:rsidRDefault="00352D7F" w:rsidP="00352D7F">
      <w:pPr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__________________</w:t>
      </w: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32" w:name="P446"/>
      <w:bookmarkStart w:id="33" w:name="P447"/>
      <w:bookmarkEnd w:id="32"/>
      <w:bookmarkEnd w:id="33"/>
      <w:r w:rsidRPr="00A55BB4">
        <w:rPr>
          <w:rFonts w:ascii="Times New Roman" w:eastAsia="Calibri" w:hAnsi="Times New Roman" w:cs="Times New Roman"/>
          <w:sz w:val="18"/>
          <w:szCs w:val="18"/>
          <w:vertAlign w:val="superscript"/>
          <w:lang w:eastAsia="en-US"/>
        </w:rPr>
        <w:t>1</w:t>
      </w: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Наименование мероприятий должны соответствовать наименованию мероприятий в Порядке предоставления субсидии.</w:t>
      </w:r>
    </w:p>
    <w:p w:rsidR="00352D7F" w:rsidRPr="00A55BB4" w:rsidRDefault="00352D7F" w:rsidP="00352D7F">
      <w:pPr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vertAlign w:val="superscript"/>
          <w:lang w:eastAsia="en-US"/>
        </w:rPr>
        <w:t>2</w:t>
      </w: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Заполняется в случае распределения объема субсидии по направлениям расходов и мероприятиям. </w:t>
      </w:r>
      <w:hyperlink w:anchor="P427" w:history="1">
        <w:r w:rsidRPr="00A55BB4">
          <w:rPr>
            <w:rFonts w:ascii="Times New Roman" w:eastAsia="Calibri" w:hAnsi="Times New Roman" w:cs="Times New Roman"/>
            <w:sz w:val="18"/>
            <w:szCs w:val="18"/>
            <w:lang w:eastAsia="en-US"/>
          </w:rPr>
          <w:t>Строка</w:t>
        </w:r>
      </w:hyperlink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«Всего:» подлежит обязательному заполнению.</w:t>
      </w: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vertAlign w:val="superscript"/>
          <w:lang w:eastAsia="en-US"/>
        </w:rPr>
        <w:t>3</w:t>
      </w:r>
      <w:bookmarkStart w:id="34" w:name="P448"/>
      <w:bookmarkStart w:id="35" w:name="P449"/>
      <w:bookmarkEnd w:id="34"/>
      <w:bookmarkEnd w:id="35"/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Определяется в соответствии с </w:t>
      </w:r>
      <w:hyperlink w:anchor="P82" w:history="1">
        <w:r w:rsidRPr="00A55BB4">
          <w:rPr>
            <w:rFonts w:ascii="Times New Roman" w:eastAsia="Calibri" w:hAnsi="Times New Roman" w:cs="Times New Roman"/>
            <w:sz w:val="18"/>
            <w:szCs w:val="18"/>
            <w:lang w:eastAsia="en-US"/>
          </w:rPr>
          <w:t>пунктом 2.2</w:t>
        </w:r>
      </w:hyperlink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Соглашения.</w:t>
      </w:r>
    </w:p>
    <w:p w:rsidR="00352D7F" w:rsidRPr="00A55BB4" w:rsidRDefault="00352D7F" w:rsidP="00352D7F">
      <w:pPr>
        <w:rPr>
          <w:rFonts w:ascii="Times New Roman" w:eastAsia="Calibri" w:hAnsi="Times New Roman" w:cs="Times New Roman"/>
          <w:sz w:val="18"/>
          <w:szCs w:val="18"/>
          <w:lang w:eastAsia="en-US"/>
        </w:rPr>
        <w:sectPr w:rsidR="00352D7F" w:rsidRPr="00A55BB4" w:rsidSect="00352D7F"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18"/>
          <w:szCs w:val="18"/>
        </w:rPr>
        <w:sectPr w:rsidR="00352D7F" w:rsidRPr="00A55BB4" w:rsidSect="00352D7F">
          <w:type w:val="continuous"/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>Приложение 2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к форме соглашения о предоставлении субсидии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на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софинансирование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расходных обязательств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по финансовому обеспечению деятельности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органов местного самоуправления и муниципальных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учреждений из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бюджета_Дубенского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муниципального района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Республики Мордовия бюджету__________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поселения Дубенского муниципального района</w:t>
      </w:r>
    </w:p>
    <w:p w:rsidR="00352D7F" w:rsidRPr="00A55BB4" w:rsidRDefault="00352D7F" w:rsidP="00352D7F">
      <w:pPr>
        <w:spacing w:after="1"/>
        <w:jc w:val="center"/>
        <w:rPr>
          <w:rFonts w:ascii="Times New Roman" w:eastAsia="Calibri" w:hAnsi="Times New Roman" w:cs="Times New Roman"/>
          <w:b/>
          <w:sz w:val="18"/>
          <w:szCs w:val="18"/>
          <w:lang w:eastAsia="en-US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Республики Мордовия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bookmarkStart w:id="36" w:name="P753"/>
      <w:bookmarkEnd w:id="36"/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>Перечень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результатов использования субсидии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9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077"/>
        <w:gridCol w:w="1169"/>
        <w:gridCol w:w="708"/>
        <w:gridCol w:w="1134"/>
        <w:gridCol w:w="851"/>
        <w:gridCol w:w="1561"/>
        <w:gridCol w:w="2552"/>
      </w:tblGrid>
      <w:tr w:rsidR="00352D7F" w:rsidRPr="00A55BB4" w:rsidTr="00352D7F">
        <w:tc>
          <w:tcPr>
            <w:tcW w:w="510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077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нование меро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приятия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169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нование резуль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тата ис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поль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зования субсидии</w:t>
            </w:r>
          </w:p>
        </w:tc>
        <w:tc>
          <w:tcPr>
            <w:tcW w:w="708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КБК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985" w:type="dxa"/>
            <w:gridSpan w:val="2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Единица измерения по </w:t>
            </w:r>
            <w:hyperlink r:id="rId18" w:history="1">
              <w:r w:rsidRPr="00A55BB4"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561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Плановое значение результата ис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пользования субсидии</w:t>
            </w:r>
          </w:p>
        </w:tc>
        <w:tc>
          <w:tcPr>
            <w:tcW w:w="2552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Год, на который запланировано достижение ре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зультата исполь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зования субсидии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</w:p>
        </w:tc>
      </w:tr>
      <w:tr w:rsidR="00352D7F" w:rsidRPr="00A55BB4" w:rsidTr="00352D7F">
        <w:tc>
          <w:tcPr>
            <w:tcW w:w="510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77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69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нование</w:t>
            </w:r>
          </w:p>
        </w:tc>
        <w:tc>
          <w:tcPr>
            <w:tcW w:w="851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1561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552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352D7F" w:rsidRPr="00A55BB4" w:rsidTr="00352D7F">
        <w:tc>
          <w:tcPr>
            <w:tcW w:w="510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7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6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61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5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352D7F" w:rsidRPr="00A55BB4" w:rsidTr="00352D7F">
        <w:tc>
          <w:tcPr>
            <w:tcW w:w="510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52D7F" w:rsidRPr="00A55BB4" w:rsidTr="00352D7F">
        <w:tc>
          <w:tcPr>
            <w:tcW w:w="510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Подписи сторон: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_________________________                      _________________________________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(Администрация)       (Главный распорядитель)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_______________________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 xml:space="preserve">1 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Наименование мероприятия, указываемого в настоящей таблице, должно соответствовать наименованию, указанному в </w:t>
      </w:r>
      <w:hyperlink w:anchor="P344" w:history="1">
        <w:r w:rsidRPr="00A55BB4">
          <w:rPr>
            <w:rFonts w:ascii="Times New Roman" w:eastAsia="Times New Roman" w:hAnsi="Times New Roman" w:cs="Times New Roman"/>
            <w:sz w:val="18"/>
            <w:szCs w:val="18"/>
          </w:rPr>
          <w:t>графе 2</w:t>
        </w:r>
      </w:hyperlink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таблицы  приложения 1 к  форме.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2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Код бюджетной классификации расходов.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3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Заполняется в случае заключения Соглашения на срок более одного года.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  <w:sectPr w:rsidR="00352D7F" w:rsidRPr="00A55BB4" w:rsidSect="00352D7F">
          <w:type w:val="continuous"/>
          <w:pgSz w:w="11905" w:h="16838"/>
          <w:pgMar w:top="1134" w:right="851" w:bottom="1134" w:left="1701" w:header="0" w:footer="0" w:gutter="0"/>
          <w:cols w:space="720"/>
        </w:sect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</w:rPr>
      </w:pPr>
      <w:bookmarkStart w:id="37" w:name="P818"/>
      <w:bookmarkEnd w:id="37"/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>Приложение 3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к форме соглашения о предоставлении субсидии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на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софинансирование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расходных обязательств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по финансовому обеспечению деятельности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органов местного самоуправления и муниципальных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учреждений из бюджета Дубенского муниципального 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района Республики Мордовия бюджету__________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поселения Дубенского муниципального района</w:t>
      </w:r>
    </w:p>
    <w:p w:rsidR="00352D7F" w:rsidRPr="00A55BB4" w:rsidRDefault="00352D7F" w:rsidP="00352D7F">
      <w:pPr>
        <w:spacing w:after="1"/>
        <w:jc w:val="center"/>
        <w:rPr>
          <w:rFonts w:ascii="Times New Roman" w:eastAsia="Calibri" w:hAnsi="Times New Roman" w:cs="Times New Roman"/>
          <w:b/>
          <w:sz w:val="18"/>
          <w:szCs w:val="18"/>
          <w:lang w:eastAsia="en-US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Республики Мордовия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>Отчет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о расходах бюджета ________________________________________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(наименование поселения)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в целях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софинансирования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которых предоставляется субсидия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по состоянию на ___ _____________ 20__ года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Периодичность:</w:t>
      </w:r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1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____________________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  <w:sectPr w:rsidR="00352D7F" w:rsidRPr="00A55BB4" w:rsidSect="00352D7F">
          <w:pgSz w:w="16838" w:h="11905" w:orient="landscape"/>
          <w:pgMar w:top="993" w:right="1134" w:bottom="851" w:left="1134" w:header="0" w:footer="0" w:gutter="0"/>
          <w:cols w:space="720"/>
          <w:docGrid w:linePitch="299"/>
        </w:sect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тыс. рублей</w:t>
      </w:r>
    </w:p>
    <w:p w:rsidR="00352D7F" w:rsidRPr="00A55BB4" w:rsidRDefault="00352D7F" w:rsidP="00352D7F">
      <w:pPr>
        <w:spacing w:after="1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1299"/>
        <w:gridCol w:w="1820"/>
        <w:gridCol w:w="1128"/>
        <w:gridCol w:w="2274"/>
        <w:gridCol w:w="1544"/>
        <w:gridCol w:w="1996"/>
        <w:gridCol w:w="1705"/>
        <w:gridCol w:w="1842"/>
      </w:tblGrid>
      <w:tr w:rsidR="00352D7F" w:rsidRPr="00A55BB4" w:rsidTr="00352D7F">
        <w:trPr>
          <w:tblHeader/>
        </w:trPr>
        <w:tc>
          <w:tcPr>
            <w:tcW w:w="62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29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Направле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ние расхо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дов</w:t>
            </w:r>
          </w:p>
        </w:tc>
        <w:tc>
          <w:tcPr>
            <w:tcW w:w="1820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мероприятия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128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Сроки реализа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ции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27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результата использования субсидии</w:t>
            </w:r>
          </w:p>
        </w:tc>
        <w:tc>
          <w:tcPr>
            <w:tcW w:w="154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Предусмот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рено средств на реализа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цию меропри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ятия</w:t>
            </w:r>
          </w:p>
        </w:tc>
        <w:tc>
          <w:tcPr>
            <w:tcW w:w="199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Фактически по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ступило в бюд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жет поселения из бюджета муниципального района по со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стоянию на от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четную дату</w:t>
            </w:r>
          </w:p>
        </w:tc>
        <w:tc>
          <w:tcPr>
            <w:tcW w:w="1705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Фактически использо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вано средств на отчетную дату</w:t>
            </w:r>
          </w:p>
        </w:tc>
        <w:tc>
          <w:tcPr>
            <w:tcW w:w="184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Остаток средств по состоянию на отчетную дату</w:t>
            </w:r>
          </w:p>
        </w:tc>
      </w:tr>
      <w:tr w:rsidR="00352D7F" w:rsidRPr="00A55BB4" w:rsidTr="00352D7F">
        <w:trPr>
          <w:tblHeader/>
        </w:trPr>
        <w:tc>
          <w:tcPr>
            <w:tcW w:w="62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9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20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28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7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4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9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05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84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352D7F" w:rsidRPr="00A55BB4" w:rsidTr="00352D7F">
        <w:tc>
          <w:tcPr>
            <w:tcW w:w="62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0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8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Итого по мероприятию, в том числе:</w:t>
            </w:r>
          </w:p>
        </w:tc>
        <w:tc>
          <w:tcPr>
            <w:tcW w:w="154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9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5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52D7F" w:rsidRPr="00A55BB4" w:rsidTr="00352D7F">
        <w:tc>
          <w:tcPr>
            <w:tcW w:w="62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0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8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бюджет поселения (с учетом объема </w:t>
            </w:r>
            <w:proofErr w:type="spellStart"/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софинансирования</w:t>
            </w:r>
            <w:proofErr w:type="spellEnd"/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из бюджета муниципального района)</w:t>
            </w:r>
          </w:p>
        </w:tc>
        <w:tc>
          <w:tcPr>
            <w:tcW w:w="154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9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5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52D7F" w:rsidRPr="00A55BB4" w:rsidTr="00352D7F">
        <w:tc>
          <w:tcPr>
            <w:tcW w:w="62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0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8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размер субсидии из бюджета муниципального района (</w:t>
            </w:r>
            <w:proofErr w:type="spellStart"/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справочно</w:t>
            </w:r>
            <w:proofErr w:type="spellEnd"/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4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9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5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52D7F" w:rsidRPr="00A55BB4" w:rsidTr="00352D7F">
        <w:tc>
          <w:tcPr>
            <w:tcW w:w="629" w:type="dxa"/>
            <w:tcBorders>
              <w:bottom w:val="single" w:sz="4" w:space="0" w:color="auto"/>
            </w:tcBorders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  <w:tcBorders>
              <w:bottom w:val="single" w:sz="4" w:space="0" w:color="auto"/>
            </w:tcBorders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0" w:type="dxa"/>
            <w:tcBorders>
              <w:bottom w:val="single" w:sz="4" w:space="0" w:color="auto"/>
            </w:tcBorders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8" w:type="dxa"/>
            <w:tcBorders>
              <w:bottom w:val="single" w:sz="4" w:space="0" w:color="auto"/>
            </w:tcBorders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объем </w:t>
            </w:r>
            <w:proofErr w:type="spellStart"/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софинансирования</w:t>
            </w:r>
            <w:proofErr w:type="spellEnd"/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(%) (</w:t>
            </w:r>
            <w:proofErr w:type="spellStart"/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справочно</w:t>
            </w:r>
            <w:proofErr w:type="spellEnd"/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4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9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5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52D7F" w:rsidRPr="00A55BB4" w:rsidTr="00352D7F">
        <w:tblPrEx>
          <w:tblBorders>
            <w:left w:val="nil"/>
          </w:tblBorders>
        </w:tblPrEx>
        <w:tc>
          <w:tcPr>
            <w:tcW w:w="4876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Итого: по направлению расходов</w:t>
            </w:r>
          </w:p>
        </w:tc>
        <w:tc>
          <w:tcPr>
            <w:tcW w:w="154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9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5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52D7F" w:rsidRPr="00A55BB4" w:rsidTr="00352D7F">
        <w:tblPrEx>
          <w:tblBorders>
            <w:left w:val="nil"/>
          </w:tblBorders>
        </w:tblPrEx>
        <w:tc>
          <w:tcPr>
            <w:tcW w:w="4876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Всего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5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544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96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5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Глава поселения</w:t>
      </w: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(глава администрации поселения)  _____________  _____________________</w:t>
      </w: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(подпись)</w:t>
      </w: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«__» ___________ 20__ г.</w:t>
      </w: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___________________________</w:t>
      </w: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38" w:name="P914"/>
      <w:bookmarkEnd w:id="38"/>
      <w:r w:rsidRPr="00A55BB4">
        <w:rPr>
          <w:rFonts w:ascii="Times New Roman" w:eastAsia="Calibri" w:hAnsi="Times New Roman" w:cs="Times New Roman"/>
          <w:sz w:val="18"/>
          <w:szCs w:val="18"/>
          <w:vertAlign w:val="superscript"/>
          <w:lang w:eastAsia="en-US"/>
        </w:rPr>
        <w:t>1</w:t>
      </w: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Устанавливается по соглашению сторон в Соглашении.</w:t>
      </w:r>
    </w:p>
    <w:p w:rsidR="00352D7F" w:rsidRPr="00A55BB4" w:rsidRDefault="00352D7F" w:rsidP="00352D7F">
      <w:pPr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39" w:name="P915"/>
      <w:bookmarkEnd w:id="39"/>
      <w:r w:rsidRPr="00A55BB4">
        <w:rPr>
          <w:rFonts w:ascii="Times New Roman" w:eastAsia="Calibri" w:hAnsi="Times New Roman" w:cs="Times New Roman"/>
          <w:sz w:val="18"/>
          <w:szCs w:val="18"/>
          <w:vertAlign w:val="superscript"/>
          <w:lang w:eastAsia="en-US"/>
        </w:rPr>
        <w:t>2</w:t>
      </w: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Наименование мероприятия, указываемого в настоящей таблице, должно соответствовать наименованию, указанному в </w:t>
      </w:r>
      <w:hyperlink w:anchor="P344" w:history="1">
        <w:r w:rsidRPr="00A55BB4">
          <w:rPr>
            <w:rFonts w:ascii="Times New Roman" w:eastAsia="Calibri" w:hAnsi="Times New Roman" w:cs="Times New Roman"/>
            <w:sz w:val="18"/>
            <w:szCs w:val="18"/>
            <w:lang w:eastAsia="en-US"/>
          </w:rPr>
          <w:t>графе 2</w:t>
        </w:r>
      </w:hyperlink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</w:t>
      </w:r>
      <w:proofErr w:type="spellStart"/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таблицыприложения</w:t>
      </w:r>
      <w:proofErr w:type="spellEnd"/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1 к настоящей форме.</w:t>
      </w:r>
    </w:p>
    <w:p w:rsidR="00352D7F" w:rsidRPr="00A55BB4" w:rsidRDefault="00352D7F" w:rsidP="00352D7F">
      <w:pPr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40" w:name="P916"/>
      <w:bookmarkEnd w:id="40"/>
      <w:r w:rsidRPr="00A55BB4">
        <w:rPr>
          <w:rFonts w:ascii="Times New Roman" w:eastAsia="Calibri" w:hAnsi="Times New Roman" w:cs="Times New Roman"/>
          <w:sz w:val="18"/>
          <w:szCs w:val="18"/>
          <w:vertAlign w:val="superscript"/>
          <w:lang w:eastAsia="en-US"/>
        </w:rPr>
        <w:t>3</w:t>
      </w: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Срок реализации, указываемый в настоящей таблице, должен соответствовать периоду реализации, указанному в </w:t>
      </w:r>
      <w:hyperlink w:anchor="P345" w:history="1">
        <w:r w:rsidRPr="00A55BB4">
          <w:rPr>
            <w:rFonts w:ascii="Times New Roman" w:eastAsia="Calibri" w:hAnsi="Times New Roman" w:cs="Times New Roman"/>
            <w:sz w:val="18"/>
            <w:szCs w:val="18"/>
            <w:lang w:eastAsia="en-US"/>
          </w:rPr>
          <w:t>графе 3</w:t>
        </w:r>
      </w:hyperlink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таблицы приложения 1к настоящей  форме.</w:t>
      </w:r>
    </w:p>
    <w:p w:rsidR="00352D7F" w:rsidRPr="00A55BB4" w:rsidRDefault="00352D7F" w:rsidP="00352D7F">
      <w:pPr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41" w:name="P917"/>
      <w:bookmarkEnd w:id="41"/>
      <w:r w:rsidRPr="00A55BB4">
        <w:rPr>
          <w:rFonts w:ascii="Times New Roman" w:eastAsia="Calibri" w:hAnsi="Times New Roman" w:cs="Times New Roman"/>
          <w:sz w:val="18"/>
          <w:szCs w:val="18"/>
          <w:vertAlign w:val="superscript"/>
          <w:lang w:eastAsia="en-US"/>
        </w:rPr>
        <w:t>4</w:t>
      </w: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Определяется в соответствии с </w:t>
      </w:r>
      <w:hyperlink w:anchor="P82" w:history="1">
        <w:r w:rsidRPr="00A55BB4">
          <w:rPr>
            <w:rFonts w:ascii="Times New Roman" w:eastAsia="Calibri" w:hAnsi="Times New Roman" w:cs="Times New Roman"/>
            <w:sz w:val="18"/>
            <w:szCs w:val="18"/>
            <w:lang w:eastAsia="en-US"/>
          </w:rPr>
          <w:t>пунктом 2.2</w:t>
        </w:r>
      </w:hyperlink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Соглашения.</w:t>
      </w:r>
    </w:p>
    <w:p w:rsidR="00352D7F" w:rsidRPr="00A55BB4" w:rsidRDefault="00352D7F" w:rsidP="00352D7F">
      <w:pPr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42" w:name="P918"/>
      <w:bookmarkStart w:id="43" w:name="P919"/>
      <w:bookmarkEnd w:id="42"/>
      <w:bookmarkEnd w:id="43"/>
      <w:r w:rsidRPr="00A55BB4">
        <w:rPr>
          <w:rFonts w:ascii="Times New Roman" w:eastAsia="Calibri" w:hAnsi="Times New Roman" w:cs="Times New Roman"/>
          <w:sz w:val="18"/>
          <w:szCs w:val="18"/>
          <w:vertAlign w:val="superscript"/>
          <w:lang w:eastAsia="en-US"/>
        </w:rPr>
        <w:t>5</w:t>
      </w: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При расчете показателей по строке «Всего» показатели по строкам «Размер субсидии из бюджета муниципального района» и «Объем </w:t>
      </w:r>
      <w:proofErr w:type="spellStart"/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софинансирования</w:t>
      </w:r>
      <w:proofErr w:type="spellEnd"/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(%)» не учитываются.</w:t>
      </w:r>
    </w:p>
    <w:p w:rsidR="00352D7F" w:rsidRPr="00A55BB4" w:rsidRDefault="00352D7F" w:rsidP="00352D7F">
      <w:pPr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  <w:sectPr w:rsidR="00352D7F" w:rsidRPr="00A55BB4" w:rsidSect="00352D7F">
          <w:type w:val="continuous"/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</w:rPr>
      </w:pPr>
      <w:bookmarkStart w:id="44" w:name="P935"/>
      <w:bookmarkEnd w:id="44"/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>Приложение 4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к форме соглашения о предоставлении субсидии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на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</w:rPr>
        <w:t>софинансирование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расходных обязательств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по финансовому обеспечению деятельности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органов местного самоуправления и муниципальных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учреждений из бюджета Дубенского муниципального 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района Республики Мордовия бюджету__________</w:t>
      </w:r>
    </w:p>
    <w:p w:rsidR="00352D7F" w:rsidRPr="00A55BB4" w:rsidRDefault="00352D7F" w:rsidP="00352D7F">
      <w:pPr>
        <w:spacing w:after="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поселения Дубенского муниципального района</w:t>
      </w:r>
    </w:p>
    <w:p w:rsidR="00352D7F" w:rsidRPr="00A55BB4" w:rsidRDefault="00352D7F" w:rsidP="00352D7F">
      <w:pPr>
        <w:spacing w:after="1"/>
        <w:jc w:val="center"/>
        <w:rPr>
          <w:rFonts w:ascii="Times New Roman" w:eastAsia="Calibri" w:hAnsi="Times New Roman" w:cs="Times New Roman"/>
          <w:b/>
          <w:sz w:val="18"/>
          <w:szCs w:val="18"/>
          <w:lang w:eastAsia="en-US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Республики Мордовия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</w:rPr>
        <w:t>Отчет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о достижении значений результатов использования субсидии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по состоянию на __ ____________ 20__ года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</w:rPr>
        <w:t>Периодичность</w:t>
      </w:r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1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>: ________________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Ind w:w="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985"/>
        <w:gridCol w:w="1701"/>
        <w:gridCol w:w="1417"/>
        <w:gridCol w:w="992"/>
        <w:gridCol w:w="1560"/>
        <w:gridCol w:w="992"/>
        <w:gridCol w:w="1417"/>
        <w:gridCol w:w="1843"/>
        <w:gridCol w:w="1480"/>
      </w:tblGrid>
      <w:tr w:rsidR="00352D7F" w:rsidRPr="00A55BB4" w:rsidTr="00352D7F">
        <w:tc>
          <w:tcPr>
            <w:tcW w:w="709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985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Направление расходов</w:t>
            </w:r>
          </w:p>
        </w:tc>
        <w:tc>
          <w:tcPr>
            <w:tcW w:w="1701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мероприятия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7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вание ре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зультата использо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вания суб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сидии</w:t>
            </w:r>
          </w:p>
        </w:tc>
        <w:tc>
          <w:tcPr>
            <w:tcW w:w="992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КБК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552" w:type="dxa"/>
            <w:gridSpan w:val="2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Единица измерения по </w:t>
            </w:r>
            <w:hyperlink r:id="rId19" w:history="1">
              <w:r w:rsidRPr="00A55BB4"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417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Плановое значение результата использо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вания суб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сидии</w:t>
            </w:r>
          </w:p>
        </w:tc>
        <w:tc>
          <w:tcPr>
            <w:tcW w:w="1843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Фактическое значение ре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зультата ис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пользования субсидии по состоянию на отчетную дату</w:t>
            </w:r>
          </w:p>
        </w:tc>
        <w:tc>
          <w:tcPr>
            <w:tcW w:w="1480" w:type="dxa"/>
            <w:vMerge w:val="restart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Причина отклонения</w:t>
            </w:r>
          </w:p>
        </w:tc>
      </w:tr>
      <w:tr w:rsidR="00352D7F" w:rsidRPr="00A55BB4" w:rsidTr="00352D7F">
        <w:tc>
          <w:tcPr>
            <w:tcW w:w="709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985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60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</w:t>
            </w: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ние</w:t>
            </w: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1417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80" w:type="dxa"/>
            <w:vMerge/>
          </w:tcPr>
          <w:p w:rsidR="00352D7F" w:rsidRPr="00A55BB4" w:rsidRDefault="00352D7F" w:rsidP="00352D7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352D7F" w:rsidRPr="00A55BB4" w:rsidTr="00352D7F">
        <w:tc>
          <w:tcPr>
            <w:tcW w:w="70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60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843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80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5BB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352D7F" w:rsidRPr="00A55BB4" w:rsidTr="00352D7F">
        <w:tc>
          <w:tcPr>
            <w:tcW w:w="70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0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52D7F" w:rsidRPr="00A55BB4" w:rsidTr="00352D7F">
        <w:tc>
          <w:tcPr>
            <w:tcW w:w="709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0" w:type="dxa"/>
          </w:tcPr>
          <w:p w:rsidR="00352D7F" w:rsidRPr="00A55BB4" w:rsidRDefault="00352D7F" w:rsidP="00352D7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Глава поселения</w:t>
      </w: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(глава администрации поселения)  _____________  _____________________</w:t>
      </w: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(подпись)</w:t>
      </w: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«__» ___________ 20__ г.</w:t>
      </w: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352D7F" w:rsidRPr="00A55BB4" w:rsidRDefault="00352D7F" w:rsidP="00352D7F">
      <w:pPr>
        <w:spacing w:after="0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A55BB4">
        <w:rPr>
          <w:rFonts w:ascii="Times New Roman" w:eastAsia="Calibri" w:hAnsi="Times New Roman" w:cs="Times New Roman"/>
          <w:sz w:val="18"/>
          <w:szCs w:val="18"/>
          <w:lang w:eastAsia="en-US"/>
        </w:rPr>
        <w:t>___________________________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1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Устанавливается по соглашению сторон в Соглашении.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45" w:name="P989"/>
      <w:bookmarkEnd w:id="45"/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2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Наименование мероприятия, указываемого в настоящей таблице, должно соответствовать наименованию, указанному в </w:t>
      </w:r>
      <w:hyperlink w:anchor="P344" w:history="1">
        <w:r w:rsidRPr="00A55BB4">
          <w:rPr>
            <w:rFonts w:ascii="Times New Roman" w:eastAsia="Times New Roman" w:hAnsi="Times New Roman" w:cs="Times New Roman"/>
            <w:sz w:val="18"/>
            <w:szCs w:val="18"/>
          </w:rPr>
          <w:t>графе 2</w:t>
        </w:r>
      </w:hyperlink>
      <w:r w:rsidRPr="00A55BB4">
        <w:rPr>
          <w:rFonts w:ascii="Times New Roman" w:eastAsia="Times New Roman" w:hAnsi="Times New Roman" w:cs="Times New Roman"/>
          <w:sz w:val="18"/>
          <w:szCs w:val="18"/>
        </w:rPr>
        <w:t xml:space="preserve">  таблицы приложения 1 к настоящей форме.</w:t>
      </w:r>
    </w:p>
    <w:p w:rsidR="00352D7F" w:rsidRPr="00A55BB4" w:rsidRDefault="00352D7F" w:rsidP="00352D7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46" w:name="P990"/>
      <w:bookmarkEnd w:id="46"/>
      <w:r w:rsidRPr="00A55BB4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3</w:t>
      </w:r>
      <w:r w:rsidRPr="00A55BB4">
        <w:rPr>
          <w:rFonts w:ascii="Times New Roman" w:eastAsia="Times New Roman" w:hAnsi="Times New Roman" w:cs="Times New Roman"/>
          <w:sz w:val="18"/>
          <w:szCs w:val="18"/>
        </w:rPr>
        <w:t>Кодбюджетной классификации расходов.</w:t>
      </w:r>
    </w:p>
    <w:p w:rsidR="00352D7F" w:rsidRPr="00A55BB4" w:rsidRDefault="00352D7F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A55BB4" w:rsidRPr="00A55BB4" w:rsidRDefault="00A55BB4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A55BB4" w:rsidRPr="00A55BB4" w:rsidRDefault="00A55BB4" w:rsidP="00A55BB4">
      <w:pPr>
        <w:widowControl w:val="0"/>
        <w:shd w:val="clear" w:color="auto" w:fill="FFFFFF"/>
        <w:suppressAutoHyphens/>
        <w:autoSpaceDN w:val="0"/>
        <w:spacing w:after="0" w:line="240" w:lineRule="auto"/>
        <w:ind w:right="-3"/>
        <w:jc w:val="center"/>
        <w:textAlignment w:val="baseline"/>
        <w:rPr>
          <w:rFonts w:ascii="Times New Roman" w:eastAsia="Lucida Sans Unicode" w:hAnsi="Times New Roman" w:cs="Tahoma"/>
          <w:b/>
          <w:bCs/>
          <w:color w:val="000000"/>
          <w:kern w:val="3"/>
          <w:sz w:val="18"/>
          <w:szCs w:val="18"/>
        </w:rPr>
      </w:pPr>
      <w:r w:rsidRPr="00A55BB4">
        <w:rPr>
          <w:rFonts w:ascii="Times New Roman" w:eastAsia="Lucida Sans Unicode" w:hAnsi="Times New Roman" w:cs="Tahoma"/>
          <w:b/>
          <w:bCs/>
          <w:color w:val="000000"/>
          <w:kern w:val="3"/>
          <w:sz w:val="18"/>
          <w:szCs w:val="18"/>
        </w:rPr>
        <w:t>РЕСПУБЛИКИ МОРДОВИЯ</w:t>
      </w:r>
    </w:p>
    <w:p w:rsidR="00A55BB4" w:rsidRPr="00A55BB4" w:rsidRDefault="00A55BB4" w:rsidP="00A55BB4">
      <w:pPr>
        <w:widowControl w:val="0"/>
        <w:shd w:val="clear" w:color="auto" w:fill="FFFFFF"/>
        <w:suppressAutoHyphens/>
        <w:autoSpaceDN w:val="0"/>
        <w:spacing w:after="0" w:line="240" w:lineRule="auto"/>
        <w:ind w:right="-3"/>
        <w:jc w:val="center"/>
        <w:textAlignment w:val="baseline"/>
        <w:rPr>
          <w:rFonts w:ascii="Times New Roman" w:eastAsia="Lucida Sans Unicode" w:hAnsi="Times New Roman" w:cs="Tahoma"/>
          <w:b/>
          <w:bCs/>
          <w:color w:val="000000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shd w:val="clear" w:color="auto" w:fill="FFFFFF"/>
        <w:suppressAutoHyphens/>
        <w:autoSpaceDN w:val="0"/>
        <w:spacing w:after="0" w:line="240" w:lineRule="auto"/>
        <w:ind w:right="-3"/>
        <w:jc w:val="center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Lucida Sans Unicode" w:hAnsi="Times New Roman" w:cs="Tahoma"/>
          <w:b/>
          <w:bCs/>
          <w:iCs/>
          <w:color w:val="000000"/>
          <w:kern w:val="3"/>
          <w:sz w:val="18"/>
          <w:szCs w:val="18"/>
        </w:rPr>
        <w:t>ПОСТАНОВЛЕНИЕ</w:t>
      </w:r>
    </w:p>
    <w:p w:rsidR="00A55BB4" w:rsidRPr="00A55BB4" w:rsidRDefault="00A55BB4" w:rsidP="00A55BB4">
      <w:pPr>
        <w:widowControl w:val="0"/>
        <w:tabs>
          <w:tab w:val="left" w:pos="720"/>
        </w:tabs>
        <w:suppressAutoHyphens/>
        <w:autoSpaceDN w:val="0"/>
        <w:spacing w:before="240" w:after="12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  <w:t xml:space="preserve">10.02.2021                                                                                                 № 69            </w:t>
      </w:r>
    </w:p>
    <w:p w:rsidR="00A55BB4" w:rsidRPr="00A55BB4" w:rsidRDefault="00A55BB4" w:rsidP="00A55BB4">
      <w:pPr>
        <w:widowControl w:val="0"/>
        <w:tabs>
          <w:tab w:val="left" w:pos="720"/>
        </w:tabs>
        <w:suppressAutoHyphens/>
        <w:autoSpaceDN w:val="0"/>
        <w:spacing w:before="240" w:after="120" w:line="240" w:lineRule="auto"/>
        <w:jc w:val="center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  <w:t xml:space="preserve">с. Дубенки   </w:t>
      </w:r>
      <w:r w:rsidRPr="00A55BB4">
        <w:rPr>
          <w:rFonts w:ascii="Times New Roman" w:eastAsia="Times New Roman" w:hAnsi="Times New Roman" w:cs="Times New Roman"/>
          <w:iCs/>
          <w:kern w:val="3"/>
          <w:sz w:val="18"/>
          <w:szCs w:val="18"/>
          <w:lang w:eastAsia="zh-CN"/>
        </w:rPr>
        <w:t xml:space="preserve">                                                                      </w:t>
      </w: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</w:t>
      </w: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О создании Комиссии  по чрезвычайным ситуациям  на территории Дубенского сельского поселения администрации Дубенского муниципального района Республики Мордовия</w:t>
      </w: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В соответствии с постановлением правительства Российской Федерации от 30.12.2003г № 794 « О единой государственной системе предупреждения и ликвидации чрезвычайных ситуаций», в целях повышения эффективности работы по вопросам предупреждения и ликвидации  чрезвычайных ситуаций  и  обеспечения пожарной безопасности администрация Дубенского муниципального района постановляет: </w:t>
      </w: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             </w:t>
      </w: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Создать  Комиссию по чрезвычайным ситуациям на территории Дубенского сельского поселения.</w:t>
      </w:r>
    </w:p>
    <w:p w:rsidR="00A55BB4" w:rsidRPr="00A55BB4" w:rsidRDefault="00A55BB4" w:rsidP="00A55BB4">
      <w:pPr>
        <w:widowControl w:val="0"/>
        <w:numPr>
          <w:ilvl w:val="0"/>
          <w:numId w:val="21"/>
        </w:numPr>
        <w:tabs>
          <w:tab w:val="left" w:pos="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Утвердить прилагаемые :</w:t>
      </w:r>
    </w:p>
    <w:p w:rsidR="00A55BB4" w:rsidRPr="00A55BB4" w:rsidRDefault="00A55BB4" w:rsidP="00A55BB4">
      <w:pPr>
        <w:widowControl w:val="0"/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2.1 Положение о Комиссии по чрезвычайным ситуациям на территории         Дубенского сельского поселения (приложение 1).</w:t>
      </w:r>
    </w:p>
    <w:p w:rsidR="00A55BB4" w:rsidRPr="00A55BB4" w:rsidRDefault="00A55BB4" w:rsidP="00A55BB4">
      <w:pPr>
        <w:widowControl w:val="0"/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2.2 Состав комиссии по чрезвычайным ситуациям и обеспечения пожарной    безопасности на территории Дубенского сельского поселения    (приложение 2).</w:t>
      </w:r>
    </w:p>
    <w:p w:rsidR="00A55BB4" w:rsidRPr="00A55BB4" w:rsidRDefault="00A55BB4" w:rsidP="00A55BB4">
      <w:pPr>
        <w:widowControl w:val="0"/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1440"/>
        </w:tabs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</w:t>
      </w: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Глава Дубенского</w:t>
      </w: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муниципального  района                                                                Нефедов В.Н.</w:t>
      </w: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</w:t>
      </w: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                                                                         Приложение № 1   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к постановлению администрации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Дубенского муниципального района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от 10.02.2021 №69                              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                                                                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ПОЛОЖЕНИЕ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О комиссии по чрезвычайным ситуациям на территории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Дубенского сельского поселения.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6094"/>
          <w:tab w:val="left" w:pos="7714"/>
        </w:tabs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                   1. ОБЩИЕ ПОЛОЖЕНИЯ.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numPr>
          <w:ilvl w:val="0"/>
          <w:numId w:val="23"/>
        </w:numPr>
        <w:tabs>
          <w:tab w:val="left" w:pos="0"/>
          <w:tab w:val="left" w:pos="4654"/>
          <w:tab w:val="left" w:pos="6274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Комиссия по чрезвычайным ситуациям на территории Дубенского сельского поселения создается в целях осуществления своевременных эффективных мер по предупреждению и действий в чрезвычайных ситуациях, вызванных авариями, катастрофами, стихийными бедствиями, пожарами, эпидемиями и эпизоотиями.</w:t>
      </w:r>
    </w:p>
    <w:p w:rsidR="00A55BB4" w:rsidRPr="00A55BB4" w:rsidRDefault="00A55BB4" w:rsidP="00A55BB4">
      <w:pPr>
        <w:widowControl w:val="0"/>
        <w:numPr>
          <w:ilvl w:val="0"/>
          <w:numId w:val="22"/>
        </w:numPr>
        <w:tabs>
          <w:tab w:val="left" w:pos="0"/>
          <w:tab w:val="left" w:pos="4654"/>
          <w:tab w:val="left" w:pos="6274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Комиссия является постоянным рабочим органом Администрации Дубенского муниципального района на территории Дубенского сельского поселения.</w:t>
      </w:r>
    </w:p>
    <w:p w:rsidR="00A55BB4" w:rsidRPr="00A55BB4" w:rsidRDefault="00A55BB4" w:rsidP="00A55BB4">
      <w:pPr>
        <w:widowControl w:val="0"/>
        <w:numPr>
          <w:ilvl w:val="0"/>
          <w:numId w:val="22"/>
        </w:numPr>
        <w:tabs>
          <w:tab w:val="left" w:pos="0"/>
          <w:tab w:val="left" w:pos="4654"/>
          <w:tab w:val="left" w:pos="6274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Глава Дубенского муниципального района утверждает состав комиссии.</w:t>
      </w:r>
    </w:p>
    <w:p w:rsidR="00A55BB4" w:rsidRPr="00A55BB4" w:rsidRDefault="00A55BB4" w:rsidP="00A55BB4">
      <w:pPr>
        <w:widowControl w:val="0"/>
        <w:numPr>
          <w:ilvl w:val="0"/>
          <w:numId w:val="22"/>
        </w:numPr>
        <w:tabs>
          <w:tab w:val="left" w:pos="0"/>
          <w:tab w:val="left" w:pos="4654"/>
          <w:tab w:val="left" w:pos="6274"/>
        </w:tabs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Председателем Комиссии назначается по должности начальник управления по взаимодействию с территорией Дубенского сельского поселения администрации Дубенского сельского поселения.</w:t>
      </w:r>
    </w:p>
    <w:p w:rsidR="00A55BB4" w:rsidRPr="00A55BB4" w:rsidRDefault="00A55BB4" w:rsidP="00A55BB4">
      <w:pPr>
        <w:widowControl w:val="0"/>
        <w:numPr>
          <w:ilvl w:val="0"/>
          <w:numId w:val="22"/>
        </w:numPr>
        <w:tabs>
          <w:tab w:val="left" w:pos="0"/>
          <w:tab w:val="left" w:pos="4654"/>
          <w:tab w:val="left" w:pos="6274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В своей деятельности Комиссия руководствуется законодательством РФ и РМ, а также настоящим Положением.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6094"/>
          <w:tab w:val="left" w:pos="7714"/>
        </w:tabs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       2.ОСНОВНЫЕ ЗАДАЧИ КОМИССИИ.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Основными задачами комиссии являются:</w:t>
      </w:r>
    </w:p>
    <w:p w:rsidR="00A55BB4" w:rsidRPr="00A55BB4" w:rsidRDefault="00A55BB4" w:rsidP="00A55BB4">
      <w:pPr>
        <w:widowControl w:val="0"/>
        <w:tabs>
          <w:tab w:val="left" w:pos="1440"/>
          <w:tab w:val="left" w:pos="6094"/>
          <w:tab w:val="left" w:pos="7714"/>
        </w:tabs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-разработка и осуществление мероприятий по предотвращению чрезвычайных ситуаций, уменьшению ущерба от последствий аварий, катастроф, стихийных бедствий и воздействия средств поражения противника, по обеспечению надежности работы потенциально – опасных</w:t>
      </w:r>
    </w:p>
    <w:p w:rsidR="00A55BB4" w:rsidRPr="00A55BB4" w:rsidRDefault="00A55BB4" w:rsidP="00A55BB4">
      <w:pPr>
        <w:widowControl w:val="0"/>
        <w:tabs>
          <w:tab w:val="left" w:pos="1440"/>
          <w:tab w:val="left" w:pos="6094"/>
          <w:tab w:val="left" w:pos="7714"/>
        </w:tabs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-производств и объектов экономики в условиях чрезвычайных ситуаций;</w:t>
      </w:r>
    </w:p>
    <w:p w:rsidR="00A55BB4" w:rsidRPr="00A55BB4" w:rsidRDefault="00A55BB4" w:rsidP="00A55BB4">
      <w:pPr>
        <w:widowControl w:val="0"/>
        <w:tabs>
          <w:tab w:val="left" w:pos="720"/>
          <w:tab w:val="left" w:pos="5374"/>
          <w:tab w:val="left" w:pos="6994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ab/>
        <w:t xml:space="preserve">-организация и координация постоянного наблюдения и контроля за </w:t>
      </w: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ab/>
        <w:t xml:space="preserve">состоянием окружающей среды и потенциально – опасных объектов, </w:t>
      </w: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ab/>
      </w: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ab/>
        <w:t xml:space="preserve">оценка и прогнозирование возможности возникновения чрезвычайных </w:t>
      </w: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ab/>
        <w:t>ситуаций;</w:t>
      </w:r>
    </w:p>
    <w:p w:rsidR="00A55BB4" w:rsidRPr="00A55BB4" w:rsidRDefault="00A55BB4" w:rsidP="00A55BB4">
      <w:pPr>
        <w:widowControl w:val="0"/>
        <w:tabs>
          <w:tab w:val="left" w:pos="1440"/>
          <w:tab w:val="left" w:pos="6094"/>
          <w:tab w:val="left" w:pos="7714"/>
        </w:tabs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-обеспечение постоянной готовности органов управления, сил и средств к действиям в чрезвычайных ситуациях;</w:t>
      </w:r>
    </w:p>
    <w:p w:rsidR="00A55BB4" w:rsidRPr="00A55BB4" w:rsidRDefault="00A55BB4" w:rsidP="00A55BB4">
      <w:pPr>
        <w:widowControl w:val="0"/>
        <w:tabs>
          <w:tab w:val="left" w:pos="1440"/>
          <w:tab w:val="left" w:pos="6094"/>
          <w:tab w:val="left" w:pos="7714"/>
        </w:tabs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-организация формирования системы экономический и правовых мер: разработки нормативных актов, направленных на предупреждение -чрезвычайных ситуаций, обеспечение технической и экологической безопасности;</w:t>
      </w:r>
    </w:p>
    <w:p w:rsidR="00A55BB4" w:rsidRPr="00A55BB4" w:rsidRDefault="00A55BB4" w:rsidP="00A55BB4">
      <w:pPr>
        <w:widowControl w:val="0"/>
        <w:tabs>
          <w:tab w:val="left" w:pos="1440"/>
          <w:tab w:val="left" w:pos="6094"/>
          <w:tab w:val="left" w:pos="7714"/>
        </w:tabs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-участие в разработке и осуществлении государственных целевых программ по проблемам предупреждения и ликвидации чрезвычайных ситуаций;</w:t>
      </w:r>
    </w:p>
    <w:p w:rsidR="00A55BB4" w:rsidRPr="00A55BB4" w:rsidRDefault="00A55BB4" w:rsidP="00A55BB4">
      <w:pPr>
        <w:widowControl w:val="0"/>
        <w:tabs>
          <w:tab w:val="left" w:pos="1440"/>
          <w:tab w:val="left" w:pos="6094"/>
          <w:tab w:val="left" w:pos="7714"/>
        </w:tabs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-создание фондов финансовых, продовольственных, медицинских и материально – технических ресурсов, используемых для покрытия расходов на профилактические мероприятия, содержание и обеспечение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аварийно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– спасательных и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аварийно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– восстановительных формирований</w:t>
      </w:r>
    </w:p>
    <w:p w:rsidR="00A55BB4" w:rsidRPr="00A55BB4" w:rsidRDefault="00A55BB4" w:rsidP="00A55BB4">
      <w:pPr>
        <w:widowControl w:val="0"/>
        <w:tabs>
          <w:tab w:val="left" w:pos="1440"/>
          <w:tab w:val="left" w:pos="6094"/>
          <w:tab w:val="left" w:pos="7714"/>
        </w:tabs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- ликвидацию последствий чрезвычайных ситуаций и оказание помощи пострадавшим;</w:t>
      </w:r>
    </w:p>
    <w:p w:rsidR="00A55BB4" w:rsidRPr="00A55BB4" w:rsidRDefault="00A55BB4" w:rsidP="00A55BB4">
      <w:pPr>
        <w:widowControl w:val="0"/>
        <w:tabs>
          <w:tab w:val="left" w:pos="1440"/>
          <w:tab w:val="left" w:pos="6094"/>
          <w:tab w:val="left" w:pos="7714"/>
        </w:tabs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-координация деятельности комиссий по ЧС на подведомственной территории по предотвращению и ликвидации чрезвычайных ситуаций;</w:t>
      </w:r>
    </w:p>
    <w:p w:rsidR="00A55BB4" w:rsidRPr="00A55BB4" w:rsidRDefault="00A55BB4" w:rsidP="00A55BB4">
      <w:pPr>
        <w:widowControl w:val="0"/>
        <w:tabs>
          <w:tab w:val="left" w:pos="1440"/>
          <w:tab w:val="left" w:pos="6094"/>
          <w:tab w:val="left" w:pos="7714"/>
        </w:tabs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-организация взаимодействия с комиссиями по чрезвычайным ситуациям соседних территорий, военным командованием и общественными организациями по вопросам сбора и обмена информацией о чрезвычайных ситуациях, а в случаях необходимости направление сил и средств для ликвидации;</w:t>
      </w:r>
    </w:p>
    <w:p w:rsidR="00A55BB4" w:rsidRPr="00A55BB4" w:rsidRDefault="00A55BB4" w:rsidP="00A55BB4">
      <w:pPr>
        <w:widowControl w:val="0"/>
        <w:tabs>
          <w:tab w:val="left" w:pos="1440"/>
          <w:tab w:val="left" w:pos="6094"/>
          <w:tab w:val="left" w:pos="7714"/>
        </w:tabs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-руководство действиями о ходе возникновения, развития чрезвычайных ситуаций и в период их ликвидации, привлечение трудоспособного населения из числа пострадавших к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аварийно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–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спасательным,Аварийно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– восстановительным и другим неотложным работам при возникновении чрезвычайной ситуации;</w:t>
      </w:r>
    </w:p>
    <w:p w:rsidR="00A55BB4" w:rsidRPr="00A55BB4" w:rsidRDefault="00A55BB4" w:rsidP="00A55BB4">
      <w:pPr>
        <w:widowControl w:val="0"/>
        <w:tabs>
          <w:tab w:val="left" w:pos="1440"/>
          <w:tab w:val="left" w:pos="6094"/>
          <w:tab w:val="left" w:pos="7714"/>
        </w:tabs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-руководство обучением и подготовкой населения к действиям в чрезвычайных ситуациях, подготовкой и повышением квалификации специалистов РСЧС.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                  3.ФУНКЦИИ И ПРАВА КОМИССИИ.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Комиссия в соответствии с возложенными на нее задачами повседневной деятельности: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-разрабатывает план мероприятий по предупреждению и действиям в чрезвычайных ситуациях и годовой план работы Комиссии;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-организует работу по прогнозированию чрезвычайных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ситуаций,районированию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территории Дубенского сельского поселения по наличию потенциально – опасных объектов и угрозы воздействия стихийных бедствий, оценке риска экстремальных событий и возможного ущерба;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-разрабатывает, планирует и осуществляет мероприятия по повышению безопасности населения, снижению потерь при возникновении чрезвычайных ситуаций;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-разрабатывает мероприятия по реализации государственной политики в области пожарной безопасности. Формирует предложения по реализации системы, направленных на борьбу с пожарами;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-осуществляет руководство функционированием территорию Дубенского сельского поселения подсистемы РСЧС по предупреждению и действиям в чрезвычайных ситуациях, поддержанию в готовности органов управления, сил и средств к действиям в чрезвычайных ситуациях;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-координирует деятельность органов местного самоуправления, предприятий, учреждений и организаций на территории района независимо от их ведомственной подчиненности по вопросам снижения возникновения чрезвычайных ситуаций;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- участвует в рассмотрении вопросов целесообразности размещения на территории сельского поселения объектов экономики, потенциально – опасных для жизни и здоровья населения;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-организует и координирует работы по созданию системы материально – технического обеспечения, накоплению материальных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ценностей,необходимых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для профилактических мероприятий, покрытию расходов по содержанию и оснащению сил и средств, предназначенных для действий в чрезвычайных ситуациях, затрат на ликвидацию последствий аварий и катастроф, стихийных бедствий и оказанию помощи пострадавшим;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-организует и координирует работу по обеспечению и подготовке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населения,проживающих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на территории Дубенского сельского поселения  к действиям в чрезвычайных ситуациях;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-организует подготовку и повышение квалификации специалистов по управлению в чрезвычайных ситуациях, ликвидации их последствий, проведение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командно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– штабных учений  и специальных учений органов управления, служб, сил и средств.</w:t>
      </w:r>
    </w:p>
    <w:p w:rsidR="00A55BB4" w:rsidRPr="00A55BB4" w:rsidRDefault="00A55BB4" w:rsidP="00A55BB4">
      <w:pPr>
        <w:widowControl w:val="0"/>
        <w:tabs>
          <w:tab w:val="left" w:pos="370"/>
          <w:tab w:val="left" w:pos="405"/>
          <w:tab w:val="left" w:pos="440"/>
          <w:tab w:val="left" w:pos="475"/>
          <w:tab w:val="left" w:pos="510"/>
          <w:tab w:val="left" w:pos="545"/>
          <w:tab w:val="left" w:pos="580"/>
          <w:tab w:val="left" w:pos="615"/>
          <w:tab w:val="left" w:pos="650"/>
          <w:tab w:val="left" w:pos="5699"/>
          <w:tab w:val="left" w:pos="7319"/>
        </w:tabs>
        <w:suppressAutoHyphens/>
        <w:autoSpaceDN w:val="0"/>
        <w:spacing w:after="0" w:line="240" w:lineRule="auto"/>
        <w:ind w:left="10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При возникновении чрезвычайных ситуаций и ликвидации их последствий: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-организует оповещение органов управления сил и средств подсистемы по предупреждению к действиям в чрезвычайных ситуациях руководителей объектов экономики и населения;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-осуществляет развертывание пункта управления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комиссии,оперативное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и эффективное использование необходимых сил и средств подсистемы по предупреждению и действиям в чрезвычайных ситуациях;</w:t>
      </w:r>
    </w:p>
    <w:p w:rsidR="00A55BB4" w:rsidRPr="00A55BB4" w:rsidRDefault="00A55BB4" w:rsidP="00A55BB4">
      <w:pPr>
        <w:widowControl w:val="0"/>
        <w:tabs>
          <w:tab w:val="left" w:pos="5734"/>
          <w:tab w:val="left" w:pos="7354"/>
        </w:tabs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-организует выявление и оценку последствий чрезвычайных ситуаций, их ликвидацию, рациональное использование материально – технических резервов и запасов;</w:t>
      </w:r>
    </w:p>
    <w:p w:rsidR="00A55BB4" w:rsidRPr="00A55BB4" w:rsidRDefault="00A55BB4" w:rsidP="00A55BB4">
      <w:pPr>
        <w:widowControl w:val="0"/>
        <w:tabs>
          <w:tab w:val="left" w:pos="5734"/>
          <w:tab w:val="left" w:pos="7354"/>
        </w:tabs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- организует и координирует действия по эвакуации населения и животных из района бедствия и оказанию пострадавшим людям необходимой социальной помощи;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-организует учет и распределение материальных и финансовых средств, поступивших в район бедствий в виде помощи от организаций и граждан;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-организует работу по привлечению общественных организаций и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граждан,имеющих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соответствующий опыт к мероприятиям по ликвидации последствий чрезвычайных ситуаций;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-организует жизнеобеспечение населения в районах чрезвычайных ситуаций;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-участвует в работе комиссии по выявлению причин аварий и катастроф;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- обеспечивает информацией о ходе работ по ликвидации последствий чрезвычайных ситуаций заинтересованные организации и население.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 В пределах своей компетенции Комиссия имеет право :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- принимать решения, обязательные для выполнения органами местного самоуправления, предприятиями, учреждениями и организациями по вопросам предупреждения и ликвидации чрезвычайных ситуаций;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- запрашивать и получать в установленном порядке от органов местного самоуправления, предприятий, учреждений и организаций независимо от форм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собственности,информацию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и сведения необходимые для выполнения возложенных на Комиссию задач;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-заслушивать по вопросам входящим в компетенцию Комиссии руководителей местного самоуправления, предприятий, организаций и учреждений, находящихся на территории Дубенского сельского поселения;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-привлекать ведущих специалистов к проведению экспертизы проектов потенциально – опасных объектов. К контролю за такими объектами на предмет безопасности;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-осуществлять контроль за подготовкой и готовностью сил и средств подсистемы по предупреждению к действиям в чрезвычайных ситуациях;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-привлекать в установленном порядке силы и средства, входящие в подсистему поселения по предупреждению и действиям в чрезвычайных ситуациях в случае аварий, катастроф, стихийных бедствий,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эпидемий,эпизоотий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к выполнению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аварийно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– спасательных и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аварийно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– восстановительных работ.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             4.ОРГАНИЗАЦИЯ РАБОТЫ КОМИССИИ.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Комиссия осуществляет  деятельность в соответствии с планом, утвержденным Председателем Комиссии. На заседаниях Комиссии рассматриваются вопросы предупреждения и действий в чрезвычайных ситуациях. В пределах своей компетенции Комиссия принимает решения обязательные для исполнения всеми предприятиями, организациями и учреждениями на территории Дубенского сельского поселения независимо от их ведомственной подчиненности.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Комиссия собирается по мере необходимости, но не реже 4 раз в год. Решения Комиссии принимаются в пределах ее компетентности в соответствии с возложенными на нее задачами и функциями.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В период между заседаниями Комиссии решения принимаются Председателем Комиссии и доводятся до исполнителей в виде соответствующих указаний.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При возникновении чрезвычайных ситуаций в зависимости от типа аварии, катастрофы, стихийного бедствия, эпидемии и эпизоотии, их масштабов и последствий из состава Комиссии формируются оперативные группы, которые принимают на себя руководство ликвидацией последствий чрезвычайной ситуации.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Председатель Комиссии несет персональную ответственность за выполнение возложенных на Комиссию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задач,устанавливает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распределение обязанностей между членами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Комиссии,организует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работу Комиссии.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Председателю Комиссии в чрезвычайных ситуациях предоставляется право :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для ликвидации последствий чрезвычайных ситуаций необходимые транспортные, медицинские, спасательные, восстановительные  и другие силы и средства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респ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. Подчинения, а также соответствующие ведомственные силы и средства(по согласованию);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использовать при действиях в зонах чрезвычайных ситуаций и для ликвидации их последствий все необходимые материально – технические, медицинские, продовольственные и другие резервы и запасы;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устанавливать при необходимости в зонах чрезвычайных ситуаций особый режим работы предприятий, организаций и учреждений.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Рабочим органом Комиссии является штаб гражданской обороны и чрезвычайным ситуациям. Который организует повседневную работу по предупреждению и действиям в чрезвычайных ситуациях, готовит документы к заседаниям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Комиссии,доводит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решения до исполнителей, контролирует их выполнение.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               </w:t>
      </w:r>
    </w:p>
    <w:p w:rsidR="00A55BB4" w:rsidRPr="00A55BB4" w:rsidRDefault="00A55BB4" w:rsidP="00A55BB4">
      <w:pPr>
        <w:widowControl w:val="0"/>
        <w:tabs>
          <w:tab w:val="left" w:pos="5374"/>
          <w:tab w:val="left" w:pos="699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5439"/>
          <w:tab w:val="left" w:pos="7059"/>
        </w:tabs>
        <w:suppressAutoHyphens/>
        <w:autoSpaceDN w:val="0"/>
        <w:spacing w:after="0" w:line="240" w:lineRule="auto"/>
        <w:ind w:left="65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                                                                             Приложение № 2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                                                             к  постановлению  администрации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Дубенского муниципального района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                                  от 10.02.2021 №69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Состав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color w:val="000000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комиссии по предупреждению и ликвидации чрезвычайных ситуаций и обеспечения  пожарной  безопасности  на территории Дубенского сельского поселения Дубенского муниципального района.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Председатель комиссии: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Кочеткова В.А.         -    Начальник управления по взаимодействию  с           </w:t>
      </w: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ab/>
        <w:t xml:space="preserve">территорией Дубенского сельского поселения </w:t>
      </w: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ab/>
        <w:t xml:space="preserve">администрации Дубенского муниципального района                                               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Члены комиссии: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Айзятуллова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Л.И.    -    главный специалист управления по </w:t>
      </w: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ab/>
        <w:t xml:space="preserve">взаимодействию  с  территорией Дубенского </w:t>
      </w: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ab/>
        <w:t xml:space="preserve">сельского поселения администрации Дубенского </w:t>
      </w: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ab/>
        <w:t xml:space="preserve">муниципального района        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Котельникова О.В.   -    специалист управления по </w:t>
      </w: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ab/>
        <w:t xml:space="preserve">взаимодействию  с            </w:t>
      </w: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ab/>
        <w:t xml:space="preserve">территорией Дубенского </w:t>
      </w: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ab/>
        <w:t xml:space="preserve">сельского поселения     </w:t>
      </w: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ab/>
        <w:t xml:space="preserve">администрации      Дубенского </w:t>
      </w: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ab/>
        <w:t xml:space="preserve">муниципального района    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Чаткин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В.М.                -    депутат Совета депутатов Дубенского сельского 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                            поселения (по согласованию)                                   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Каргин В.М.               -    директор МБОУ «Дубенская СОШ»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                             (по согласованию)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Семкина</w:t>
      </w:r>
      <w:proofErr w:type="spellEnd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С.А.              -  заведующая МБДОУ «Дубенский детский сад </w:t>
      </w:r>
      <w:proofErr w:type="spellStart"/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комбиниро</w:t>
      </w:r>
      <w:proofErr w:type="spellEnd"/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                        ванного вида «Солнышко»   (по согласованию)               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>Кузнецова Н.И.            руководитель обособленного подразделения «Дубенский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                        Детский сад «Ромашка»   МБДОУ «Дубенский детский сад   </w:t>
      </w:r>
    </w:p>
    <w:p w:rsidR="00A55BB4" w:rsidRPr="00A55BB4" w:rsidRDefault="00A55BB4" w:rsidP="00A55BB4">
      <w:pPr>
        <w:widowControl w:val="0"/>
        <w:tabs>
          <w:tab w:val="left" w:pos="244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</w:rPr>
      </w:pPr>
      <w:r w:rsidRPr="00A55BB4">
        <w:rPr>
          <w:rFonts w:ascii="Times New Roman" w:eastAsia="Times New Roman" w:hAnsi="Times New Roman" w:cs="Times New Roman"/>
          <w:kern w:val="3"/>
          <w:sz w:val="18"/>
          <w:szCs w:val="18"/>
        </w:rPr>
        <w:t xml:space="preserve">                                     Комбинированного вида «Солнышко»</w:t>
      </w:r>
    </w:p>
    <w:p w:rsidR="00A55BB4" w:rsidRPr="00A55BB4" w:rsidRDefault="00A55BB4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A55BB4" w:rsidRPr="00A55BB4" w:rsidRDefault="00A55BB4" w:rsidP="00A55BB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АДМИНИСТРАЦИЯ ДУБЕНСКОГО МУНИЦИПАЛЬНОГО РАЙОНА</w:t>
      </w:r>
    </w:p>
    <w:p w:rsidR="00A55BB4" w:rsidRPr="00A55BB4" w:rsidRDefault="00A55BB4" w:rsidP="00A55BB4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РЕСПУБЛИКИ МОРДОВИЯ</w:t>
      </w:r>
    </w:p>
    <w:p w:rsidR="00A55BB4" w:rsidRPr="00A55BB4" w:rsidRDefault="00A55BB4" w:rsidP="00A55B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A55BB4" w:rsidRPr="00A55BB4" w:rsidRDefault="00A55BB4" w:rsidP="00A55B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ПОСТАНОВЛЕНИЕ</w:t>
      </w:r>
    </w:p>
    <w:p w:rsidR="00A55BB4" w:rsidRPr="00A55BB4" w:rsidRDefault="00A55BB4" w:rsidP="00A55BB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55BB4" w:rsidRPr="00A55BB4" w:rsidRDefault="00A55BB4" w:rsidP="00A55BB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12.02.2021                          </w:t>
      </w:r>
      <w:r w:rsidRPr="00A55BB4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   </w:t>
      </w: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                                                              № 71</w:t>
      </w:r>
    </w:p>
    <w:p w:rsidR="00A55BB4" w:rsidRPr="00A55BB4" w:rsidRDefault="00A55BB4" w:rsidP="00A55BB4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55BB4" w:rsidRPr="00A55BB4" w:rsidRDefault="00A55BB4" w:rsidP="00A55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с. Дубенки </w:t>
      </w:r>
    </w:p>
    <w:p w:rsidR="00A55BB4" w:rsidRPr="00A55BB4" w:rsidRDefault="00A55BB4" w:rsidP="00A55BB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55BB4" w:rsidRPr="00A55BB4" w:rsidRDefault="00A55BB4" w:rsidP="00A55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О подготовке к безаварийному пропуску паводковых вод, устойчивому функционированию объектов экономики и оперативному реагированию на угрозы и возникновение ЧС в период прохождения весеннего половодья в 2021 году.</w:t>
      </w:r>
    </w:p>
    <w:p w:rsidR="00A55BB4" w:rsidRPr="00A55BB4" w:rsidRDefault="00A55BB4" w:rsidP="00A55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55BB4" w:rsidRPr="00A55BB4" w:rsidRDefault="00A55BB4" w:rsidP="00A55BB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      Во исполнения Федеральных законов от 21.12.1994г. №68-ФЗ «О защите населения и территорий от чрезвычайных ситуаций природного и техногенного характера», от 21.07.1997г. №117-ФЗ «О безопасности гидротехнических сооружений</w:t>
      </w:r>
      <w:r w:rsidRPr="00A55BB4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»</w:t>
      </w: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и в целях подготовки к пропуску в 2021 году весеннего паводка</w:t>
      </w:r>
      <w:r w:rsidRPr="00A55BB4">
        <w:rPr>
          <w:rFonts w:ascii="Calibri" w:eastAsia="Times New Roman" w:hAnsi="Calibri" w:cs="Times New Roman"/>
          <w:b/>
          <w:iCs/>
          <w:sz w:val="18"/>
          <w:szCs w:val="18"/>
          <w:lang w:eastAsia="ar-SA"/>
        </w:rPr>
        <w:t xml:space="preserve"> </w:t>
      </w:r>
      <w:r w:rsidRPr="00A55BB4">
        <w:rPr>
          <w:rFonts w:ascii="Calibri" w:eastAsia="Times New Roman" w:hAnsi="Calibri" w:cs="Times New Roman"/>
          <w:iCs/>
          <w:sz w:val="18"/>
          <w:szCs w:val="18"/>
          <w:lang w:eastAsia="ar-SA"/>
        </w:rPr>
        <w:t xml:space="preserve">и проведения предупредительно-профилактических  мероприятий, защиты населения, жилых и хозяйственных объектов, сохранности ГТС, предотвращения возникновения чрезвычайных ситуаций </w:t>
      </w: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снижения ущербов от вредного воздействия вод и уменьшения загрязнения поверхностных вод администрация Дубенского муниципального района постановляет:</w:t>
      </w:r>
    </w:p>
    <w:p w:rsidR="00A55BB4" w:rsidRPr="00A55BB4" w:rsidRDefault="00A55BB4" w:rsidP="00A55BB4">
      <w:pPr>
        <w:spacing w:after="0" w:line="240" w:lineRule="auto"/>
        <w:ind w:firstLine="426"/>
        <w:jc w:val="both"/>
        <w:rPr>
          <w:rFonts w:ascii="Calibri" w:eastAsia="Times New Roman" w:hAnsi="Calibri" w:cs="Times New Roman"/>
          <w:iCs/>
          <w:sz w:val="18"/>
          <w:szCs w:val="18"/>
          <w:lang w:eastAsia="ar-SA"/>
        </w:rPr>
      </w:pPr>
      <w:r w:rsidRPr="00A55BB4">
        <w:rPr>
          <w:rFonts w:ascii="Calibri" w:eastAsia="Times New Roman" w:hAnsi="Calibri" w:cs="Times New Roman"/>
          <w:iCs/>
          <w:sz w:val="18"/>
          <w:szCs w:val="18"/>
          <w:lang w:eastAsia="ar-SA"/>
        </w:rPr>
        <w:t xml:space="preserve">      1. Утвердить состав </w:t>
      </w:r>
      <w:proofErr w:type="spellStart"/>
      <w:r w:rsidRPr="00A55BB4">
        <w:rPr>
          <w:rFonts w:ascii="Calibri" w:eastAsia="Times New Roman" w:hAnsi="Calibri" w:cs="Times New Roman"/>
          <w:iCs/>
          <w:sz w:val="18"/>
          <w:szCs w:val="18"/>
          <w:lang w:eastAsia="ar-SA"/>
        </w:rPr>
        <w:t>противопаводковой</w:t>
      </w:r>
      <w:proofErr w:type="spellEnd"/>
      <w:r w:rsidRPr="00A55BB4">
        <w:rPr>
          <w:rFonts w:ascii="Calibri" w:eastAsia="Times New Roman" w:hAnsi="Calibri" w:cs="Times New Roman"/>
          <w:iCs/>
          <w:sz w:val="18"/>
          <w:szCs w:val="18"/>
          <w:lang w:eastAsia="ar-SA"/>
        </w:rPr>
        <w:t xml:space="preserve"> комиссии Дубенского          муниципального района. (Приложение №1)</w:t>
      </w:r>
    </w:p>
    <w:p w:rsidR="00A55BB4" w:rsidRPr="00A55BB4" w:rsidRDefault="00A55BB4" w:rsidP="00A55BB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Cs/>
          <w:sz w:val="18"/>
          <w:szCs w:val="18"/>
          <w:lang w:eastAsia="en-US"/>
        </w:rPr>
      </w:pPr>
      <w:r w:rsidRPr="00A55BB4">
        <w:rPr>
          <w:rFonts w:ascii="Times New Roman" w:eastAsia="Times New Roman" w:hAnsi="Times New Roman" w:cs="Times New Roman"/>
          <w:iCs/>
          <w:sz w:val="18"/>
          <w:szCs w:val="18"/>
          <w:lang w:eastAsia="en-US"/>
        </w:rPr>
        <w:t xml:space="preserve">      2. Утвердить План мероприятий по безаварийному пропуску паводковых</w:t>
      </w:r>
    </w:p>
    <w:p w:rsidR="00A55BB4" w:rsidRPr="00A55BB4" w:rsidRDefault="00A55BB4" w:rsidP="00A55BB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Cs/>
          <w:sz w:val="18"/>
          <w:szCs w:val="18"/>
          <w:lang w:eastAsia="en-US"/>
        </w:rPr>
      </w:pPr>
      <w:r w:rsidRPr="00A55BB4">
        <w:rPr>
          <w:rFonts w:ascii="Times New Roman" w:eastAsia="Times New Roman" w:hAnsi="Times New Roman" w:cs="Times New Roman"/>
          <w:iCs/>
          <w:sz w:val="18"/>
          <w:szCs w:val="18"/>
          <w:lang w:eastAsia="en-US"/>
        </w:rPr>
        <w:t>вод. (Приложение №2).</w:t>
      </w:r>
    </w:p>
    <w:p w:rsidR="00A55BB4" w:rsidRPr="00A55BB4" w:rsidRDefault="00A55BB4" w:rsidP="00A55B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     3. Первому заместителю главы по вопросам строительства, ЖКХ и перспективному развитию администрации Дубенского муниципального района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Паркаеву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В.П.,  начальнику отдела по делам ГО и ЧС администрации Дубенского муниципального района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Волгушеву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Н.И.,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и.о.начальнику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МКУ «ЕДДС» Дубенского муниципального района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Малыйкиной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Е.А. в целях экстренного реагирования на изменение оперативной обстановки в период паводка 2021 года </w:t>
      </w:r>
    </w:p>
    <w:p w:rsidR="00A55BB4" w:rsidRPr="00A55BB4" w:rsidRDefault="00A55BB4" w:rsidP="00A55B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-обеспечить координацию деятельности всех органов местного самоуправления и организаций задействованных на подготовке  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противопаводковых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 мероприятий,  при прохождении и пропуске паводковых  вод и весеннего половодья;</w:t>
      </w:r>
    </w:p>
    <w:p w:rsidR="00A55BB4" w:rsidRPr="00A55BB4" w:rsidRDefault="00A55BB4" w:rsidP="00A55B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-провести корректировку планов действия сил и средств, при чрезвычайных ситуациях.</w:t>
      </w:r>
    </w:p>
    <w:p w:rsidR="00A55BB4" w:rsidRPr="00A55BB4" w:rsidRDefault="00A55BB4" w:rsidP="00A55B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     4. Заместителю главы, начальнику финансового управления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Вачаевой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Л.М. осуществить контроль за выделением финансовых средств для  выполнения работ на гидротехнических сооружениях по пропуску паводковых вод.</w:t>
      </w:r>
    </w:p>
    <w:p w:rsidR="00A55BB4" w:rsidRPr="00A55BB4" w:rsidRDefault="00A55BB4" w:rsidP="00A55B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    5. Заместителю главы, начальнику управления по работе с отраслями АПК и ЛПХ граждан администрации Дубенского муниципального района Маскаеву М,А., начальнику экономического управления администрации Дубенского муниципального района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Волгушевой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Т.М.,</w:t>
      </w:r>
    </w:p>
    <w:p w:rsidR="00A55BB4" w:rsidRPr="00A55BB4" w:rsidRDefault="00A55BB4" w:rsidP="00A55B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-провести разъяснительную работу с руководителями промышленных и сельскохозяйственных предприятий, руководителями потребительского рынка района о принятии необходимых мер по накоплению необходимых запасов и по бесперебойной работе в период весеннего паводка 2021 года.</w:t>
      </w:r>
    </w:p>
    <w:p w:rsidR="00A55BB4" w:rsidRPr="00A55BB4" w:rsidRDefault="00A55BB4" w:rsidP="00A55B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    6. Заместителю главы, начальнику управления по социальной работе </w:t>
      </w:r>
    </w:p>
    <w:p w:rsidR="00A55BB4" w:rsidRPr="00A55BB4" w:rsidRDefault="00A55BB4" w:rsidP="00A55B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администрации Дубенского муниципального района Марковой Е.Г. организовать проведение среди учащихся образовательных учреждений разъяснительную работу о мерах безопасности на водоемах и реках в период весенних каникул.</w:t>
      </w:r>
    </w:p>
    <w:p w:rsidR="00A55BB4" w:rsidRPr="00A55BB4" w:rsidRDefault="00A55BB4" w:rsidP="00A55BB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18"/>
          <w:szCs w:val="18"/>
          <w:lang w:eastAsia="en-US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en-US"/>
        </w:rPr>
        <w:t>Рекомендовать: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1) Главам сельских поселений Дубенского муниципального района:                    -провести ежегодный предварительный отбор участников закупки, 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квалификация которые соответствует предъявляемым требованиям и   которые в возможно короткий срок без предварительной оплаты и (или с отсрочкой платежа) могут осуществить поставки необходимых товаров, 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выполнение работ, оказание услуг для ликвидации последствий чрезвычайных ситуации природного или техногенного характера;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-составить по результатам предварительного отбора перечень         поставщиков, подрядчиков, исполнителей в целях последующего осуществления закупок у них товаров, работ, услуг для ликвидации последствий чрезвычайных ситуации природного или техногенного характера путем проведении запроса котировок;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-составить списки граждан, проживающих и работающих в местах            возможного подтопления, подготовить варианты их возможной эвакуации и временного размещения;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-провести разъяснительную работу о необходимости обеспечения  сохранности имущества, скота и их страхования в период весеннего паводка;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-установить постоянный контроль за паводковой обстановкой, при угрозе подтопления; 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-организовать дежурство в местах возможного подтопления;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-проверить состояние ГТС, расположенных на территории поселений, их готовность к пропуску половодья, исправность оборудования водосбросных и водовыпускных сооружений, а так же осуществить весь комплекс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противопаводковых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мероприятий на ГТС прудов и водохранилищ, в том числе обеспечить к ним подъезд, очистить водосбросные сооружения и донные водоспуски ото льда и снега, по возможности  в непосредственной близости обеспечить на аварийных гидроузлах запас строительных материалов при необходимости понизить уровень воды до минимальных значений;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-устранить, при необходимости, дефекты плотин, водозаборных сооружений; -организовать ремонт оборудования водосбросных и водовыпускных сооружений ГТС, расположенных на территории поселений.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2) Собственникам гидротехнических сооружений независимо от форм собственности, а также организациям и лицам их эксплуатирующим: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-до 01 марта 2021 года осуществить весь комплекс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противопаводковых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мероприятий на ГТС прудов и водохранилищ, в том числе обеспечить подъезд к ним, очистить водосбросные сооружения и донные водоспуски от льда и снега;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-обеспечить при необходимости запас строительных материалов, при необходимости понизить уровень воды до минимальных значений;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-установить строгий контроль за состоянием и работой водонапорных и водопропускных сооружений, ограждающих дамб и плотин, накопителей жидких отходов;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-принять необходимые меры по предотвращению затопления артезианских скважин талыми водами, исключению попадания в поверхностные водные объекты нефтепродуктов, ядохимикатов и других отходов сельскохозяйственного и промышленного производства.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3) ОП №17 ММО МВД «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Чамзинский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»: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-обеспечить охрану общественного порядка в местах возможных чрезвычайных ситуаций, связанных с весенним паводком 2021 года;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-пресекать выход людей и техники на опасные участки мостовых сооружений, рек и водоемов.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4) Дубенскому ДРСУ :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-</w:t>
      </w: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в срок до 01 марта2021 года провести обследование состояния мостовых сооружений, придорожных водоемов, дорожного полотна, придорожных кюветов и канав.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5) ГБУЗ РМ «Дубенская РБ»: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-принять меры по бесперебойной работе медицинских учреждений, по накоплению необходимых запасов медикаментов и других средств медицинской защиты на период весеннего паводка 2021 года.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6) Дубенской ЛТЦ с. Дубенки: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-обеспечить бесперебойное функционирование системы оповещения, связи и радиовещания на период весеннего паводка 2021 года.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7) Дубенской РЭС Комсомольское ПО «МРСК Волги»-«Мордовэнерго»,   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  Дубенскому участку ООО «Система жизнеобеспечения РМ»: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-обеспечить бесперебойное функционирование системы электроснабжения на период весеннего паводка 2021 года.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8) Дубенскому газовому участку филиала ВРП Чамзинки АО «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ГазпромГазораспределение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Саранск</w:t>
      </w:r>
      <w:r w:rsidRPr="00A55BB4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»: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-обеспечить бесперебойное функционирование системы газоснабжения на период весеннего паводка 2021 года.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9) </w:t>
      </w:r>
      <w:proofErr w:type="spellStart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АНО«Редакция</w:t>
      </w:r>
      <w:proofErr w:type="spellEnd"/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газеты Новая жизнь»:</w:t>
      </w:r>
    </w:p>
    <w:p w:rsidR="00A55BB4" w:rsidRPr="00A55BB4" w:rsidRDefault="00A55BB4" w:rsidP="00A55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-организовать публикацию материалов по освещению паводковой обстановки и профилактике несчастных случаев с людьми на водоемах и реках.</w:t>
      </w:r>
    </w:p>
    <w:p w:rsidR="00A55BB4" w:rsidRPr="00A55BB4" w:rsidRDefault="00A55BB4" w:rsidP="00A55B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7. Контроль за исполнением настоящего постановления оставляю за собой.</w:t>
      </w: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</w:p>
    <w:p w:rsidR="00A55BB4" w:rsidRPr="00A55BB4" w:rsidRDefault="00A55BB4" w:rsidP="00A55B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8. Настоящее постановление вступает в силу с даты официального опубликования.</w:t>
      </w:r>
    </w:p>
    <w:p w:rsidR="00A55BB4" w:rsidRPr="00A55BB4" w:rsidRDefault="00A55BB4" w:rsidP="00A55BB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55BB4" w:rsidRPr="00A55BB4" w:rsidRDefault="00A55BB4" w:rsidP="00A55BB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55BB4" w:rsidRPr="00A55BB4" w:rsidRDefault="00A55BB4" w:rsidP="00A55BB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55BB4" w:rsidRPr="00A55BB4" w:rsidRDefault="00A55BB4" w:rsidP="00A55BB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55BB4" w:rsidRPr="00A55BB4" w:rsidRDefault="00A55BB4" w:rsidP="00A55BB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55BB4" w:rsidRPr="00A55BB4" w:rsidRDefault="00A55BB4" w:rsidP="00A55BB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55BB4" w:rsidRPr="00A55BB4" w:rsidRDefault="00A55BB4" w:rsidP="00A55BB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55BB4" w:rsidRPr="00A55BB4" w:rsidRDefault="00A55BB4" w:rsidP="00A55BB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55BB4" w:rsidRPr="00A55BB4" w:rsidRDefault="00A55BB4" w:rsidP="00A55BB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A55BB4" w:rsidRPr="00A55BB4" w:rsidRDefault="00A55BB4" w:rsidP="00A55BB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Глава </w:t>
      </w:r>
    </w:p>
    <w:p w:rsidR="00A55BB4" w:rsidRPr="00A55BB4" w:rsidRDefault="00A55BB4" w:rsidP="00A55BB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55BB4">
        <w:rPr>
          <w:rFonts w:ascii="Times New Roman" w:eastAsia="Times New Roman" w:hAnsi="Times New Roman" w:cs="Times New Roman"/>
          <w:sz w:val="18"/>
          <w:szCs w:val="18"/>
          <w:lang w:eastAsia="ar-SA"/>
        </w:rPr>
        <w:t>Дубенского муниципального района                                            Нефедов В.Н.</w:t>
      </w:r>
    </w:p>
    <w:p w:rsidR="00A55BB4" w:rsidRDefault="00A55BB4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1A4B" w:rsidRPr="003D7243" w:rsidRDefault="00AB1A4B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 Дубенского муниципального района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 №</w:t>
      </w:r>
      <w:r w:rsidR="001C3438">
        <w:rPr>
          <w:b/>
          <w:sz w:val="20"/>
          <w:szCs w:val="16"/>
        </w:rPr>
        <w:t>4</w:t>
      </w:r>
      <w:r w:rsidR="007A455F">
        <w:rPr>
          <w:b/>
          <w:sz w:val="20"/>
          <w:szCs w:val="16"/>
        </w:rPr>
        <w:t xml:space="preserve"> </w:t>
      </w:r>
      <w:r w:rsidRPr="00AA4C06">
        <w:rPr>
          <w:b/>
          <w:sz w:val="20"/>
          <w:szCs w:val="16"/>
        </w:rPr>
        <w:t>(</w:t>
      </w:r>
      <w:r w:rsidR="001C3438">
        <w:rPr>
          <w:b/>
          <w:sz w:val="20"/>
          <w:szCs w:val="16"/>
        </w:rPr>
        <w:t>334</w:t>
      </w:r>
      <w:r w:rsidR="00E93183">
        <w:rPr>
          <w:b/>
          <w:sz w:val="20"/>
          <w:szCs w:val="16"/>
        </w:rPr>
        <w:t>)</w:t>
      </w:r>
      <w:r w:rsidRPr="00AA4C06">
        <w:rPr>
          <w:b/>
          <w:sz w:val="20"/>
          <w:szCs w:val="16"/>
        </w:rPr>
        <w:t xml:space="preserve"> </w:t>
      </w:r>
      <w:r w:rsidR="001C3438">
        <w:rPr>
          <w:b/>
          <w:sz w:val="20"/>
          <w:szCs w:val="16"/>
        </w:rPr>
        <w:t>12</w:t>
      </w:r>
      <w:r w:rsidR="003D7243">
        <w:rPr>
          <w:b/>
          <w:sz w:val="20"/>
          <w:szCs w:val="16"/>
        </w:rPr>
        <w:t>.0</w:t>
      </w:r>
      <w:r w:rsidR="005113ED">
        <w:rPr>
          <w:b/>
          <w:sz w:val="20"/>
          <w:szCs w:val="16"/>
        </w:rPr>
        <w:t>2</w:t>
      </w:r>
      <w:r w:rsidR="003D7243">
        <w:rPr>
          <w:b/>
          <w:sz w:val="20"/>
          <w:szCs w:val="16"/>
        </w:rPr>
        <w:t>.2021</w:t>
      </w:r>
      <w:r w:rsidRPr="00AA4C06">
        <w:rPr>
          <w:b/>
          <w:sz w:val="20"/>
          <w:szCs w:val="16"/>
        </w:rPr>
        <w:t xml:space="preserve"> г. 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Редакционная коллегия:</w:t>
      </w:r>
    </w:p>
    <w:p w:rsidR="00C60C74" w:rsidRPr="00AA4C06" w:rsidRDefault="003D7243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>
        <w:rPr>
          <w:b/>
          <w:sz w:val="20"/>
          <w:szCs w:val="16"/>
        </w:rPr>
        <w:t>Сайгачев</w:t>
      </w:r>
      <w:proofErr w:type="spellEnd"/>
      <w:r>
        <w:rPr>
          <w:b/>
          <w:sz w:val="20"/>
          <w:szCs w:val="16"/>
        </w:rPr>
        <w:t xml:space="preserve"> А.И. (редактор)</w:t>
      </w:r>
      <w:r w:rsidR="00AB1A4B">
        <w:rPr>
          <w:b/>
          <w:sz w:val="20"/>
          <w:szCs w:val="16"/>
        </w:rPr>
        <w:t>., Маркова Е.Г., Малкина Т.И., Харитонов С.Н.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Телефоны:  2-30-05;  2-</w:t>
      </w:r>
      <w:r w:rsidR="003D7243">
        <w:rPr>
          <w:b/>
          <w:sz w:val="20"/>
          <w:szCs w:val="16"/>
        </w:rPr>
        <w:t>30-07</w:t>
      </w:r>
      <w:r w:rsidRPr="00AA4C06">
        <w:rPr>
          <w:b/>
          <w:sz w:val="20"/>
          <w:szCs w:val="16"/>
        </w:rPr>
        <w:t>;   2-30-06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Тираж - 50 экз.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Время подписания в печать - </w:t>
      </w:r>
      <w:r w:rsidR="00AE1F7F">
        <w:rPr>
          <w:b/>
          <w:sz w:val="20"/>
          <w:szCs w:val="16"/>
        </w:rPr>
        <w:t>15</w:t>
      </w:r>
      <w:r w:rsidRPr="00AA4C06">
        <w:rPr>
          <w:b/>
          <w:sz w:val="20"/>
          <w:szCs w:val="16"/>
        </w:rPr>
        <w:t>:00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Номер подписан – </w:t>
      </w:r>
      <w:r w:rsidR="00AE1F7F">
        <w:rPr>
          <w:b/>
          <w:sz w:val="20"/>
          <w:szCs w:val="16"/>
        </w:rPr>
        <w:t>14</w:t>
      </w:r>
      <w:r w:rsidRPr="00AA4C06">
        <w:rPr>
          <w:b/>
          <w:sz w:val="20"/>
          <w:szCs w:val="16"/>
        </w:rPr>
        <w:t>:30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AA4C06">
        <w:rPr>
          <w:b/>
          <w:sz w:val="20"/>
          <w:szCs w:val="16"/>
        </w:rPr>
        <w:t>Бесплатно.</w:t>
      </w:r>
    </w:p>
    <w:p w:rsidR="00C43A18" w:rsidRPr="00AA4C06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  <w:bookmarkStart w:id="47" w:name="_GoBack"/>
      <w:bookmarkEnd w:id="47"/>
    </w:p>
    <w:sectPr w:rsidR="00C43A18" w:rsidRPr="00AA4C06" w:rsidSect="006D31B6">
      <w:headerReference w:type="default" r:id="rId20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5F9" w:rsidRDefault="00BE65F9" w:rsidP="00D40BA9">
      <w:pPr>
        <w:spacing w:after="0" w:line="240" w:lineRule="auto"/>
      </w:pPr>
      <w:r>
        <w:separator/>
      </w:r>
    </w:p>
  </w:endnote>
  <w:endnote w:type="continuationSeparator" w:id="0">
    <w:p w:rsidR="00BE65F9" w:rsidRDefault="00BE65F9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D7F" w:rsidRDefault="00352D7F">
    <w:pPr>
      <w:pStyle w:val="af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D7F" w:rsidRDefault="00352D7F">
    <w:pPr>
      <w:pStyle w:val="af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D7F" w:rsidRDefault="00352D7F">
    <w:pPr>
      <w:pStyle w:val="af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5F9" w:rsidRDefault="00BE65F9" w:rsidP="00D40BA9">
      <w:pPr>
        <w:spacing w:after="0" w:line="240" w:lineRule="auto"/>
      </w:pPr>
      <w:r>
        <w:separator/>
      </w:r>
    </w:p>
  </w:footnote>
  <w:footnote w:type="continuationSeparator" w:id="0">
    <w:p w:rsidR="00BE65F9" w:rsidRDefault="00BE65F9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D7F" w:rsidRPr="00023260" w:rsidRDefault="00352D7F">
    <w:pPr>
      <w:pStyle w:val="aff1"/>
      <w:jc w:val="right"/>
      <w:rPr>
        <w:rFonts w:ascii="Times New Roman" w:hAnsi="Times New Roman" w:cs="Times New Roman"/>
        <w:sz w:val="24"/>
        <w:szCs w:val="24"/>
      </w:rPr>
    </w:pPr>
  </w:p>
  <w:p w:rsidR="00352D7F" w:rsidRDefault="00352D7F">
    <w:pPr>
      <w:pStyle w:val="af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D7F" w:rsidRDefault="00352D7F">
    <w:pPr>
      <w:pStyle w:val="aff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D7F" w:rsidRDefault="00352D7F">
    <w:pPr>
      <w:pStyle w:val="aff1"/>
      <w:jc w:val="right"/>
    </w:pPr>
  </w:p>
  <w:p w:rsidR="00352D7F" w:rsidRDefault="00352D7F">
    <w:pPr>
      <w:pStyle w:val="aff1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D7F" w:rsidRDefault="00352D7F">
    <w:pPr>
      <w:pStyle w:val="aff1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</w:sdtPr>
    <w:sdtContent>
      <w:p w:rsidR="00352D7F" w:rsidRDefault="00352D7F">
        <w:pPr>
          <w:pStyle w:val="aff1"/>
          <w:jc w:val="right"/>
        </w:pPr>
      </w:p>
    </w:sdtContent>
  </w:sdt>
  <w:p w:rsidR="00352D7F" w:rsidRDefault="00352D7F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pt;height:11.2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BA0118F"/>
    <w:multiLevelType w:val="hybridMultilevel"/>
    <w:tmpl w:val="B1E63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BA4860"/>
    <w:multiLevelType w:val="hybridMultilevel"/>
    <w:tmpl w:val="81DA2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797906"/>
    <w:multiLevelType w:val="singleLevel"/>
    <w:tmpl w:val="59B03126"/>
    <w:lvl w:ilvl="0">
      <w:start w:val="1"/>
      <w:numFmt w:val="decimal"/>
      <w:lvlText w:val="%1."/>
      <w:legacy w:legacy="1" w:legacySpace="0" w:legacyIndent="36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14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7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9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0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721758"/>
    <w:multiLevelType w:val="multilevel"/>
    <w:tmpl w:val="83E0959A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5477D29"/>
    <w:multiLevelType w:val="multilevel"/>
    <w:tmpl w:val="A6FEFDE4"/>
    <w:styleLink w:val="WW8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9"/>
  </w:num>
  <w:num w:numId="2">
    <w:abstractNumId w:val="8"/>
  </w:num>
  <w:num w:numId="3">
    <w:abstractNumId w:val="18"/>
  </w:num>
  <w:num w:numId="4">
    <w:abstractNumId w:val="0"/>
  </w:num>
  <w:num w:numId="5">
    <w:abstractNumId w:val="9"/>
  </w:num>
  <w:num w:numId="6">
    <w:abstractNumId w:val="20"/>
  </w:num>
  <w:num w:numId="7">
    <w:abstractNumId w:val="16"/>
  </w:num>
  <w:num w:numId="8">
    <w:abstractNumId w:val="14"/>
  </w:num>
  <w:num w:numId="9">
    <w:abstractNumId w:val="22"/>
  </w:num>
  <w:num w:numId="10">
    <w:abstractNumId w:val="12"/>
  </w:num>
  <w:num w:numId="11">
    <w:abstractNumId w:val="7"/>
  </w:num>
  <w:num w:numId="12">
    <w:abstractNumId w:val="11"/>
  </w:num>
  <w:num w:numId="13">
    <w:abstractNumId w:val="13"/>
  </w:num>
  <w:num w:numId="14">
    <w:abstractNumId w:val="10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</w:num>
  <w:num w:numId="17">
    <w:abstractNumId w:val="4"/>
  </w:num>
  <w:num w:numId="18">
    <w:abstractNumId w:val="1"/>
  </w:num>
  <w:num w:numId="19">
    <w:abstractNumId w:val="17"/>
  </w:num>
  <w:num w:numId="20">
    <w:abstractNumId w:val="15"/>
  </w:num>
  <w:num w:numId="21">
    <w:abstractNumId w:val="23"/>
  </w:num>
  <w:num w:numId="22">
    <w:abstractNumId w:val="21"/>
  </w:num>
  <w:num w:numId="23">
    <w:abstractNumId w:val="21"/>
    <w:lvlOverride w:ilvl="0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D6E0C"/>
    <w:rsid w:val="000F12C5"/>
    <w:rsid w:val="0010266C"/>
    <w:rsid w:val="001026E8"/>
    <w:rsid w:val="00106F09"/>
    <w:rsid w:val="00113DAB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C3438"/>
    <w:rsid w:val="001D0C29"/>
    <w:rsid w:val="001D5735"/>
    <w:rsid w:val="001E13F3"/>
    <w:rsid w:val="001E4E1F"/>
    <w:rsid w:val="001E77A0"/>
    <w:rsid w:val="001F037B"/>
    <w:rsid w:val="00200C55"/>
    <w:rsid w:val="0020353F"/>
    <w:rsid w:val="00204631"/>
    <w:rsid w:val="002072DF"/>
    <w:rsid w:val="0020795D"/>
    <w:rsid w:val="00211099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7878"/>
    <w:rsid w:val="002B5977"/>
    <w:rsid w:val="002C2AF5"/>
    <w:rsid w:val="002C574C"/>
    <w:rsid w:val="002C6BF5"/>
    <w:rsid w:val="002C7EC3"/>
    <w:rsid w:val="002D7F30"/>
    <w:rsid w:val="002E08C5"/>
    <w:rsid w:val="002E2A1E"/>
    <w:rsid w:val="002F0554"/>
    <w:rsid w:val="002F4750"/>
    <w:rsid w:val="00302336"/>
    <w:rsid w:val="00306F3A"/>
    <w:rsid w:val="00311DD1"/>
    <w:rsid w:val="00314F20"/>
    <w:rsid w:val="00320DC1"/>
    <w:rsid w:val="003272D3"/>
    <w:rsid w:val="00342771"/>
    <w:rsid w:val="00352D7F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D7243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6382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13ED"/>
    <w:rsid w:val="00512B21"/>
    <w:rsid w:val="00515396"/>
    <w:rsid w:val="0053540C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005E"/>
    <w:rsid w:val="006A62F0"/>
    <w:rsid w:val="006A664E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66B23"/>
    <w:rsid w:val="00767DD3"/>
    <w:rsid w:val="007700D6"/>
    <w:rsid w:val="0077225F"/>
    <w:rsid w:val="007743D6"/>
    <w:rsid w:val="00782BD3"/>
    <w:rsid w:val="0079071A"/>
    <w:rsid w:val="00793ECC"/>
    <w:rsid w:val="007A112B"/>
    <w:rsid w:val="007A455F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19AA"/>
    <w:rsid w:val="00816847"/>
    <w:rsid w:val="0082124B"/>
    <w:rsid w:val="00825675"/>
    <w:rsid w:val="00826C81"/>
    <w:rsid w:val="00827576"/>
    <w:rsid w:val="00836770"/>
    <w:rsid w:val="00837885"/>
    <w:rsid w:val="008439B7"/>
    <w:rsid w:val="008440C3"/>
    <w:rsid w:val="008445BB"/>
    <w:rsid w:val="00844F56"/>
    <w:rsid w:val="00850285"/>
    <w:rsid w:val="00876C30"/>
    <w:rsid w:val="00892964"/>
    <w:rsid w:val="008953DB"/>
    <w:rsid w:val="008A1928"/>
    <w:rsid w:val="008A221A"/>
    <w:rsid w:val="008B00B4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176BA"/>
    <w:rsid w:val="00930480"/>
    <w:rsid w:val="00933B6B"/>
    <w:rsid w:val="009362AB"/>
    <w:rsid w:val="00937C6B"/>
    <w:rsid w:val="00945E6E"/>
    <w:rsid w:val="00946844"/>
    <w:rsid w:val="00951BBA"/>
    <w:rsid w:val="0096657A"/>
    <w:rsid w:val="009729C9"/>
    <w:rsid w:val="0098049E"/>
    <w:rsid w:val="009863F3"/>
    <w:rsid w:val="00987799"/>
    <w:rsid w:val="0099140E"/>
    <w:rsid w:val="0099313F"/>
    <w:rsid w:val="0099533B"/>
    <w:rsid w:val="0099563C"/>
    <w:rsid w:val="0099615D"/>
    <w:rsid w:val="00996BBD"/>
    <w:rsid w:val="009A29C7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0806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D90"/>
    <w:rsid w:val="00A04F8D"/>
    <w:rsid w:val="00A06850"/>
    <w:rsid w:val="00A07DE5"/>
    <w:rsid w:val="00A12F4D"/>
    <w:rsid w:val="00A1761B"/>
    <w:rsid w:val="00A204A7"/>
    <w:rsid w:val="00A302D7"/>
    <w:rsid w:val="00A4726E"/>
    <w:rsid w:val="00A544CD"/>
    <w:rsid w:val="00A54EAD"/>
    <w:rsid w:val="00A55BB4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C06"/>
    <w:rsid w:val="00AA72D4"/>
    <w:rsid w:val="00AB03C1"/>
    <w:rsid w:val="00AB1A4B"/>
    <w:rsid w:val="00AB1EE7"/>
    <w:rsid w:val="00AB3332"/>
    <w:rsid w:val="00AB3DB9"/>
    <w:rsid w:val="00AB49AD"/>
    <w:rsid w:val="00AB5449"/>
    <w:rsid w:val="00AB7E3E"/>
    <w:rsid w:val="00AD7DDB"/>
    <w:rsid w:val="00AE04FD"/>
    <w:rsid w:val="00AE1F7F"/>
    <w:rsid w:val="00AE6F53"/>
    <w:rsid w:val="00B163DB"/>
    <w:rsid w:val="00B20397"/>
    <w:rsid w:val="00B24CB9"/>
    <w:rsid w:val="00B341BA"/>
    <w:rsid w:val="00B34F57"/>
    <w:rsid w:val="00B3766C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97D29"/>
    <w:rsid w:val="00BA3ECD"/>
    <w:rsid w:val="00BA47FF"/>
    <w:rsid w:val="00BA65DD"/>
    <w:rsid w:val="00BA785D"/>
    <w:rsid w:val="00BB4DDA"/>
    <w:rsid w:val="00BC3FBD"/>
    <w:rsid w:val="00BD1CA4"/>
    <w:rsid w:val="00BE09B4"/>
    <w:rsid w:val="00BE5B1A"/>
    <w:rsid w:val="00BE65F9"/>
    <w:rsid w:val="00BF59E7"/>
    <w:rsid w:val="00C10B68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60C74"/>
    <w:rsid w:val="00C649B0"/>
    <w:rsid w:val="00C72D02"/>
    <w:rsid w:val="00C73871"/>
    <w:rsid w:val="00C74AA0"/>
    <w:rsid w:val="00C753E9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A4D6B"/>
    <w:rsid w:val="00DB05C5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0798B"/>
    <w:rsid w:val="00E1192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17FD"/>
    <w:rsid w:val="00EB66F5"/>
    <w:rsid w:val="00EC4879"/>
    <w:rsid w:val="00EC60F4"/>
    <w:rsid w:val="00EC650C"/>
    <w:rsid w:val="00EC7FB4"/>
    <w:rsid w:val="00ED3844"/>
    <w:rsid w:val="00EE07C9"/>
    <w:rsid w:val="00EE7BC6"/>
    <w:rsid w:val="00F01F05"/>
    <w:rsid w:val="00F04CA0"/>
    <w:rsid w:val="00F1561A"/>
    <w:rsid w:val="00F17B91"/>
    <w:rsid w:val="00F2178F"/>
    <w:rsid w:val="00F25193"/>
    <w:rsid w:val="00F2674D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C5776"/>
    <w:rsid w:val="00FD6A39"/>
    <w:rsid w:val="00FE1520"/>
    <w:rsid w:val="00FE3ADE"/>
    <w:rsid w:val="00FF072A"/>
    <w:rsid w:val="00FF1A9E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3">
    <w:name w:val="Нет списка21"/>
    <w:next w:val="a4"/>
    <w:uiPriority w:val="99"/>
    <w:semiHidden/>
    <w:unhideWhenUsed/>
    <w:rsid w:val="00352D7F"/>
  </w:style>
  <w:style w:type="numbering" w:customStyle="1" w:styleId="WW8Num11">
    <w:name w:val="WW8Num11"/>
    <w:basedOn w:val="a4"/>
    <w:rsid w:val="00A55BB4"/>
    <w:pPr>
      <w:numPr>
        <w:numId w:val="21"/>
      </w:numPr>
    </w:pPr>
  </w:style>
  <w:style w:type="numbering" w:customStyle="1" w:styleId="WW8Num2">
    <w:name w:val="WW8Num2"/>
    <w:basedOn w:val="a4"/>
    <w:rsid w:val="00A55BB4"/>
    <w:pPr>
      <w:numPr>
        <w:numId w:val="2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3">
    <w:name w:val="Нет списка21"/>
    <w:next w:val="a4"/>
    <w:uiPriority w:val="99"/>
    <w:semiHidden/>
    <w:unhideWhenUsed/>
    <w:rsid w:val="00352D7F"/>
  </w:style>
  <w:style w:type="numbering" w:customStyle="1" w:styleId="WW8Num11">
    <w:name w:val="WW8Num11"/>
    <w:basedOn w:val="a4"/>
    <w:rsid w:val="00A55BB4"/>
    <w:pPr>
      <w:numPr>
        <w:numId w:val="21"/>
      </w:numPr>
    </w:pPr>
  </w:style>
  <w:style w:type="numbering" w:customStyle="1" w:styleId="WW8Num2">
    <w:name w:val="WW8Num2"/>
    <w:basedOn w:val="a4"/>
    <w:rsid w:val="00A55BB4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consultantplus://offline/ref=74962CB5118697377AFF2D1A8CE56B9CA0AF3391D13F01A69984599D68DF552C09A58AF7105941F81C50513FD5B8r8N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4962CB5118697377AFF2D1A8CE56B9CA0AC3694D53501A69984599D68DF552C09A58AF7105941F81C50513FD5B8r8N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74962CB5118697377AFF2D1A8CE56B9CA0AF3391D13F01A69984599D68DF552C09A58AF7105941F81C50513FD5B8r8N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69B2C-84B5-4D6B-99EC-4CC3F78C1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19</Pages>
  <Words>8158</Words>
  <Characters>46505</Characters>
  <Application>Microsoft Office Word</Application>
  <DocSecurity>0</DocSecurity>
  <Lines>387</Lines>
  <Paragraphs>109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</vt:vector>
  </HeadingPairs>
  <TitlesOfParts>
    <vt:vector size="16" baseType="lpstr">
      <vt:lpstr/>
      <vt:lpstr>РЕСПУБЛИКА МОРДОВИЯ</vt:lpstr>
      <vt:lpstr>Приложение 1</vt:lpstr>
      <vt:lpstr/>
      <vt:lpstr>_____________________________________________для получения субсидии(наименование</vt:lpstr>
      <vt:lpstr>на софинансирование расходных обязательств по финансовому обеспечению деятельнос</vt:lpstr>
      <vt:lpstr>Приложение 2</vt:lpstr>
      <vt:lpstr>VII. Платежные реквизиты Сторон</vt:lpstr>
      <vt:lpstr>VIII. Подписи Сторон</vt:lpstr>
      <vt:lpstr/>
      <vt:lpstr>Приложение 1</vt:lpstr>
      <vt:lpstr/>
      <vt:lpstr/>
      <vt:lpstr>Приложение 2</vt:lpstr>
      <vt:lpstr>Приложение 3</vt:lpstr>
      <vt:lpstr>Приложение 4</vt:lpstr>
    </vt:vector>
  </TitlesOfParts>
  <Company>Администрация</Company>
  <LinksUpToDate>false</LinksUpToDate>
  <CharactersWithSpaces>54554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3</cp:revision>
  <cp:lastPrinted>2020-10-08T14:08:00Z</cp:lastPrinted>
  <dcterms:created xsi:type="dcterms:W3CDTF">2021-03-01T11:28:00Z</dcterms:created>
  <dcterms:modified xsi:type="dcterms:W3CDTF">2021-03-05T07:37:00Z</dcterms:modified>
</cp:coreProperties>
</file>