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700" w:rsidRPr="007E5210" w:rsidRDefault="00D50700" w:rsidP="00D50700">
      <w:pPr>
        <w:pStyle w:val="1"/>
        <w:rPr>
          <w:sz w:val="28"/>
          <w:szCs w:val="28"/>
        </w:rPr>
      </w:pPr>
      <w:r w:rsidRPr="007E5210">
        <w:rPr>
          <w:sz w:val="28"/>
          <w:szCs w:val="28"/>
        </w:rPr>
        <w:t>МЧС РОССИИ</w:t>
      </w:r>
    </w:p>
    <w:p w:rsidR="00D50700" w:rsidRPr="007E5210" w:rsidRDefault="00D50700" w:rsidP="00D5178D">
      <w:pPr>
        <w:rPr>
          <w:b/>
          <w:sz w:val="28"/>
          <w:szCs w:val="28"/>
        </w:rPr>
      </w:pPr>
      <w:r w:rsidRPr="007E5210">
        <w:rPr>
          <w:b/>
          <w:sz w:val="28"/>
          <w:szCs w:val="28"/>
        </w:rPr>
        <w:t xml:space="preserve">ОТДЕЛ НАДЗОРНОЙ ДЕЯТЕЛЬНОСТИ И </w:t>
      </w:r>
      <w:r w:rsidR="00D5178D">
        <w:rPr>
          <w:b/>
          <w:sz w:val="28"/>
          <w:szCs w:val="28"/>
        </w:rPr>
        <w:t>ПРОФИЛАКТИЧЕСКОЙ РАБОТЫ</w:t>
      </w:r>
    </w:p>
    <w:p w:rsidR="00D50700" w:rsidRPr="007E5210" w:rsidRDefault="00D50700" w:rsidP="00D50700">
      <w:pPr>
        <w:jc w:val="center"/>
        <w:rPr>
          <w:b/>
          <w:sz w:val="28"/>
          <w:szCs w:val="28"/>
        </w:rPr>
      </w:pPr>
      <w:proofErr w:type="gramStart"/>
      <w:r>
        <w:rPr>
          <w:b/>
          <w:sz w:val="28"/>
          <w:szCs w:val="28"/>
        </w:rPr>
        <w:t>БОЛЬШЕБЕРЗНИКОВСКОГО,ЧАМЗИНСКОГО</w:t>
      </w:r>
      <w:proofErr w:type="gramEnd"/>
      <w:r>
        <w:rPr>
          <w:b/>
          <w:sz w:val="28"/>
          <w:szCs w:val="28"/>
        </w:rPr>
        <w:t xml:space="preserve"> И ДУБЕНСКОГО</w:t>
      </w:r>
      <w:r w:rsidRPr="007E5210">
        <w:rPr>
          <w:b/>
          <w:sz w:val="28"/>
          <w:szCs w:val="28"/>
        </w:rPr>
        <w:t xml:space="preserve"> РАЙОНОВ</w:t>
      </w:r>
    </w:p>
    <w:p w:rsidR="00BF74D8" w:rsidRPr="00D50700" w:rsidRDefault="00BF74D8" w:rsidP="00D50700">
      <w:pPr>
        <w:pStyle w:val="1"/>
        <w:ind w:left="567"/>
        <w:rPr>
          <w:rFonts w:ascii="Times New Roman" w:hAnsi="Times New Roman" w:cs="Times New Roman"/>
          <w:color w:val="000000"/>
          <w:sz w:val="28"/>
          <w:szCs w:val="28"/>
        </w:rPr>
      </w:pPr>
      <w:r w:rsidRPr="00D50700">
        <w:rPr>
          <w:rFonts w:ascii="Times New Roman" w:hAnsi="Times New Roman" w:cs="Times New Roman"/>
          <w:color w:val="000000"/>
          <w:sz w:val="28"/>
          <w:szCs w:val="28"/>
        </w:rPr>
        <w:t>ПАМЯТКА</w:t>
      </w:r>
      <w:bookmarkStart w:id="0" w:name="sub_1000"/>
      <w:bookmarkStart w:id="1" w:name="_GoBack"/>
      <w:bookmarkEnd w:id="1"/>
    </w:p>
    <w:p w:rsidR="00BF74D8" w:rsidRPr="00D50700" w:rsidRDefault="00BF74D8" w:rsidP="00D50700">
      <w:pPr>
        <w:pStyle w:val="1"/>
        <w:ind w:left="567"/>
        <w:rPr>
          <w:rFonts w:ascii="Times New Roman" w:hAnsi="Times New Roman" w:cs="Times New Roman"/>
          <w:color w:val="000000"/>
          <w:sz w:val="28"/>
          <w:szCs w:val="28"/>
          <w:u w:val="single"/>
        </w:rPr>
      </w:pPr>
      <w:r w:rsidRPr="00D50700">
        <w:rPr>
          <w:rFonts w:ascii="Times New Roman" w:hAnsi="Times New Roman" w:cs="Times New Roman"/>
          <w:color w:val="000000"/>
          <w:sz w:val="28"/>
          <w:szCs w:val="28"/>
          <w:u w:val="single"/>
        </w:rPr>
        <w:t>Правила противопожарного режима в Российской Федерации</w:t>
      </w:r>
      <w:r w:rsidR="00D50700">
        <w:rPr>
          <w:rFonts w:ascii="Times New Roman" w:hAnsi="Times New Roman" w:cs="Times New Roman"/>
          <w:color w:val="000000"/>
          <w:sz w:val="28"/>
          <w:szCs w:val="28"/>
          <w:u w:val="single"/>
        </w:rPr>
        <w:t xml:space="preserve"> при сжигание сухой травы и мусора</w:t>
      </w:r>
      <w:r w:rsidRPr="00D50700">
        <w:rPr>
          <w:rFonts w:ascii="Times New Roman" w:hAnsi="Times New Roman" w:cs="Times New Roman"/>
          <w:color w:val="000000"/>
          <w:sz w:val="28"/>
          <w:szCs w:val="28"/>
          <w:u w:val="single"/>
        </w:rPr>
        <w:br/>
      </w:r>
      <w:bookmarkEnd w:id="0"/>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п. 17(1).</w:t>
      </w:r>
      <w:r w:rsidRPr="00D50700">
        <w:rPr>
          <w:rFonts w:ascii="Times New Roman" w:hAnsi="Times New Roman"/>
          <w:sz w:val="28"/>
          <w:szCs w:val="28"/>
        </w:rPr>
        <w:t xml:space="preserve">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садоводческих, огороднических или дачных некоммерческих объединений обязаны производить регулярную уборку мусора и покос травы.</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sz w:val="28"/>
          <w:szCs w:val="28"/>
        </w:rPr>
        <w:t>Границы уборки территорий определяются границами земельного участка на основании кадастрового или межевого плана.</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 п. 72(1).</w:t>
      </w:r>
      <w:r w:rsidRPr="00D50700">
        <w:rPr>
          <w:rFonts w:ascii="Times New Roman" w:hAnsi="Times New Roman"/>
          <w:sz w:val="28"/>
          <w:szCs w:val="28"/>
        </w:rPr>
        <w:t xml:space="preserve">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D50700" w:rsidRPr="00D50700" w:rsidRDefault="00D50700" w:rsidP="00D50700">
      <w:pPr>
        <w:pStyle w:val="a9"/>
        <w:ind w:left="567"/>
        <w:jc w:val="both"/>
        <w:rPr>
          <w:rFonts w:ascii="Times New Roman" w:hAnsi="Times New Roman"/>
          <w:sz w:val="28"/>
          <w:szCs w:val="28"/>
        </w:rPr>
      </w:pPr>
      <w:proofErr w:type="gramStart"/>
      <w:r w:rsidRPr="00D50700">
        <w:rPr>
          <w:rFonts w:ascii="Times New Roman" w:hAnsi="Times New Roman"/>
          <w:sz w:val="28"/>
          <w:szCs w:val="28"/>
        </w:rPr>
        <w:t>а</w:t>
      </w:r>
      <w:proofErr w:type="gramEnd"/>
      <w:r w:rsidRPr="00D50700">
        <w:rPr>
          <w:rFonts w:ascii="Times New Roman" w:hAnsi="Times New Roman"/>
          <w:sz w:val="28"/>
          <w:szCs w:val="28"/>
        </w:rPr>
        <w:t>) участок для выжигания сухой травянистой растительности располагается на расстоянии не ближе 50 метров от ближайшего объекта защиты;</w:t>
      </w:r>
    </w:p>
    <w:p w:rsidR="00D50700" w:rsidRPr="00D50700" w:rsidRDefault="00D50700" w:rsidP="00D50700">
      <w:pPr>
        <w:pStyle w:val="a9"/>
        <w:ind w:left="567"/>
        <w:jc w:val="both"/>
        <w:rPr>
          <w:rFonts w:ascii="Times New Roman" w:hAnsi="Times New Roman"/>
          <w:sz w:val="28"/>
          <w:szCs w:val="28"/>
        </w:rPr>
      </w:pPr>
      <w:proofErr w:type="gramStart"/>
      <w:r w:rsidRPr="00D50700">
        <w:rPr>
          <w:rFonts w:ascii="Times New Roman" w:hAnsi="Times New Roman"/>
          <w:sz w:val="28"/>
          <w:szCs w:val="28"/>
        </w:rPr>
        <w:t>б</w:t>
      </w:r>
      <w:proofErr w:type="gramEnd"/>
      <w:r w:rsidRPr="00D50700">
        <w:rPr>
          <w:rFonts w:ascii="Times New Roman" w:hAnsi="Times New Roman"/>
          <w:sz w:val="28"/>
          <w:szCs w:val="28"/>
        </w:rPr>
        <w:t>)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D50700" w:rsidRPr="00D50700" w:rsidRDefault="00D50700" w:rsidP="00D50700">
      <w:pPr>
        <w:pStyle w:val="a9"/>
        <w:ind w:left="567"/>
        <w:jc w:val="both"/>
        <w:rPr>
          <w:rFonts w:ascii="Times New Roman" w:hAnsi="Times New Roman"/>
          <w:sz w:val="28"/>
          <w:szCs w:val="28"/>
        </w:rPr>
      </w:pPr>
      <w:proofErr w:type="gramStart"/>
      <w:r w:rsidRPr="00D50700">
        <w:rPr>
          <w:rFonts w:ascii="Times New Roman" w:hAnsi="Times New Roman"/>
          <w:sz w:val="28"/>
          <w:szCs w:val="28"/>
        </w:rPr>
        <w:t>в</w:t>
      </w:r>
      <w:proofErr w:type="gramEnd"/>
      <w:r w:rsidRPr="00D50700">
        <w:rPr>
          <w:rFonts w:ascii="Times New Roman" w:hAnsi="Times New Roman"/>
          <w:sz w:val="28"/>
          <w:szCs w:val="28"/>
        </w:rPr>
        <w:t>) на территории, включающей участок для выжигания сухой травянистой растительности, не действует особый противопожарный режим;</w:t>
      </w:r>
    </w:p>
    <w:p w:rsidR="00D50700" w:rsidRPr="00D50700" w:rsidRDefault="00D50700" w:rsidP="00D50700">
      <w:pPr>
        <w:pStyle w:val="a9"/>
        <w:ind w:left="567"/>
        <w:jc w:val="both"/>
        <w:rPr>
          <w:rFonts w:ascii="Times New Roman" w:hAnsi="Times New Roman"/>
          <w:sz w:val="28"/>
          <w:szCs w:val="28"/>
        </w:rPr>
      </w:pPr>
      <w:proofErr w:type="gramStart"/>
      <w:r w:rsidRPr="00D50700">
        <w:rPr>
          <w:rFonts w:ascii="Times New Roman" w:hAnsi="Times New Roman"/>
          <w:sz w:val="28"/>
          <w:szCs w:val="28"/>
        </w:rPr>
        <w:t>г</w:t>
      </w:r>
      <w:proofErr w:type="gramEnd"/>
      <w:r w:rsidRPr="00D50700">
        <w:rPr>
          <w:rFonts w:ascii="Times New Roman" w:hAnsi="Times New Roman"/>
          <w:sz w:val="28"/>
          <w:szCs w:val="28"/>
        </w:rPr>
        <w:t>) лица, участвующие в выжигании сухой травянистой растительности, обеспечены первичными средствами пожаротушения.</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 п. 72(3).</w:t>
      </w:r>
      <w:r w:rsidRPr="00D50700">
        <w:rPr>
          <w:rFonts w:ascii="Times New Roman" w:hAnsi="Times New Roman"/>
          <w:sz w:val="28"/>
          <w:szCs w:val="28"/>
        </w:rPr>
        <w:t xml:space="preserve">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 п. 74.</w:t>
      </w:r>
      <w:r w:rsidRPr="00D50700">
        <w:rPr>
          <w:rFonts w:ascii="Times New Roman" w:hAnsi="Times New Roman"/>
          <w:sz w:val="28"/>
          <w:szCs w:val="28"/>
        </w:rPr>
        <w:t xml:space="preserve"> Запрещается использовать противопожарные расстояния между зданиями, сооружениями и строениями для складирования материалов, оборудования </w:t>
      </w:r>
      <w:r w:rsidRPr="00D50700">
        <w:rPr>
          <w:rFonts w:ascii="Times New Roman" w:hAnsi="Times New Roman"/>
          <w:sz w:val="28"/>
          <w:szCs w:val="28"/>
        </w:rPr>
        <w:lastRenderedPageBreak/>
        <w:t>и тары, для стоянки транспорта и строительства (установки) зданий и сооружений, для разведения костров и сжигания отходов и тары.</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Временные строения должны располагаться на расстоянии не менее 15 метров от других зданий и сооружений или у противопожарных стен.</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На землях общего пользования населенных пунктов запрещается разводить костры, а также сжигать мусор, траву, листву и иные отходы, материалы или изделия, кроме как в местах и (или) способами, установленными органами местного самоуправления поселений и городских округов.</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 п 218.</w:t>
      </w:r>
      <w:r w:rsidRPr="00D50700">
        <w:rPr>
          <w:rFonts w:ascii="Times New Roman" w:hAnsi="Times New Roman"/>
          <w:sz w:val="28"/>
          <w:szCs w:val="28"/>
        </w:rPr>
        <w:t xml:space="preserve">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и землях запаса, разведение костров на полях. Выжигание рисовой соломы может производиться в безветренную погоду при соблюдении условия, предусмотренного </w:t>
      </w:r>
      <w:hyperlink w:anchor="Par269" w:tooltip="72(1).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 w:history="1">
        <w:r w:rsidRPr="00D50700">
          <w:rPr>
            <w:rFonts w:ascii="Times New Roman" w:hAnsi="Times New Roman"/>
            <w:color w:val="0000FF"/>
            <w:sz w:val="28"/>
            <w:szCs w:val="28"/>
          </w:rPr>
          <w:t>пунктом 72(1)</w:t>
        </w:r>
      </w:hyperlink>
      <w:r w:rsidRPr="00D50700">
        <w:rPr>
          <w:rFonts w:ascii="Times New Roman" w:hAnsi="Times New Roman"/>
          <w:sz w:val="28"/>
          <w:szCs w:val="28"/>
        </w:rPr>
        <w:t xml:space="preserve"> настоящих Правил.</w:t>
      </w:r>
    </w:p>
    <w:p w:rsidR="00D50700" w:rsidRPr="00D50700" w:rsidRDefault="00D50700" w:rsidP="00D50700">
      <w:pPr>
        <w:pStyle w:val="a9"/>
        <w:ind w:left="567"/>
        <w:jc w:val="both"/>
        <w:rPr>
          <w:rFonts w:ascii="Times New Roman" w:hAnsi="Times New Roman"/>
          <w:sz w:val="28"/>
          <w:szCs w:val="28"/>
        </w:rPr>
      </w:pPr>
      <w:r w:rsidRPr="00D50700">
        <w:rPr>
          <w:rFonts w:ascii="Times New Roman" w:hAnsi="Times New Roman"/>
          <w:sz w:val="28"/>
          <w:szCs w:val="28"/>
        </w:rPr>
        <w:t>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
    <w:p w:rsidR="00D50700" w:rsidRPr="00D50700" w:rsidRDefault="00D50700" w:rsidP="00D50700">
      <w:pPr>
        <w:pStyle w:val="a9"/>
        <w:ind w:left="567" w:firstLine="708"/>
        <w:jc w:val="both"/>
        <w:rPr>
          <w:rFonts w:ascii="Times New Roman" w:hAnsi="Times New Roman"/>
          <w:sz w:val="28"/>
          <w:szCs w:val="28"/>
        </w:rPr>
      </w:pPr>
      <w:r w:rsidRPr="00D50700">
        <w:rPr>
          <w:rFonts w:ascii="Times New Roman" w:hAnsi="Times New Roman"/>
          <w:b/>
          <w:sz w:val="28"/>
          <w:szCs w:val="28"/>
          <w:u w:val="single"/>
        </w:rPr>
        <w:t>- п. 218(1).</w:t>
      </w:r>
      <w:r w:rsidRPr="00D50700">
        <w:rPr>
          <w:rFonts w:ascii="Times New Roman" w:hAnsi="Times New Roman"/>
          <w:sz w:val="28"/>
          <w:szCs w:val="28"/>
        </w:rPr>
        <w:t xml:space="preserve">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D50700" w:rsidRPr="00D50700" w:rsidRDefault="00D50700" w:rsidP="00D50700">
      <w:pPr>
        <w:pStyle w:val="a9"/>
        <w:ind w:left="567" w:firstLine="540"/>
        <w:jc w:val="both"/>
        <w:rPr>
          <w:rFonts w:ascii="Times New Roman" w:hAnsi="Times New Roman"/>
          <w:sz w:val="28"/>
          <w:szCs w:val="28"/>
        </w:rPr>
      </w:pPr>
      <w:r w:rsidRPr="00D50700">
        <w:rPr>
          <w:rFonts w:ascii="Times New Roman" w:hAnsi="Times New Roman"/>
          <w:b/>
          <w:sz w:val="28"/>
          <w:szCs w:val="28"/>
          <w:u w:val="single"/>
        </w:rPr>
        <w:t>- п. 283.</w:t>
      </w:r>
      <w:r w:rsidRPr="00D50700">
        <w:rPr>
          <w:rFonts w:ascii="Times New Roman" w:hAnsi="Times New Roman"/>
          <w:sz w:val="28"/>
          <w:szCs w:val="28"/>
        </w:rPr>
        <w:t xml:space="preserve">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BF74D8" w:rsidRPr="00D50700" w:rsidRDefault="00BF74D8" w:rsidP="00D50700">
      <w:pPr>
        <w:pStyle w:val="1"/>
        <w:shd w:val="clear" w:color="auto" w:fill="FFFFFF"/>
        <w:spacing w:before="0" w:after="144" w:line="290" w:lineRule="atLeast"/>
        <w:ind w:left="567" w:firstLine="547"/>
        <w:rPr>
          <w:rFonts w:ascii="Times New Roman" w:hAnsi="Times New Roman" w:cs="Times New Roman"/>
          <w:color w:val="000000"/>
          <w:sz w:val="28"/>
          <w:szCs w:val="28"/>
          <w:u w:val="single"/>
        </w:rPr>
      </w:pPr>
      <w:r w:rsidRPr="00D50700">
        <w:rPr>
          <w:rStyle w:val="blk"/>
          <w:rFonts w:ascii="Times New Roman" w:hAnsi="Times New Roman"/>
          <w:color w:val="000000"/>
          <w:sz w:val="28"/>
          <w:szCs w:val="28"/>
          <w:u w:val="single"/>
        </w:rPr>
        <w:t>Статья 20.4. Нарушение</w:t>
      </w:r>
      <w:r w:rsidRPr="00D50700">
        <w:rPr>
          <w:rStyle w:val="apple-converted-space"/>
          <w:rFonts w:ascii="Times New Roman" w:hAnsi="Times New Roman"/>
          <w:color w:val="000000"/>
          <w:sz w:val="28"/>
          <w:szCs w:val="28"/>
          <w:u w:val="single"/>
        </w:rPr>
        <w:t> </w:t>
      </w:r>
      <w:hyperlink r:id="rId5" w:history="1">
        <w:r w:rsidRPr="00D50700">
          <w:rPr>
            <w:rStyle w:val="a8"/>
            <w:rFonts w:ascii="Times New Roman" w:hAnsi="Times New Roman"/>
            <w:color w:val="000000"/>
            <w:sz w:val="28"/>
            <w:szCs w:val="28"/>
          </w:rPr>
          <w:t>требований</w:t>
        </w:r>
      </w:hyperlink>
      <w:r w:rsidRPr="00D50700">
        <w:rPr>
          <w:rStyle w:val="apple-converted-space"/>
          <w:rFonts w:ascii="Times New Roman" w:hAnsi="Times New Roman"/>
          <w:color w:val="000000"/>
          <w:sz w:val="28"/>
          <w:szCs w:val="28"/>
          <w:u w:val="single"/>
        </w:rPr>
        <w:t> </w:t>
      </w:r>
      <w:r w:rsidRPr="00D50700">
        <w:rPr>
          <w:rStyle w:val="blk"/>
          <w:rFonts w:ascii="Times New Roman" w:hAnsi="Times New Roman"/>
          <w:color w:val="000000"/>
          <w:sz w:val="28"/>
          <w:szCs w:val="28"/>
          <w:u w:val="single"/>
        </w:rPr>
        <w:t>пожарной безопасности</w:t>
      </w:r>
      <w:r w:rsidR="00F60C58" w:rsidRPr="00D50700">
        <w:rPr>
          <w:rStyle w:val="blk"/>
          <w:rFonts w:ascii="Times New Roman" w:hAnsi="Times New Roman"/>
          <w:color w:val="000000"/>
          <w:sz w:val="28"/>
          <w:szCs w:val="28"/>
          <w:u w:val="single"/>
        </w:rPr>
        <w:t xml:space="preserve"> (ШТРАФЫ)</w:t>
      </w:r>
    </w:p>
    <w:p w:rsidR="00D50700" w:rsidRPr="00D50700" w:rsidRDefault="00D50700" w:rsidP="00D50700">
      <w:pPr>
        <w:pStyle w:val="a9"/>
        <w:ind w:left="567"/>
        <w:jc w:val="both"/>
        <w:rPr>
          <w:rFonts w:ascii="Times New Roman" w:hAnsi="Times New Roman"/>
          <w:color w:val="000000"/>
          <w:sz w:val="28"/>
          <w:szCs w:val="28"/>
        </w:rPr>
      </w:pPr>
      <w:bookmarkStart w:id="2" w:name="dst2687"/>
      <w:bookmarkStart w:id="3" w:name="Par8110"/>
      <w:bookmarkEnd w:id="2"/>
      <w:bookmarkEnd w:id="3"/>
      <w:r w:rsidRPr="00D50700">
        <w:rPr>
          <w:rFonts w:ascii="Times New Roman" w:hAnsi="Times New Roman"/>
          <w:color w:val="000000"/>
          <w:sz w:val="28"/>
          <w:szCs w:val="28"/>
        </w:rPr>
        <w:t xml:space="preserve">1. Нарушение требований пожарной безопасности, за исключением случаев, предусмотренных </w:t>
      </w:r>
      <w:hyperlink w:anchor="Par2598" w:tooltip="Статья 8.32. Нарушение правил пожарной безопасности в лесах" w:history="1">
        <w:r w:rsidRPr="00D50700">
          <w:rPr>
            <w:rFonts w:ascii="Times New Roman" w:hAnsi="Times New Roman"/>
            <w:color w:val="000000"/>
            <w:sz w:val="28"/>
            <w:szCs w:val="28"/>
          </w:rPr>
          <w:t>статьями 8.32</w:t>
        </w:r>
      </w:hyperlink>
      <w:r w:rsidRPr="00D50700">
        <w:rPr>
          <w:rFonts w:ascii="Times New Roman" w:hAnsi="Times New Roman"/>
          <w:color w:val="000000"/>
          <w:sz w:val="28"/>
          <w:szCs w:val="28"/>
        </w:rPr>
        <w:t xml:space="preserve"> и </w:t>
      </w:r>
      <w:hyperlink w:anchor="Par3418" w:tooltip="Статья 11.16. Нарушение требований пожарной безопасности на железнодорожном, морском, внутреннем водном или воздушном транспорте" w:history="1">
        <w:r w:rsidRPr="00D50700">
          <w:rPr>
            <w:rFonts w:ascii="Times New Roman" w:hAnsi="Times New Roman"/>
            <w:color w:val="000000"/>
            <w:sz w:val="28"/>
            <w:szCs w:val="28"/>
          </w:rPr>
          <w:t>11.16</w:t>
        </w:r>
      </w:hyperlink>
      <w:r w:rsidRPr="00D50700">
        <w:rPr>
          <w:rFonts w:ascii="Times New Roman" w:hAnsi="Times New Roman"/>
          <w:color w:val="000000"/>
          <w:sz w:val="28"/>
          <w:szCs w:val="28"/>
        </w:rPr>
        <w:t xml:space="preserve"> настоящего Кодекса и </w:t>
      </w:r>
      <w:hyperlink w:anchor="Par8117"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history="1">
        <w:r w:rsidRPr="00D50700">
          <w:rPr>
            <w:rFonts w:ascii="Times New Roman" w:hAnsi="Times New Roman"/>
            <w:color w:val="000000"/>
            <w:sz w:val="28"/>
            <w:szCs w:val="28"/>
          </w:rPr>
          <w:t>частями 6</w:t>
        </w:r>
      </w:hyperlink>
      <w:r w:rsidRPr="00D50700">
        <w:rPr>
          <w:rFonts w:ascii="Times New Roman" w:hAnsi="Times New Roman"/>
          <w:color w:val="000000"/>
          <w:sz w:val="28"/>
          <w:szCs w:val="28"/>
        </w:rPr>
        <w:t xml:space="preserve">, </w:t>
      </w:r>
      <w:hyperlink w:anchor="Par8119"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sidRPr="00D50700">
          <w:rPr>
            <w:rFonts w:ascii="Times New Roman" w:hAnsi="Times New Roman"/>
            <w:color w:val="000000"/>
            <w:sz w:val="28"/>
            <w:szCs w:val="28"/>
          </w:rPr>
          <w:t>6.1</w:t>
        </w:r>
      </w:hyperlink>
      <w:r w:rsidRPr="00D50700">
        <w:rPr>
          <w:rFonts w:ascii="Times New Roman" w:hAnsi="Times New Roman"/>
          <w:color w:val="000000"/>
          <w:sz w:val="28"/>
          <w:szCs w:val="28"/>
        </w:rPr>
        <w:t xml:space="preserve"> и </w:t>
      </w:r>
      <w:hyperlink w:anchor="Par8122" w:tooltip="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 w:history="1">
        <w:r w:rsidRPr="00D50700">
          <w:rPr>
            <w:rFonts w:ascii="Times New Roman" w:hAnsi="Times New Roman"/>
            <w:color w:val="000000"/>
            <w:sz w:val="28"/>
            <w:szCs w:val="28"/>
          </w:rPr>
          <w:t>7</w:t>
        </w:r>
      </w:hyperlink>
      <w:r w:rsidRPr="00D50700">
        <w:rPr>
          <w:rFonts w:ascii="Times New Roman" w:hAnsi="Times New Roman"/>
          <w:color w:val="000000"/>
          <w:sz w:val="28"/>
          <w:szCs w:val="28"/>
        </w:rPr>
        <w:t xml:space="preserve"> настоящей статьи, -</w:t>
      </w:r>
    </w:p>
    <w:p w:rsidR="00D50700" w:rsidRPr="00D50700" w:rsidRDefault="00D50700" w:rsidP="00D50700">
      <w:pPr>
        <w:pStyle w:val="a9"/>
        <w:ind w:left="567"/>
        <w:jc w:val="both"/>
        <w:rPr>
          <w:rFonts w:ascii="Times New Roman" w:hAnsi="Times New Roman"/>
          <w:color w:val="000000"/>
          <w:sz w:val="28"/>
          <w:szCs w:val="28"/>
        </w:rPr>
      </w:pPr>
      <w:proofErr w:type="gramStart"/>
      <w:r w:rsidRPr="00D50700">
        <w:rPr>
          <w:rFonts w:ascii="Times New Roman" w:hAnsi="Times New Roman"/>
          <w:color w:val="000000"/>
          <w:sz w:val="28"/>
          <w:szCs w:val="28"/>
        </w:rPr>
        <w:t>влечет</w:t>
      </w:r>
      <w:proofErr w:type="gramEnd"/>
      <w:r w:rsidRPr="00D50700">
        <w:rPr>
          <w:rFonts w:ascii="Times New Roman" w:hAnsi="Times New Roman"/>
          <w:color w:val="000000"/>
          <w:sz w:val="28"/>
          <w:szCs w:val="28"/>
        </w:rPr>
        <w:t xml:space="preserve">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D50700" w:rsidRPr="00D50700" w:rsidRDefault="00D50700" w:rsidP="00D50700">
      <w:pPr>
        <w:pStyle w:val="a9"/>
        <w:ind w:left="567"/>
        <w:jc w:val="both"/>
        <w:rPr>
          <w:rFonts w:ascii="Times New Roman" w:hAnsi="Times New Roman"/>
          <w:color w:val="000000"/>
          <w:sz w:val="28"/>
          <w:szCs w:val="28"/>
        </w:rPr>
      </w:pPr>
      <w:bookmarkStart w:id="4" w:name="Par8113"/>
      <w:bookmarkEnd w:id="4"/>
      <w:r w:rsidRPr="00D50700">
        <w:rPr>
          <w:rFonts w:ascii="Times New Roman" w:hAnsi="Times New Roman"/>
          <w:color w:val="000000"/>
          <w:sz w:val="28"/>
          <w:szCs w:val="28"/>
        </w:rPr>
        <w:t>2. Те же действия, совершенные в условиях особого противопожарного режима, -</w:t>
      </w:r>
    </w:p>
    <w:p w:rsidR="00F60C58" w:rsidRPr="00D50700" w:rsidRDefault="00D50700" w:rsidP="00D50700">
      <w:pPr>
        <w:pStyle w:val="a9"/>
        <w:ind w:left="567"/>
        <w:jc w:val="both"/>
        <w:rPr>
          <w:rFonts w:ascii="Times New Roman" w:hAnsi="Times New Roman"/>
          <w:color w:val="000000"/>
          <w:sz w:val="28"/>
          <w:szCs w:val="28"/>
        </w:rPr>
      </w:pPr>
      <w:proofErr w:type="gramStart"/>
      <w:r w:rsidRPr="00D50700">
        <w:rPr>
          <w:rFonts w:ascii="Times New Roman" w:hAnsi="Times New Roman"/>
          <w:color w:val="000000"/>
          <w:sz w:val="28"/>
          <w:szCs w:val="28"/>
        </w:rPr>
        <w:t>влекут</w:t>
      </w:r>
      <w:proofErr w:type="gramEnd"/>
      <w:r w:rsidRPr="00D50700">
        <w:rPr>
          <w:rFonts w:ascii="Times New Roman" w:hAnsi="Times New Roman"/>
          <w:color w:val="000000"/>
          <w:sz w:val="28"/>
          <w:szCs w:val="28"/>
        </w:rPr>
        <w:t xml:space="preserve">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sectPr w:rsidR="00F60C58" w:rsidRPr="00D50700" w:rsidSect="00D50700">
      <w:pgSz w:w="11906" w:h="16838"/>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897"/>
    <w:rsid w:val="00184A10"/>
    <w:rsid w:val="00287CC4"/>
    <w:rsid w:val="00292CDD"/>
    <w:rsid w:val="0050619E"/>
    <w:rsid w:val="00A54264"/>
    <w:rsid w:val="00B11B5C"/>
    <w:rsid w:val="00BF74D8"/>
    <w:rsid w:val="00D30897"/>
    <w:rsid w:val="00D50700"/>
    <w:rsid w:val="00D5178D"/>
    <w:rsid w:val="00EC76F6"/>
    <w:rsid w:val="00F60C58"/>
    <w:rsid w:val="00F76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0F97870-3F86-4EEB-8664-4EAA796E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264"/>
    <w:pPr>
      <w:widowControl w:val="0"/>
      <w:autoSpaceDE w:val="0"/>
      <w:autoSpaceDN w:val="0"/>
      <w:adjustRightInd w:val="0"/>
      <w:ind w:firstLine="720"/>
      <w:jc w:val="both"/>
    </w:pPr>
    <w:rPr>
      <w:rFonts w:ascii="Arial" w:eastAsia="Times New Roman" w:hAnsi="Arial" w:cs="Arial"/>
      <w:sz w:val="26"/>
      <w:szCs w:val="26"/>
    </w:rPr>
  </w:style>
  <w:style w:type="paragraph" w:styleId="1">
    <w:name w:val="heading 1"/>
    <w:basedOn w:val="a"/>
    <w:next w:val="a"/>
    <w:link w:val="10"/>
    <w:uiPriority w:val="99"/>
    <w:qFormat/>
    <w:rsid w:val="00A5426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54264"/>
    <w:rPr>
      <w:rFonts w:ascii="Arial" w:hAnsi="Arial" w:cs="Arial"/>
      <w:b/>
      <w:bCs/>
      <w:color w:val="26282F"/>
      <w:sz w:val="26"/>
      <w:szCs w:val="26"/>
      <w:lang w:eastAsia="ru-RU"/>
    </w:rPr>
  </w:style>
  <w:style w:type="character" w:customStyle="1" w:styleId="a3">
    <w:name w:val="Гипертекстовая ссылка"/>
    <w:basedOn w:val="a0"/>
    <w:uiPriority w:val="99"/>
    <w:rsid w:val="00A54264"/>
    <w:rPr>
      <w:rFonts w:cs="Times New Roman"/>
      <w:color w:val="106BBE"/>
    </w:rPr>
  </w:style>
  <w:style w:type="paragraph" w:customStyle="1" w:styleId="a4">
    <w:name w:val="Информация об изменениях"/>
    <w:basedOn w:val="a"/>
    <w:next w:val="a"/>
    <w:uiPriority w:val="99"/>
    <w:rsid w:val="00A54264"/>
    <w:pPr>
      <w:spacing w:before="180"/>
      <w:ind w:left="360" w:right="360" w:firstLine="0"/>
    </w:pPr>
    <w:rPr>
      <w:color w:val="353842"/>
      <w:sz w:val="20"/>
      <w:szCs w:val="20"/>
      <w:shd w:val="clear" w:color="auto" w:fill="EAEFED"/>
    </w:rPr>
  </w:style>
  <w:style w:type="paragraph" w:customStyle="1" w:styleId="a5">
    <w:name w:val="Нормальный (таблица)"/>
    <w:basedOn w:val="a"/>
    <w:next w:val="a"/>
    <w:uiPriority w:val="99"/>
    <w:rsid w:val="00A54264"/>
    <w:pPr>
      <w:ind w:firstLine="0"/>
    </w:pPr>
  </w:style>
  <w:style w:type="paragraph" w:customStyle="1" w:styleId="a6">
    <w:name w:val="Подзаголовок для информации об изменениях"/>
    <w:basedOn w:val="a"/>
    <w:next w:val="a"/>
    <w:uiPriority w:val="99"/>
    <w:rsid w:val="00A54264"/>
    <w:rPr>
      <w:b/>
      <w:bCs/>
      <w:color w:val="353842"/>
      <w:sz w:val="20"/>
      <w:szCs w:val="20"/>
    </w:rPr>
  </w:style>
  <w:style w:type="paragraph" w:customStyle="1" w:styleId="a7">
    <w:name w:val="Прижатый влево"/>
    <w:basedOn w:val="a"/>
    <w:next w:val="a"/>
    <w:uiPriority w:val="99"/>
    <w:rsid w:val="00A54264"/>
    <w:pPr>
      <w:ind w:firstLine="0"/>
      <w:jc w:val="left"/>
    </w:pPr>
  </w:style>
  <w:style w:type="character" w:customStyle="1" w:styleId="blk">
    <w:name w:val="blk"/>
    <w:basedOn w:val="a0"/>
    <w:rsid w:val="00A54264"/>
    <w:rPr>
      <w:rFonts w:cs="Times New Roman"/>
    </w:rPr>
  </w:style>
  <w:style w:type="character" w:customStyle="1" w:styleId="apple-converted-space">
    <w:name w:val="apple-converted-space"/>
    <w:basedOn w:val="a0"/>
    <w:uiPriority w:val="99"/>
    <w:rsid w:val="00A54264"/>
    <w:rPr>
      <w:rFonts w:cs="Times New Roman"/>
    </w:rPr>
  </w:style>
  <w:style w:type="character" w:styleId="a8">
    <w:name w:val="Hyperlink"/>
    <w:basedOn w:val="a0"/>
    <w:uiPriority w:val="99"/>
    <w:semiHidden/>
    <w:rsid w:val="00A54264"/>
    <w:rPr>
      <w:rFonts w:cs="Times New Roman"/>
      <w:color w:val="0000FF"/>
      <w:u w:val="single"/>
    </w:rPr>
  </w:style>
  <w:style w:type="paragraph" w:styleId="a9">
    <w:name w:val="No Spacing"/>
    <w:uiPriority w:val="1"/>
    <w:qFormat/>
    <w:rsid w:val="00D50700"/>
    <w:rPr>
      <w:lang w:eastAsia="en-US"/>
    </w:rPr>
  </w:style>
  <w:style w:type="paragraph" w:customStyle="1" w:styleId="ConsPlusTitle">
    <w:name w:val="ConsPlusTitle"/>
    <w:uiPriority w:val="99"/>
    <w:rsid w:val="00D50700"/>
    <w:pPr>
      <w:widowControl w:val="0"/>
      <w:autoSpaceDE w:val="0"/>
      <w:autoSpaceDN w:val="0"/>
      <w:adjustRightInd w:val="0"/>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735262">
      <w:marLeft w:val="0"/>
      <w:marRight w:val="0"/>
      <w:marTop w:val="0"/>
      <w:marBottom w:val="0"/>
      <w:divBdr>
        <w:top w:val="none" w:sz="0" w:space="0" w:color="auto"/>
        <w:left w:val="none" w:sz="0" w:space="0" w:color="auto"/>
        <w:bottom w:val="none" w:sz="0" w:space="0" w:color="auto"/>
        <w:right w:val="none" w:sz="0" w:space="0" w:color="auto"/>
      </w:divBdr>
      <w:divsChild>
        <w:div w:id="533735260">
          <w:marLeft w:val="0"/>
          <w:marRight w:val="0"/>
          <w:marTop w:val="120"/>
          <w:marBottom w:val="0"/>
          <w:divBdr>
            <w:top w:val="none" w:sz="0" w:space="0" w:color="auto"/>
            <w:left w:val="none" w:sz="0" w:space="0" w:color="auto"/>
            <w:bottom w:val="none" w:sz="0" w:space="0" w:color="auto"/>
            <w:right w:val="none" w:sz="0" w:space="0" w:color="auto"/>
          </w:divBdr>
        </w:div>
        <w:div w:id="533735261">
          <w:marLeft w:val="0"/>
          <w:marRight w:val="0"/>
          <w:marTop w:val="120"/>
          <w:marBottom w:val="0"/>
          <w:divBdr>
            <w:top w:val="none" w:sz="0" w:space="0" w:color="auto"/>
            <w:left w:val="none" w:sz="0" w:space="0" w:color="auto"/>
            <w:bottom w:val="none" w:sz="0" w:space="0" w:color="auto"/>
            <w:right w:val="none" w:sz="0" w:space="0" w:color="auto"/>
          </w:divBdr>
        </w:div>
        <w:div w:id="533735263">
          <w:marLeft w:val="0"/>
          <w:marRight w:val="0"/>
          <w:marTop w:val="120"/>
          <w:marBottom w:val="0"/>
          <w:divBdr>
            <w:top w:val="none" w:sz="0" w:space="0" w:color="auto"/>
            <w:left w:val="none" w:sz="0" w:space="0" w:color="auto"/>
            <w:bottom w:val="none" w:sz="0" w:space="0" w:color="auto"/>
            <w:right w:val="none" w:sz="0" w:space="0" w:color="auto"/>
          </w:divBdr>
        </w:div>
        <w:div w:id="533735264">
          <w:marLeft w:val="0"/>
          <w:marRight w:val="0"/>
          <w:marTop w:val="120"/>
          <w:marBottom w:val="0"/>
          <w:divBdr>
            <w:top w:val="none" w:sz="0" w:space="0" w:color="auto"/>
            <w:left w:val="none" w:sz="0" w:space="0" w:color="auto"/>
            <w:bottom w:val="none" w:sz="0" w:space="0" w:color="auto"/>
            <w:right w:val="none" w:sz="0" w:space="0" w:color="auto"/>
          </w:divBdr>
        </w:div>
        <w:div w:id="533735265">
          <w:marLeft w:val="0"/>
          <w:marRight w:val="0"/>
          <w:marTop w:val="120"/>
          <w:marBottom w:val="0"/>
          <w:divBdr>
            <w:top w:val="none" w:sz="0" w:space="0" w:color="auto"/>
            <w:left w:val="none" w:sz="0" w:space="0" w:color="auto"/>
            <w:bottom w:val="none" w:sz="0" w:space="0" w:color="auto"/>
            <w:right w:val="none" w:sz="0" w:space="0" w:color="auto"/>
          </w:divBdr>
        </w:div>
        <w:div w:id="533735266">
          <w:marLeft w:val="0"/>
          <w:marRight w:val="0"/>
          <w:marTop w:val="120"/>
          <w:marBottom w:val="0"/>
          <w:divBdr>
            <w:top w:val="none" w:sz="0" w:space="0" w:color="auto"/>
            <w:left w:val="none" w:sz="0" w:space="0" w:color="auto"/>
            <w:bottom w:val="none" w:sz="0" w:space="0" w:color="auto"/>
            <w:right w:val="none" w:sz="0" w:space="0" w:color="auto"/>
          </w:divBdr>
        </w:div>
      </w:divsChild>
    </w:div>
    <w:div w:id="1697344887">
      <w:bodyDiv w:val="1"/>
      <w:marLeft w:val="0"/>
      <w:marRight w:val="0"/>
      <w:marTop w:val="0"/>
      <w:marBottom w:val="0"/>
      <w:divBdr>
        <w:top w:val="none" w:sz="0" w:space="0" w:color="auto"/>
        <w:left w:val="none" w:sz="0" w:space="0" w:color="auto"/>
        <w:bottom w:val="none" w:sz="0" w:space="0" w:color="auto"/>
        <w:right w:val="none" w:sz="0" w:space="0" w:color="auto"/>
      </w:divBdr>
      <w:divsChild>
        <w:div w:id="1585798237">
          <w:marLeft w:val="0"/>
          <w:marRight w:val="0"/>
          <w:marTop w:val="120"/>
          <w:marBottom w:val="0"/>
          <w:divBdr>
            <w:top w:val="none" w:sz="0" w:space="0" w:color="auto"/>
            <w:left w:val="none" w:sz="0" w:space="0" w:color="auto"/>
            <w:bottom w:val="none" w:sz="0" w:space="0" w:color="auto"/>
            <w:right w:val="none" w:sz="0" w:space="0" w:color="auto"/>
          </w:divBdr>
        </w:div>
        <w:div w:id="201988703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onsultant.ru/document/cons_doc_LAW_1061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35B22-7076-48F7-B5D6-57C53E990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1084</Words>
  <Characters>6183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ОНД-20</dc:creator>
  <cp:keywords/>
  <dc:description/>
  <cp:lastModifiedBy>ОНД-3</cp:lastModifiedBy>
  <cp:revision>8</cp:revision>
  <dcterms:created xsi:type="dcterms:W3CDTF">2016-04-20T04:38:00Z</dcterms:created>
  <dcterms:modified xsi:type="dcterms:W3CDTF">2020-03-23T13:49:00Z</dcterms:modified>
</cp:coreProperties>
</file>