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D8B" w:rsidRDefault="00C13D8B" w:rsidP="00C13D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Информационный бюллетень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Дубенского муниципального района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Республики Мордовия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19.04.2021 г. № 3(419)</w:t>
      </w: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C13D8B" w:rsidRDefault="00C13D8B" w:rsidP="00C13D8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C13D8B" w:rsidRPr="00C13D8B" w:rsidRDefault="00C13D8B" w:rsidP="00C13D8B">
      <w:pPr>
        <w:shd w:val="clear" w:color="auto" w:fill="FFFFFF"/>
        <w:jc w:val="both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13D8B">
        <w:rPr>
          <w:rFonts w:ascii="Times New Roman" w:hAnsi="Times New Roman" w:cs="Times New Roman"/>
          <w:b/>
          <w:bCs/>
          <w:sz w:val="28"/>
          <w:szCs w:val="28"/>
        </w:rPr>
        <w:t>На территории Дубенского района с 17 апреля введен особый противопожа</w:t>
      </w:r>
      <w:r w:rsidRPr="00C13D8B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C13D8B">
        <w:rPr>
          <w:rFonts w:ascii="Times New Roman" w:hAnsi="Times New Roman" w:cs="Times New Roman"/>
          <w:b/>
          <w:bCs/>
          <w:sz w:val="28"/>
          <w:szCs w:val="28"/>
        </w:rPr>
        <w:t>ный режим.</w:t>
      </w:r>
    </w:p>
    <w:p w:rsidR="00C13D8B" w:rsidRPr="00C13D8B" w:rsidRDefault="00C13D8B" w:rsidP="00C13D8B">
      <w:pPr>
        <w:shd w:val="clear" w:color="auto" w:fill="FFFFFF"/>
        <w:jc w:val="both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C13D8B" w:rsidRPr="00C13D8B" w:rsidRDefault="00C13D8B" w:rsidP="00C13D8B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13D8B">
        <w:rPr>
          <w:rFonts w:ascii="Times New Roman" w:hAnsi="Times New Roman" w:cs="Times New Roman"/>
          <w:color w:val="000000"/>
          <w:sz w:val="28"/>
          <w:szCs w:val="28"/>
        </w:rPr>
        <w:t>В соответствии с постановлением Правительства Республики Мордовия 15.04.2021 № 159 с 17 апреля до 31 мая 2021 года на территории республики де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ствует особый противопожарный режим.</w:t>
      </w:r>
    </w:p>
    <w:p w:rsidR="00C13D8B" w:rsidRPr="00C13D8B" w:rsidRDefault="00C13D8B" w:rsidP="00C13D8B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13D8B">
        <w:rPr>
          <w:rFonts w:ascii="Times New Roman" w:hAnsi="Times New Roman" w:cs="Times New Roman"/>
          <w:color w:val="000000"/>
          <w:sz w:val="28"/>
          <w:szCs w:val="28"/>
        </w:rPr>
        <w:t>Во время действия особого противопожарного режима запрещается разводить огонь, костры, сжигать мусор на приусадебных участках рядом со сгора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мыми строениями. Для высыпания золы и углей необходимо выделять специал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ные площадки с ограждениями на расстоянии не ближе 10 метров от зданий.</w:t>
      </w:r>
    </w:p>
    <w:p w:rsidR="00C13D8B" w:rsidRPr="00C13D8B" w:rsidRDefault="00C13D8B" w:rsidP="00C13D8B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13D8B">
        <w:rPr>
          <w:rFonts w:ascii="Times New Roman" w:hAnsi="Times New Roman" w:cs="Times New Roman"/>
          <w:color w:val="000000"/>
          <w:sz w:val="28"/>
          <w:szCs w:val="28"/>
        </w:rPr>
        <w:t>Нарушители требований пожарной безопасности подлежат привлечению к административной ответственности по части второй статьи 20.4 Кодекса Росси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ской Федерации об административных правонарушениях. Указанная норма пр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3D8B">
        <w:rPr>
          <w:rFonts w:ascii="Times New Roman" w:hAnsi="Times New Roman" w:cs="Times New Roman"/>
          <w:color w:val="000000"/>
          <w:sz w:val="28"/>
          <w:szCs w:val="28"/>
        </w:rPr>
        <w:t>дусматривает применение штрафных санкций на граждан – до четырех тысяч рублей, на должностных лиц – до тридцати тысяч рублей, на юридических лиц – до четырехсот тысяч рублей.</w:t>
      </w:r>
    </w:p>
    <w:p w:rsidR="00C13D8B" w:rsidRPr="00C13D8B" w:rsidRDefault="00C13D8B" w:rsidP="00C13D8B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</w:p>
    <w:p w:rsidR="00C13D8B" w:rsidRPr="00C13D8B" w:rsidRDefault="00C13D8B" w:rsidP="00C13D8B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C13D8B">
        <w:rPr>
          <w:sz w:val="28"/>
          <w:szCs w:val="28"/>
        </w:rPr>
        <w:t>Прокуратура Дубенского района.</w:t>
      </w:r>
    </w:p>
    <w:p w:rsidR="00123DB2" w:rsidRDefault="00123DB2"/>
    <w:sectPr w:rsidR="00123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3D8B"/>
    <w:rsid w:val="00123DB2"/>
    <w:rsid w:val="00C1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13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Company>MICROSOFT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2021-04-22T08:46:00Z</dcterms:created>
  <dcterms:modified xsi:type="dcterms:W3CDTF">2021-04-22T08:46:00Z</dcterms:modified>
</cp:coreProperties>
</file>