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CC" w:rsidRPr="0007478E" w:rsidRDefault="00C611CC" w:rsidP="00C611C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C611CC" w:rsidRPr="0007478E" w:rsidRDefault="00C611CC" w:rsidP="00C611CC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611CC" w:rsidRPr="0007478E" w:rsidRDefault="00C611CC" w:rsidP="00C611C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611CC" w:rsidRPr="0007478E" w:rsidRDefault="00C611CC" w:rsidP="00C611CC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C611CC" w:rsidRPr="0007478E" w:rsidRDefault="00C611CC" w:rsidP="00C611C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C611CC" w:rsidRPr="0007478E" w:rsidRDefault="00C611CC" w:rsidP="00C611C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611CC" w:rsidRPr="0007478E" w:rsidRDefault="00C611CC" w:rsidP="00C611CC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611CC" w:rsidRPr="0007478E" w:rsidRDefault="00C611CC" w:rsidP="00C611C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июня   2021</w:t>
      </w:r>
      <w:r w:rsidRPr="0007478E">
        <w:rPr>
          <w:b/>
          <w:bCs/>
          <w:sz w:val="18"/>
          <w:szCs w:val="18"/>
        </w:rPr>
        <w:t xml:space="preserve"> года</w:t>
      </w:r>
    </w:p>
    <w:p w:rsidR="00C611CC" w:rsidRPr="0007478E" w:rsidRDefault="00C611CC" w:rsidP="00C611CC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12 (355</w:t>
      </w:r>
      <w:r w:rsidRPr="0007478E">
        <w:rPr>
          <w:sz w:val="18"/>
          <w:szCs w:val="18"/>
        </w:rPr>
        <w:t>)</w:t>
      </w:r>
    </w:p>
    <w:p w:rsidR="00C611CC" w:rsidRPr="00D85DA1" w:rsidRDefault="00C611CC" w:rsidP="00C611CC">
      <w:pPr>
        <w:spacing w:line="240" w:lineRule="exact"/>
        <w:jc w:val="both"/>
        <w:rPr>
          <w:sz w:val="28"/>
          <w:szCs w:val="28"/>
        </w:rPr>
      </w:pPr>
    </w:p>
    <w:p w:rsidR="00C611CC" w:rsidRPr="000652C8" w:rsidRDefault="00C611CC" w:rsidP="00C611CC">
      <w:pPr>
        <w:pStyle w:val="a8"/>
        <w:shd w:val="clear" w:color="auto" w:fill="FFFFFF"/>
        <w:ind w:firstLine="709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C611CC" w:rsidRPr="00354FD8" w:rsidRDefault="00C611CC" w:rsidP="00C611CC">
      <w:pPr>
        <w:shd w:val="clear" w:color="auto" w:fill="FFFFFF"/>
        <w:ind w:firstLine="709"/>
        <w:jc w:val="center"/>
        <w:rPr>
          <w:rFonts w:ascii="Roboto" w:hAnsi="Roboto"/>
          <w:color w:val="000000"/>
          <w:sz w:val="19"/>
          <w:szCs w:val="19"/>
        </w:rPr>
      </w:pPr>
    </w:p>
    <w:p w:rsidR="00C611CC" w:rsidRDefault="00C611CC" w:rsidP="00C611CC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 w:rsidRPr="00354FD8">
        <w:rPr>
          <w:b/>
          <w:bCs/>
          <w:color w:val="333333"/>
          <w:sz w:val="28"/>
          <w:szCs w:val="28"/>
        </w:rPr>
        <w:t>Уголовная ответственность за вовлечение несовершеннолетнего в совершение преступления.</w:t>
      </w:r>
    </w:p>
    <w:p w:rsidR="00C611CC" w:rsidRPr="00354FD8" w:rsidRDefault="00C611CC" w:rsidP="00C611CC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>Уголовным кодексом Российской Федерации предусмотрена ответственность за вовлечение несовершеннолетнего в совершение преступления (ст. 150 Уголовного кодекса РФ).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>Преступлением признаются действия лица, достигшего 18 лет, направленные на возбуждение у несовершеннолетнего желания совершить преступление, путем обещаний, обмана, угроз или иным способом.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>Под иным способом вовлечения несовершеннолетнего в совершение преступления могут быть предложение совершить преступление, разжигание у несовершеннолетнего чувства зависти, мести и других низменных побуждений, дачу совета о мести и способах совершения или сокрытия следов преступления, обещание оказать содействие в реализации похищенного, уговоры, лесть, подкуп, уверение в безнаказанности.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>К уголовной ответственности по части 1 статьи 150 Уголовного кодекса РФ может быть привлечено совершеннолетнее лицо и совершившие указанное преступление умышленно. Для установления умышленного характера действий лица необходимо установить, что взрослый осознавал либо допускал, что своими действиями он вовлекает именно несовершеннолетнего в совершение преступления.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>За совершение вовлечения несовершеннолетнего в совершение преступления (</w:t>
      </w:r>
      <w:proofErr w:type="gramStart"/>
      <w:r w:rsidRPr="00354FD8">
        <w:rPr>
          <w:color w:val="333333"/>
          <w:sz w:val="26"/>
          <w:szCs w:val="26"/>
        </w:rPr>
        <w:t>ч</w:t>
      </w:r>
      <w:proofErr w:type="gramEnd"/>
      <w:r w:rsidRPr="00354FD8">
        <w:rPr>
          <w:color w:val="333333"/>
          <w:sz w:val="26"/>
          <w:szCs w:val="26"/>
        </w:rPr>
        <w:t>. 1 ст. 150 Уголовного кодекса РФ) уголовным законом предусмотрено наказание в виде лишения свободы сроком до 5 лет.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proofErr w:type="gramStart"/>
      <w:r w:rsidRPr="00354FD8">
        <w:rPr>
          <w:color w:val="333333"/>
          <w:sz w:val="26"/>
          <w:szCs w:val="26"/>
        </w:rPr>
        <w:t>Вместе с тем, если действия по вовлечению несовершеннолетнего в совершение преступления совершены родителем, педагогическим работником либо иным лицом, на которое законом возложены обязанности по воспитанию несовершеннолетнего, то уголовная ответственность наступает по части 2 статьи 150 Уголовного кодекса РФ, предусматривающей наказание в виде лишения свободы сроком до 6 лет с возможностью лишения права занимать определенные должности или заниматься определенной деятельностью на</w:t>
      </w:r>
      <w:proofErr w:type="gramEnd"/>
      <w:r w:rsidRPr="00354FD8">
        <w:rPr>
          <w:color w:val="333333"/>
          <w:sz w:val="26"/>
          <w:szCs w:val="26"/>
        </w:rPr>
        <w:t xml:space="preserve"> срок до трех лет.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r w:rsidRPr="00354FD8">
        <w:rPr>
          <w:color w:val="333333"/>
          <w:sz w:val="26"/>
          <w:szCs w:val="26"/>
        </w:rPr>
        <w:t xml:space="preserve">Деяния, предусмотренные частями 1 или 2 статьи 150 Уголовного кодекса РФ, совершенные с применением насилия или с угрозой его применения, наказываются </w:t>
      </w:r>
      <w:r w:rsidRPr="00354FD8">
        <w:rPr>
          <w:color w:val="333333"/>
          <w:sz w:val="26"/>
          <w:szCs w:val="26"/>
        </w:rPr>
        <w:lastRenderedPageBreak/>
        <w:t>лишением свободы на срок от 2 до 7 лет с ограничением свободы на срок до 2 лет либо без такового.</w:t>
      </w:r>
    </w:p>
    <w:p w:rsidR="00C611CC" w:rsidRPr="00354FD8" w:rsidRDefault="00C611CC" w:rsidP="00C611CC">
      <w:pPr>
        <w:shd w:val="clear" w:color="auto" w:fill="FFFFFF"/>
        <w:ind w:firstLine="709"/>
        <w:jc w:val="both"/>
        <w:rPr>
          <w:color w:val="333333"/>
          <w:sz w:val="26"/>
          <w:szCs w:val="26"/>
        </w:rPr>
      </w:pPr>
      <w:proofErr w:type="gramStart"/>
      <w:r w:rsidRPr="00354FD8">
        <w:rPr>
          <w:color w:val="333333"/>
          <w:sz w:val="26"/>
          <w:szCs w:val="26"/>
        </w:rPr>
        <w:t>Те же деяния, связанные с вовлечением несовершеннолетнего в преступную группу либо в совершение тяжкого или особо тяжкого преступления, а также в совершение преступления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повлекут лишение свободы на срок от 5 до 8 лет с ограничением свободы на срок</w:t>
      </w:r>
      <w:proofErr w:type="gramEnd"/>
      <w:r w:rsidRPr="00354FD8">
        <w:rPr>
          <w:color w:val="333333"/>
          <w:sz w:val="26"/>
          <w:szCs w:val="26"/>
        </w:rPr>
        <w:t xml:space="preserve"> до двух лет либо без такового.</w:t>
      </w:r>
    </w:p>
    <w:p w:rsidR="00C611CC" w:rsidRDefault="00C611CC" w:rsidP="00C611CC">
      <w:pPr>
        <w:tabs>
          <w:tab w:val="left" w:pos="6720"/>
        </w:tabs>
        <w:rPr>
          <w:rFonts w:ascii="Roboto" w:hAnsi="Roboto"/>
          <w:color w:val="333333"/>
          <w:sz w:val="28"/>
          <w:szCs w:val="28"/>
        </w:rPr>
      </w:pPr>
    </w:p>
    <w:p w:rsidR="00C611CC" w:rsidRPr="00F97E25" w:rsidRDefault="00C611CC" w:rsidP="00C611CC">
      <w:pPr>
        <w:tabs>
          <w:tab w:val="left" w:pos="6720"/>
        </w:tabs>
        <w:rPr>
          <w:sz w:val="28"/>
          <w:szCs w:val="28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  <w:r>
        <w:rPr>
          <w:sz w:val="28"/>
          <w:szCs w:val="28"/>
        </w:rPr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C611CC" w:rsidRDefault="00C611CC" w:rsidP="00C611CC">
      <w:pPr>
        <w:rPr>
          <w:color w:val="000000" w:themeColor="text1"/>
          <w:sz w:val="28"/>
          <w:szCs w:val="28"/>
        </w:rPr>
      </w:pPr>
    </w:p>
    <w:p w:rsidR="00C611CC" w:rsidRDefault="00C611CC" w:rsidP="00C611CC">
      <w:pPr>
        <w:rPr>
          <w:color w:val="000000" w:themeColor="text1"/>
          <w:sz w:val="28"/>
          <w:szCs w:val="28"/>
        </w:rPr>
      </w:pPr>
    </w:p>
    <w:p w:rsidR="00C611CC" w:rsidRPr="00220123" w:rsidRDefault="00C611CC" w:rsidP="00C611CC">
      <w:pPr>
        <w:ind w:firstLine="567"/>
        <w:rPr>
          <w:sz w:val="28"/>
          <w:szCs w:val="28"/>
        </w:rPr>
      </w:pPr>
    </w:p>
    <w:tbl>
      <w:tblPr>
        <w:tblW w:w="8897" w:type="dxa"/>
        <w:tblLook w:val="04A0"/>
      </w:tblPr>
      <w:tblGrid>
        <w:gridCol w:w="8897"/>
      </w:tblGrid>
      <w:tr w:rsidR="00C611CC" w:rsidRPr="00220123" w:rsidTr="00A85E57">
        <w:trPr>
          <w:trHeight w:val="882"/>
        </w:trPr>
        <w:tc>
          <w:tcPr>
            <w:tcW w:w="8897" w:type="dxa"/>
          </w:tcPr>
          <w:p w:rsidR="00C611CC" w:rsidRPr="00220123" w:rsidRDefault="00C611CC" w:rsidP="00A85E57">
            <w:pPr>
              <w:ind w:right="-4759"/>
              <w:rPr>
                <w:sz w:val="28"/>
                <w:szCs w:val="28"/>
              </w:rPr>
            </w:pPr>
          </w:p>
        </w:tc>
      </w:tr>
    </w:tbl>
    <w:p w:rsidR="00C611CC" w:rsidRPr="00220123" w:rsidRDefault="00C611CC" w:rsidP="00C611CC">
      <w:pPr>
        <w:rPr>
          <w:color w:val="000000" w:themeColor="text1"/>
          <w:sz w:val="28"/>
          <w:szCs w:val="28"/>
        </w:rPr>
      </w:pPr>
    </w:p>
    <w:p w:rsidR="00C611CC" w:rsidRPr="0007478E" w:rsidRDefault="00C611CC" w:rsidP="00C611CC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июня   2021 года №_12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___355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>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C611CC" w:rsidRDefault="00C611CC" w:rsidP="00C611CC">
      <w:r w:rsidRPr="0007478E">
        <w:rPr>
          <w:b/>
          <w:bCs/>
          <w:sz w:val="18"/>
          <w:szCs w:val="18"/>
        </w:rPr>
        <w:t>Тираж 5 экземпляров</w:t>
      </w:r>
    </w:p>
    <w:p w:rsidR="00C611CC" w:rsidRPr="00107B97" w:rsidRDefault="00C611CC" w:rsidP="00C611CC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p w:rsidR="00D6607F" w:rsidRDefault="00D6607F"/>
    <w:sectPr w:rsidR="00D6607F" w:rsidSect="00EE0DED">
      <w:headerReference w:type="even" r:id="rId4"/>
      <w:headerReference w:type="default" r:id="rId5"/>
      <w:footerReference w:type="even" r:id="rId6"/>
      <w:foot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611CC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C611CC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611CC" w:rsidP="00BA23FB">
    <w:pPr>
      <w:pStyle w:val="a6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611CC" w:rsidP="00BA23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C61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C611CC" w:rsidP="008949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C611C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1CC"/>
    <w:rsid w:val="00C611CC"/>
    <w:rsid w:val="00D6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11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611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C611CC"/>
  </w:style>
  <w:style w:type="paragraph" w:styleId="a6">
    <w:name w:val="footer"/>
    <w:basedOn w:val="a"/>
    <w:link w:val="a7"/>
    <w:rsid w:val="00C611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611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rsid w:val="00C611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2765</Characters>
  <Application>Microsoft Office Word</Application>
  <DocSecurity>0</DocSecurity>
  <Lines>23</Lines>
  <Paragraphs>6</Paragraphs>
  <ScaleCrop>false</ScaleCrop>
  <Company>KOMP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2021-06-28T07:17:00Z</dcterms:created>
  <dcterms:modified xsi:type="dcterms:W3CDTF">2021-06-28T07:18:00Z</dcterms:modified>
</cp:coreProperties>
</file>