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382" w:rsidRPr="0007478E" w:rsidRDefault="00256382" w:rsidP="00256382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256382" w:rsidRPr="0007478E" w:rsidRDefault="00256382" w:rsidP="00256382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256382" w:rsidRPr="0007478E" w:rsidRDefault="00256382" w:rsidP="00256382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256382" w:rsidRPr="0007478E" w:rsidRDefault="00256382" w:rsidP="00256382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256382" w:rsidRPr="0007478E" w:rsidRDefault="00256382" w:rsidP="00256382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256382" w:rsidRPr="0007478E" w:rsidRDefault="00256382" w:rsidP="00256382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256382" w:rsidRPr="0007478E" w:rsidRDefault="00256382" w:rsidP="00256382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256382" w:rsidRPr="0007478E" w:rsidRDefault="00256382" w:rsidP="00256382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28 июня   2021</w:t>
      </w:r>
      <w:r w:rsidRPr="0007478E">
        <w:rPr>
          <w:b/>
          <w:bCs/>
          <w:sz w:val="18"/>
          <w:szCs w:val="18"/>
        </w:rPr>
        <w:t xml:space="preserve"> года</w:t>
      </w:r>
    </w:p>
    <w:p w:rsidR="00256382" w:rsidRPr="0007478E" w:rsidRDefault="00256382" w:rsidP="00256382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15 (358</w:t>
      </w:r>
      <w:r w:rsidRPr="0007478E">
        <w:rPr>
          <w:sz w:val="18"/>
          <w:szCs w:val="18"/>
        </w:rPr>
        <w:t>)</w:t>
      </w:r>
    </w:p>
    <w:p w:rsidR="00256382" w:rsidRPr="00D85DA1" w:rsidRDefault="00256382" w:rsidP="00256382">
      <w:pPr>
        <w:spacing w:line="240" w:lineRule="exact"/>
        <w:jc w:val="both"/>
        <w:rPr>
          <w:sz w:val="28"/>
          <w:szCs w:val="28"/>
        </w:rPr>
      </w:pPr>
    </w:p>
    <w:p w:rsidR="00256382" w:rsidRDefault="00256382" w:rsidP="00256382">
      <w:pPr>
        <w:pStyle w:val="a8"/>
        <w:shd w:val="clear" w:color="auto" w:fill="FFFFFF"/>
        <w:jc w:val="center"/>
        <w:rPr>
          <w:b/>
          <w:bCs/>
          <w:color w:val="333333"/>
          <w:sz w:val="29"/>
          <w:szCs w:val="29"/>
          <w:shd w:val="clear" w:color="auto" w:fill="FFFFFF"/>
        </w:rPr>
      </w:pPr>
      <w:r w:rsidRPr="000652C8">
        <w:rPr>
          <w:b/>
          <w:bCs/>
          <w:color w:val="333333"/>
          <w:sz w:val="29"/>
          <w:szCs w:val="29"/>
          <w:shd w:val="clear" w:color="auto" w:fill="FFFFFF"/>
        </w:rPr>
        <w:t>Прокуратура Дубенского района разъясняет:</w:t>
      </w:r>
    </w:p>
    <w:p w:rsidR="00256382" w:rsidRDefault="00256382" w:rsidP="00256382">
      <w:pPr>
        <w:pStyle w:val="a8"/>
        <w:shd w:val="clear" w:color="auto" w:fill="FFFFFF"/>
        <w:jc w:val="center"/>
        <w:rPr>
          <w:b/>
          <w:bCs/>
          <w:color w:val="333333"/>
          <w:sz w:val="28"/>
          <w:szCs w:val="28"/>
        </w:rPr>
      </w:pPr>
      <w:r w:rsidRPr="00354FD8">
        <w:rPr>
          <w:b/>
          <w:bCs/>
          <w:color w:val="333333"/>
          <w:sz w:val="28"/>
          <w:szCs w:val="28"/>
        </w:rPr>
        <w:t>Об увольнении работников в связи с ликвидацией организации.</w:t>
      </w:r>
    </w:p>
    <w:p w:rsidR="00256382" w:rsidRPr="0021788E" w:rsidRDefault="00256382" w:rsidP="00256382">
      <w:pPr>
        <w:pStyle w:val="a8"/>
        <w:shd w:val="clear" w:color="auto" w:fill="FFFFFF"/>
        <w:jc w:val="center"/>
        <w:rPr>
          <w:b/>
          <w:bCs/>
          <w:color w:val="333333"/>
          <w:sz w:val="29"/>
          <w:szCs w:val="29"/>
          <w:shd w:val="clear" w:color="auto" w:fill="FFFFFF"/>
        </w:rPr>
      </w:pPr>
    </w:p>
    <w:p w:rsidR="00256382" w:rsidRPr="0021788E" w:rsidRDefault="00256382" w:rsidP="00256382">
      <w:pPr>
        <w:shd w:val="clear" w:color="auto" w:fill="FFFFFF"/>
        <w:ind w:firstLine="709"/>
        <w:jc w:val="both"/>
        <w:rPr>
          <w:color w:val="000000"/>
          <w:sz w:val="26"/>
          <w:szCs w:val="26"/>
        </w:rPr>
      </w:pPr>
      <w:r w:rsidRPr="0021788E">
        <w:rPr>
          <w:color w:val="333333"/>
          <w:sz w:val="26"/>
          <w:szCs w:val="26"/>
        </w:rPr>
        <w:t>Работники могут быть уволены по такому основанию, как ликвидация организации-работодателя. В этом случае допускается увольнение, в том числе беременных работниц, а также работников в период их временной нетрудоспособности и в период пребывания в отпуске. Не менее чем за два месяца до увольнения работодатель должен персонально и под подпись уведомить работников о предстоящем увольнении (</w:t>
      </w:r>
      <w:proofErr w:type="gramStart"/>
      <w:r w:rsidRPr="0021788E">
        <w:rPr>
          <w:color w:val="333333"/>
          <w:sz w:val="26"/>
          <w:szCs w:val="26"/>
        </w:rPr>
        <w:t>ч</w:t>
      </w:r>
      <w:proofErr w:type="gramEnd"/>
      <w:r w:rsidRPr="0021788E">
        <w:rPr>
          <w:color w:val="333333"/>
          <w:sz w:val="26"/>
          <w:szCs w:val="26"/>
        </w:rPr>
        <w:t>. 2 ст. 180 Трудового кодекса Российской Федерации). При этом работодатель должен выдать каждому работнику персональное уведомление. Если работник отказывается ставить подпись в уведомлении, работодатель оформляет соответствующий акт.</w:t>
      </w:r>
    </w:p>
    <w:p w:rsidR="00256382" w:rsidRPr="0021788E" w:rsidRDefault="00256382" w:rsidP="00256382">
      <w:pPr>
        <w:shd w:val="clear" w:color="auto" w:fill="FFFFFF"/>
        <w:ind w:firstLine="709"/>
        <w:jc w:val="both"/>
        <w:rPr>
          <w:color w:val="333333"/>
          <w:sz w:val="26"/>
          <w:szCs w:val="26"/>
        </w:rPr>
      </w:pPr>
      <w:proofErr w:type="gramStart"/>
      <w:r w:rsidRPr="0021788E">
        <w:rPr>
          <w:color w:val="333333"/>
          <w:sz w:val="26"/>
          <w:szCs w:val="26"/>
        </w:rPr>
        <w:t>Для работников, увольняемых в связи с ликвидацией организации, закрепляются законодательные гарантии получения всех причитающихся им выплат после прекращения деятельности юридического лица: устанавливается обязанность работодателя по выплате среднего месячного заработка за второй месяц после увольнения, а также в исключительных случаях при наличии решения органа службы занятости населения - за третий месяц после увольнения (или соответствующую часть среднего заработка пропорциональную периоду трудоустройства);</w:t>
      </w:r>
      <w:proofErr w:type="gramEnd"/>
      <w:r w:rsidRPr="0021788E">
        <w:rPr>
          <w:color w:val="333333"/>
          <w:sz w:val="26"/>
          <w:szCs w:val="26"/>
        </w:rPr>
        <w:t xml:space="preserve"> работодателю предоставляется право выплатить увольняемому работнику единовременную компенсацию в размере двукратного месячного заработка.</w:t>
      </w:r>
    </w:p>
    <w:p w:rsidR="00256382" w:rsidRPr="0021788E" w:rsidRDefault="00256382" w:rsidP="00256382">
      <w:pPr>
        <w:shd w:val="clear" w:color="auto" w:fill="FFFFFF"/>
        <w:ind w:firstLine="709"/>
        <w:jc w:val="both"/>
        <w:rPr>
          <w:color w:val="333333"/>
          <w:sz w:val="26"/>
          <w:szCs w:val="26"/>
        </w:rPr>
      </w:pPr>
      <w:r w:rsidRPr="0021788E">
        <w:rPr>
          <w:color w:val="333333"/>
          <w:sz w:val="26"/>
          <w:szCs w:val="26"/>
        </w:rPr>
        <w:t>В день прекращения трудового договора работодатель обязан также выплатить все причитающиеся работнику суммы, в частности заработную плату за отработанное время, компенсацию за все неиспользованные отпуска и выходное пособие. В случае спора о размерах сумм, причитающихся работнику при увольнении, работодатель обязан в день увольнения выплатить не оспариваемую им сумму. Выплаты среднего месячного заработка за период трудоустройства и (или) выплата единовременной компенсации в любом случае должны быть произведены до завершения ликвидации организации.</w:t>
      </w:r>
    </w:p>
    <w:p w:rsidR="00256382" w:rsidRPr="0021788E" w:rsidRDefault="00256382" w:rsidP="00256382">
      <w:pPr>
        <w:shd w:val="clear" w:color="auto" w:fill="FFFFFF"/>
        <w:ind w:firstLine="709"/>
        <w:jc w:val="both"/>
        <w:rPr>
          <w:color w:val="333333"/>
          <w:sz w:val="26"/>
          <w:szCs w:val="26"/>
        </w:rPr>
      </w:pPr>
      <w:r w:rsidRPr="0021788E">
        <w:rPr>
          <w:color w:val="333333"/>
          <w:sz w:val="26"/>
          <w:szCs w:val="26"/>
        </w:rPr>
        <w:t>Работникам районов Крайнего Севера и приравненных к ним местностей выплачивается выходное пособие в размере среднего месячного заработка.</w:t>
      </w:r>
    </w:p>
    <w:p w:rsidR="00256382" w:rsidRPr="0021788E" w:rsidRDefault="00256382" w:rsidP="00256382">
      <w:pPr>
        <w:shd w:val="clear" w:color="auto" w:fill="FFFFFF"/>
        <w:ind w:firstLine="709"/>
        <w:jc w:val="both"/>
        <w:rPr>
          <w:color w:val="333333"/>
          <w:sz w:val="26"/>
          <w:szCs w:val="26"/>
        </w:rPr>
      </w:pPr>
      <w:r w:rsidRPr="0021788E">
        <w:rPr>
          <w:color w:val="333333"/>
          <w:sz w:val="26"/>
          <w:szCs w:val="26"/>
        </w:rPr>
        <w:t xml:space="preserve">Для работников, увольняемых в связи с ликвидацией организации, закрепляются законодательные гарантии получения всех причитающихся им выплат после </w:t>
      </w:r>
      <w:r w:rsidRPr="0021788E">
        <w:rPr>
          <w:color w:val="333333"/>
          <w:sz w:val="26"/>
          <w:szCs w:val="26"/>
        </w:rPr>
        <w:lastRenderedPageBreak/>
        <w:t>прекращения деятельности юридического лица: устанавливается обязанность работодателя по выплате среднего месячного заработка за второй месяц после увольнения, а если длительность периода трудоустройства превышает два месяца, - за третий месяц со дня увольнения. В исключительных случаях при наличии решения органа службы занятости населения - за четвертый, пятый и шестой месяцы после увольнения (или соответствующую часть среднего заработка пропорциональную периоду трудоустройства).</w:t>
      </w:r>
    </w:p>
    <w:p w:rsidR="00256382" w:rsidRPr="0021788E" w:rsidRDefault="00256382" w:rsidP="00256382">
      <w:pPr>
        <w:shd w:val="clear" w:color="auto" w:fill="FFFFFF"/>
        <w:ind w:firstLine="709"/>
        <w:jc w:val="both"/>
        <w:rPr>
          <w:color w:val="333333"/>
          <w:sz w:val="26"/>
          <w:szCs w:val="26"/>
        </w:rPr>
      </w:pPr>
      <w:r w:rsidRPr="0021788E">
        <w:rPr>
          <w:color w:val="333333"/>
          <w:sz w:val="26"/>
          <w:szCs w:val="26"/>
        </w:rPr>
        <w:t>Однако для них установлен более длительный период сохранения среднего заработка на период трудоустройства. В случае нарушения трудовых прав Вы можете обратиться в Государственную инспекцию труда или органы прокуратуры.</w:t>
      </w:r>
    </w:p>
    <w:p w:rsidR="00256382" w:rsidRPr="0021788E" w:rsidRDefault="00256382" w:rsidP="00256382">
      <w:pPr>
        <w:tabs>
          <w:tab w:val="left" w:pos="6720"/>
        </w:tabs>
        <w:rPr>
          <w:sz w:val="26"/>
          <w:szCs w:val="26"/>
        </w:rPr>
      </w:pPr>
    </w:p>
    <w:p w:rsidR="00256382" w:rsidRPr="00996DD8" w:rsidRDefault="00256382" w:rsidP="00256382">
      <w:pPr>
        <w:tabs>
          <w:tab w:val="left" w:pos="6720"/>
        </w:tabs>
        <w:rPr>
          <w:sz w:val="26"/>
          <w:szCs w:val="26"/>
        </w:rPr>
      </w:pPr>
      <w:r w:rsidRPr="0021788E">
        <w:rPr>
          <w:sz w:val="26"/>
          <w:szCs w:val="26"/>
        </w:rPr>
        <w:t xml:space="preserve">И.о. прокурора Дубенского района </w:t>
      </w:r>
      <w:r w:rsidRPr="0021788E">
        <w:rPr>
          <w:sz w:val="26"/>
          <w:szCs w:val="26"/>
        </w:rPr>
        <w:tab/>
        <w:t xml:space="preserve">                С.М. Рощин</w:t>
      </w:r>
    </w:p>
    <w:p w:rsidR="00256382" w:rsidRPr="00220123" w:rsidRDefault="00256382" w:rsidP="00256382">
      <w:pPr>
        <w:rPr>
          <w:color w:val="000000" w:themeColor="text1"/>
          <w:sz w:val="28"/>
          <w:szCs w:val="28"/>
        </w:rPr>
      </w:pPr>
    </w:p>
    <w:p w:rsidR="00256382" w:rsidRPr="0007478E" w:rsidRDefault="00256382" w:rsidP="00256382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28 июня   2021 года №_15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___358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</w:t>
      </w:r>
      <w:r w:rsidRPr="0007478E">
        <w:rPr>
          <w:b/>
          <w:bCs/>
          <w:sz w:val="18"/>
          <w:szCs w:val="18"/>
        </w:rPr>
        <w:t>н</w:t>
      </w:r>
      <w:r w:rsidRPr="0007478E">
        <w:rPr>
          <w:b/>
          <w:bCs/>
          <w:sz w:val="18"/>
          <w:szCs w:val="18"/>
        </w:rPr>
        <w:t>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256382" w:rsidRDefault="00256382" w:rsidP="00256382">
      <w:r w:rsidRPr="0007478E">
        <w:rPr>
          <w:b/>
          <w:bCs/>
          <w:sz w:val="18"/>
          <w:szCs w:val="18"/>
        </w:rPr>
        <w:t>Тираж 5 экземпляров</w:t>
      </w:r>
    </w:p>
    <w:p w:rsidR="00256382" w:rsidRPr="00107B97" w:rsidRDefault="00256382" w:rsidP="00256382">
      <w:pPr>
        <w:pStyle w:val="a8"/>
        <w:shd w:val="clear" w:color="auto" w:fill="FFFFFF"/>
        <w:jc w:val="both"/>
        <w:textAlignment w:val="baseline"/>
        <w:rPr>
          <w:sz w:val="28"/>
          <w:szCs w:val="28"/>
        </w:rPr>
      </w:pPr>
    </w:p>
    <w:p w:rsidR="00D6607F" w:rsidRDefault="00D6607F"/>
    <w:sectPr w:rsidR="00D6607F" w:rsidSect="00EE0DED">
      <w:headerReference w:type="even" r:id="rId4"/>
      <w:headerReference w:type="default" r:id="rId5"/>
      <w:footerReference w:type="even" r:id="rId6"/>
      <w:foot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256382" w:rsidP="0089495F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A8D" w:rsidRDefault="00256382" w:rsidP="00BA23F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256382" w:rsidP="00BA23FB">
    <w:pPr>
      <w:pStyle w:val="a6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256382" w:rsidP="00BA23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A8D" w:rsidRDefault="0025638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256382" w:rsidP="008949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DE0A8D" w:rsidRDefault="0025638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6382"/>
    <w:rsid w:val="00256382"/>
    <w:rsid w:val="00D66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3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563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563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256382"/>
  </w:style>
  <w:style w:type="paragraph" w:styleId="a6">
    <w:name w:val="footer"/>
    <w:basedOn w:val="a"/>
    <w:link w:val="a7"/>
    <w:rsid w:val="002563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2563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rsid w:val="0025638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526</Words>
  <Characters>3000</Characters>
  <Application>Microsoft Office Word</Application>
  <DocSecurity>0</DocSecurity>
  <Lines>25</Lines>
  <Paragraphs>7</Paragraphs>
  <ScaleCrop>false</ScaleCrop>
  <Company>KOMP</Company>
  <LinksUpToDate>false</LinksUpToDate>
  <CharactersWithSpaces>3519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2021-06-28T07:23:00Z</dcterms:created>
  <dcterms:modified xsi:type="dcterms:W3CDTF">2021-06-28T07:24:00Z</dcterms:modified>
</cp:coreProperties>
</file>