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AC3" w:rsidRDefault="002E1AC3" w:rsidP="002E1A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2E1AC3" w:rsidRDefault="002E1AC3" w:rsidP="002E1A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сельского поселения </w:t>
      </w:r>
    </w:p>
    <w:p w:rsidR="002E1AC3" w:rsidRDefault="002E1AC3" w:rsidP="002E1A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муниципального района</w:t>
      </w:r>
    </w:p>
    <w:p w:rsidR="002E1AC3" w:rsidRDefault="002E1AC3" w:rsidP="002E1A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Республики Мордовия</w:t>
      </w:r>
    </w:p>
    <w:p w:rsidR="002E1AC3" w:rsidRDefault="002E1AC3" w:rsidP="002E1AC3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8"/>
          <w:lang w:eastAsia="ar-SA"/>
        </w:rPr>
      </w:pPr>
    </w:p>
    <w:p w:rsidR="002E1AC3" w:rsidRDefault="002E1AC3" w:rsidP="002E1AC3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8"/>
          <w:lang w:eastAsia="ar-SA"/>
        </w:rPr>
      </w:pPr>
    </w:p>
    <w:p w:rsidR="002E1AC3" w:rsidRDefault="002E1AC3" w:rsidP="002E1A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8"/>
          <w:lang w:eastAsia="ar-SA"/>
        </w:rPr>
      </w:pPr>
    </w:p>
    <w:p w:rsidR="002E1AC3" w:rsidRDefault="002E1AC3" w:rsidP="002E1AC3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 xml:space="preserve">Является официальным печатным </w:t>
      </w:r>
    </w:p>
    <w:p w:rsidR="002E1AC3" w:rsidRDefault="002E1AC3" w:rsidP="002E1AC3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Изданием</w:t>
      </w:r>
      <w:r>
        <w:rPr>
          <w:rFonts w:ascii="Times New Roman" w:eastAsia="Times New Roman" w:hAnsi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/>
          <w:b/>
          <w:lang w:eastAsia="ar-SA"/>
        </w:rPr>
        <w:t>сельского</w:t>
      </w:r>
      <w:proofErr w:type="gramEnd"/>
    </w:p>
    <w:p w:rsidR="002E1AC3" w:rsidRDefault="002E1AC3" w:rsidP="002E1AC3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/>
          <w:b/>
          <w:bCs/>
          <w:lang w:eastAsia="ar-SA"/>
        </w:rPr>
        <w:t>Дубенского</w:t>
      </w:r>
    </w:p>
    <w:p w:rsidR="002E1AC3" w:rsidRDefault="002E1AC3" w:rsidP="002E1AC3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муниципального района</w:t>
      </w:r>
    </w:p>
    <w:p w:rsidR="002E1AC3" w:rsidRDefault="002E1AC3" w:rsidP="002E1AC3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Республики Мордовия</w:t>
      </w:r>
    </w:p>
    <w:p w:rsidR="002E1AC3" w:rsidRDefault="002E1AC3" w:rsidP="002E1AC3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aps/>
          <w:sz w:val="20"/>
          <w:szCs w:val="28"/>
          <w:lang w:eastAsia="ar-SA"/>
        </w:rPr>
      </w:pPr>
    </w:p>
    <w:p w:rsidR="002E1AC3" w:rsidRDefault="002E1AC3" w:rsidP="002E1AC3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aps/>
          <w:lang w:eastAsia="ar-SA"/>
        </w:rPr>
      </w:pPr>
      <w:r>
        <w:rPr>
          <w:rFonts w:ascii="Times New Roman" w:eastAsia="Times New Roman" w:hAnsi="Times New Roman"/>
          <w:b/>
          <w:caps/>
          <w:lang w:eastAsia="ar-SA"/>
        </w:rPr>
        <w:t>«</w:t>
      </w:r>
      <w:r>
        <w:rPr>
          <w:rFonts w:ascii="Times New Roman" w:eastAsia="Times New Roman" w:hAnsi="Times New Roman"/>
          <w:b/>
          <w:caps/>
          <w:u w:val="single"/>
          <w:lang w:eastAsia="ar-SA"/>
        </w:rPr>
        <w:t>28</w:t>
      </w:r>
      <w:r>
        <w:rPr>
          <w:rFonts w:ascii="Times New Roman" w:eastAsia="Times New Roman" w:hAnsi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/>
          <w:b/>
          <w:u w:val="single"/>
          <w:lang w:eastAsia="ar-SA"/>
        </w:rPr>
        <w:t>июня 2021</w:t>
      </w:r>
      <w:r>
        <w:rPr>
          <w:rFonts w:ascii="Times New Roman" w:eastAsia="Times New Roman" w:hAnsi="Times New Roman"/>
          <w:b/>
          <w:lang w:eastAsia="ar-SA"/>
        </w:rPr>
        <w:t xml:space="preserve"> г</w:t>
      </w:r>
      <w:r>
        <w:rPr>
          <w:rFonts w:ascii="Times New Roman" w:eastAsia="Times New Roman" w:hAnsi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/>
          <w:b/>
          <w:caps/>
          <w:u w:val="single"/>
          <w:lang w:eastAsia="ar-SA"/>
        </w:rPr>
        <w:t>54(54)</w:t>
      </w:r>
    </w:p>
    <w:p w:rsidR="002E1AC3" w:rsidRDefault="002E1AC3" w:rsidP="002E1AC3"/>
    <w:p w:rsidR="002E1AC3" w:rsidRDefault="002E1AC3" w:rsidP="002E1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Прокуратура Дубенского района разъясняет:</w:t>
      </w:r>
    </w:p>
    <w:p w:rsidR="002E1AC3" w:rsidRDefault="002E1AC3" w:rsidP="002E1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2E1AC3" w:rsidRDefault="002E1AC3" w:rsidP="002E1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Принят закон о дополнительных мерах социальной поддержки неполных семей с детьми и беременных женщин, находящихся в трудной материальной ситуации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/>
          <w:color w:val="FFFFFF"/>
          <w:sz w:val="24"/>
          <w:szCs w:val="24"/>
          <w:lang w:eastAsia="ru-RU"/>
        </w:rPr>
        <w:t>ТекПоделиться</w:t>
      </w:r>
      <w:proofErr w:type="spellEnd"/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hyperlink r:id="rId5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ru-RU"/>
          </w:rPr>
          <w:t>Федеральным законом от 26 мая 2021 г. № 151-ФЗ 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внесены изменения в отдельные законодательные акты, в том числе в Федеральный закон «О государственных пособиях гражданам, имеющим детей».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поправкам с 1 июля 2021 года вместо единовременного подлежит выплате ежемесячное пособие женщине, вставшей на учет в медицинской организации в ранние сроки беременности (до 12 недель).</w:t>
      </w:r>
      <w:proofErr w:type="gramEnd"/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Размер пособия составит 50% величины прожиточного минимума для трудоспособного населения в регионе по месту жительства (пребывания) или фактического проживания получателя.</w:t>
      </w:r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EFEFE"/>
          <w:lang w:eastAsia="ru-RU"/>
        </w:rPr>
        <w:t>Также с 1 июля 2021 года законом водится новый вид выплаты - ежемесячное пособие на ребенка в возрасте от 8 до 17 лет. Право на него имеет единственный родитель ребенка или родитель (иной законный представитель) ребенка, на которого уплачиваются алименты.</w:t>
      </w:r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EFEFE"/>
          <w:lang w:eastAsia="ru-RU"/>
        </w:rPr>
        <w:t>Размер пособия составит 50% величины прожиточного минимума для детей в субъекте Российской Федерации.</w:t>
      </w:r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Оба вида пособий подлежат выплате при условии, если размер среднедушевого дохода семьи не превышает величину прожиточного минимума на душу населения в регионе, где проживает заявитель.</w:t>
      </w:r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EFEFE"/>
          <w:lang w:eastAsia="ru-RU"/>
        </w:rPr>
        <w:t>Кроме того, с 1 сентября 2021 года законом предусмотрена выплата пособия по временной нетрудоспособности в размере 100% среднего заработка родителя, осуществляющего уход за больным ребенком в возрасте до 8 лет, независимо от страхового стажа.</w:t>
      </w:r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  <w:t>Федеральный закон вступил в силу с 26 мая текущего года, за исключением отдельных положений, для которых предусмотрены иные сроки.</w:t>
      </w:r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2E1AC3" w:rsidRDefault="002E1AC3" w:rsidP="002E1AC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2E1AC3" w:rsidRDefault="002E1AC3" w:rsidP="002E1AC3">
      <w:pPr>
        <w:suppressAutoHyphens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 xml:space="preserve">54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(54) от «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28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 xml:space="preserve">июня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2021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г.</w:t>
      </w:r>
    </w:p>
    <w:p w:rsidR="002E1AC3" w:rsidRDefault="002E1AC3" w:rsidP="002E1AC3">
      <w:pPr>
        <w:suppressAutoHyphens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2E1AC3" w:rsidRDefault="002E1AC3" w:rsidP="002E1AC3">
      <w:pPr>
        <w:suppressAutoHyphens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Тираж 10 экз.</w:t>
      </w:r>
    </w:p>
    <w:p w:rsidR="002E1AC3" w:rsidRDefault="002E1AC3" w:rsidP="002E1AC3"/>
    <w:p w:rsidR="002E1AC3" w:rsidRDefault="002E1AC3" w:rsidP="002E1AC3"/>
    <w:p w:rsidR="00CB4337" w:rsidRDefault="00CB4337">
      <w:bookmarkStart w:id="0" w:name="_GoBack"/>
      <w:bookmarkEnd w:id="0"/>
    </w:p>
    <w:sectPr w:rsidR="00CB4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0F"/>
    <w:rsid w:val="002E1AC3"/>
    <w:rsid w:val="00CB4337"/>
    <w:rsid w:val="00E4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A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1A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A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1A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rant.ru/hotlaw/federal/146519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2021-06-28T12:57:00Z</dcterms:created>
  <dcterms:modified xsi:type="dcterms:W3CDTF">2021-06-28T12:57:00Z</dcterms:modified>
</cp:coreProperties>
</file>