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0F8" w:rsidRDefault="00C720F8" w:rsidP="0008599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8814BC" w:rsidRDefault="008814BC" w:rsidP="008814BC">
      <w:pPr>
        <w:spacing w:after="0" w:line="375" w:lineRule="atLeast"/>
        <w:jc w:val="center"/>
        <w:outlineLvl w:val="1"/>
        <w:rPr>
          <w:rFonts w:ascii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Информационный бюллетень  </w:t>
      </w: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сельского поселения  Дубенского муниципального района Республики Мордовия</w:t>
      </w:r>
    </w:p>
    <w:p w:rsidR="008814BC" w:rsidRDefault="008814BC" w:rsidP="008814BC">
      <w:pPr>
        <w:spacing w:after="0" w:line="375" w:lineRule="atLeast"/>
        <w:jc w:val="center"/>
        <w:outlineLvl w:val="1"/>
        <w:rPr>
          <w:rFonts w:ascii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</w:rPr>
        <w:t>№74(74) от 28.10.2021.</w:t>
      </w:r>
    </w:p>
    <w:p w:rsidR="00C720F8" w:rsidRPr="008814BC" w:rsidRDefault="008814BC" w:rsidP="008814BC">
      <w:pPr>
        <w:spacing w:after="0" w:line="375" w:lineRule="atLeast"/>
        <w:jc w:val="center"/>
        <w:outlineLvl w:val="1"/>
        <w:rPr>
          <w:rFonts w:ascii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Является официальным печатным изданием  </w:t>
      </w: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сельского посел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>ния Дубенского муниципального района Республики Мордовия.</w:t>
      </w:r>
    </w:p>
    <w:p w:rsidR="00C720F8" w:rsidRDefault="00C720F8" w:rsidP="0008599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C720F8" w:rsidRDefault="00C720F8" w:rsidP="0008599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784F34" w:rsidRPr="0008599B" w:rsidRDefault="00784F34" w:rsidP="0008599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  <w:t xml:space="preserve">Каков алгоритм действий участкового </w:t>
      </w:r>
    </w:p>
    <w:p w:rsidR="00784F34" w:rsidRPr="0008599B" w:rsidRDefault="00784F34" w:rsidP="0008599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  <w:t>при получении жалобы от гражданина?</w:t>
      </w:r>
    </w:p>
    <w:p w:rsidR="00784F34" w:rsidRPr="0008599B" w:rsidRDefault="00784F34" w:rsidP="000859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Получив жалобу непосредственно от граждан, участковый уполномоче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н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ный полиции регистрирует ее в журнале учета приема граждан, их обращений и заявлений.</w:t>
      </w: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При обнаружении в ходе проверки обращения признаков преступления, участковый уполномоченный полиции составляет рапорт на имя начальника территориального органа внутренних дел. Затем он должен сообщить об этом в дежурную часть доступным видом связи для регистрации поступившей инфо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р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мации.</w:t>
      </w: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При отсутствии по объективным причинам возможности сообщить в д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е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журную часть информацию о принятом заявлении, участковый передает ее лично в дежурную часть территориального органа внутренних дел.</w:t>
      </w: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Если же в ходе приема поступило устное заявление о преступлении, с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ставляется протокол принятия устного заявления о преступлении.</w:t>
      </w: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Все эти документы (сообщение о преступлении, протокол принятия ус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т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ного заявления о преступлении, заявление о явке с повинной, протокол явки с повинной, рапорт об обнаружении признаков преступления) оформляются с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гласно требованиям Уголовно-процессуального кодекса РФ.</w:t>
      </w:r>
    </w:p>
    <w:p w:rsidR="00A70268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В частности, заявитель предупреждается об уголовной ответственности за заведомо ложный донос по ст. 306 УК РФ. Об этом на документе делается 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т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метка, удостоверяемая подписью заявителя.</w:t>
      </w:r>
    </w:p>
    <w:p w:rsidR="0008599B" w:rsidRDefault="0008599B" w:rsidP="0008599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08599B" w:rsidRDefault="0008599B" w:rsidP="0008599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08599B" w:rsidRDefault="0008599B" w:rsidP="0008599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sectPr w:rsidR="0008599B" w:rsidSect="0008599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84F34"/>
    <w:rsid w:val="0008599B"/>
    <w:rsid w:val="002704CC"/>
    <w:rsid w:val="002F6216"/>
    <w:rsid w:val="0072559B"/>
    <w:rsid w:val="00784F34"/>
    <w:rsid w:val="008814BC"/>
    <w:rsid w:val="00A70268"/>
    <w:rsid w:val="00C720F8"/>
    <w:rsid w:val="00E662A1"/>
    <w:rsid w:val="00F56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268"/>
  </w:style>
  <w:style w:type="paragraph" w:styleId="2">
    <w:name w:val="heading 2"/>
    <w:basedOn w:val="a"/>
    <w:link w:val="20"/>
    <w:uiPriority w:val="9"/>
    <w:qFormat/>
    <w:rsid w:val="00784F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4F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84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11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1357</Characters>
  <Application>Microsoft Office Word</Application>
  <DocSecurity>0</DocSecurity>
  <Lines>11</Lines>
  <Paragraphs>3</Paragraphs>
  <ScaleCrop>false</ScaleCrop>
  <Company>Grizli777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2021-09-28T11:24:00Z</dcterms:created>
  <dcterms:modified xsi:type="dcterms:W3CDTF">2021-09-28T11:30:00Z</dcterms:modified>
</cp:coreProperties>
</file>