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C34" w:rsidRPr="00353B99" w:rsidRDefault="008A6C34" w:rsidP="008A6C34">
      <w:pPr>
        <w:jc w:val="center"/>
      </w:pPr>
      <w:r w:rsidRPr="00353B99">
        <w:t>Информационный бюллетень</w:t>
      </w:r>
    </w:p>
    <w:p w:rsidR="008A6C34" w:rsidRPr="00353B99" w:rsidRDefault="008A6C34" w:rsidP="008A6C34">
      <w:pPr>
        <w:jc w:val="center"/>
      </w:pPr>
      <w:proofErr w:type="spellStart"/>
      <w:r w:rsidRPr="00353B99">
        <w:t>Чеберчинского</w:t>
      </w:r>
      <w:proofErr w:type="spellEnd"/>
      <w:r w:rsidRPr="00353B99">
        <w:t xml:space="preserve"> сельского поселения Дубенского муниципального района</w:t>
      </w:r>
    </w:p>
    <w:p w:rsidR="008A6C34" w:rsidRPr="00353B99" w:rsidRDefault="008A6C34" w:rsidP="008A6C34">
      <w:pPr>
        <w:jc w:val="center"/>
      </w:pPr>
      <w:r w:rsidRPr="00353B99">
        <w:t>Республики Мордовия</w:t>
      </w:r>
    </w:p>
    <w:p w:rsidR="008A6C34" w:rsidRPr="00353B99" w:rsidRDefault="008A6C34" w:rsidP="008A6C34"/>
    <w:p w:rsidR="008A6C34" w:rsidRPr="00353B99" w:rsidRDefault="008A6C34" w:rsidP="008A6C34">
      <w:r w:rsidRPr="00353B99">
        <w:t>Является официальным печатным</w:t>
      </w:r>
    </w:p>
    <w:p w:rsidR="008A6C34" w:rsidRPr="00353B99" w:rsidRDefault="008A6C34" w:rsidP="008A6C34">
      <w:r w:rsidRPr="00353B99">
        <w:t xml:space="preserve">изданием </w:t>
      </w:r>
      <w:proofErr w:type="spellStart"/>
      <w:r w:rsidRPr="00353B99">
        <w:t>Чеберчинского</w:t>
      </w:r>
      <w:proofErr w:type="spellEnd"/>
      <w:r w:rsidRPr="00353B99">
        <w:t xml:space="preserve"> </w:t>
      </w:r>
      <w:proofErr w:type="gramStart"/>
      <w:r w:rsidRPr="00353B99">
        <w:t>сельского</w:t>
      </w:r>
      <w:proofErr w:type="gramEnd"/>
    </w:p>
    <w:p w:rsidR="008A6C34" w:rsidRPr="00353B99" w:rsidRDefault="008A6C34" w:rsidP="008A6C34">
      <w:r w:rsidRPr="00353B99">
        <w:t>поселения Дубенского муниципального</w:t>
      </w:r>
    </w:p>
    <w:p w:rsidR="008A6C34" w:rsidRPr="00A57B10" w:rsidRDefault="008A6C34" w:rsidP="008A6C34">
      <w:r w:rsidRPr="00353B99">
        <w:t xml:space="preserve">района Республики Мордовия  </w:t>
      </w:r>
    </w:p>
    <w:p w:rsidR="008A6C34" w:rsidRPr="00353B99" w:rsidRDefault="00E1524C" w:rsidP="008A6C34">
      <w:r>
        <w:t>28</w:t>
      </w:r>
      <w:r w:rsidR="008A6C34" w:rsidRPr="00353B99">
        <w:t xml:space="preserve"> </w:t>
      </w:r>
      <w:r w:rsidR="008A6C34">
        <w:t xml:space="preserve"> сентября </w:t>
      </w:r>
      <w:r w:rsidR="008A6C34" w:rsidRPr="00353B99">
        <w:t>20</w:t>
      </w:r>
      <w:r w:rsidR="008A6C34">
        <w:t>21</w:t>
      </w:r>
      <w:r w:rsidR="008A6C34" w:rsidRPr="00353B99">
        <w:t xml:space="preserve"> года      </w:t>
      </w:r>
      <w:r w:rsidR="008A6C34">
        <w:t xml:space="preserve">                                                                          </w:t>
      </w:r>
      <w:r w:rsidR="008A6C34" w:rsidRPr="00353B99">
        <w:t xml:space="preserve">№ </w:t>
      </w:r>
      <w:r>
        <w:t>25</w:t>
      </w:r>
      <w:r w:rsidR="008A6C34">
        <w:t>(42</w:t>
      </w:r>
      <w:r>
        <w:t>9</w:t>
      </w:r>
      <w:r w:rsidR="008A6C34" w:rsidRPr="00353B99">
        <w:t>)</w:t>
      </w:r>
    </w:p>
    <w:p w:rsidR="008A6C34" w:rsidRPr="00B81213" w:rsidRDefault="008A6C34" w:rsidP="008A6C34">
      <w:pPr>
        <w:spacing w:line="240" w:lineRule="exact"/>
        <w:jc w:val="both"/>
        <w:rPr>
          <w:b/>
        </w:rPr>
      </w:pPr>
      <w:r w:rsidRPr="00B81213">
        <w:rPr>
          <w:b/>
        </w:rPr>
        <w:t xml:space="preserve">                                                                                                                   </w:t>
      </w:r>
    </w:p>
    <w:p w:rsidR="00E1524C" w:rsidRPr="0008599B" w:rsidRDefault="00E1524C" w:rsidP="00E1524C">
      <w:pPr>
        <w:jc w:val="center"/>
        <w:outlineLvl w:val="1"/>
        <w:rPr>
          <w:b/>
          <w:color w:val="000000"/>
          <w:spacing w:val="4"/>
          <w:sz w:val="28"/>
          <w:szCs w:val="28"/>
        </w:rPr>
      </w:pPr>
      <w:r w:rsidRPr="0008599B">
        <w:rPr>
          <w:b/>
          <w:color w:val="000000"/>
          <w:spacing w:val="4"/>
          <w:sz w:val="28"/>
          <w:szCs w:val="28"/>
        </w:rPr>
        <w:t xml:space="preserve">Каков алгоритм действий участкового </w:t>
      </w:r>
    </w:p>
    <w:p w:rsidR="00E1524C" w:rsidRPr="0008599B" w:rsidRDefault="00E1524C" w:rsidP="00E1524C">
      <w:pPr>
        <w:jc w:val="center"/>
        <w:outlineLvl w:val="1"/>
        <w:rPr>
          <w:b/>
          <w:color w:val="000000"/>
          <w:spacing w:val="4"/>
          <w:sz w:val="28"/>
          <w:szCs w:val="28"/>
        </w:rPr>
      </w:pPr>
      <w:r w:rsidRPr="0008599B">
        <w:rPr>
          <w:b/>
          <w:color w:val="000000"/>
          <w:spacing w:val="4"/>
          <w:sz w:val="28"/>
          <w:szCs w:val="28"/>
        </w:rPr>
        <w:t>при получении жалобы от гражданина?</w:t>
      </w:r>
    </w:p>
    <w:p w:rsidR="00E1524C" w:rsidRPr="0008599B" w:rsidRDefault="00E1524C" w:rsidP="00E1524C">
      <w:pPr>
        <w:jc w:val="both"/>
        <w:rPr>
          <w:color w:val="383838"/>
          <w:spacing w:val="4"/>
          <w:sz w:val="28"/>
          <w:szCs w:val="28"/>
        </w:rPr>
      </w:pPr>
    </w:p>
    <w:p w:rsidR="00E1524C" w:rsidRPr="0008599B" w:rsidRDefault="00E1524C" w:rsidP="00E1524C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Получив жалобу непосредственно от граждан, участковый уполномоче</w:t>
      </w:r>
      <w:r w:rsidRPr="0008599B">
        <w:rPr>
          <w:color w:val="383838"/>
          <w:spacing w:val="4"/>
          <w:sz w:val="28"/>
          <w:szCs w:val="28"/>
        </w:rPr>
        <w:t>н</w:t>
      </w:r>
      <w:r w:rsidRPr="0008599B">
        <w:rPr>
          <w:color w:val="383838"/>
          <w:spacing w:val="4"/>
          <w:sz w:val="28"/>
          <w:szCs w:val="28"/>
        </w:rPr>
        <w:t>ный полиции регистрирует ее в журнале учета приема граждан, их обращений и заявлений.</w:t>
      </w:r>
    </w:p>
    <w:p w:rsidR="00E1524C" w:rsidRPr="0008599B" w:rsidRDefault="00E1524C" w:rsidP="00E1524C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При обнаружении в ходе проверки обращения признаков преступления, участковый уполномоченный полиции составляет рапорт на имя начальника территориального органа внутренних дел. Затем он должен сообщить об этом в дежурную часть доступным видом связи для регистрации поступившей инфо</w:t>
      </w:r>
      <w:r w:rsidRPr="0008599B">
        <w:rPr>
          <w:color w:val="383838"/>
          <w:spacing w:val="4"/>
          <w:sz w:val="28"/>
          <w:szCs w:val="28"/>
        </w:rPr>
        <w:t>р</w:t>
      </w:r>
      <w:r w:rsidRPr="0008599B">
        <w:rPr>
          <w:color w:val="383838"/>
          <w:spacing w:val="4"/>
          <w:sz w:val="28"/>
          <w:szCs w:val="28"/>
        </w:rPr>
        <w:t>мации.</w:t>
      </w:r>
    </w:p>
    <w:p w:rsidR="00E1524C" w:rsidRPr="0008599B" w:rsidRDefault="00E1524C" w:rsidP="00E1524C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При отсутствии по объективным причинам возможности сообщить в д</w:t>
      </w:r>
      <w:r w:rsidRPr="0008599B">
        <w:rPr>
          <w:color w:val="383838"/>
          <w:spacing w:val="4"/>
          <w:sz w:val="28"/>
          <w:szCs w:val="28"/>
        </w:rPr>
        <w:t>е</w:t>
      </w:r>
      <w:r w:rsidRPr="0008599B">
        <w:rPr>
          <w:color w:val="383838"/>
          <w:spacing w:val="4"/>
          <w:sz w:val="28"/>
          <w:szCs w:val="28"/>
        </w:rPr>
        <w:t>журную часть информацию о принятом заявлении, участковый передает ее лично в дежурную часть территориального органа внутренних дел.</w:t>
      </w:r>
    </w:p>
    <w:p w:rsidR="00E1524C" w:rsidRPr="0008599B" w:rsidRDefault="00E1524C" w:rsidP="00E1524C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Если же в ходе приема поступило устное заявление о преступлении, с</w:t>
      </w:r>
      <w:r w:rsidRPr="0008599B">
        <w:rPr>
          <w:color w:val="383838"/>
          <w:spacing w:val="4"/>
          <w:sz w:val="28"/>
          <w:szCs w:val="28"/>
        </w:rPr>
        <w:t>о</w:t>
      </w:r>
      <w:r w:rsidRPr="0008599B">
        <w:rPr>
          <w:color w:val="383838"/>
          <w:spacing w:val="4"/>
          <w:sz w:val="28"/>
          <w:szCs w:val="28"/>
        </w:rPr>
        <w:t>ставляется протокол принятия устного заявления о преступлении.</w:t>
      </w:r>
    </w:p>
    <w:p w:rsidR="00E1524C" w:rsidRPr="0008599B" w:rsidRDefault="00E1524C" w:rsidP="00E1524C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Все эти документы (сообщение о преступлении, протокол принятия ус</w:t>
      </w:r>
      <w:r w:rsidRPr="0008599B">
        <w:rPr>
          <w:color w:val="383838"/>
          <w:spacing w:val="4"/>
          <w:sz w:val="28"/>
          <w:szCs w:val="28"/>
        </w:rPr>
        <w:t>т</w:t>
      </w:r>
      <w:r w:rsidRPr="0008599B">
        <w:rPr>
          <w:color w:val="383838"/>
          <w:spacing w:val="4"/>
          <w:sz w:val="28"/>
          <w:szCs w:val="28"/>
        </w:rPr>
        <w:t>ного заявления о преступлении, заявление о явке с повинной, протокол явки с повинной, рапорт об обнаружении признаков преступления) оформляются с</w:t>
      </w:r>
      <w:r w:rsidRPr="0008599B">
        <w:rPr>
          <w:color w:val="383838"/>
          <w:spacing w:val="4"/>
          <w:sz w:val="28"/>
          <w:szCs w:val="28"/>
        </w:rPr>
        <w:t>о</w:t>
      </w:r>
      <w:r w:rsidRPr="0008599B">
        <w:rPr>
          <w:color w:val="383838"/>
          <w:spacing w:val="4"/>
          <w:sz w:val="28"/>
          <w:szCs w:val="28"/>
        </w:rPr>
        <w:t>гласно требованиям Уголовно-процессуального кодекса РФ.</w:t>
      </w:r>
    </w:p>
    <w:p w:rsidR="00E1524C" w:rsidRDefault="00E1524C" w:rsidP="00E1524C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В частности, заявитель предупреждается об уголовной ответственности за заведомо ложный донос по ст. 306 УК РФ. Об этом на документе делается о</w:t>
      </w:r>
      <w:r w:rsidRPr="0008599B">
        <w:rPr>
          <w:color w:val="383838"/>
          <w:spacing w:val="4"/>
          <w:sz w:val="28"/>
          <w:szCs w:val="28"/>
        </w:rPr>
        <w:t>т</w:t>
      </w:r>
      <w:r w:rsidRPr="0008599B">
        <w:rPr>
          <w:color w:val="383838"/>
          <w:spacing w:val="4"/>
          <w:sz w:val="28"/>
          <w:szCs w:val="28"/>
        </w:rPr>
        <w:t>метка, удостоверяемая подписью заявителя.</w:t>
      </w:r>
    </w:p>
    <w:p w:rsidR="00E1524C" w:rsidRDefault="00E1524C" w:rsidP="00E1524C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E1524C" w:rsidRDefault="00E1524C" w:rsidP="00E1524C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E1524C" w:rsidRDefault="00E1524C" w:rsidP="00E1524C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E1524C" w:rsidRDefault="00E1524C" w:rsidP="00E1524C">
      <w:pPr>
        <w:rPr>
          <w:b/>
          <w:bCs/>
        </w:rPr>
      </w:pPr>
    </w:p>
    <w:p w:rsidR="00E1524C" w:rsidRPr="004A74B5" w:rsidRDefault="00E1524C" w:rsidP="00E1524C">
      <w:pPr>
        <w:spacing w:after="75"/>
        <w:jc w:val="center"/>
        <w:outlineLvl w:val="2"/>
        <w:rPr>
          <w:b/>
          <w:bCs/>
          <w:sz w:val="28"/>
          <w:szCs w:val="28"/>
        </w:rPr>
      </w:pPr>
      <w:r w:rsidRPr="004A74B5">
        <w:rPr>
          <w:b/>
          <w:bCs/>
          <w:sz w:val="28"/>
          <w:szCs w:val="28"/>
        </w:rPr>
        <w:t>Памятка о порядке рассмотрения обращений граждан</w:t>
      </w:r>
    </w:p>
    <w:p w:rsidR="00E1524C" w:rsidRPr="004A74B5" w:rsidRDefault="00E1524C" w:rsidP="00E1524C">
      <w:pPr>
        <w:spacing w:after="75"/>
        <w:jc w:val="center"/>
        <w:outlineLvl w:val="2"/>
        <w:rPr>
          <w:b/>
          <w:bCs/>
          <w:sz w:val="28"/>
          <w:szCs w:val="28"/>
        </w:rPr>
      </w:pPr>
      <w:r w:rsidRPr="004A74B5">
        <w:rPr>
          <w:b/>
          <w:bCs/>
          <w:sz w:val="28"/>
          <w:szCs w:val="28"/>
        </w:rPr>
        <w:t>в органах прокуратуры</w:t>
      </w:r>
    </w:p>
    <w:p w:rsidR="00E1524C" w:rsidRPr="004A74B5" w:rsidRDefault="00E1524C" w:rsidP="00E1524C">
      <w:pPr>
        <w:shd w:val="clear" w:color="auto" w:fill="FFFFFF"/>
        <w:jc w:val="both"/>
        <w:rPr>
          <w:sz w:val="28"/>
          <w:szCs w:val="28"/>
        </w:rPr>
      </w:pP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Одним из способов защиты нарушенных прав граждан является обращение в прокуратуру. Порядок рассмотрения обращений граждан в органах прокуратуры Российской Федерации регламентирован Инструкцией о порядке рассмотрения обращений и приема граждан в органах прокуратуры Российской Федерации.</w:t>
      </w: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lastRenderedPageBreak/>
        <w:t>Обращение в органы прокуратуры может быть как устным, так и письме</w:t>
      </w:r>
      <w:r w:rsidRPr="004A74B5">
        <w:rPr>
          <w:sz w:val="28"/>
          <w:szCs w:val="28"/>
        </w:rPr>
        <w:t>н</w:t>
      </w:r>
      <w:r w:rsidRPr="004A74B5">
        <w:rPr>
          <w:sz w:val="28"/>
          <w:szCs w:val="28"/>
        </w:rPr>
        <w:t xml:space="preserve">ным. </w:t>
      </w:r>
      <w:proofErr w:type="gramStart"/>
      <w:r w:rsidRPr="004A74B5">
        <w:rPr>
          <w:sz w:val="28"/>
          <w:szCs w:val="28"/>
        </w:rPr>
        <w:t>Строго установленной формы для обращения в прокуратуру нет, но пис</w:t>
      </w:r>
      <w:r w:rsidRPr="004A74B5">
        <w:rPr>
          <w:sz w:val="28"/>
          <w:szCs w:val="28"/>
        </w:rPr>
        <w:t>ь</w:t>
      </w:r>
      <w:r w:rsidRPr="004A74B5">
        <w:rPr>
          <w:sz w:val="28"/>
          <w:szCs w:val="28"/>
        </w:rPr>
        <w:t>менное заявление должно в обязательном порядке содержать наименование орг</w:t>
      </w:r>
      <w:r w:rsidRPr="004A74B5">
        <w:rPr>
          <w:sz w:val="28"/>
          <w:szCs w:val="28"/>
        </w:rPr>
        <w:t>а</w:t>
      </w:r>
      <w:r w:rsidRPr="004A74B5">
        <w:rPr>
          <w:sz w:val="28"/>
          <w:szCs w:val="28"/>
        </w:rPr>
        <w:t>на или указание на должностное лицо, которому направляется обращение, фам</w:t>
      </w:r>
      <w:r w:rsidRPr="004A74B5">
        <w:rPr>
          <w:sz w:val="28"/>
          <w:szCs w:val="28"/>
        </w:rPr>
        <w:t>и</w:t>
      </w:r>
      <w:r w:rsidRPr="004A74B5">
        <w:rPr>
          <w:sz w:val="28"/>
          <w:szCs w:val="28"/>
        </w:rPr>
        <w:t>лию, имя, отчество (последнее – при наличии) гражданина, направившего обр</w:t>
      </w:r>
      <w:r w:rsidRPr="004A74B5">
        <w:rPr>
          <w:sz w:val="28"/>
          <w:szCs w:val="28"/>
        </w:rPr>
        <w:t>а</w:t>
      </w:r>
      <w:r w:rsidRPr="004A74B5">
        <w:rPr>
          <w:sz w:val="28"/>
          <w:szCs w:val="28"/>
        </w:rPr>
        <w:t>щение, почтовый адрес, по которому должен быть направлен ответ или уведомл</w:t>
      </w:r>
      <w:r w:rsidRPr="004A74B5">
        <w:rPr>
          <w:sz w:val="28"/>
          <w:szCs w:val="28"/>
        </w:rPr>
        <w:t>е</w:t>
      </w:r>
      <w:r w:rsidRPr="004A74B5">
        <w:rPr>
          <w:sz w:val="28"/>
          <w:szCs w:val="28"/>
        </w:rPr>
        <w:t>ние о переадресовании обращения, изложение существа вопроса, личную подпись указанного гражданина и дату.</w:t>
      </w:r>
      <w:proofErr w:type="gramEnd"/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Заявитель вправе направить заявление и в электронной форме, которое должно содержать фамилию, имя, отчество (при наличии) гражданина, направи</w:t>
      </w:r>
      <w:r w:rsidRPr="004A74B5">
        <w:rPr>
          <w:sz w:val="28"/>
          <w:szCs w:val="28"/>
        </w:rPr>
        <w:t>в</w:t>
      </w:r>
      <w:r w:rsidRPr="004A74B5">
        <w:rPr>
          <w:sz w:val="28"/>
          <w:szCs w:val="28"/>
        </w:rPr>
        <w:t>шего обращение, адрес электронной почты, по которому должны быть направл</w:t>
      </w:r>
      <w:r w:rsidRPr="004A74B5">
        <w:rPr>
          <w:sz w:val="28"/>
          <w:szCs w:val="28"/>
        </w:rPr>
        <w:t>е</w:t>
      </w:r>
      <w:r w:rsidRPr="004A74B5">
        <w:rPr>
          <w:sz w:val="28"/>
          <w:szCs w:val="28"/>
        </w:rPr>
        <w:t>ны ответ или уведомление о переадресации обращения.</w:t>
      </w: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В случае</w:t>
      </w:r>
      <w:proofErr w:type="gramStart"/>
      <w:r w:rsidRPr="004A74B5">
        <w:rPr>
          <w:sz w:val="28"/>
          <w:szCs w:val="28"/>
        </w:rPr>
        <w:t>,</w:t>
      </w:r>
      <w:proofErr w:type="gramEnd"/>
      <w:r w:rsidRPr="004A74B5">
        <w:rPr>
          <w:sz w:val="28"/>
          <w:szCs w:val="28"/>
        </w:rPr>
        <w:t xml:space="preserve"> если в обращении не указаны фамилия гражданина, направившего обращение, или адрес, по которому должен быть направлен ответ, ответ на обр</w:t>
      </w:r>
      <w:r w:rsidRPr="004A74B5">
        <w:rPr>
          <w:sz w:val="28"/>
          <w:szCs w:val="28"/>
        </w:rPr>
        <w:t>а</w:t>
      </w:r>
      <w:r w:rsidRPr="004A74B5">
        <w:rPr>
          <w:sz w:val="28"/>
          <w:szCs w:val="28"/>
        </w:rPr>
        <w:t>щение не дается.</w:t>
      </w: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Обращения граждан разрешаются в течение 30 дней со дня их регистрации, а не требующие дополнительного изучения и проверки – в течение 15 дней, если иное не предусмотрено законом.</w:t>
      </w: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Обращения, которые подлежат рассмотрению другими органами либо ра</w:t>
      </w:r>
      <w:r w:rsidRPr="004A74B5">
        <w:rPr>
          <w:sz w:val="28"/>
          <w:szCs w:val="28"/>
        </w:rPr>
        <w:t>з</w:t>
      </w:r>
      <w:r w:rsidRPr="004A74B5">
        <w:rPr>
          <w:sz w:val="28"/>
          <w:szCs w:val="28"/>
        </w:rPr>
        <w:t>решение которых не входит в компетенцию данной прокуратуры, в течение 7 дней со дня регистрации направляются соответствующему органу либо прокурору с одновременным уведомлением об этом заявителя.</w:t>
      </w: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Если по результатам рассмотрения обращения приняты меры прокурорск</w:t>
      </w:r>
      <w:r w:rsidRPr="004A74B5">
        <w:rPr>
          <w:sz w:val="28"/>
          <w:szCs w:val="28"/>
        </w:rPr>
        <w:t>о</w:t>
      </w:r>
      <w:r w:rsidRPr="004A74B5">
        <w:rPr>
          <w:sz w:val="28"/>
          <w:szCs w:val="28"/>
        </w:rPr>
        <w:t>го реагирования, то заявителю сообщается об этом, а также он уведомляется о п</w:t>
      </w:r>
      <w:r w:rsidRPr="004A74B5">
        <w:rPr>
          <w:sz w:val="28"/>
          <w:szCs w:val="28"/>
        </w:rPr>
        <w:t>о</w:t>
      </w:r>
      <w:r w:rsidRPr="004A74B5">
        <w:rPr>
          <w:sz w:val="28"/>
          <w:szCs w:val="28"/>
        </w:rPr>
        <w:t xml:space="preserve">следующем </w:t>
      </w:r>
      <w:proofErr w:type="gramStart"/>
      <w:r w:rsidRPr="004A74B5">
        <w:rPr>
          <w:sz w:val="28"/>
          <w:szCs w:val="28"/>
        </w:rPr>
        <w:t>информировании</w:t>
      </w:r>
      <w:proofErr w:type="gramEnd"/>
      <w:r w:rsidRPr="004A74B5">
        <w:rPr>
          <w:sz w:val="28"/>
          <w:szCs w:val="28"/>
        </w:rPr>
        <w:t xml:space="preserve"> о результатах их рассмотрения. Ответ заявителю направляется разрешавшим обращение прокурором.</w:t>
      </w: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Заявитель извещается о результатах рассмотрения внесенных актов прок</w:t>
      </w:r>
      <w:r w:rsidRPr="004A74B5">
        <w:rPr>
          <w:sz w:val="28"/>
          <w:szCs w:val="28"/>
        </w:rPr>
        <w:t>у</w:t>
      </w:r>
      <w:r w:rsidRPr="004A74B5">
        <w:rPr>
          <w:sz w:val="28"/>
          <w:szCs w:val="28"/>
        </w:rPr>
        <w:t>рорского реагирования в течение 7 дней с момента поступления сведений в пр</w:t>
      </w:r>
      <w:r w:rsidRPr="004A74B5">
        <w:rPr>
          <w:sz w:val="28"/>
          <w:szCs w:val="28"/>
        </w:rPr>
        <w:t>о</w:t>
      </w:r>
      <w:r w:rsidRPr="004A74B5">
        <w:rPr>
          <w:sz w:val="28"/>
          <w:szCs w:val="28"/>
        </w:rPr>
        <w:t>куратуру.</w:t>
      </w:r>
    </w:p>
    <w:p w:rsidR="00E1524C" w:rsidRPr="004A74B5" w:rsidRDefault="00E1524C" w:rsidP="00E1524C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При несогласии с принятым решением заявитель имеет право обжаловать его вышестоящему прокурору либо в суд в установленном законом порядке.</w:t>
      </w:r>
    </w:p>
    <w:p w:rsidR="00E1524C" w:rsidRDefault="00E1524C" w:rsidP="00E1524C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E1524C" w:rsidRDefault="00E1524C" w:rsidP="00E1524C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E1524C" w:rsidRDefault="00E1524C" w:rsidP="00E1524C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E1524C" w:rsidRDefault="00E1524C" w:rsidP="00E1524C">
      <w:pPr>
        <w:rPr>
          <w:b/>
          <w:bCs/>
        </w:rPr>
      </w:pPr>
    </w:p>
    <w:p w:rsidR="00E1524C" w:rsidRDefault="00E1524C" w:rsidP="00E1524C">
      <w:pPr>
        <w:pStyle w:val="1"/>
        <w:shd w:val="clear" w:color="auto" w:fill="FFFFFF"/>
        <w:ind w:firstLine="709"/>
      </w:pPr>
      <w:r w:rsidRPr="00F0364F">
        <w:t>Прокурор разъясняет административную ответственность,</w:t>
      </w:r>
    </w:p>
    <w:p w:rsidR="00E1524C" w:rsidRPr="00F0364F" w:rsidRDefault="00E1524C" w:rsidP="00E1524C">
      <w:pPr>
        <w:pStyle w:val="1"/>
        <w:shd w:val="clear" w:color="auto" w:fill="FFFFFF"/>
        <w:ind w:firstLine="709"/>
      </w:pPr>
      <w:r w:rsidRPr="00F0364F">
        <w:t xml:space="preserve">предусмотренную ст. 20.3.1 </w:t>
      </w:r>
      <w:proofErr w:type="spellStart"/>
      <w:r w:rsidRPr="00F0364F">
        <w:t>КоАП</w:t>
      </w:r>
      <w:proofErr w:type="spellEnd"/>
      <w:r w:rsidRPr="00F0364F">
        <w:t xml:space="preserve"> РФ (возбуждение ненависти либо вражды, а равно унижение человеческого достоинства)</w:t>
      </w:r>
    </w:p>
    <w:p w:rsidR="00E1524C" w:rsidRDefault="00E1524C" w:rsidP="00E1524C">
      <w:pPr>
        <w:pStyle w:val="a3"/>
        <w:shd w:val="clear" w:color="auto" w:fill="FFFFFF"/>
        <w:spacing w:before="0" w:beforeAutospacing="0" w:after="0"/>
        <w:ind w:firstLine="709"/>
        <w:rPr>
          <w:sz w:val="28"/>
          <w:szCs w:val="28"/>
        </w:rPr>
      </w:pP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hyperlink r:id="rId4" w:history="1">
        <w:r w:rsidRPr="00F0364F">
          <w:rPr>
            <w:rStyle w:val="a4"/>
            <w:sz w:val="28"/>
            <w:szCs w:val="28"/>
          </w:rPr>
          <w:t>Статья 20.3.1</w:t>
        </w:r>
      </w:hyperlink>
      <w:r>
        <w:rPr>
          <w:sz w:val="28"/>
          <w:szCs w:val="28"/>
        </w:rPr>
        <w:t xml:space="preserve"> </w:t>
      </w:r>
      <w:proofErr w:type="spellStart"/>
      <w:r w:rsidRPr="00F0364F">
        <w:rPr>
          <w:sz w:val="28"/>
          <w:szCs w:val="28"/>
        </w:rPr>
        <w:t>КоАП</w:t>
      </w:r>
      <w:proofErr w:type="spellEnd"/>
      <w:r w:rsidRPr="00F0364F">
        <w:rPr>
          <w:sz w:val="28"/>
          <w:szCs w:val="28"/>
        </w:rPr>
        <w:t xml:space="preserve"> РФ устанавливает меры административной ответстве</w:t>
      </w:r>
      <w:r w:rsidRPr="00F0364F">
        <w:rPr>
          <w:sz w:val="28"/>
          <w:szCs w:val="28"/>
        </w:rPr>
        <w:t>н</w:t>
      </w:r>
      <w:r w:rsidRPr="00F0364F">
        <w:rPr>
          <w:sz w:val="28"/>
          <w:szCs w:val="28"/>
        </w:rPr>
        <w:t>ности за возбуждение ненависти либо вражды, а равно унижение человеческого достоинства.</w:t>
      </w: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lastRenderedPageBreak/>
        <w:t>Возбуждение ненависти либо вражды по признакам пола, расовой, наци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нальной, языковой, религиозной принадлежности или принадлежности к какой-либо социальной группе, в том числе путем распространения призывов к насил</w:t>
      </w:r>
      <w:r w:rsidRPr="00F0364F">
        <w:rPr>
          <w:sz w:val="28"/>
          <w:szCs w:val="28"/>
        </w:rPr>
        <w:t>ь</w:t>
      </w:r>
      <w:r w:rsidRPr="00F0364F">
        <w:rPr>
          <w:sz w:val="28"/>
          <w:szCs w:val="28"/>
        </w:rPr>
        <w:t>ственным действиям, прежде всего через информационно-телекоммуникационные сети, включая сеть Интернет, относится к наиболее опасным видам экстремизма.</w:t>
      </w: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во всех его проявлениях ведет к нарушению гражданского мира и согласия, подрывает общественную безопасность и государственную целос</w:t>
      </w:r>
      <w:r w:rsidRPr="00F0364F">
        <w:rPr>
          <w:sz w:val="28"/>
          <w:szCs w:val="28"/>
        </w:rPr>
        <w:t>т</w:t>
      </w:r>
      <w:r w:rsidRPr="00F0364F">
        <w:rPr>
          <w:sz w:val="28"/>
          <w:szCs w:val="28"/>
        </w:rPr>
        <w:t>ность Российской Федерации, создает реальную угрозу сохранению основ ко</w:t>
      </w:r>
      <w:r w:rsidRPr="00F0364F">
        <w:rPr>
          <w:sz w:val="28"/>
          <w:szCs w:val="28"/>
        </w:rPr>
        <w:t>н</w:t>
      </w:r>
      <w:r w:rsidRPr="00F0364F">
        <w:rPr>
          <w:sz w:val="28"/>
          <w:szCs w:val="28"/>
        </w:rPr>
        <w:t>ституционного строя, межнационального (межэтнического) и межконфессионал</w:t>
      </w:r>
      <w:r w:rsidRPr="00F0364F">
        <w:rPr>
          <w:sz w:val="28"/>
          <w:szCs w:val="28"/>
        </w:rPr>
        <w:t>ь</w:t>
      </w:r>
      <w:r w:rsidRPr="00F0364F">
        <w:rPr>
          <w:sz w:val="28"/>
          <w:szCs w:val="28"/>
        </w:rPr>
        <w:t>ного согласия.</w:t>
      </w: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является одной из наиболее сложных проблем современного российского общества, что связано в первую очередь с многообразием его проя</w:t>
      </w:r>
      <w:r w:rsidRPr="00F0364F">
        <w:rPr>
          <w:sz w:val="28"/>
          <w:szCs w:val="28"/>
        </w:rPr>
        <w:t>в</w:t>
      </w:r>
      <w:r w:rsidRPr="00F0364F">
        <w:rPr>
          <w:sz w:val="28"/>
          <w:szCs w:val="28"/>
        </w:rPr>
        <w:t>лений, неоднородным составом экстремистских организаций, которые угрожают национальной безопасности Российской Федерации.</w:t>
      </w:r>
      <w:r>
        <w:rPr>
          <w:sz w:val="28"/>
          <w:szCs w:val="28"/>
        </w:rPr>
        <w:t xml:space="preserve"> </w:t>
      </w:r>
      <w:hyperlink r:id="rId5" w:history="1">
        <w:r w:rsidRPr="00F0364F">
          <w:rPr>
            <w:rStyle w:val="a4"/>
            <w:sz w:val="28"/>
            <w:szCs w:val="28"/>
          </w:rPr>
          <w:t>Статья 29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Конституции Ро</w:t>
      </w:r>
      <w:r w:rsidRPr="00F0364F">
        <w:rPr>
          <w:sz w:val="28"/>
          <w:szCs w:val="28"/>
        </w:rPr>
        <w:t>с</w:t>
      </w:r>
      <w:r w:rsidRPr="00F0364F">
        <w:rPr>
          <w:sz w:val="28"/>
          <w:szCs w:val="28"/>
        </w:rPr>
        <w:t>сийской Федерации устанавливает запрет на пропаганду и агитацию, возбужда</w:t>
      </w:r>
      <w:r w:rsidRPr="00F0364F">
        <w:rPr>
          <w:sz w:val="28"/>
          <w:szCs w:val="28"/>
        </w:rPr>
        <w:t>ю</w:t>
      </w:r>
      <w:r w:rsidRPr="00F0364F">
        <w:rPr>
          <w:sz w:val="28"/>
          <w:szCs w:val="28"/>
        </w:rPr>
        <w:t>щие социальную, расовую, национальную или религиозную ненависть и вражду, а также на пропаганду социального, расового, национального, религиозного или языкового превосходства.</w:t>
      </w: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F0364F">
        <w:rPr>
          <w:sz w:val="28"/>
          <w:szCs w:val="28"/>
        </w:rPr>
        <w:t>Именно действия, направленные на возбуждение ненависти либо вражды, а также на унижение достоинства человека либо группы лиц по признакам пола, р</w:t>
      </w:r>
      <w:r w:rsidRPr="00F0364F">
        <w:rPr>
          <w:sz w:val="28"/>
          <w:szCs w:val="28"/>
        </w:rPr>
        <w:t>а</w:t>
      </w:r>
      <w:r w:rsidRPr="00F0364F">
        <w:rPr>
          <w:sz w:val="28"/>
          <w:szCs w:val="28"/>
        </w:rPr>
        <w:t>сы, национальности, языка, происхождения, отношения к религии, а равно пр</w:t>
      </w:r>
      <w:r w:rsidRPr="00F0364F">
        <w:rPr>
          <w:sz w:val="28"/>
          <w:szCs w:val="28"/>
        </w:rPr>
        <w:t>и</w:t>
      </w:r>
      <w:r w:rsidRPr="00F0364F">
        <w:rPr>
          <w:sz w:val="28"/>
          <w:szCs w:val="28"/>
        </w:rPr>
        <w:t>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Интернет, если эти действия не с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держат уголовно наказуемого деяния, ответственность за</w:t>
      </w:r>
      <w:proofErr w:type="gramEnd"/>
      <w:r w:rsidRPr="00F0364F">
        <w:rPr>
          <w:sz w:val="28"/>
          <w:szCs w:val="28"/>
        </w:rPr>
        <w:t xml:space="preserve"> </w:t>
      </w:r>
      <w:proofErr w:type="gramStart"/>
      <w:r w:rsidRPr="00F0364F">
        <w:rPr>
          <w:sz w:val="28"/>
          <w:szCs w:val="28"/>
        </w:rPr>
        <w:t>совершение</w:t>
      </w:r>
      <w:proofErr w:type="gramEnd"/>
      <w:r w:rsidRPr="00F0364F">
        <w:rPr>
          <w:sz w:val="28"/>
          <w:szCs w:val="28"/>
        </w:rPr>
        <w:t xml:space="preserve"> которых у</w:t>
      </w:r>
      <w:r w:rsidRPr="00F0364F">
        <w:rPr>
          <w:sz w:val="28"/>
          <w:szCs w:val="28"/>
        </w:rPr>
        <w:t>с</w:t>
      </w:r>
      <w:r w:rsidRPr="00F0364F">
        <w:rPr>
          <w:sz w:val="28"/>
          <w:szCs w:val="28"/>
        </w:rPr>
        <w:t>тановлена</w:t>
      </w:r>
      <w:r>
        <w:rPr>
          <w:sz w:val="28"/>
          <w:szCs w:val="28"/>
        </w:rPr>
        <w:t xml:space="preserve"> </w:t>
      </w:r>
      <w:hyperlink r:id="rId6" w:history="1">
        <w:r w:rsidRPr="00F0364F">
          <w:rPr>
            <w:rStyle w:val="a4"/>
            <w:sz w:val="28"/>
            <w:szCs w:val="28"/>
          </w:rPr>
          <w:t>ст. 282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УК РФ, и составляют объективную сторону административного правонарушения.</w:t>
      </w: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Указанные действия влекут наложение административного штрафа на гра</w:t>
      </w:r>
      <w:r w:rsidRPr="00F0364F">
        <w:rPr>
          <w:sz w:val="28"/>
          <w:szCs w:val="28"/>
        </w:rPr>
        <w:t>ж</w:t>
      </w:r>
      <w:r w:rsidRPr="00F0364F">
        <w:rPr>
          <w:sz w:val="28"/>
          <w:szCs w:val="28"/>
        </w:rPr>
        <w:t>дан в размере от десяти тысяч до двадцати тысяч рублей, или обязательные раб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ты на срок до ста часов, или административный арест на срок до пятнадцати с</w:t>
      </w:r>
      <w:r w:rsidRPr="00F0364F">
        <w:rPr>
          <w:sz w:val="28"/>
          <w:szCs w:val="28"/>
        </w:rPr>
        <w:t>у</w:t>
      </w:r>
      <w:r w:rsidRPr="00F0364F">
        <w:rPr>
          <w:sz w:val="28"/>
          <w:szCs w:val="28"/>
        </w:rPr>
        <w:t xml:space="preserve">ток; на юридических лиц </w:t>
      </w:r>
      <w:r>
        <w:rPr>
          <w:sz w:val="28"/>
          <w:szCs w:val="28"/>
        </w:rPr>
        <w:t>–</w:t>
      </w:r>
      <w:r w:rsidRPr="00F0364F">
        <w:rPr>
          <w:sz w:val="28"/>
          <w:szCs w:val="28"/>
        </w:rPr>
        <w:t xml:space="preserve"> от двухсот пятидесяти тысяч до пятисот тысяч рублей.</w:t>
      </w: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 w:line="240" w:lineRule="exact"/>
        <w:ind w:firstLine="709"/>
        <w:jc w:val="both"/>
        <w:rPr>
          <w:sz w:val="28"/>
          <w:szCs w:val="28"/>
        </w:rPr>
      </w:pP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 w:line="240" w:lineRule="exact"/>
        <w:ind w:firstLine="709"/>
        <w:jc w:val="both"/>
        <w:rPr>
          <w:sz w:val="28"/>
          <w:szCs w:val="28"/>
        </w:rPr>
      </w:pPr>
    </w:p>
    <w:p w:rsidR="00E1524C" w:rsidRPr="00F0364F" w:rsidRDefault="00E1524C" w:rsidP="00E1524C">
      <w:pPr>
        <w:pStyle w:val="a3"/>
        <w:shd w:val="clear" w:color="auto" w:fill="FFFFFF"/>
        <w:spacing w:before="0" w:beforeAutospacing="0" w:after="0" w:line="240" w:lineRule="exact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Прокуратура Дубенского района.</w:t>
      </w:r>
    </w:p>
    <w:p w:rsidR="008A6C34" w:rsidRPr="00D45032" w:rsidRDefault="008A6C34" w:rsidP="008A6C34">
      <w:pPr>
        <w:jc w:val="both"/>
      </w:pPr>
    </w:p>
    <w:p w:rsidR="008A6C34" w:rsidRPr="008A6C34" w:rsidRDefault="008A6C34" w:rsidP="008A6C34">
      <w:pPr>
        <w:ind w:left="-284"/>
        <w:jc w:val="both"/>
        <w:rPr>
          <w:szCs w:val="28"/>
        </w:rPr>
      </w:pPr>
    </w:p>
    <w:p w:rsidR="008A6C34" w:rsidRPr="00DB23C5" w:rsidRDefault="008A6C34" w:rsidP="008A6C34">
      <w:pPr>
        <w:ind w:left="-454" w:right="907"/>
        <w:jc w:val="both"/>
      </w:pPr>
      <w:r w:rsidRPr="00DB23C5">
        <w:t xml:space="preserve">Информационный бюллетень  </w:t>
      </w:r>
      <w:proofErr w:type="spellStart"/>
      <w:r w:rsidRPr="00DB23C5">
        <w:t>Чеберчинского</w:t>
      </w:r>
      <w:proofErr w:type="spellEnd"/>
      <w:r w:rsidRPr="00DB23C5">
        <w:t xml:space="preserve"> сельского поселения Дубенского муниципального района</w:t>
      </w:r>
      <w:r w:rsidR="00E1524C">
        <w:t xml:space="preserve"> № 25(429) от 28</w:t>
      </w:r>
      <w:r>
        <w:t xml:space="preserve"> сентября</w:t>
      </w:r>
      <w:r w:rsidRPr="00DB23C5">
        <w:t xml:space="preserve"> 2021 года.                                                                 Учредитель: Совет депутатов </w:t>
      </w:r>
      <w:proofErr w:type="spellStart"/>
      <w:r w:rsidRPr="00DB23C5">
        <w:t>Чеберчинского</w:t>
      </w:r>
      <w:proofErr w:type="spellEnd"/>
      <w:r w:rsidRPr="00DB23C5">
        <w:t xml:space="preserve"> сельского поселения Дубенского муниципального района. Тираж 5 экз.</w:t>
      </w:r>
    </w:p>
    <w:p w:rsidR="003454EF" w:rsidRDefault="003454EF"/>
    <w:sectPr w:rsidR="003454EF" w:rsidSect="00345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A6C34"/>
    <w:rsid w:val="003454EF"/>
    <w:rsid w:val="008A6C34"/>
    <w:rsid w:val="00E15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1524C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A6C34"/>
    <w:pPr>
      <w:spacing w:before="100" w:beforeAutospacing="1" w:after="119"/>
    </w:pPr>
  </w:style>
  <w:style w:type="character" w:customStyle="1" w:styleId="10">
    <w:name w:val="Заголовок 1 Знак"/>
    <w:basedOn w:val="a0"/>
    <w:link w:val="1"/>
    <w:rsid w:val="00E1524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E152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456C5262D5D59EFBF6950C1F1DADF1D28B6A1EE18EA751DE3A1B37653DB56121D3E6010D0CE6E330504AE13183CB4364A58173B8C4EC9Ch1s3J" TargetMode="External"/><Relationship Id="rId5" Type="http://schemas.openxmlformats.org/officeDocument/2006/relationships/hyperlink" Target="consultantplus://offline/ref=10456C5262D5D59EFBF6950C1F1DADF1D28D6E18ED8DA751DE3A1B37653DB56121D3E6010D0FE7E03B504AE13183CB4364A58173B8C4EC9Ch1s3J" TargetMode="External"/><Relationship Id="rId4" Type="http://schemas.openxmlformats.org/officeDocument/2006/relationships/hyperlink" Target="consultantplus://offline/ref=10456C5262D5D59EFBF6950C1F1DADF1D28B6A15E288A751DE3A1B37653DB56121D3E608090EE1EA6D0A5AE578D4C25F61BA9E70A6C4hEs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1106</Words>
  <Characters>6309</Characters>
  <Application>Microsoft Office Word</Application>
  <DocSecurity>0</DocSecurity>
  <Lines>52</Lines>
  <Paragraphs>14</Paragraphs>
  <ScaleCrop>false</ScaleCrop>
  <Company>MICROSOFT</Company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2021-09-29T05:56:00Z</dcterms:created>
  <dcterms:modified xsi:type="dcterms:W3CDTF">2021-09-29T05:56:00Z</dcterms:modified>
</cp:coreProperties>
</file>