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080" w:rsidRPr="004A74B5" w:rsidRDefault="00367080" w:rsidP="00367080">
      <w:pPr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Памятка о порядке рассмотрения обращений граждан</w:t>
      </w:r>
    </w:p>
    <w:p w:rsidR="00367080" w:rsidRPr="004A74B5" w:rsidRDefault="00367080" w:rsidP="00367080">
      <w:pPr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органах прокуратуры</w:t>
      </w:r>
    </w:p>
    <w:p w:rsidR="00367080" w:rsidRPr="004A74B5" w:rsidRDefault="00367080" w:rsidP="004A7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7080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способов защиты нарушенных прав граждан является обр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щение в прокуратуру. Порядок рассмотрения обращений граждан в органах прокуратуры Российской Федерации регламентирован Инструкцией о п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рядке рассмотрения обращений и приема граждан в органах прокуратуры Российской Федерации.</w:t>
      </w:r>
    </w:p>
    <w:p w:rsidR="00367080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Обращение в органы прокуратуры может быть как устным, так и письме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ным. </w:t>
      </w:r>
      <w:proofErr w:type="gramStart"/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Строго установленной формы для обращения в прокуратуру нет, но пис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менное заявление должно в обязательном порядке содержать наименование орг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или указание на должностное лицо, которому направляется обращение, фам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лию, имя, отчество (последнее – при наличии) гражданина, направившего обр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щение, почтовый адрес, по которому должен быть направлен ответ или уведомл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о переадресовании обращения, изложение существа вопроса, личную подпись указанного гражданина и дату.</w:t>
      </w:r>
      <w:proofErr w:type="gramEnd"/>
    </w:p>
    <w:p w:rsidR="00367080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вправе направить заявление и в электронной форме, которое должно содержать фамилию, имя, отчество (при наличии) гражданина, направи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шего обращение, адрес электронной почты, по которому должны быть направл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ны ответ или уведомление о переадресации обращения.</w:t>
      </w:r>
    </w:p>
    <w:p w:rsidR="00367080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обращении не указаны фамилия гражданина, напр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вившего обращение, или адрес, по которому должен быть направлен ответ, ответ на обр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щение не дается.</w:t>
      </w:r>
    </w:p>
    <w:p w:rsidR="00367080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 граждан разрешаются в течение 30 дней со дня их регис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рации, а не требующие дополнительного изучения и проверки – в течение 15 дней, если иное не предусмотрено законом.</w:t>
      </w:r>
    </w:p>
    <w:p w:rsidR="00367080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Обращения, которые подлежат рассмотрению другими органами либо ра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которых не входит в компетенцию данной прокуратуры, в течение 7 дней со дня регистрации направляются соответствующему органу л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бо прокурору с одновременным уведомлением об этом заявителя.</w:t>
      </w:r>
    </w:p>
    <w:p w:rsidR="00367080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по результатам рассмотрения обращения приняты меры прокурорск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реагирования, то заявителю сообщается об этом, а также он уведомляется о п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следующем </w:t>
      </w:r>
      <w:proofErr w:type="gramStart"/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информировании</w:t>
      </w:r>
      <w:proofErr w:type="gramEnd"/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их рассмотрения. Ответ заявителю направляется разрешавшим обращение прокурором.</w:t>
      </w:r>
    </w:p>
    <w:p w:rsidR="00367080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извещается о результатах рассмотрения внесенных актов прок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рорского реагирования в течение 7 дней с момента поступления сведений в пр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куратуру.</w:t>
      </w:r>
    </w:p>
    <w:p w:rsidR="003A636B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несогласии с принятым решением заявитель имеет право обжаловать его вышестоящему прокурору либо в суд в установленном законом п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рядке.</w:t>
      </w:r>
    </w:p>
    <w:p w:rsidR="004A74B5" w:rsidRDefault="004A74B5" w:rsidP="004A74B5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4A74B5" w:rsidRDefault="004A74B5" w:rsidP="004A74B5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4A74B5" w:rsidRDefault="004A74B5" w:rsidP="004A74B5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sectPr w:rsidR="004A74B5" w:rsidSect="004A74B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67080"/>
    <w:rsid w:val="00367080"/>
    <w:rsid w:val="003A636B"/>
    <w:rsid w:val="004A74B5"/>
    <w:rsid w:val="007D3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36B"/>
  </w:style>
  <w:style w:type="paragraph" w:styleId="3">
    <w:name w:val="heading 3"/>
    <w:basedOn w:val="a"/>
    <w:link w:val="30"/>
    <w:uiPriority w:val="9"/>
    <w:qFormat/>
    <w:rsid w:val="003670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670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hccountercomments">
    <w:name w:val="hc_counter_comments"/>
    <w:basedOn w:val="a0"/>
    <w:rsid w:val="00367080"/>
  </w:style>
  <w:style w:type="paragraph" w:styleId="a3">
    <w:name w:val="Normal (Web)"/>
    <w:basedOn w:val="a"/>
    <w:uiPriority w:val="99"/>
    <w:semiHidden/>
    <w:unhideWhenUsed/>
    <w:rsid w:val="00367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3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7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9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352</Words>
  <Characters>2011</Characters>
  <Application>Microsoft Office Word</Application>
  <DocSecurity>0</DocSecurity>
  <Lines>16</Lines>
  <Paragraphs>4</Paragraphs>
  <ScaleCrop>false</ScaleCrop>
  <Company>Grizli777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2021-09-06T18:22:00Z</dcterms:created>
  <dcterms:modified xsi:type="dcterms:W3CDTF">2021-09-27T16:42:00Z</dcterms:modified>
</cp:coreProperties>
</file>