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93_216995939"/>
      <w:bookmarkEnd w:id="0"/>
      <w:r>
        <w:rPr/>
        <w:t>Плановые и внеплановые повышения пенсий в течение года</w:t>
      </w:r>
    </w:p>
    <w:p>
      <w:pPr>
        <w:pStyle w:val="Style12"/>
        <w:numPr>
          <w:ilvl w:val="0"/>
          <w:numId w:val="1"/>
        </w:numPr>
        <w:jc w:val="both"/>
        <w:rPr/>
      </w:pPr>
      <w:r>
        <w:rPr>
          <w:rFonts w:ascii="Times New Roman" w:hAnsi="Times New Roman"/>
          <w:sz w:val="26"/>
          <w:szCs w:val="26"/>
          <w:lang w:val="ru-RU"/>
        </w:rPr>
        <w:t xml:space="preserve">Клиентская служба в </w:t>
      </w:r>
      <w:r>
        <w:rPr>
          <w:rFonts w:ascii="Times New Roman" w:hAnsi="Times New Roman"/>
          <w:sz w:val="26"/>
          <w:szCs w:val="26"/>
          <w:lang w:val="ru-RU"/>
        </w:rPr>
        <w:t>Дубенском</w:t>
      </w:r>
      <w:r>
        <w:rPr>
          <w:rFonts w:ascii="Times New Roman" w:hAnsi="Times New Roman"/>
          <w:sz w:val="26"/>
          <w:szCs w:val="26"/>
          <w:lang w:val="ru-RU"/>
        </w:rPr>
        <w:t xml:space="preserve"> муниципальном районе</w:t>
      </w:r>
      <w:r>
        <w:rPr>
          <w:rFonts w:ascii="Times New Roman" w:hAnsi="Times New Roman"/>
          <w:sz w:val="26"/>
          <w:szCs w:val="26"/>
        </w:rPr>
        <w:t xml:space="preserve"> напоминает, что повышение пенсии в связи с такими событиями, как достижение 80-летнего возраста, приобретение стажа на Севере или увольнение с работы, не привязано к фиксированным датам в течение года, например к 1 октября, и устанавливается пенсионерам при наступлении соответствующих обстоятельств.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Повышение выплат, когда пенсионеру исполняется 80 лет, происходит со дня достижения этого возраста. Самому пенсионеру при этом не надо ничего делать для получения надбавки – Пенсионный фонд автоматически устанавливает ее по имеющимся данным.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Аналогично нет привязки к фиксированной дате повышения пенсии, если у работающего пенсионера появляется новый стаж на Севере. В таком случае надо только подать заявление с подтверждающими документами в Пенсионный фонд, после чего выплаты будут пересчитаны с нового месяца.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Напомним, что те, кто полностью выработал северный стаж, имеют право досрочно уйти на пенсию на 5 лет раньше и получать повышенные выплаты независимо от места проживания. Минимально необходимый северный стаж для досрочного назначения пенсии составляет 15 лет на Крайнем Севере и 20 лет в приравненных местностях. Требования по страховому стажу при этом составляют 20 лет для женщин и 25 лет для мужчин. Если северный стаж выработан не полностью, возраст назначения пенсии снижается за каждый отработанный год в северном регионе.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Повышенную пенсию также получают те, кто живет на Севере. Страховая пенсия и повышения к ней увеличиваются на районный коэффициент конкретного региона.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Наряду с этим в течение года есть перерасчеты, которые ежегодно осуществляются в одни и те же даты. Например, 1 января, когда индексируются страховые пенсии большинства пенсионеров, или 1 апреля, с которого ежегодно повышаются пенсии по государственному обеспечению, включая социальные. Другой такой датой является 1 августа, когда Пенсионный фонд повышает страховые пенсии работавших пенсионеров, а также выплаты пенсионных накоплений по результатам полученной инвестиционной доходности.</w:t>
      </w:r>
    </w:p>
    <w:p>
      <w:pPr>
        <w:pStyle w:val="Style12"/>
        <w:spacing w:before="0" w:after="140"/>
        <w:jc w:val="both"/>
        <w:rPr/>
      </w:pPr>
      <w:r>
        <w:rPr>
          <w:rFonts w:ascii="Times New Roman" w:hAnsi="Times New Roman"/>
          <w:sz w:val="26"/>
          <w:szCs w:val="26"/>
        </w:rPr>
        <w:t>Все перерасчеты, которые проходят в течение года в фиксированные даты, Пенсионный фонд осуществляет автоматически, без обращения со стороны пенсионеров.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2021-09-23T11:48:43Z</dcterms:created>
  <dc:language>ru-RU</dc:language>
  <dcterms:modified xsi:type="dcterms:W3CDTF">2021-10-28T09:13:52Z</dcterms:modified>
  <cp:revision>4</cp:revision>
</cp:coreProperties>
</file>