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6385F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B20E6D">
        <w:rPr>
          <w:rFonts w:ascii="Times New Roman" w:hAnsi="Times New Roman" w:cs="Times New Roman"/>
          <w:b/>
          <w:sz w:val="28"/>
          <w:szCs w:val="28"/>
        </w:rPr>
        <w:t>ВТОРОГО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8E" w:rsidRPr="00A12DCE" w:rsidRDefault="0026385F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   </w:t>
      </w:r>
      <w:r w:rsidR="00866212">
        <w:rPr>
          <w:rFonts w:ascii="Times New Roman" w:hAnsi="Times New Roman" w:cs="Times New Roman"/>
          <w:sz w:val="28"/>
          <w:szCs w:val="28"/>
        </w:rPr>
        <w:t>14.</w:t>
      </w:r>
      <w:r w:rsidR="00B20E6D">
        <w:rPr>
          <w:rFonts w:ascii="Times New Roman" w:hAnsi="Times New Roman" w:cs="Times New Roman"/>
          <w:sz w:val="28"/>
          <w:szCs w:val="28"/>
        </w:rPr>
        <w:t>10.2021</w:t>
      </w:r>
      <w:r w:rsidRPr="00A12DCE">
        <w:rPr>
          <w:rFonts w:ascii="Times New Roman" w:hAnsi="Times New Roman" w:cs="Times New Roman"/>
          <w:sz w:val="28"/>
          <w:szCs w:val="28"/>
        </w:rPr>
        <w:t xml:space="preserve">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E41CC">
        <w:rPr>
          <w:rFonts w:ascii="Times New Roman" w:hAnsi="Times New Roman" w:cs="Times New Roman"/>
          <w:sz w:val="28"/>
          <w:szCs w:val="28"/>
        </w:rPr>
        <w:t xml:space="preserve">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0E6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66212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№ </w:t>
      </w:r>
      <w:r w:rsidR="00B22877">
        <w:rPr>
          <w:rFonts w:ascii="Times New Roman" w:hAnsi="Times New Roman" w:cs="Times New Roman"/>
          <w:sz w:val="28"/>
          <w:szCs w:val="28"/>
        </w:rPr>
        <w:t>9</w:t>
      </w:r>
      <w:r w:rsidR="00981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8E" w:rsidRPr="00A12DCE" w:rsidRDefault="001B208E" w:rsidP="001B208E">
      <w:pPr>
        <w:widowControl/>
        <w:autoSpaceDE/>
        <w:autoSpaceDN/>
        <w:adjustRightInd/>
        <w:ind w:left="709" w:firstLine="567"/>
        <w:rPr>
          <w:rFonts w:ascii="Times New Roman" w:hAnsi="Times New Roman" w:cs="Times New Roman"/>
          <w:b/>
          <w:sz w:val="28"/>
          <w:szCs w:val="28"/>
        </w:rPr>
      </w:pP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>Об утверждении Положения</w:t>
      </w:r>
    </w:p>
    <w:p w:rsidR="001B208E" w:rsidRPr="00981E48" w:rsidRDefault="00B40653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>
        <w:rPr>
          <w:rStyle w:val="affff4"/>
          <w:rFonts w:ascii="Times New Roman" w:hAnsi="Times New Roman"/>
          <w:sz w:val="28"/>
          <w:szCs w:val="28"/>
        </w:rPr>
        <w:t>о Контрольно-ревизионной</w:t>
      </w:r>
      <w:r w:rsidR="001B208E" w:rsidRPr="00981E48">
        <w:rPr>
          <w:rStyle w:val="affff4"/>
          <w:rFonts w:ascii="Times New Roman" w:hAnsi="Times New Roman"/>
          <w:sz w:val="28"/>
          <w:szCs w:val="28"/>
        </w:rPr>
        <w:t xml:space="preserve"> комиссии </w:t>
      </w:r>
      <w:r w:rsidR="0026385F">
        <w:rPr>
          <w:rStyle w:val="affff4"/>
          <w:rFonts w:ascii="Times New Roman" w:hAnsi="Times New Roman"/>
          <w:sz w:val="28"/>
          <w:szCs w:val="28"/>
        </w:rPr>
        <w:t>Моргинского</w:t>
      </w:r>
      <w:r w:rsidR="00B20E6D">
        <w:rPr>
          <w:rStyle w:val="affff4"/>
          <w:rFonts w:ascii="Times New Roman" w:hAnsi="Times New Roman"/>
          <w:sz w:val="28"/>
          <w:szCs w:val="28"/>
        </w:rPr>
        <w:t xml:space="preserve"> сельского поселения </w:t>
      </w:r>
      <w:r w:rsidR="001B208E" w:rsidRPr="00981E48">
        <w:rPr>
          <w:rStyle w:val="affff4"/>
          <w:rFonts w:ascii="Times New Roman" w:hAnsi="Times New Roman"/>
          <w:sz w:val="28"/>
          <w:szCs w:val="28"/>
        </w:rPr>
        <w:t>Дубенского муниципального района</w:t>
      </w:r>
    </w:p>
    <w:p w:rsidR="001B208E" w:rsidRPr="00E74C9F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jc w:val="left"/>
        <w:rPr>
          <w:rFonts w:ascii="Times New Roman" w:hAnsi="Times New Roman" w:cs="Times New Roman"/>
          <w:caps/>
          <w:sz w:val="28"/>
          <w:szCs w:val="28"/>
        </w:rPr>
      </w:pPr>
    </w:p>
    <w:p w:rsidR="00F4322B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В соответствии со статьями 157, 264.4, 265, 268.1, 270.2 Бюджетного кодекса Российской Федерации, статьей 38 Федерального закона от 6 октября 2003 года №131-ФЗ «Об общих принципах организации местного самоуправления в Российской Федерации», Федеральным законом от 7 февраля 2011 года №6-ФЗ «Об общих принципах организации деятельности контрольно-счетных органов субъектов Российской Федерации и муниципальных образований», </w:t>
      </w:r>
      <w:r w:rsidR="00B20E6D">
        <w:rPr>
          <w:rFonts w:ascii="Times New Roman" w:hAnsi="Times New Roman" w:cs="Times New Roman"/>
          <w:sz w:val="28"/>
          <w:szCs w:val="28"/>
        </w:rPr>
        <w:t>статьей 15, статьей 37</w:t>
      </w:r>
      <w:r w:rsidR="00DF3D97" w:rsidRPr="00A12DCE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B20E6D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Совет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A12DC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B208E" w:rsidRPr="00A12DCE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Утвердить Положение о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Дубенского муниципального района от </w:t>
      </w:r>
      <w:r w:rsidR="00B20E6D">
        <w:rPr>
          <w:rFonts w:ascii="Times New Roman" w:hAnsi="Times New Roman" w:cs="Times New Roman"/>
          <w:sz w:val="28"/>
          <w:szCs w:val="28"/>
        </w:rPr>
        <w:t>22 декабря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2011 года №7 «Об утверждении Положения  о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Мордовия».</w:t>
      </w:r>
    </w:p>
    <w:p w:rsidR="008B4169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proofErr w:type="spellStart"/>
      <w:r w:rsidR="008B4169" w:rsidRPr="00A12DCE">
        <w:rPr>
          <w:rFonts w:ascii="Times New Roman" w:hAnsi="Times New Roman" w:cs="Times New Roman"/>
          <w:sz w:val="28"/>
          <w:szCs w:val="28"/>
        </w:rPr>
        <w:t>http\\dubenki.e-mordovia.ru</w:t>
      </w:r>
      <w:proofErr w:type="spellEnd"/>
      <w:r w:rsidR="008B4169" w:rsidRPr="00A12D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опубликования.</w:t>
      </w:r>
    </w:p>
    <w:p w:rsidR="001B208E" w:rsidRPr="00A12DCE" w:rsidRDefault="005D2194" w:rsidP="000E41CC">
      <w:pPr>
        <w:widowControl/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7CCA" w:rsidRDefault="00AE7CCA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F4322B" w:rsidRDefault="00F4322B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</w:pPr>
    </w:p>
    <w:p w:rsidR="000E41CC" w:rsidRDefault="000E41CC" w:rsidP="00113FB3"/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bookmarkStart w:id="0" w:name="sub_1000"/>
    </w:p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</w:p>
    <w:p w:rsidR="001B208E" w:rsidRPr="00A12DCE" w:rsidRDefault="001B208E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УТВЕРЖДЕНО</w:t>
      </w:r>
    </w:p>
    <w:p w:rsidR="001B208E" w:rsidRPr="00A12DC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1B208E" w:rsidRPr="00A12DC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 xml:space="preserve">Дубенского муниципального </w:t>
      </w:r>
    </w:p>
    <w:p w:rsidR="001B208E" w:rsidRPr="00A12DCE" w:rsidRDefault="00113FB3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№ </w:t>
      </w:r>
      <w:r w:rsidR="00B22877">
        <w:rPr>
          <w:rFonts w:ascii="Times New Roman" w:hAnsi="Times New Roman"/>
          <w:sz w:val="28"/>
          <w:szCs w:val="28"/>
        </w:rPr>
        <w:t>9</w:t>
      </w:r>
      <w:r w:rsidR="00981E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от </w:t>
      </w:r>
      <w:r w:rsidR="00B20E6D">
        <w:rPr>
          <w:rFonts w:ascii="Times New Roman" w:hAnsi="Times New Roman"/>
          <w:sz w:val="28"/>
          <w:szCs w:val="28"/>
        </w:rPr>
        <w:t>12.10.2021г.</w:t>
      </w:r>
      <w:r>
        <w:rPr>
          <w:rFonts w:ascii="Times New Roman" w:hAnsi="Times New Roman"/>
          <w:sz w:val="28"/>
          <w:szCs w:val="28"/>
        </w:rPr>
        <w:t xml:space="preserve"> </w:t>
      </w:r>
      <w:r w:rsidR="00981E48">
        <w:rPr>
          <w:rFonts w:ascii="Times New Roman" w:hAnsi="Times New Roman"/>
          <w:sz w:val="28"/>
          <w:szCs w:val="28"/>
        </w:rPr>
        <w:t xml:space="preserve"> </w:t>
      </w:r>
    </w:p>
    <w:p w:rsidR="001B208E" w:rsidRPr="00A12DCE" w:rsidRDefault="001B208E">
      <w:pPr>
        <w:pStyle w:val="1"/>
        <w:rPr>
          <w:sz w:val="28"/>
          <w:szCs w:val="28"/>
        </w:rPr>
      </w:pPr>
    </w:p>
    <w:p w:rsidR="00205B70" w:rsidRPr="00A12DCE" w:rsidRDefault="00205B70" w:rsidP="001D30C3">
      <w:pPr>
        <w:pStyle w:val="1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="00B40653">
        <w:rPr>
          <w:rFonts w:ascii="Times New Roman" w:hAnsi="Times New Roman" w:cs="Times New Roman"/>
          <w:color w:val="auto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Статус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постоянно действующим органом внешнего муниципального финансового контроля и образуется Советом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подотчетна Совету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обладает организационной и функциональной независимостью и осуществляет свою деятельность самостоятельно. Деятельность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быть приостановлена, в том числе в связи с досрочным прекращением полномочий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 w:rsidRPr="00A12DCE">
        <w:rPr>
          <w:rFonts w:ascii="Times New Roman" w:hAnsi="Times New Roman" w:cs="Times New Roman"/>
          <w:sz w:val="28"/>
          <w:szCs w:val="28"/>
        </w:rPr>
        <w:t xml:space="preserve">4.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имеет гербовую печать и бланки со своим наименованием и с изображением герба Республики Мордовия.</w:t>
      </w:r>
    </w:p>
    <w:bookmarkEnd w:id="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6" w:name="sub_100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2.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Правовые основы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6"/>
    <w:p w:rsidR="00205B70" w:rsidRPr="00A12DCE" w:rsidRDefault="00B40653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свою деятельность на основе </w:t>
      </w:r>
      <w:hyperlink r:id="rId6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в соответствии с </w:t>
      </w:r>
      <w:hyperlink r:id="rId7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N 6-ФЗ "Об общих принципах организации и деятельности контрольно-счетных органов субъектов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муниципальных образований", другими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10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 и иными муниципальными правовыми актами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3.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Принципы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7"/>
    <w:p w:rsidR="00205B70" w:rsidRPr="00A12DCE" w:rsidRDefault="00205B70" w:rsidP="007016A3">
      <w:pPr>
        <w:numPr>
          <w:ilvl w:val="0"/>
          <w:numId w:val="2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основывается на принципах законности, объективности, эффективности, независимости и гласности.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4.</w:t>
      </w:r>
      <w:r w:rsidRPr="00A12DCE">
        <w:rPr>
          <w:rFonts w:ascii="Times New Roman" w:hAnsi="Times New Roman" w:cs="Times New Roman"/>
          <w:sz w:val="28"/>
          <w:szCs w:val="28"/>
        </w:rPr>
        <w:t xml:space="preserve"> Состав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9" w:name="sub_401"/>
      <w:bookmarkEnd w:id="8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образуется в составе Председателя и аппарата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0" w:name="sub_402"/>
      <w:bookmarkEnd w:id="9"/>
      <w:r w:rsidRPr="00A12DCE">
        <w:rPr>
          <w:rFonts w:ascii="Times New Roman" w:hAnsi="Times New Roman" w:cs="Times New Roman"/>
          <w:sz w:val="28"/>
          <w:szCs w:val="28"/>
        </w:rPr>
        <w:t xml:space="preserve">2. Председатель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должностным лицом контрольно-счетного органа.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Советом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может быть изменена им по предложению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 целью приведения в соответствие с объемом полномочий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bookmarkEnd w:id="1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2" w:name="sub_1005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5.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Порядок назначения на должность Председателя и штатных работников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3" w:name="sub_501"/>
      <w:bookmarkEnd w:id="12"/>
      <w:r w:rsidRPr="00A12DCE">
        <w:rPr>
          <w:rFonts w:ascii="Times New Roman" w:hAnsi="Times New Roman" w:cs="Times New Roman"/>
          <w:sz w:val="28"/>
          <w:szCs w:val="28"/>
        </w:rPr>
        <w:t xml:space="preserve">1. Председатель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на должность Советом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4" w:name="sub_502"/>
      <w:bookmarkEnd w:id="13"/>
      <w:r w:rsidRPr="00A12DCE">
        <w:rPr>
          <w:rFonts w:ascii="Times New Roman" w:hAnsi="Times New Roman" w:cs="Times New Roman"/>
          <w:sz w:val="28"/>
          <w:szCs w:val="28"/>
        </w:rPr>
        <w:t xml:space="preserve">2. Предложения о кандидатурах на должность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вносятся в Совет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14"/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5B70" w:rsidRPr="00A12DCE">
        <w:rPr>
          <w:rFonts w:ascii="Times New Roman" w:hAnsi="Times New Roman" w:cs="Times New Roman"/>
          <w:sz w:val="28"/>
          <w:szCs w:val="28"/>
        </w:rPr>
        <w:t>)</w:t>
      </w:r>
      <w:r w:rsidR="00591121" w:rsidRPr="00A12DCE">
        <w:rPr>
          <w:rFonts w:ascii="Times New Roman" w:hAnsi="Times New Roman" w:cs="Times New Roman"/>
          <w:sz w:val="28"/>
          <w:szCs w:val="28"/>
        </w:rPr>
        <w:t xml:space="preserve"> Главой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9112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205B70" w:rsidRPr="00A12DCE">
        <w:rPr>
          <w:rFonts w:ascii="Times New Roman" w:hAnsi="Times New Roman" w:cs="Times New Roman"/>
          <w:sz w:val="28"/>
          <w:szCs w:val="28"/>
        </w:rPr>
        <w:t>;</w:t>
      </w:r>
    </w:p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) депутатами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lastRenderedPageBreak/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- не менее одной трети от установленного числа депутатов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</w:t>
      </w:r>
      <w:r w:rsidR="00591121" w:rsidRPr="00A12DCE">
        <w:rPr>
          <w:rFonts w:ascii="Times New Roman" w:hAnsi="Times New Roman" w:cs="Times New Roman"/>
          <w:sz w:val="28"/>
          <w:szCs w:val="28"/>
        </w:rPr>
        <w:t>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5" w:name="sub_503"/>
      <w:r w:rsidRPr="00A12DCE">
        <w:rPr>
          <w:rFonts w:ascii="Times New Roman" w:hAnsi="Times New Roman" w:cs="Times New Roman"/>
          <w:sz w:val="28"/>
          <w:szCs w:val="28"/>
        </w:rPr>
        <w:t xml:space="preserve">3. На должность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гражданин Российской Федерации, имеющий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6" w:name="sub_504"/>
      <w:bookmarkEnd w:id="15"/>
      <w:r w:rsidRPr="00A12DCE">
        <w:rPr>
          <w:rFonts w:ascii="Times New Roman" w:hAnsi="Times New Roman" w:cs="Times New Roman"/>
          <w:sz w:val="28"/>
          <w:szCs w:val="28"/>
        </w:rPr>
        <w:t xml:space="preserve">4. Гражданин Российской Федерации не может быть назначен на должность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случае:</w:t>
      </w:r>
    </w:p>
    <w:bookmarkEnd w:id="1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91121" w:rsidRPr="00A12DCE" w:rsidRDefault="0059112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Граждане, замещающие муниципальные должности в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руководителями судебных и правоохранительных органов, расположенных на территории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proofErr w:type="gramEnd"/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7" w:name="sub_505"/>
      <w:r w:rsidRPr="00A12DCE">
        <w:rPr>
          <w:rFonts w:ascii="Times New Roman" w:hAnsi="Times New Roman" w:cs="Times New Roman"/>
          <w:sz w:val="28"/>
          <w:szCs w:val="28"/>
        </w:rPr>
        <w:t xml:space="preserve">5. Председатель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8" w:name="sub_506"/>
      <w:bookmarkEnd w:id="17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лица, претендующие на замещение указанной должности, обязаны представлять сведения о своих доходах, об имуществе и обязательствах имущественного характера, а также о доходах, об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нормативными правовыми актами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proofErr w:type="gram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9" w:name="sub_507"/>
      <w:bookmarkEnd w:id="18"/>
      <w:r w:rsidRPr="00A12DCE">
        <w:rPr>
          <w:rFonts w:ascii="Times New Roman" w:hAnsi="Times New Roman" w:cs="Times New Roman"/>
          <w:sz w:val="28"/>
          <w:szCs w:val="28"/>
        </w:rPr>
        <w:t xml:space="preserve">7. Порядок рассмотрения кандидатур на должность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регламентом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0" w:name="sub_508"/>
      <w:bookmarkEnd w:id="19"/>
      <w:r w:rsidRPr="00A12DCE">
        <w:rPr>
          <w:rFonts w:ascii="Times New Roman" w:hAnsi="Times New Roman" w:cs="Times New Roman"/>
          <w:sz w:val="28"/>
          <w:szCs w:val="28"/>
        </w:rPr>
        <w:t xml:space="preserve">8. Штатные работники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назначаются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1" w:name="sub_509"/>
      <w:bookmarkEnd w:id="20"/>
      <w:r w:rsidRPr="00A12DC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должностных лиц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определяются </w:t>
      </w:r>
      <w:hyperlink r:id="rId11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12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законами Республики Мордовия, </w:t>
      </w:r>
      <w:hyperlink r:id="rId14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Положением.</w:t>
      </w:r>
    </w:p>
    <w:p w:rsidR="00747883" w:rsidRPr="00A12DCE" w:rsidRDefault="00747883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2" w:name="sub_1006"/>
      <w:bookmarkEnd w:id="21"/>
    </w:p>
    <w:p w:rsidR="00C838FC" w:rsidRPr="00A12DCE" w:rsidRDefault="00C838FC" w:rsidP="00C16FF8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Статья 6. 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Гарантии статуса должностных лиц контрольно-счетных органов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Председатель, инспекторы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являются должностными лицами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</w:t>
      </w:r>
      <w:proofErr w:type="gramStart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Воздействие в какой-либо форме на должностных лиц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либо распространение заведомо ложной информации об их деятельности влекут за собой</w:t>
      </w:r>
      <w:proofErr w:type="gramEnd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 xml:space="preserve">4.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обладают гарантиями профессиональной независимости.</w:t>
      </w:r>
    </w:p>
    <w:p w:rsidR="00C838FC" w:rsidRPr="00A12DCE" w:rsidRDefault="00C838FC" w:rsidP="00C838FC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838FC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7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Полномочия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3" w:name="sub_601"/>
      <w:bookmarkEnd w:id="22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следующие основные полномочия:</w:t>
      </w:r>
    </w:p>
    <w:bookmarkEnd w:id="2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2) экспертиза проекта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внешняя проверка годового отчета об исполнении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организация и осуществление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средств, получаемых бюджетом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Дубенскому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муниципальному району;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имущества, находящегося в муниципальной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собственности;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муниципальных программ;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8) анализ бюджетного процесса в </w:t>
      </w:r>
      <w:proofErr w:type="spellStart"/>
      <w:r w:rsidR="00D861A6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 подготовка предложений, направленных на его совершенствование;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9) подготовка информации о ходе исполнения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 результатах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проведенных контрольных и экспертно-аналитических мероприятий и представление такой информации в Совет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Уставом и нормативными правовыми актами 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4" w:name="sub_602"/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помимо полномочий, предусмотренных </w:t>
      </w:r>
      <w:hyperlink w:anchor="sub_601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настоящей статьи, осуществляет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поступивших в бюджеты поселений, входящих в состав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5" w:name="sub_603"/>
      <w:bookmarkEnd w:id="24"/>
      <w:r w:rsidRPr="00A12DCE">
        <w:rPr>
          <w:rFonts w:ascii="Times New Roman" w:hAnsi="Times New Roman" w:cs="Times New Roman"/>
          <w:sz w:val="28"/>
          <w:szCs w:val="28"/>
        </w:rPr>
        <w:t xml:space="preserve">3. Внешний финансовый контроль осуществляется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контроля за деятельностью главных распорядителей (распорядителей) и получателей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, гарантий за счет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6" w:name="sub_1007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8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Стандарты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7" w:name="sub_701"/>
      <w:bookmarkEnd w:id="26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внешнего муниципального финансового контроля руководствуется </w:t>
      </w:r>
      <w:hyperlink r:id="rId15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 Республики Мордовия, муниципальными нормативными правовыми актами, а также стандартами внешнего государственного и муниципального финансового контроля.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8" w:name="sub_702"/>
      <w:bookmarkEnd w:id="27"/>
      <w:r w:rsidRPr="00A12DCE">
        <w:rPr>
          <w:rFonts w:ascii="Times New Roman" w:hAnsi="Times New Roman" w:cs="Times New Roman"/>
          <w:sz w:val="28"/>
          <w:szCs w:val="28"/>
        </w:rPr>
        <w:t xml:space="preserve">2. 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lastRenderedPageBreak/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в отношении органов местного самоуправления и муниципальных органов, муниципальных учреждений - в соответствии с общими требованиями, утвержденными Счетной палатой Российской Федерации и (или) Счетной палатой Республики Мордовия;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9" w:name="sub_703"/>
      <w:r w:rsidRPr="00A12DCE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0" w:name="sub_704"/>
      <w:bookmarkEnd w:id="29"/>
      <w:r w:rsidRPr="00A12DCE">
        <w:rPr>
          <w:rFonts w:ascii="Times New Roman" w:hAnsi="Times New Roman" w:cs="Times New Roman"/>
          <w:sz w:val="28"/>
          <w:szCs w:val="28"/>
        </w:rPr>
        <w:t xml:space="preserve">4. Стандарты внешнего муниципального финансового контроля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могут противоречить законодательству Российской Федерации и (или) законодательству Республики Мордовия.</w:t>
      </w:r>
    </w:p>
    <w:bookmarkEnd w:id="30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31" w:name="sub_1008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9</w:t>
      </w:r>
      <w:r w:rsidR="00A12281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. </w:t>
      </w:r>
      <w:r w:rsidR="00A12281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Планирование деятельности контрольно-счетных органов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="008037DB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осуществляет свою деятельность на основе плана, который разрабатываются и утверждаются ими самостоятельно.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Планирование деятельности осуществляется с учетом результатов контрольных и экспертно-аналитических мероприятий, а также на основании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Совета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, главы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Порядок включения в планы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Совета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района, главы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устанавливается нормативными правовыми актами представительных органов муниципальных образований.</w:t>
      </w:r>
    </w:p>
    <w:p w:rsidR="00A12281" w:rsidRPr="00A12DCE" w:rsidRDefault="00A12281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10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Формы и порядок осуществления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2" w:name="sub_801"/>
      <w:bookmarkEnd w:id="31"/>
      <w:r w:rsidRPr="00A12DCE">
        <w:rPr>
          <w:rFonts w:ascii="Times New Roman" w:hAnsi="Times New Roman" w:cs="Times New Roman"/>
          <w:sz w:val="28"/>
          <w:szCs w:val="28"/>
        </w:rPr>
        <w:t xml:space="preserve">1. Внешний муниципальный финансовый контроль осуществляется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контрольных или экспертно-аналитических мероприятий.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3" w:name="sub_802"/>
      <w:bookmarkEnd w:id="32"/>
      <w:r w:rsidRPr="00A12DCE">
        <w:rPr>
          <w:rFonts w:ascii="Times New Roman" w:hAnsi="Times New Roman" w:cs="Times New Roman"/>
          <w:sz w:val="28"/>
          <w:szCs w:val="28"/>
        </w:rPr>
        <w:t xml:space="preserve">2. Контрольные мероприятия проводятся на основании годового плана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утверждаемого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Контрольные мероприятия проводятся по месту расположения проверяемых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объектов или путем истребования документов, необходимых для проведения проверки. О проведении контрольного мероприятия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издается распоряжение, которое должно содержать следующую информацию: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основание для проведения контрольного мероприятия (годовой план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района);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наименование проверяемого объекта контроля;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краткое описание содержания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перечень должностных лиц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проведение данного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планируемые сроки проведения контрольного мероприятия.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4" w:name="sub_803"/>
      <w:r w:rsidRPr="00A12DCE">
        <w:rPr>
          <w:rFonts w:ascii="Times New Roman" w:hAnsi="Times New Roman" w:cs="Times New Roman"/>
          <w:sz w:val="28"/>
          <w:szCs w:val="28"/>
        </w:rPr>
        <w:t xml:space="preserve">3. В целях проведения контрольных и экспертно-аналитических мероприятий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направляться запросы о представлении информации и материалов в органы местного самоуправления и муниципальные органы, организации, в отношении которых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осуществлять внешний муниципальный финансовый контроль.</w:t>
      </w:r>
    </w:p>
    <w:bookmarkEnd w:id="3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Запросы подписываются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205B70" w:rsidRPr="00A12DCE" w:rsidRDefault="00B40653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вправе запрашивать информацию, документы и материалы, если такие информация, документы и материалы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уже были представлены.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5" w:name="sub_804"/>
      <w:r w:rsidRPr="00A12DCE">
        <w:rPr>
          <w:rFonts w:ascii="Times New Roman" w:hAnsi="Times New Roman" w:cs="Times New Roman"/>
          <w:sz w:val="28"/>
          <w:szCs w:val="28"/>
        </w:rPr>
        <w:t xml:space="preserve">4. При проведении контрольного мероприятия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соответствующий акт (акты), который доводится до сведения руководителей проверяемых органов и организаций.</w:t>
      </w:r>
    </w:p>
    <w:bookmarkEnd w:id="3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 достоверность фактов, изложенных в акте,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осуществляющие контрольное мероприятие, несут персональную ответственность.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Акт подписывается должностными лицами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осуществляющими контрольное мероприятие. В десятидневный срок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должностными лицами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акт доводится до сведения руководителя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оставшемуся на хранении в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прилагаются документы, подтверждающие факт почтового отправления или иного способа передачи акта руководителю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Пояснения и замечания руководителей проверяемых органов и организаций прилагаются к акту проверки и в дальнейшем являются его неотъемлемой частью.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6" w:name="sub_805"/>
      <w:r w:rsidRPr="00A12DCE">
        <w:rPr>
          <w:rFonts w:ascii="Times New Roman" w:hAnsi="Times New Roman" w:cs="Times New Roman"/>
          <w:sz w:val="28"/>
          <w:szCs w:val="28"/>
        </w:rPr>
        <w:t xml:space="preserve">5. На основании акта (актов)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отчет.</w:t>
      </w:r>
    </w:p>
    <w:bookmarkEnd w:id="3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Отчет подписывается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направляется </w:t>
      </w:r>
      <w:r w:rsidR="00546343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в Совет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7" w:name="sub_806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При проведении экспертно-аналитического мероприятия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составляются отчет или заключение, которые подписываются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Совет депутатов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11</w:t>
      </w:r>
      <w:r w:rsidR="00A12281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Права, обязанности и ответственность должностных лиц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1228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осуществлении возложенных на них должностных полномочий имеют право: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органов субъектов Российской Федерации,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 председателя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 Порядок и форма уведомления определяются законами Республики Мордовия.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Должностные лица контрольно-счетных органов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 контрольно-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счетного органа.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Должностные лица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6. Председатель,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самоуправления. Указанные лица вправе участвовать в заседаниях комитетов, комиссий и рабочих групп, создаваемых Советом депутатов.</w:t>
      </w:r>
    </w:p>
    <w:bookmarkEnd w:id="3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8" w:name="sub_1009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12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Меры реагирования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9" w:name="sub_901"/>
      <w:bookmarkEnd w:id="38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</w:t>
      </w:r>
      <w:proofErr w:type="spellStart"/>
      <w:r w:rsidR="00866212">
        <w:rPr>
          <w:rFonts w:ascii="Times New Roman" w:hAnsi="Times New Roman" w:cs="Times New Roman"/>
          <w:sz w:val="28"/>
          <w:szCs w:val="28"/>
        </w:rPr>
        <w:t>Моргинскому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сельскому поселению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или возмещению причиненного вреда, по привлечению к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bookmarkEnd w:id="39"/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C1135" w:rsidRPr="00A12DCE">
        <w:rPr>
          <w:rFonts w:ascii="Times New Roman" w:hAnsi="Times New Roman" w:cs="Times New Roman"/>
          <w:sz w:val="28"/>
          <w:szCs w:val="28"/>
        </w:rPr>
        <w:t>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</w:t>
      </w:r>
      <w:r w:rsidR="00546343">
        <w:rPr>
          <w:rFonts w:ascii="Times New Roman" w:hAnsi="Times New Roman" w:cs="Times New Roman"/>
          <w:sz w:val="28"/>
          <w:szCs w:val="28"/>
        </w:rPr>
        <w:t xml:space="preserve">ьменной форме Контрольно-счетную комиссию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принятых по результатам рассмотрения представления решениях и мерах.</w:t>
      </w:r>
      <w:proofErr w:type="gramEnd"/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0" w:name="sub_902"/>
      <w:r w:rsidRPr="00A12DCE">
        <w:rPr>
          <w:rFonts w:ascii="Times New Roman" w:hAnsi="Times New Roman" w:cs="Times New Roman"/>
          <w:sz w:val="28"/>
          <w:szCs w:val="28"/>
        </w:rPr>
        <w:t>4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мероприятий,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органы местного самоуправления и муниципальные органы, проверяемые органы и организации и их должностным лицам предписание.</w:t>
      </w:r>
      <w:proofErr w:type="gramEnd"/>
    </w:p>
    <w:bookmarkEnd w:id="40"/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Предписание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Председателем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Предписание должно содержать указание на конкретные допущенные нарушения и конкретные основания вынесения предписания. 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6. Предписание контрольно-счетного органа должно быть исполнено в установленные в нем сроки.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7. Неисполнение или ненадлежащее исполнение предписания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1" w:name="sub_903"/>
      <w:r w:rsidRPr="00A12DCE">
        <w:rPr>
          <w:rFonts w:ascii="Times New Roman" w:hAnsi="Times New Roman" w:cs="Times New Roman"/>
          <w:sz w:val="28"/>
          <w:szCs w:val="28"/>
        </w:rPr>
        <w:t>8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В случае если при проведении контрольных мероприятий выявлены факты незаконного использования средств бюджета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усматриваются признаки преступления или коррупционного правонарушения,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незамедлительно передает материалы контрольных мероприятий в правоохранительные органы.</w:t>
      </w:r>
      <w:proofErr w:type="gramEnd"/>
    </w:p>
    <w:bookmarkEnd w:id="4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FC1135" w:rsidRPr="00A12DCE" w:rsidRDefault="007016A3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13</w:t>
      </w:r>
      <w:r w:rsidR="00FC1135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Гарантии прав проверяемых органов и организаций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Акты,</w:t>
      </w:r>
      <w:r w:rsidR="00C739C0">
        <w:rPr>
          <w:rFonts w:ascii="Times New Roman" w:hAnsi="Times New Roman" w:cs="Times New Roman"/>
          <w:sz w:val="28"/>
          <w:szCs w:val="28"/>
        </w:rPr>
        <w:t xml:space="preserve"> составленные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C739C0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Республики Мордовия, прилагаются к актам и в дальнейшем являются их неотъемлемой частью.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Проверяемые органы и организации и их должностные лица вправе обратиться с жалобой на действия (бездействие)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546343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 законодательные (представительные) органы.</w:t>
      </w:r>
    </w:p>
    <w:p w:rsidR="00FC1135" w:rsidRPr="00A12DCE" w:rsidRDefault="00FC1135" w:rsidP="00FC113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2" w:name="sub_1010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</w:t>
      </w:r>
      <w:r w:rsidR="007016A3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  <w:r w:rsidRPr="00A12DCE">
        <w:rPr>
          <w:rFonts w:ascii="Times New Roman" w:hAnsi="Times New Roman" w:cs="Times New Roman"/>
          <w:sz w:val="28"/>
          <w:szCs w:val="28"/>
        </w:rPr>
        <w:t>. Анализ результатов контрольных и экспертно-аналитических мероприятий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3" w:name="sub_1011"/>
      <w:bookmarkEnd w:id="42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4" w:name="sub_1012"/>
      <w:bookmarkEnd w:id="43"/>
      <w:r w:rsidRPr="00A12DCE">
        <w:rPr>
          <w:rFonts w:ascii="Times New Roman" w:hAnsi="Times New Roman" w:cs="Times New Roman"/>
          <w:sz w:val="28"/>
          <w:szCs w:val="28"/>
        </w:rPr>
        <w:t xml:space="preserve">2. На основе полученных данных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разрабатывает предложения по совершенствованию бюджетного процесса и нормативных правовых актов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бюджетным вопросам и представляет их на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рассмотрение Совету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5" w:name="sub_1001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15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Обеспечение доступа к информации о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6" w:name="sub_121"/>
      <w:bookmarkEnd w:id="45"/>
      <w:r w:rsidRPr="00A12DC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доступа к информации о своей деятельности размещает на </w:t>
      </w:r>
      <w:hyperlink r:id="rId16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официальном сайте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о принятых по ним решениях и мерах.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7" w:name="sub_122"/>
      <w:bookmarkEnd w:id="46"/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подготавливает отчеты о своей деятельности, которые направляются на рассмотрение в Совет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Указанные отчеты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8" w:name="sub_123"/>
      <w:bookmarkEnd w:id="47"/>
      <w:r w:rsidRPr="00A12DCE">
        <w:rPr>
          <w:rFonts w:ascii="Times New Roman" w:hAnsi="Times New Roman" w:cs="Times New Roman"/>
          <w:sz w:val="28"/>
          <w:szCs w:val="28"/>
        </w:rPr>
        <w:t xml:space="preserve">3. Опубликование в средствах массовой информации или размещение в сети Интернет информации о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законодательством Российской Федерации, </w:t>
      </w:r>
      <w:hyperlink r:id="rId17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и регламентом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9" w:name="sub_1001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16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Финансовое обеспечение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49"/>
    <w:p w:rsidR="00205B70" w:rsidRPr="00A12DCE" w:rsidRDefault="00205B70" w:rsidP="0034266A">
      <w:pPr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Финансовое обеспечение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Финансовое обеспечение деятельности </w:t>
      </w:r>
      <w:r w:rsidR="00B40653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6385F">
        <w:rPr>
          <w:rFonts w:ascii="Times New Roman" w:hAnsi="Times New Roman" w:cs="Times New Roman"/>
          <w:sz w:val="28"/>
          <w:szCs w:val="28"/>
        </w:rPr>
        <w:t>Моргинского</w:t>
      </w:r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предусматривается в объеме, позволяющем обеспечить возможность осуществления возложенных на нее полномочий.</w:t>
      </w:r>
    </w:p>
    <w:sectPr w:rsidR="00205B70" w:rsidRPr="00A12DCE" w:rsidSect="000E41CC">
      <w:pgSz w:w="11900" w:h="16800"/>
      <w:pgMar w:top="1135" w:right="800" w:bottom="127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A2C9C"/>
    <w:rsid w:val="000457F8"/>
    <w:rsid w:val="000C18F1"/>
    <w:rsid w:val="000C3C88"/>
    <w:rsid w:val="000E41CC"/>
    <w:rsid w:val="00110699"/>
    <w:rsid w:val="00113FB3"/>
    <w:rsid w:val="00122759"/>
    <w:rsid w:val="001B208E"/>
    <w:rsid w:val="001D30C3"/>
    <w:rsid w:val="00205B70"/>
    <w:rsid w:val="00225E8B"/>
    <w:rsid w:val="0024479A"/>
    <w:rsid w:val="00261D39"/>
    <w:rsid w:val="0026385F"/>
    <w:rsid w:val="002F3C1A"/>
    <w:rsid w:val="00327E0C"/>
    <w:rsid w:val="0034266A"/>
    <w:rsid w:val="00401083"/>
    <w:rsid w:val="00421DC4"/>
    <w:rsid w:val="00472861"/>
    <w:rsid w:val="004B77B5"/>
    <w:rsid w:val="00546343"/>
    <w:rsid w:val="0057701F"/>
    <w:rsid w:val="00591121"/>
    <w:rsid w:val="005D2194"/>
    <w:rsid w:val="006D5E85"/>
    <w:rsid w:val="007016A3"/>
    <w:rsid w:val="00747883"/>
    <w:rsid w:val="007E4A6F"/>
    <w:rsid w:val="008037DB"/>
    <w:rsid w:val="00834530"/>
    <w:rsid w:val="00866212"/>
    <w:rsid w:val="008B4169"/>
    <w:rsid w:val="008E0132"/>
    <w:rsid w:val="0092085F"/>
    <w:rsid w:val="00981E48"/>
    <w:rsid w:val="009A7329"/>
    <w:rsid w:val="009D7451"/>
    <w:rsid w:val="00A12281"/>
    <w:rsid w:val="00A12DCE"/>
    <w:rsid w:val="00A20A48"/>
    <w:rsid w:val="00A24922"/>
    <w:rsid w:val="00A56F68"/>
    <w:rsid w:val="00A70B5F"/>
    <w:rsid w:val="00A927AD"/>
    <w:rsid w:val="00AE25B6"/>
    <w:rsid w:val="00AE664E"/>
    <w:rsid w:val="00AE7CCA"/>
    <w:rsid w:val="00AF497C"/>
    <w:rsid w:val="00AF7ECA"/>
    <w:rsid w:val="00B16346"/>
    <w:rsid w:val="00B20E6D"/>
    <w:rsid w:val="00B22877"/>
    <w:rsid w:val="00B40653"/>
    <w:rsid w:val="00B94F61"/>
    <w:rsid w:val="00BF534E"/>
    <w:rsid w:val="00C16FF8"/>
    <w:rsid w:val="00C723D0"/>
    <w:rsid w:val="00C739C0"/>
    <w:rsid w:val="00C838FC"/>
    <w:rsid w:val="00CA2C9C"/>
    <w:rsid w:val="00CB5177"/>
    <w:rsid w:val="00D402A0"/>
    <w:rsid w:val="00D55D48"/>
    <w:rsid w:val="00D861A6"/>
    <w:rsid w:val="00DF3D97"/>
    <w:rsid w:val="00E10BF1"/>
    <w:rsid w:val="00E572D1"/>
    <w:rsid w:val="00E74283"/>
    <w:rsid w:val="00E74C9F"/>
    <w:rsid w:val="00EA7B2D"/>
    <w:rsid w:val="00F4322B"/>
    <w:rsid w:val="00FC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4479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4479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4479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4479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4479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4479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447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4479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4479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4479A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24479A"/>
    <w:rPr>
      <w:u w:val="single"/>
    </w:rPr>
  </w:style>
  <w:style w:type="paragraph" w:customStyle="1" w:styleId="a6">
    <w:name w:val="Внимание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4479A"/>
  </w:style>
  <w:style w:type="paragraph" w:customStyle="1" w:styleId="a8">
    <w:name w:val="Внимание: недобросовестность!"/>
    <w:basedOn w:val="a6"/>
    <w:next w:val="a"/>
    <w:uiPriority w:val="99"/>
    <w:rsid w:val="0024479A"/>
  </w:style>
  <w:style w:type="character" w:customStyle="1" w:styleId="a9">
    <w:name w:val="Выделение для Базового Поиска"/>
    <w:basedOn w:val="a3"/>
    <w:uiPriority w:val="99"/>
    <w:rsid w:val="0024479A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4479A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24479A"/>
    <w:rPr>
      <w:rFonts w:cs="Times New Roman"/>
    </w:rPr>
  </w:style>
  <w:style w:type="character" w:customStyle="1" w:styleId="ad">
    <w:name w:val="Добавленный текст"/>
    <w:uiPriority w:val="99"/>
    <w:rsid w:val="0024479A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24479A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24479A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24479A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24479A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24479A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24479A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24479A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24479A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24479A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24479A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24479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24479A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24479A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24479A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2447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24479A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24479A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2447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24479A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24479A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24479A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24479A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24479A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24479A"/>
  </w:style>
  <w:style w:type="paragraph" w:customStyle="1" w:styleId="aff8">
    <w:name w:val="Моноширинный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24479A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24479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24479A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24479A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24479A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24479A"/>
    <w:pPr>
      <w:ind w:left="140"/>
    </w:pPr>
  </w:style>
  <w:style w:type="character" w:customStyle="1" w:styleId="afff0">
    <w:name w:val="Опечатки"/>
    <w:uiPriority w:val="99"/>
    <w:rsid w:val="0024479A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24479A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4479A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24479A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24479A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24479A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24479A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24479A"/>
  </w:style>
  <w:style w:type="paragraph" w:customStyle="1" w:styleId="afff8">
    <w:name w:val="Примечание."/>
    <w:basedOn w:val="a6"/>
    <w:next w:val="a"/>
    <w:uiPriority w:val="99"/>
    <w:rsid w:val="0024479A"/>
  </w:style>
  <w:style w:type="character" w:customStyle="1" w:styleId="afff9">
    <w:name w:val="Продолжение ссылки"/>
    <w:basedOn w:val="a4"/>
    <w:uiPriority w:val="99"/>
    <w:rsid w:val="0024479A"/>
  </w:style>
  <w:style w:type="paragraph" w:customStyle="1" w:styleId="afffa">
    <w:name w:val="Словарная статья"/>
    <w:basedOn w:val="a"/>
    <w:next w:val="a"/>
    <w:uiPriority w:val="99"/>
    <w:rsid w:val="0024479A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24479A"/>
  </w:style>
  <w:style w:type="character" w:customStyle="1" w:styleId="afffc">
    <w:name w:val="Ссылка на утративший силу документ"/>
    <w:basedOn w:val="a4"/>
    <w:uiPriority w:val="99"/>
    <w:rsid w:val="0024479A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24479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4479A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24479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24479A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24479A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2447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479A"/>
    <w:pPr>
      <w:spacing w:before="300"/>
      <w:ind w:firstLine="0"/>
      <w:jc w:val="left"/>
    </w:pPr>
  </w:style>
  <w:style w:type="character" w:styleId="affff4">
    <w:name w:val="Strong"/>
    <w:basedOn w:val="a0"/>
    <w:uiPriority w:val="22"/>
    <w:qFormat/>
    <w:rsid w:val="00981E48"/>
    <w:rPr>
      <w:rFonts w:cs="Times New Roman"/>
      <w:b/>
      <w:bCs/>
    </w:rPr>
  </w:style>
  <w:style w:type="paragraph" w:styleId="affff5">
    <w:name w:val="Balloon Text"/>
    <w:basedOn w:val="a"/>
    <w:link w:val="affff6"/>
    <w:uiPriority w:val="99"/>
    <w:semiHidden/>
    <w:unhideWhenUsed/>
    <w:rsid w:val="008E0132"/>
    <w:rPr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8E0132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0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http://internet.garant.ru/document?id=12082695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12604&amp;sub=0" TargetMode="External"/><Relationship Id="rId12" Type="http://schemas.openxmlformats.org/officeDocument/2006/relationships/hyperlink" Target="http://internet.garant.ru/document?id=12012604&amp;sub=0" TargetMode="External"/><Relationship Id="rId17" Type="http://schemas.openxmlformats.org/officeDocument/2006/relationships/hyperlink" Target="http://internet.garant.ru/document?id=881732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657&amp;sub=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0003000&amp;sub=0" TargetMode="External"/><Relationship Id="rId10" Type="http://schemas.openxmlformats.org/officeDocument/2006/relationships/hyperlink" Target="http://internet.garant.ru/document?id=8817325&amp;sub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82695&amp;sub=0" TargetMode="External"/><Relationship Id="rId14" Type="http://schemas.openxmlformats.org/officeDocument/2006/relationships/hyperlink" Target="http://internet.garant.ru/document?id=881732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00C7D-E29D-4ECE-B404-27E62A7E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5509</Words>
  <Characters>31404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3</cp:revision>
  <cp:lastPrinted>2021-10-08T12:32:00Z</cp:lastPrinted>
  <dcterms:created xsi:type="dcterms:W3CDTF">2021-10-13T13:16:00Z</dcterms:created>
  <dcterms:modified xsi:type="dcterms:W3CDTF">2021-10-19T11:06:00Z</dcterms:modified>
</cp:coreProperties>
</file>