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0CF" w:rsidRDefault="00AF60CF" w:rsidP="00F134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584DBF" w:rsidRDefault="00584DBF" w:rsidP="00F134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МОРГИНСКОГО СЕЛЬСКОГО ПОСЕЛЕНИЯ ДУБЕНСКОГО МУНИЦИПАЛЬНОГО РАЙОНА РЕСПУБЛИКИ МОРДОВИЯ</w:t>
      </w:r>
      <w:r w:rsidR="00AD6FAD">
        <w:rPr>
          <w:b/>
          <w:sz w:val="28"/>
          <w:szCs w:val="28"/>
        </w:rPr>
        <w:t xml:space="preserve"> </w:t>
      </w:r>
    </w:p>
    <w:p w:rsidR="00584DBF" w:rsidRDefault="00584DBF" w:rsidP="00F1343B">
      <w:pPr>
        <w:jc w:val="center"/>
        <w:rPr>
          <w:b/>
          <w:sz w:val="28"/>
          <w:szCs w:val="28"/>
        </w:rPr>
      </w:pPr>
    </w:p>
    <w:p w:rsidR="00195CEB" w:rsidRDefault="00584DBF" w:rsidP="00584D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95CEB" w:rsidRDefault="00195CEB" w:rsidP="00195CEB">
      <w:pPr>
        <w:jc w:val="center"/>
        <w:rPr>
          <w:b/>
          <w:sz w:val="28"/>
          <w:szCs w:val="28"/>
        </w:rPr>
      </w:pPr>
    </w:p>
    <w:p w:rsidR="00AF60CF" w:rsidRDefault="00195CEB" w:rsidP="00AF60CF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Морга</w:t>
      </w:r>
    </w:p>
    <w:p w:rsidR="00195CEB" w:rsidRPr="00AF60CF" w:rsidRDefault="00005F7E" w:rsidP="00AF60CF">
      <w:pPr>
        <w:jc w:val="center"/>
        <w:rPr>
          <w:sz w:val="28"/>
          <w:szCs w:val="28"/>
        </w:rPr>
      </w:pPr>
      <w:r>
        <w:rPr>
          <w:sz w:val="28"/>
          <w:szCs w:val="28"/>
        </w:rPr>
        <w:t>.</w:t>
      </w:r>
      <w:r w:rsidR="00AF60CF">
        <w:rPr>
          <w:sz w:val="28"/>
          <w:szCs w:val="28"/>
        </w:rPr>
        <w:t>2021</w:t>
      </w:r>
      <w:r w:rsidR="00F1343B">
        <w:rPr>
          <w:sz w:val="28"/>
          <w:szCs w:val="28"/>
        </w:rPr>
        <w:t xml:space="preserve"> </w:t>
      </w:r>
      <w:r w:rsidR="00195CEB">
        <w:rPr>
          <w:sz w:val="28"/>
          <w:szCs w:val="28"/>
        </w:rPr>
        <w:t xml:space="preserve">г.                                                                  </w:t>
      </w:r>
      <w:r w:rsidR="00AD6FAD">
        <w:rPr>
          <w:sz w:val="28"/>
          <w:szCs w:val="28"/>
        </w:rPr>
        <w:t xml:space="preserve">                           № </w:t>
      </w:r>
    </w:p>
    <w:p w:rsidR="00195CEB" w:rsidRDefault="00195CEB" w:rsidP="00195CEB">
      <w:pPr>
        <w:ind w:left="360"/>
        <w:jc w:val="center"/>
        <w:rPr>
          <w:b/>
          <w:bCs/>
          <w:sz w:val="28"/>
          <w:szCs w:val="28"/>
        </w:rPr>
      </w:pPr>
    </w:p>
    <w:p w:rsidR="00195CEB" w:rsidRDefault="00195CEB" w:rsidP="00195CE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Об утверждении муниципальной программы</w:t>
      </w:r>
    </w:p>
    <w:p w:rsidR="00195CEB" w:rsidRDefault="00195CEB" w:rsidP="00195CE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«Энергосбережение и  повышение </w:t>
      </w:r>
      <w:proofErr w:type="gramStart"/>
      <w:r>
        <w:rPr>
          <w:bCs/>
          <w:sz w:val="28"/>
          <w:szCs w:val="28"/>
        </w:rPr>
        <w:t>энергетической</w:t>
      </w:r>
      <w:proofErr w:type="gramEnd"/>
    </w:p>
    <w:p w:rsidR="00195CEB" w:rsidRDefault="00195CEB" w:rsidP="00195CE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эффективности в </w:t>
      </w:r>
      <w:proofErr w:type="spellStart"/>
      <w:r>
        <w:rPr>
          <w:bCs/>
          <w:sz w:val="28"/>
          <w:szCs w:val="28"/>
        </w:rPr>
        <w:t>Моргинском</w:t>
      </w:r>
      <w:proofErr w:type="spellEnd"/>
      <w:r>
        <w:rPr>
          <w:bCs/>
          <w:sz w:val="28"/>
          <w:szCs w:val="28"/>
        </w:rPr>
        <w:t xml:space="preserve"> сельском поселении Дубенского муниципального ра</w:t>
      </w:r>
      <w:r w:rsidR="00AF60CF">
        <w:rPr>
          <w:bCs/>
          <w:sz w:val="28"/>
          <w:szCs w:val="28"/>
        </w:rPr>
        <w:t>йона Республики Мордовия на 2022-2024</w:t>
      </w:r>
      <w:r>
        <w:rPr>
          <w:bCs/>
          <w:sz w:val="28"/>
          <w:szCs w:val="28"/>
        </w:rPr>
        <w:t xml:space="preserve"> годы»</w:t>
      </w:r>
    </w:p>
    <w:p w:rsidR="00195CEB" w:rsidRDefault="00195CEB" w:rsidP="00195CEB">
      <w:pPr>
        <w:jc w:val="both"/>
        <w:rPr>
          <w:b/>
          <w:bCs/>
          <w:sz w:val="24"/>
        </w:rPr>
      </w:pPr>
    </w:p>
    <w:p w:rsidR="00195CEB" w:rsidRDefault="00195CEB" w:rsidP="00195CE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В  соответствии с действующим законодательством, а так же руководствуясь Федеральным законом РФ от 06.10.2003г. №131-ФЗ «Об общих принципах организации местного самоуправления в РФ», Приказом Министерства экономики Республики Мордовия  от 07.08.2014 №117-П «Об утверждении примерного порядка разработки, реализации и оценки эффективности муниципальных программ муниципальных образований в РМ и Методических рекомендаций по разработке и реализации муниципальных программ муниципальных образований в РМ</w:t>
      </w:r>
      <w:proofErr w:type="gramEnd"/>
      <w:r>
        <w:rPr>
          <w:sz w:val="28"/>
          <w:szCs w:val="28"/>
        </w:rPr>
        <w:t>», Уставом Моргинского сельс</w:t>
      </w:r>
      <w:r w:rsidR="00732A43">
        <w:rPr>
          <w:sz w:val="28"/>
          <w:szCs w:val="28"/>
        </w:rPr>
        <w:t>кого поселения, постановляю</w:t>
      </w:r>
      <w:r>
        <w:rPr>
          <w:sz w:val="28"/>
          <w:szCs w:val="28"/>
        </w:rPr>
        <w:t>:</w:t>
      </w:r>
    </w:p>
    <w:p w:rsidR="00195CEB" w:rsidRDefault="00195CEB" w:rsidP="00195CEB">
      <w:pPr>
        <w:ind w:right="141" w:firstLine="56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муниципальную программу «</w:t>
      </w:r>
      <w:r>
        <w:rPr>
          <w:bCs/>
          <w:sz w:val="28"/>
          <w:szCs w:val="28"/>
        </w:rPr>
        <w:t xml:space="preserve">Энергосбережение и  повышение энергетической эффективности в </w:t>
      </w:r>
      <w:proofErr w:type="spellStart"/>
      <w:r>
        <w:rPr>
          <w:bCs/>
          <w:sz w:val="28"/>
          <w:szCs w:val="28"/>
        </w:rPr>
        <w:t>Моргинском</w:t>
      </w:r>
      <w:proofErr w:type="spellEnd"/>
      <w:r>
        <w:rPr>
          <w:bCs/>
          <w:sz w:val="28"/>
          <w:szCs w:val="28"/>
        </w:rPr>
        <w:t xml:space="preserve"> сельском поселении Дубенского муниципального ра</w:t>
      </w:r>
      <w:r w:rsidR="00AF60CF">
        <w:rPr>
          <w:bCs/>
          <w:sz w:val="28"/>
          <w:szCs w:val="28"/>
        </w:rPr>
        <w:t>йона Республики Мордовия на 2022-2024</w:t>
      </w:r>
      <w:r>
        <w:rPr>
          <w:bCs/>
          <w:sz w:val="28"/>
          <w:szCs w:val="28"/>
        </w:rPr>
        <w:t xml:space="preserve"> годы</w:t>
      </w:r>
      <w:r>
        <w:rPr>
          <w:sz w:val="28"/>
          <w:szCs w:val="28"/>
        </w:rPr>
        <w:t>» (прилагается).</w:t>
      </w:r>
    </w:p>
    <w:p w:rsidR="00195CEB" w:rsidRDefault="00195CEB" w:rsidP="00195CEB">
      <w:pPr>
        <w:tabs>
          <w:tab w:val="left" w:pos="709"/>
        </w:tabs>
        <w:ind w:right="141" w:firstLine="540"/>
        <w:jc w:val="both"/>
      </w:pPr>
      <w:r>
        <w:rPr>
          <w:sz w:val="28"/>
          <w:szCs w:val="28"/>
        </w:rPr>
        <w:t xml:space="preserve">2.Опубликовать настоящее решение в официальном печатном издании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Моргинского сельского поселения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:\\</w:t>
      </w:r>
      <w:r>
        <w:rPr>
          <w:sz w:val="28"/>
          <w:szCs w:val="28"/>
          <w:lang w:val="en-US"/>
        </w:rPr>
        <w:t>dubenki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195CEB" w:rsidRDefault="00195CEB" w:rsidP="00195CEB">
      <w:pPr>
        <w:ind w:right="141" w:firstLine="568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с момента официального опубликования.</w:t>
      </w:r>
    </w:p>
    <w:p w:rsidR="00195CEB" w:rsidRDefault="00195CEB" w:rsidP="00195CEB">
      <w:pPr>
        <w:jc w:val="both"/>
        <w:rPr>
          <w:sz w:val="28"/>
        </w:rPr>
      </w:pPr>
    </w:p>
    <w:p w:rsidR="00195CEB" w:rsidRDefault="00195CEB" w:rsidP="00195CEB">
      <w:pPr>
        <w:jc w:val="both"/>
        <w:rPr>
          <w:sz w:val="28"/>
        </w:rPr>
      </w:pPr>
    </w:p>
    <w:p w:rsidR="00195CEB" w:rsidRDefault="00195CEB" w:rsidP="00195CEB">
      <w:pPr>
        <w:jc w:val="both"/>
        <w:rPr>
          <w:sz w:val="28"/>
        </w:rPr>
      </w:pPr>
    </w:p>
    <w:p w:rsidR="00195CEB" w:rsidRDefault="00195CEB" w:rsidP="00195CEB">
      <w:pPr>
        <w:jc w:val="both"/>
        <w:rPr>
          <w:sz w:val="28"/>
        </w:rPr>
      </w:pPr>
    </w:p>
    <w:p w:rsidR="00195CEB" w:rsidRDefault="00195CEB" w:rsidP="00195CEB">
      <w:pPr>
        <w:jc w:val="both"/>
        <w:rPr>
          <w:sz w:val="28"/>
        </w:rPr>
      </w:pPr>
      <w:r>
        <w:rPr>
          <w:sz w:val="28"/>
        </w:rPr>
        <w:t xml:space="preserve">Глава </w:t>
      </w:r>
    </w:p>
    <w:p w:rsidR="00195CEB" w:rsidRDefault="00195CEB" w:rsidP="00195CEB">
      <w:pPr>
        <w:jc w:val="both"/>
        <w:rPr>
          <w:sz w:val="28"/>
        </w:rPr>
      </w:pPr>
      <w:r>
        <w:rPr>
          <w:sz w:val="28"/>
        </w:rPr>
        <w:t>Моргинского сельского поселения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С.Д.Фролов</w:t>
      </w:r>
    </w:p>
    <w:p w:rsidR="00195CEB" w:rsidRDefault="00195CEB" w:rsidP="00195CEB">
      <w:pPr>
        <w:jc w:val="both"/>
        <w:rPr>
          <w:sz w:val="28"/>
        </w:rPr>
      </w:pPr>
    </w:p>
    <w:p w:rsidR="00195CEB" w:rsidRDefault="00195CEB" w:rsidP="00195CEB">
      <w:pPr>
        <w:pStyle w:val="1"/>
        <w:rPr>
          <w:sz w:val="36"/>
        </w:rPr>
      </w:pPr>
      <w:r>
        <w:tab/>
      </w:r>
      <w:r>
        <w:tab/>
      </w:r>
    </w:p>
    <w:p w:rsidR="00195CEB" w:rsidRDefault="00195CEB" w:rsidP="00195CEB">
      <w:pPr>
        <w:jc w:val="center"/>
        <w:rPr>
          <w:sz w:val="10"/>
        </w:rPr>
      </w:pPr>
    </w:p>
    <w:p w:rsidR="00195CEB" w:rsidRDefault="00195CEB" w:rsidP="00195CEB">
      <w:pPr>
        <w:tabs>
          <w:tab w:val="left" w:pos="720"/>
        </w:tabs>
        <w:ind w:left="6096"/>
        <w:rPr>
          <w:sz w:val="28"/>
          <w:szCs w:val="28"/>
        </w:rPr>
      </w:pPr>
    </w:p>
    <w:p w:rsidR="00195CEB" w:rsidRDefault="00195CEB" w:rsidP="00195CEB">
      <w:pPr>
        <w:tabs>
          <w:tab w:val="left" w:pos="720"/>
        </w:tabs>
        <w:ind w:left="6096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</w:p>
    <w:p w:rsidR="00195CEB" w:rsidRDefault="00732A43" w:rsidP="00195CEB">
      <w:pPr>
        <w:snapToGrid w:val="0"/>
        <w:ind w:left="6096"/>
        <w:rPr>
          <w:sz w:val="24"/>
          <w:szCs w:val="24"/>
        </w:rPr>
      </w:pPr>
      <w:r>
        <w:rPr>
          <w:sz w:val="24"/>
          <w:szCs w:val="24"/>
        </w:rPr>
        <w:t>постановлением</w:t>
      </w:r>
    </w:p>
    <w:p w:rsidR="00195CEB" w:rsidRDefault="00195CEB" w:rsidP="00732A43">
      <w:pPr>
        <w:ind w:left="6096"/>
        <w:rPr>
          <w:sz w:val="24"/>
          <w:szCs w:val="24"/>
        </w:rPr>
      </w:pPr>
      <w:r>
        <w:rPr>
          <w:sz w:val="24"/>
          <w:szCs w:val="24"/>
        </w:rPr>
        <w:t>Моргинского сельского поселения</w:t>
      </w:r>
    </w:p>
    <w:p w:rsidR="00195CEB" w:rsidRDefault="00732A43" w:rsidP="00195CEB">
      <w:pPr>
        <w:ind w:left="6096"/>
        <w:rPr>
          <w:sz w:val="24"/>
          <w:szCs w:val="24"/>
        </w:rPr>
      </w:pPr>
      <w:r>
        <w:rPr>
          <w:sz w:val="24"/>
          <w:szCs w:val="24"/>
        </w:rPr>
        <w:t>о</w:t>
      </w:r>
      <w:r w:rsidR="00AD6FAD">
        <w:rPr>
          <w:sz w:val="24"/>
          <w:szCs w:val="24"/>
        </w:rPr>
        <w:t>т</w:t>
      </w:r>
      <w:r w:rsidR="00E72122">
        <w:rPr>
          <w:sz w:val="24"/>
          <w:szCs w:val="24"/>
        </w:rPr>
        <w:t xml:space="preserve"> </w:t>
      </w:r>
      <w:r w:rsidR="00AF60CF">
        <w:rPr>
          <w:sz w:val="24"/>
          <w:szCs w:val="24"/>
        </w:rPr>
        <w:t>2021</w:t>
      </w:r>
      <w:r w:rsidR="00AD6FAD">
        <w:rPr>
          <w:sz w:val="24"/>
          <w:szCs w:val="24"/>
        </w:rPr>
        <w:t xml:space="preserve"> г. № </w:t>
      </w:r>
    </w:p>
    <w:p w:rsidR="00195CEB" w:rsidRDefault="00195CEB" w:rsidP="00195CEB">
      <w:pPr>
        <w:tabs>
          <w:tab w:val="left" w:pos="720"/>
        </w:tabs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</w:p>
    <w:p w:rsidR="00195CEB" w:rsidRDefault="00195CEB" w:rsidP="00195CEB">
      <w:pPr>
        <w:rPr>
          <w:sz w:val="28"/>
          <w:szCs w:val="28"/>
        </w:rPr>
      </w:pPr>
    </w:p>
    <w:tbl>
      <w:tblPr>
        <w:tblW w:w="0" w:type="auto"/>
        <w:tblLayout w:type="fixed"/>
        <w:tblLook w:val="04A0"/>
      </w:tblPr>
      <w:tblGrid>
        <w:gridCol w:w="3888"/>
        <w:gridCol w:w="5143"/>
      </w:tblGrid>
      <w:tr w:rsidR="00195CEB" w:rsidTr="00195CEB">
        <w:tc>
          <w:tcPr>
            <w:tcW w:w="3888" w:type="dxa"/>
          </w:tcPr>
          <w:p w:rsidR="00195CEB" w:rsidRDefault="00195CEB">
            <w:pPr>
              <w:snapToGrid w:val="0"/>
              <w:jc w:val="right"/>
            </w:pPr>
          </w:p>
        </w:tc>
        <w:tc>
          <w:tcPr>
            <w:tcW w:w="5143" w:type="dxa"/>
          </w:tcPr>
          <w:p w:rsidR="00195CEB" w:rsidRDefault="00195CEB">
            <w:pPr>
              <w:snapToGrid w:val="0"/>
              <w:rPr>
                <w:sz w:val="28"/>
              </w:rPr>
            </w:pPr>
          </w:p>
          <w:p w:rsidR="00195CEB" w:rsidRDefault="00195CEB">
            <w:pPr>
              <w:snapToGrid w:val="0"/>
              <w:rPr>
                <w:sz w:val="28"/>
              </w:rPr>
            </w:pPr>
          </w:p>
          <w:p w:rsidR="00195CEB" w:rsidRDefault="00195CEB"/>
        </w:tc>
      </w:tr>
    </w:tbl>
    <w:p w:rsidR="00195CEB" w:rsidRDefault="00195CEB" w:rsidP="00195CEB">
      <w:pPr>
        <w:jc w:val="right"/>
      </w:pPr>
    </w:p>
    <w:p w:rsidR="00195CEB" w:rsidRDefault="00195CEB" w:rsidP="00195CEB">
      <w:pPr>
        <w:jc w:val="right"/>
      </w:pPr>
    </w:p>
    <w:p w:rsidR="00195CEB" w:rsidRDefault="00195CEB" w:rsidP="00195CEB">
      <w:pPr>
        <w:jc w:val="right"/>
      </w:pPr>
    </w:p>
    <w:p w:rsidR="00195CEB" w:rsidRDefault="00195CEB" w:rsidP="00195CEB">
      <w:pPr>
        <w:jc w:val="right"/>
      </w:pPr>
    </w:p>
    <w:p w:rsidR="00195CEB" w:rsidRDefault="00195CEB" w:rsidP="00195CEB">
      <w:pPr>
        <w:jc w:val="center"/>
        <w:rPr>
          <w:b/>
          <w:sz w:val="32"/>
        </w:rPr>
      </w:pPr>
      <w:r>
        <w:rPr>
          <w:b/>
          <w:sz w:val="32"/>
        </w:rPr>
        <w:t>МУНИЦИПАЛЬНАЯ ПРОГРАММА</w:t>
      </w:r>
      <w:r>
        <w:rPr>
          <w:b/>
          <w:sz w:val="32"/>
        </w:rPr>
        <w:br/>
        <w:t xml:space="preserve"> «ЭНЕРГОСБЕРЕЖЕНИЕ И ПОВЫШЕНИЕ </w:t>
      </w:r>
    </w:p>
    <w:p w:rsidR="00195CEB" w:rsidRDefault="00195CEB" w:rsidP="00195CEB">
      <w:pPr>
        <w:jc w:val="center"/>
        <w:rPr>
          <w:b/>
          <w:sz w:val="32"/>
        </w:rPr>
      </w:pPr>
      <w:r>
        <w:rPr>
          <w:b/>
          <w:sz w:val="32"/>
        </w:rPr>
        <w:t xml:space="preserve">ЭНЕРГЕТИЧЕСКОЙ ЭФФЕКТИВНОСТИ НА ТЕРРИТОРИИ </w:t>
      </w:r>
    </w:p>
    <w:p w:rsidR="00195CEB" w:rsidRDefault="00195CEB" w:rsidP="00195CEB">
      <w:pPr>
        <w:jc w:val="center"/>
        <w:rPr>
          <w:b/>
          <w:sz w:val="32"/>
        </w:rPr>
      </w:pPr>
      <w:r>
        <w:rPr>
          <w:b/>
          <w:sz w:val="32"/>
        </w:rPr>
        <w:t xml:space="preserve">МОРГИНСКОГО СЕЛЬСКОГО ПОСЕЛЕНИЯ </w:t>
      </w:r>
    </w:p>
    <w:p w:rsidR="00195CEB" w:rsidRDefault="00195CEB" w:rsidP="00195CEB">
      <w:pPr>
        <w:jc w:val="center"/>
        <w:rPr>
          <w:b/>
          <w:sz w:val="32"/>
        </w:rPr>
      </w:pPr>
      <w:r>
        <w:rPr>
          <w:b/>
          <w:sz w:val="32"/>
        </w:rPr>
        <w:t>ДУБЕНСКОГО МУНИЦИПАЛЬНОГО РА</w:t>
      </w:r>
      <w:r w:rsidR="00AF60CF">
        <w:rPr>
          <w:b/>
          <w:sz w:val="32"/>
        </w:rPr>
        <w:t>ЙОНА РЕСПУБЛИКИ МОРДОВИЯ НА 2022-2024</w:t>
      </w:r>
      <w:r>
        <w:rPr>
          <w:b/>
          <w:sz w:val="32"/>
        </w:rPr>
        <w:t xml:space="preserve"> ГОДЫ»</w:t>
      </w: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732A43" w:rsidRDefault="00732A43" w:rsidP="00195CEB">
      <w:pPr>
        <w:jc w:val="center"/>
        <w:rPr>
          <w:sz w:val="24"/>
          <w:szCs w:val="24"/>
        </w:rPr>
      </w:pPr>
    </w:p>
    <w:p w:rsidR="00732A43" w:rsidRDefault="00732A43" w:rsidP="00195CEB">
      <w:pPr>
        <w:jc w:val="center"/>
        <w:rPr>
          <w:sz w:val="24"/>
          <w:szCs w:val="24"/>
        </w:rPr>
      </w:pPr>
    </w:p>
    <w:p w:rsidR="00195CEB" w:rsidRDefault="00195CEB" w:rsidP="00195CEB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Содержание</w:t>
      </w:r>
    </w:p>
    <w:p w:rsidR="00195CEB" w:rsidRDefault="00195CEB" w:rsidP="00195CEB">
      <w:pPr>
        <w:jc w:val="center"/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1. Паспорт Программы.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2. Общие сведения.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3. Содержание проблемы.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4. Цели и задачи Программы.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4.1 Цели Программы.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4.2 Задачи Программы.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5. Сроки реализации Программы.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6. Оценка социально-экономической эффективности реализации Программы.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 xml:space="preserve">7. Механизм реализации и порядок </w:t>
      </w:r>
      <w:proofErr w:type="gramStart"/>
      <w:r>
        <w:rPr>
          <w:sz w:val="24"/>
          <w:szCs w:val="24"/>
        </w:rPr>
        <w:t>контроля за</w:t>
      </w:r>
      <w:proofErr w:type="gramEnd"/>
      <w:r>
        <w:rPr>
          <w:sz w:val="24"/>
          <w:szCs w:val="24"/>
        </w:rPr>
        <w:t xml:space="preserve"> ходом реализации Программы.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8. Перечень мероприятий.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 xml:space="preserve">        Приложения: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 xml:space="preserve">        Приложение 1. Перечень мероприятий муниципальной  программы «Энергосбережения и повышения энергетической эффективности на территории Моргинс</w:t>
      </w:r>
      <w:r w:rsidR="00AD6FAD">
        <w:rPr>
          <w:sz w:val="24"/>
          <w:szCs w:val="24"/>
        </w:rPr>
        <w:t xml:space="preserve">кого сельского поселении на </w:t>
      </w:r>
      <w:r w:rsidR="00AF60CF">
        <w:rPr>
          <w:sz w:val="24"/>
          <w:szCs w:val="24"/>
        </w:rPr>
        <w:t>2022-2024</w:t>
      </w:r>
      <w:r>
        <w:rPr>
          <w:sz w:val="24"/>
          <w:szCs w:val="24"/>
        </w:rPr>
        <w:t xml:space="preserve"> годы» </w:t>
      </w:r>
    </w:p>
    <w:p w:rsidR="00195CEB" w:rsidRDefault="00195CEB" w:rsidP="00195CEB">
      <w:pPr>
        <w:jc w:val="both"/>
        <w:rPr>
          <w:sz w:val="24"/>
          <w:szCs w:val="24"/>
        </w:rPr>
      </w:pPr>
    </w:p>
    <w:p w:rsidR="00195CEB" w:rsidRDefault="00195CEB" w:rsidP="00195CEB">
      <w:pPr>
        <w:jc w:val="center"/>
        <w:rPr>
          <w:sz w:val="24"/>
          <w:szCs w:val="24"/>
        </w:rPr>
      </w:pPr>
      <w:r>
        <w:rPr>
          <w:sz w:val="24"/>
          <w:szCs w:val="24"/>
        </w:rPr>
        <w:t>1. Паспорт программы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4A0"/>
      </w:tblPr>
      <w:tblGrid>
        <w:gridCol w:w="2687"/>
        <w:gridCol w:w="6379"/>
      </w:tblGrid>
      <w:tr w:rsidR="00195CEB" w:rsidTr="00195CEB">
        <w:tc>
          <w:tcPr>
            <w:tcW w:w="2687" w:type="dxa"/>
            <w:hideMark/>
          </w:tcPr>
          <w:p w:rsidR="00195CEB" w:rsidRDefault="00195CEB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6379" w:type="dxa"/>
            <w:hideMark/>
          </w:tcPr>
          <w:p w:rsidR="00195CEB" w:rsidRDefault="00195CEB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Муниципальная  программа «Энергосбережение и повышение энергетической эффективности на территории Моргинского сельского поселения Дубенского муниципального рай</w:t>
            </w:r>
            <w:r w:rsidR="00AF60CF">
              <w:rPr>
                <w:sz w:val="24"/>
                <w:szCs w:val="24"/>
              </w:rPr>
              <w:t>она Республики Мордовия  на 2022-2024</w:t>
            </w:r>
            <w:r>
              <w:rPr>
                <w:sz w:val="24"/>
                <w:szCs w:val="24"/>
              </w:rPr>
              <w:t xml:space="preserve"> годы» </w:t>
            </w:r>
          </w:p>
          <w:p w:rsidR="00195CEB" w:rsidRDefault="00195C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(далее – Программа)</w:t>
            </w:r>
          </w:p>
        </w:tc>
      </w:tr>
      <w:tr w:rsidR="00195CEB" w:rsidTr="00195CEB">
        <w:trPr>
          <w:trHeight w:val="60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tabs>
                <w:tab w:val="left" w:pos="0"/>
              </w:tabs>
              <w:snapToGrid w:val="0"/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Федеральный закон от 06.10.2003г  № 131-ФЗ «Об общих принципах организации местного самоуправления в Российской Федерации»;</w:t>
            </w:r>
          </w:p>
          <w:p w:rsidR="00195CEB" w:rsidRDefault="00195CEB">
            <w:pPr>
              <w:tabs>
                <w:tab w:val="left" w:pos="0"/>
              </w:tabs>
              <w:snapToGrid w:val="0"/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195CEB" w:rsidRDefault="00195CEB">
            <w:pPr>
              <w:autoSpaceDE w:val="0"/>
              <w:autoSpaceDN w:val="0"/>
              <w:adjustRightInd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 xml:space="preserve">- Указ Президента Российской Федерации от 4 июня </w:t>
            </w:r>
            <w:smartTag w:uri="urn:schemas-microsoft-com:office:smarttags" w:element="metricconverter">
              <w:smartTagPr>
                <w:attr w:name="ProductID" w:val="2008 г"/>
              </w:smartTagPr>
              <w:r>
                <w:rPr>
                  <w:rFonts w:cs="TimesNewRomanPSMT"/>
                  <w:sz w:val="24"/>
                  <w:szCs w:val="24"/>
                </w:rPr>
                <w:t>2008 г</w:t>
              </w:r>
            </w:smartTag>
            <w:r>
              <w:rPr>
                <w:rFonts w:cs="TimesNewRomanPSMT"/>
                <w:sz w:val="24"/>
                <w:szCs w:val="24"/>
              </w:rPr>
              <w:t>. № 889 «О некоторых мерах по повышению энергетической и экологической эффективности российской экономики»;</w:t>
            </w:r>
          </w:p>
          <w:p w:rsidR="00195CEB" w:rsidRDefault="00195CEB">
            <w:pPr>
              <w:autoSpaceDE w:val="0"/>
              <w:autoSpaceDN w:val="0"/>
              <w:adjustRightInd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 xml:space="preserve">- Постановление Правительства РФ от 31.12.2009 № </w:t>
            </w:r>
            <w:r>
              <w:rPr>
                <w:sz w:val="24"/>
                <w:szCs w:val="24"/>
              </w:rPr>
              <w:t>1225 «</w:t>
            </w:r>
            <w:r>
              <w:rPr>
                <w:rFonts w:cs="TimesNewRomanPSMT"/>
                <w:sz w:val="24"/>
                <w:szCs w:val="24"/>
              </w:rPr>
              <w:t>О требованиях к региональным и муниципальным программам в области энергосбережения и повышения энергетической эффективности»;</w:t>
            </w:r>
          </w:p>
          <w:p w:rsidR="00195CEB" w:rsidRDefault="00195CEB">
            <w:pPr>
              <w:autoSpaceDE w:val="0"/>
              <w:autoSpaceDN w:val="0"/>
              <w:adjustRightInd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>- Постановление Правительства РФ от 31.12.2009 № 1221 «Об утверждении Правил установления требований энергетической эффективности</w:t>
            </w:r>
          </w:p>
          <w:p w:rsidR="00195CEB" w:rsidRDefault="00195CEB">
            <w:pPr>
              <w:autoSpaceDE w:val="0"/>
              <w:autoSpaceDN w:val="0"/>
              <w:adjustRightInd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lastRenderedPageBreak/>
              <w:t>товаров, работ, услуг, размещение заказов на которые осуществляется для государственных или муниципальных нужд»;</w:t>
            </w:r>
          </w:p>
          <w:p w:rsidR="00195CEB" w:rsidRDefault="00195CEB">
            <w:pPr>
              <w:autoSpaceDE w:val="0"/>
              <w:autoSpaceDN w:val="0"/>
              <w:adjustRightInd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 xml:space="preserve">- Распоряжение Правительства РФ от 01.12.2009 № </w:t>
            </w:r>
            <w:r>
              <w:rPr>
                <w:sz w:val="24"/>
                <w:szCs w:val="24"/>
              </w:rPr>
              <w:t>1830-</w:t>
            </w:r>
            <w:r>
              <w:rPr>
                <w:rFonts w:cs="TimesNewRomanPSMT"/>
                <w:sz w:val="24"/>
                <w:szCs w:val="24"/>
              </w:rPr>
              <w:t>р «Об утверждении плана мероприятий по энергосбережению и повышению энергетической эффективности в РФ»;</w:t>
            </w:r>
          </w:p>
          <w:p w:rsidR="00195CEB" w:rsidRDefault="00195CEB">
            <w:pPr>
              <w:autoSpaceDE w:val="0"/>
              <w:autoSpaceDN w:val="0"/>
              <w:adjustRightInd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>- Приказ Минэкономразвития РФ от 17.02.2010 № 61 «Об утверждении примерного перечня мероприятий в области энергосбережения и</w:t>
            </w:r>
          </w:p>
          <w:p w:rsidR="00195CEB" w:rsidRDefault="00195CEB">
            <w:pPr>
              <w:autoSpaceDE w:val="0"/>
              <w:autoSpaceDN w:val="0"/>
              <w:adjustRightInd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 xml:space="preserve"> повышения энергетической эффективности, </w:t>
            </w:r>
            <w:proofErr w:type="gramStart"/>
            <w:r>
              <w:rPr>
                <w:rFonts w:cs="TimesNewRomanPSMT"/>
                <w:sz w:val="24"/>
                <w:szCs w:val="24"/>
              </w:rPr>
              <w:t>который</w:t>
            </w:r>
            <w:proofErr w:type="gramEnd"/>
            <w:r>
              <w:rPr>
                <w:rFonts w:cs="TimesNewRomanPSMT"/>
                <w:sz w:val="24"/>
                <w:szCs w:val="24"/>
              </w:rPr>
              <w:t xml:space="preserve"> может быть использован в целях разработки региональных, муниципальных программ в области энергосбережения и повышения энергетической эффективности»;</w:t>
            </w:r>
          </w:p>
        </w:tc>
      </w:tr>
      <w:tr w:rsidR="00195CEB" w:rsidTr="00195CEB">
        <w:trPr>
          <w:trHeight w:val="279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Заказчик </w:t>
            </w:r>
          </w:p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pStyle w:val="ConsPlusCell"/>
              <w:snapToGrid w:val="0"/>
              <w:spacing w:line="22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Моргинского сельского поселения</w:t>
            </w:r>
          </w:p>
        </w:tc>
      </w:tr>
      <w:tr w:rsidR="00195CEB" w:rsidTr="00195CEB">
        <w:trPr>
          <w:trHeight w:val="329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Разработчик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pStyle w:val="ConsPlusCell"/>
              <w:snapToGrid w:val="0"/>
              <w:spacing w:line="228" w:lineRule="auto"/>
              <w:ind w:left="45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Моргинского сельского поселения</w:t>
            </w:r>
          </w:p>
        </w:tc>
      </w:tr>
      <w:tr w:rsidR="00195CEB" w:rsidTr="00195CEB">
        <w:trPr>
          <w:trHeight w:val="72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Цели и задачи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Основными целями Программы являются:</w:t>
            </w:r>
          </w:p>
          <w:p w:rsidR="00195CEB" w:rsidRDefault="00195CEB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 энергетической эффективности при передаче и потреблении энергетических ресурсов в Красинском сельском поселения, создание условий для перевода  бюджетной сферы муниципального образования на энергосберегающий путь развития;</w:t>
            </w:r>
          </w:p>
          <w:p w:rsidR="00195CEB" w:rsidRDefault="00195CE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снижение нагрузки на бюджет по оплате энергоносителей, улучшение среды проживания;</w:t>
            </w:r>
          </w:p>
        </w:tc>
      </w:tr>
      <w:tr w:rsidR="00195CEB" w:rsidTr="00195CEB">
        <w:trPr>
          <w:trHeight w:val="141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95CEB" w:rsidRDefault="00195CEB">
            <w:pPr>
              <w:pStyle w:val="ConsPlusCell"/>
              <w:snapToGrid w:val="0"/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Задачи Программы: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195CEB" w:rsidRDefault="00195C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создание оптимальных нормативно-правовых, организационных и экономических условий для реализации стратегии </w:t>
            </w:r>
            <w:proofErr w:type="spellStart"/>
            <w:r>
              <w:rPr>
                <w:sz w:val="24"/>
                <w:szCs w:val="24"/>
              </w:rPr>
              <w:t>энергоресурсо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>
              <w:rPr>
                <w:sz w:val="24"/>
                <w:szCs w:val="24"/>
              </w:rPr>
              <w:t>бережения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195CEB" w:rsidRDefault="00195CEB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 эффективность при  передаче и потреблении энергетических ресурсов, их мониторинга, а также сбора и анализа информации об энергоемкости экономики территории;</w:t>
            </w:r>
          </w:p>
          <w:p w:rsidR="00195CEB" w:rsidRDefault="00195C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проведение энергетических обследований;</w:t>
            </w:r>
          </w:p>
          <w:p w:rsidR="00195CEB" w:rsidRDefault="00195C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совершенствование системы учета потребляемых энергетических ресурсов муниципальными зданиями и учреждениями;</w:t>
            </w:r>
          </w:p>
          <w:p w:rsidR="00195CEB" w:rsidRDefault="00195C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внедрение </w:t>
            </w:r>
            <w:proofErr w:type="spellStart"/>
            <w:r>
              <w:rPr>
                <w:sz w:val="24"/>
                <w:szCs w:val="24"/>
              </w:rPr>
              <w:t>энергоэффективных</w:t>
            </w:r>
            <w:proofErr w:type="spellEnd"/>
            <w:r>
              <w:rPr>
                <w:sz w:val="24"/>
                <w:szCs w:val="24"/>
              </w:rPr>
              <w:t xml:space="preserve"> устройств (оборудования и технологий) на объектах муниципальной собственности;</w:t>
            </w:r>
          </w:p>
          <w:p w:rsidR="00195CEB" w:rsidRDefault="00195CEB">
            <w:pPr>
              <w:pStyle w:val="a3"/>
              <w:spacing w:line="22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расширение практики применения энергосберегающих технологий при модернизации, реконструкции и капитальном ремонте основных фондов; </w:t>
            </w:r>
          </w:p>
          <w:p w:rsidR="00195CEB" w:rsidRDefault="00195CEB">
            <w:pPr>
              <w:tabs>
                <w:tab w:val="left" w:pos="1695"/>
              </w:tabs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повышение уровня компетентности работников муниципальных учреждений в вопросах эффективного использования энергетических ресурсов.</w:t>
            </w:r>
          </w:p>
        </w:tc>
      </w:tr>
      <w:tr w:rsidR="00195CEB" w:rsidTr="00195CEB">
        <w:trPr>
          <w:trHeight w:val="261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Важнейшие индикаторы и показатели, позволяющие оценить ход реализации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объем экономии топливно-энергетических ресурсов;</w:t>
            </w:r>
          </w:p>
          <w:p w:rsidR="00195CEB" w:rsidRDefault="00195CEB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уровень энергетической паспортизации, муниципальных учреждений и организаций; </w:t>
            </w:r>
          </w:p>
          <w:p w:rsidR="00195CEB" w:rsidRDefault="00195CEB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доля  муниципальных учреждений и организаций, в которых проведены энергетические обследования;</w:t>
            </w:r>
          </w:p>
          <w:p w:rsidR="00195CEB" w:rsidRDefault="00195CEB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доля муниципальных учреждений и  организаций,   для </w:t>
            </w:r>
            <w:r>
              <w:rPr>
                <w:sz w:val="24"/>
                <w:szCs w:val="24"/>
              </w:rPr>
              <w:lastRenderedPageBreak/>
              <w:t>которых установлены лимиты потребления энергоресурсов;</w:t>
            </w:r>
          </w:p>
          <w:p w:rsidR="00195CEB" w:rsidRDefault="00195CEB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доля расчетов потребителей муниципальной бюджетной сферы с организациями коммунального комплекса, производимых по показаниям  приборов учета</w:t>
            </w:r>
          </w:p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количество установленных  светодиодных светильников в системе наружного освещения</w:t>
            </w:r>
          </w:p>
          <w:p w:rsidR="00195CEB" w:rsidRDefault="00195CEB">
            <w:pPr>
              <w:spacing w:line="228" w:lineRule="auto"/>
              <w:ind w:left="23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объем потребления электроэнергии системой наружного освещения</w:t>
            </w:r>
          </w:p>
        </w:tc>
      </w:tr>
      <w:tr w:rsidR="00195CEB" w:rsidTr="00195CEB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Сроки и этапы реализации 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AF60C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2022-2024</w:t>
            </w:r>
            <w:r w:rsidR="00195CEB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</w:tc>
      </w:tr>
      <w:tr w:rsidR="00195CEB" w:rsidTr="00195CEB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мероприятий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Приложение:  «Перечень мероприятий муниципальной  программы «Энергосбережения и повышения энергетической эффективности на территории Моргинс</w:t>
            </w:r>
            <w:r w:rsidR="00AF60CF">
              <w:rPr>
                <w:sz w:val="24"/>
                <w:szCs w:val="24"/>
              </w:rPr>
              <w:t>кого сельского поселении на 2022-2024</w:t>
            </w:r>
            <w:r>
              <w:rPr>
                <w:sz w:val="24"/>
                <w:szCs w:val="24"/>
              </w:rPr>
              <w:t xml:space="preserve"> годы»  </w:t>
            </w:r>
          </w:p>
        </w:tc>
      </w:tr>
      <w:tr w:rsidR="00195CEB" w:rsidTr="00195CEB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Источники финансирования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95CEB" w:rsidRDefault="00195CEB">
            <w:pPr>
              <w:pStyle w:val="ConsPlusCell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CEB" w:rsidRDefault="00195C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Моргинского сельского поселения  </w:t>
            </w:r>
          </w:p>
          <w:p w:rsidR="00195CEB" w:rsidRDefault="00195CEB">
            <w:pPr>
              <w:pStyle w:val="ConsPlusCell"/>
              <w:ind w:left="231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5CEB" w:rsidTr="00195CEB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сокращение расходов тепловой и электрической энергии в муниципальных зданиях;</w:t>
            </w:r>
          </w:p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экономия потребления воды в муниципальных учреждениях;</w:t>
            </w:r>
          </w:p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экономия электрической энергии в системах наружного освещения;</w:t>
            </w:r>
          </w:p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наличие в органах местного самоуправления актов энергетических обследований и  энергетических паспортов на уровне 100 процентов от общего количества зданий;</w:t>
            </w:r>
          </w:p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сокращение удельных показателей энергопотребления; </w:t>
            </w:r>
          </w:p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повышение заинтересованности в энергосбережении;</w:t>
            </w:r>
          </w:p>
          <w:p w:rsidR="00195CEB" w:rsidRDefault="00195C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– создание муниципальной нормативно-правовой базы по энергосбережению и стимулированию повышения </w:t>
            </w:r>
            <w:proofErr w:type="spellStart"/>
            <w:r>
              <w:rPr>
                <w:sz w:val="24"/>
                <w:szCs w:val="24"/>
              </w:rPr>
              <w:t>энергоэффективности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</w:tbl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 Общие сведения</w:t>
      </w:r>
    </w:p>
    <w:p w:rsidR="00195CEB" w:rsidRDefault="00195CEB" w:rsidP="00195CEB">
      <w:pPr>
        <w:pStyle w:val="a3"/>
        <w:spacing w:before="100" w:beforeAutospacing="1" w:after="100" w:afterAutospacing="1"/>
        <w:rPr>
          <w:color w:val="212121"/>
          <w:sz w:val="24"/>
          <w:szCs w:val="24"/>
        </w:rPr>
      </w:pPr>
      <w:r>
        <w:rPr>
          <w:color w:val="212121"/>
          <w:sz w:val="24"/>
          <w:szCs w:val="24"/>
        </w:rPr>
        <w:t xml:space="preserve">    </w:t>
      </w:r>
      <w:proofErr w:type="spellStart"/>
      <w:r>
        <w:rPr>
          <w:color w:val="212121"/>
          <w:sz w:val="24"/>
          <w:szCs w:val="24"/>
        </w:rPr>
        <w:t>Моргинское</w:t>
      </w:r>
      <w:proofErr w:type="spellEnd"/>
      <w:r>
        <w:rPr>
          <w:color w:val="212121"/>
          <w:sz w:val="24"/>
          <w:szCs w:val="24"/>
        </w:rPr>
        <w:t xml:space="preserve"> сельское поселение входит в состав Дубенского района Республики Мордовия. </w:t>
      </w:r>
      <w:r>
        <w:rPr>
          <w:bCs/>
          <w:color w:val="212121"/>
          <w:sz w:val="24"/>
          <w:szCs w:val="24"/>
        </w:rPr>
        <w:t xml:space="preserve">С востока  граничит с Сурским районом Ульяновской области, с севера  граничит с </w:t>
      </w:r>
      <w:proofErr w:type="spellStart"/>
      <w:r>
        <w:rPr>
          <w:bCs/>
          <w:color w:val="212121"/>
          <w:sz w:val="24"/>
          <w:szCs w:val="24"/>
        </w:rPr>
        <w:t>Чеберчинским</w:t>
      </w:r>
      <w:proofErr w:type="spellEnd"/>
      <w:r>
        <w:rPr>
          <w:bCs/>
          <w:color w:val="212121"/>
          <w:sz w:val="24"/>
          <w:szCs w:val="24"/>
        </w:rPr>
        <w:t xml:space="preserve"> сельским поселением, с запада граничит с Красинским сельским поселением, с юга граничит с </w:t>
      </w:r>
      <w:proofErr w:type="spellStart"/>
      <w:r>
        <w:rPr>
          <w:bCs/>
          <w:color w:val="212121"/>
          <w:sz w:val="24"/>
          <w:szCs w:val="24"/>
        </w:rPr>
        <w:t>Ардатовским</w:t>
      </w:r>
      <w:proofErr w:type="spellEnd"/>
      <w:r>
        <w:rPr>
          <w:bCs/>
          <w:color w:val="212121"/>
          <w:sz w:val="24"/>
          <w:szCs w:val="24"/>
        </w:rPr>
        <w:t xml:space="preserve"> сельским поселением. </w:t>
      </w:r>
      <w:r>
        <w:rPr>
          <w:color w:val="212121"/>
          <w:sz w:val="24"/>
          <w:szCs w:val="24"/>
        </w:rPr>
        <w:t xml:space="preserve">  Административный центр – село Морга, расположен в 10 км от районного центра. </w:t>
      </w:r>
      <w:proofErr w:type="spellStart"/>
      <w:r>
        <w:rPr>
          <w:color w:val="212121"/>
          <w:sz w:val="24"/>
          <w:szCs w:val="24"/>
        </w:rPr>
        <w:t>Моргинское</w:t>
      </w:r>
      <w:proofErr w:type="spellEnd"/>
      <w:r>
        <w:rPr>
          <w:color w:val="212121"/>
          <w:sz w:val="24"/>
          <w:szCs w:val="24"/>
        </w:rPr>
        <w:t xml:space="preserve"> сельское поселение   включает в себя один  населенный </w:t>
      </w:r>
      <w:proofErr w:type="spellStart"/>
      <w:r>
        <w:rPr>
          <w:color w:val="212121"/>
          <w:sz w:val="24"/>
          <w:szCs w:val="24"/>
        </w:rPr>
        <w:t>пунк</w:t>
      </w:r>
      <w:proofErr w:type="spellEnd"/>
      <w:r>
        <w:rPr>
          <w:color w:val="212121"/>
          <w:sz w:val="24"/>
          <w:szCs w:val="24"/>
        </w:rPr>
        <w:t xml:space="preserve">: село Морга. На территории поселения проживает 420 человек. </w:t>
      </w:r>
    </w:p>
    <w:p w:rsidR="00195CEB" w:rsidRDefault="00195CEB" w:rsidP="00195C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 Содержание проблемы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настоящее время экономика и бюджетная сфера Моргинского сельского поселения  характеризуется повышенной энергоемкостью по сравнению со средними показателями Республики Мордовия.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При существующем уровне энергоемкости экономики и социальной сферы муниципального образования дальнейшие изменения стоимости топливно-энергетических и коммунальных ресурсов приведут к следующим негативным последствиям: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росту затрат предприятий, расположенных на территории муниципального образования, на оплату топливно-энергетических и коммунальных ресурсов, приводящему к снижению конкурентоспособности и рентабельности их деятельности;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росту стоимости жилищно-коммунальных услуг при ограниченных возможностях населения самостоятельно регулировать объем их потребления и снижению качества жизни населения;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снижению эффективности бюджетных расходов, вызванному ростом доли затрат на оплату коммунальных услуг в общих затратах на муниципальное управление;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опережающему росту затрат на оплату коммунальных ресурсов в расходах на содержание муниципальных бюджетных организаций образования, культуры и т.п., и вызванному этим снижению эффективности оказания услуг.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Высокая энергоемкость предприятий в этих условиях может стать причиной </w:t>
      </w:r>
      <w:proofErr w:type="gramStart"/>
      <w:r>
        <w:rPr>
          <w:sz w:val="24"/>
          <w:szCs w:val="24"/>
        </w:rPr>
        <w:t>снижения темпов роста экономики муниципального образования</w:t>
      </w:r>
      <w:proofErr w:type="gramEnd"/>
      <w:r>
        <w:rPr>
          <w:sz w:val="24"/>
          <w:szCs w:val="24"/>
        </w:rPr>
        <w:t xml:space="preserve"> и налоговых поступлений в бюджеты всех уровней.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решения проблемы необходимо осуществление комплекса мер по интенсификации энергосбережения, которые заключаются в разработке, принятии и реализации срочных согласованных действий по повышению энергетической эффективности при производстве, передаче и потреблении энергии и ресурсов других видов на территории муниципального образования и прежде всего в органах местного самоуправления, муниципальных учреждениях.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Основным инструментом управления энергосбережением </w:t>
      </w:r>
      <w:r>
        <w:rPr>
          <w:sz w:val="24"/>
          <w:szCs w:val="24"/>
        </w:rPr>
        <w:br/>
        <w:t>является программно-целевой метод, предусматривающий разработку, принятие и исполнение муниципальных и межмуниципальных целевых программ энергосбережения, а также иных целевых программ.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предстоящий период на территории муниципального образования должны быть выполнены установленные Законом требования в части управления процессом энергосбережения, в том числе: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применение энергосберегающих технологий при проектировании, строительстве, реконструкции и капитальном ремонте объектов капитального строительства;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- проведение энергетических обследований;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- учет энергетических ресурсов;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- ведение энергетических паспортов;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- ведение топливно-энергетических балансов;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- нормирование потребления энергетических ресурсов.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Необходимость решения проблемы энергосбережения программно-целевым методом обусловлена следующими причинами: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 Невозможностью комплексного решения проблемы в требуемые сроки за счет использования действующего рыночного механизма;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 Комплексным характером проблемы и необходимостью координации действий по ее решению.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Необходимостью обеспечить выполнение задач социально-экономического развития, поставленных на федеральном, региональном и местном уровне.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Принятый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 в энергетической сфере, и прямо указывает, что мероприятия по энергосбережению и эффективному использованию энергии должны стать обязательной частью региональных программ социально-экономического развития регионов.</w:t>
      </w:r>
      <w:proofErr w:type="gramEnd"/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Основные риски, связанные с реализацией Программы, определяются следующими факторами: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ограниченностью источников финансирования программных мероприятий и неразвитостью механизмов привлечения средств на финансирование энергосберегающих мероприятий;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неопределенностью конъюнктуры и неразвитостью институтов рынка энергосбережения;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незавершенностью реформирования энергетики и предстоящими изменениями в управлении отраслью на федеральном уровне;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дерегулированием</w:t>
      </w:r>
      <w:proofErr w:type="spellEnd"/>
      <w:r>
        <w:rPr>
          <w:sz w:val="24"/>
          <w:szCs w:val="24"/>
        </w:rPr>
        <w:t xml:space="preserve"> рынков энергоносителей;</w:t>
      </w:r>
    </w:p>
    <w:p w:rsidR="00195CEB" w:rsidRDefault="00195CEB" w:rsidP="00195CEB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Моргинского сельского поселения.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</w:p>
    <w:p w:rsidR="00195CEB" w:rsidRDefault="00195CEB" w:rsidP="00195C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 Цели и задачи Программы</w:t>
      </w:r>
    </w:p>
    <w:p w:rsidR="00195CEB" w:rsidRDefault="00195CEB" w:rsidP="00195CEB">
      <w:pPr>
        <w:jc w:val="center"/>
        <w:rPr>
          <w:b/>
          <w:sz w:val="24"/>
          <w:szCs w:val="24"/>
        </w:rPr>
      </w:pPr>
    </w:p>
    <w:p w:rsidR="00195CEB" w:rsidRDefault="00195CEB" w:rsidP="00195C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4.1. Цели Программы</w:t>
      </w:r>
    </w:p>
    <w:p w:rsidR="00195CEB" w:rsidRDefault="00195CEB" w:rsidP="00195CEB">
      <w:pPr>
        <w:jc w:val="both"/>
        <w:rPr>
          <w:sz w:val="24"/>
          <w:szCs w:val="24"/>
        </w:rPr>
      </w:pPr>
    </w:p>
    <w:p w:rsidR="00195CEB" w:rsidRDefault="00195CEB" w:rsidP="00195CEB">
      <w:pPr>
        <w:pStyle w:val="a3"/>
        <w:rPr>
          <w:sz w:val="24"/>
          <w:szCs w:val="24"/>
        </w:rPr>
      </w:pPr>
      <w:r>
        <w:rPr>
          <w:sz w:val="24"/>
          <w:szCs w:val="24"/>
        </w:rPr>
        <w:t>Основными целями Программы  являются  повышение энергетической эффективности при производстве, передаче и потреблении энерге</w:t>
      </w:r>
      <w:r w:rsidR="00AD6FAD">
        <w:rPr>
          <w:sz w:val="24"/>
          <w:szCs w:val="24"/>
        </w:rPr>
        <w:t xml:space="preserve">тических ресурсов в </w:t>
      </w:r>
      <w:proofErr w:type="spellStart"/>
      <w:r w:rsidR="00AD6FAD">
        <w:rPr>
          <w:sz w:val="24"/>
          <w:szCs w:val="24"/>
        </w:rPr>
        <w:t>Моргинском</w:t>
      </w:r>
      <w:proofErr w:type="spellEnd"/>
      <w:r>
        <w:rPr>
          <w:sz w:val="24"/>
          <w:szCs w:val="24"/>
        </w:rPr>
        <w:t xml:space="preserve"> сельском поселении  за счет</w:t>
      </w:r>
      <w:r w:rsidR="00AD6FAD">
        <w:rPr>
          <w:sz w:val="24"/>
          <w:szCs w:val="24"/>
        </w:rPr>
        <w:t xml:space="preserve"> снижения к 2019</w:t>
      </w:r>
      <w:r>
        <w:rPr>
          <w:sz w:val="24"/>
          <w:szCs w:val="24"/>
        </w:rPr>
        <w:t xml:space="preserve"> году удельных показателей энергоемкости и энергопотребления предприятий и организаций на 10 процентов, создание условий для перевода экономики и бюджетной сферы муниципального образования на энергосберегающий путь развития.</w:t>
      </w:r>
    </w:p>
    <w:p w:rsidR="00195CEB" w:rsidRDefault="00195CEB" w:rsidP="00195CEB">
      <w:pPr>
        <w:pStyle w:val="a3"/>
        <w:jc w:val="center"/>
        <w:rPr>
          <w:b/>
          <w:sz w:val="24"/>
          <w:szCs w:val="24"/>
        </w:rPr>
      </w:pPr>
    </w:p>
    <w:p w:rsidR="00195CEB" w:rsidRDefault="00195CEB" w:rsidP="00195CEB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4.2. Задачи Программы</w:t>
      </w:r>
    </w:p>
    <w:p w:rsidR="00195CEB" w:rsidRDefault="00195CEB" w:rsidP="00195CEB">
      <w:pPr>
        <w:pStyle w:val="a3"/>
        <w:jc w:val="center"/>
        <w:rPr>
          <w:b/>
          <w:sz w:val="24"/>
          <w:szCs w:val="24"/>
        </w:rPr>
      </w:pPr>
    </w:p>
    <w:p w:rsidR="00195CEB" w:rsidRDefault="00195CEB" w:rsidP="00195CEB">
      <w:pPr>
        <w:pStyle w:val="21"/>
        <w:rPr>
          <w:sz w:val="24"/>
          <w:szCs w:val="24"/>
        </w:rPr>
      </w:pPr>
      <w:r>
        <w:rPr>
          <w:sz w:val="24"/>
          <w:szCs w:val="24"/>
        </w:rPr>
        <w:t>Для достижения поставленных целей в ходе реализации Программы органам местного самоуправления необходимо решить следующие задачи: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2.2.1.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производстве, передаче и потреблении энергетических ресурсов, их мониторинга, а также сбора и анализа информации об энергоемкости экономики территории.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Для этого в предстоящий период необходимо: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-принятие программ по повышению показателей энергетической эффективности при производстве, передаче и потреблении топливно-энергетических ресурсов на предприятиях и в организациях на территории муниципального образования;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создание муниципальной нормативной базы и методического обеспечения энергосбережения, в том числе: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разработка и принятие системы муниципальных нормативных правовых актов, стимулирующих энергосбережение;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создание системы нормативно-методического обеспечения эффективного использования энергии и ресурсов, включая разработку норм освещения, стимулирующих применение энергосберегающих осветительных установок и решений;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подготовка кадров в области энергосбережения, в том числе: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проведение систематических мероприятий по информационному обеспечению и пропаганде энергосбережения в  общеобразовательных учебных заведениях;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разработка и внедрение форм наблюдения за показателями, характеризующими эффективность использования основных видов энергетических ресурсов и энергоемкости экономики территории.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2.2.2. Запрет на  применение не энергосберегающих технологий при модернизации, реконструкции и капитальном ремонте основных фондов.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Для решения данной задачи необходимо при согласовании проектов строительства, реконструкции, капитального ремонта, а также при приемке объектов капитального строительства ввести в практику применение требований по </w:t>
      </w:r>
      <w:proofErr w:type="spellStart"/>
      <w:r>
        <w:rPr>
          <w:sz w:val="24"/>
          <w:szCs w:val="24"/>
        </w:rPr>
        <w:t>ресурсоэнергосбережению</w:t>
      </w:r>
      <w:proofErr w:type="spellEnd"/>
      <w:r>
        <w:rPr>
          <w:sz w:val="24"/>
          <w:szCs w:val="24"/>
        </w:rPr>
        <w:t xml:space="preserve">, </w:t>
      </w:r>
      <w:r>
        <w:rPr>
          <w:sz w:val="24"/>
          <w:szCs w:val="24"/>
        </w:rPr>
        <w:lastRenderedPageBreak/>
        <w:t>соответствующих или превышающих требования федеральных нормативных актов, и обеспечить их соблюдение.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2.2.3. Проведение </w:t>
      </w:r>
      <w:proofErr w:type="spellStart"/>
      <w:r>
        <w:rPr>
          <w:sz w:val="24"/>
          <w:szCs w:val="24"/>
        </w:rPr>
        <w:t>энергоаудита</w:t>
      </w:r>
      <w:proofErr w:type="spellEnd"/>
      <w:r>
        <w:rPr>
          <w:sz w:val="24"/>
          <w:szCs w:val="24"/>
        </w:rPr>
        <w:t>, энергетических обследований, ведение энергетических паспортов.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выполнения данной задачи необходимо организовать работу </w:t>
      </w:r>
      <w:proofErr w:type="gramStart"/>
      <w:r>
        <w:rPr>
          <w:sz w:val="24"/>
          <w:szCs w:val="24"/>
        </w:rPr>
        <w:t>по</w:t>
      </w:r>
      <w:proofErr w:type="gramEnd"/>
      <w:r>
        <w:rPr>
          <w:sz w:val="24"/>
          <w:szCs w:val="24"/>
        </w:rPr>
        <w:t>: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- проведению энергетических обследований, составлению энергетических паспортов (в соответствии с утверждёнными Правительством РФ требованиями) во всех органах местного самоуправления, муниципальных учреждениях, муниципальных унитарных предприятиях;</w:t>
      </w:r>
      <w:proofErr w:type="gramEnd"/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проведению энергосберегающих мероприятий (проведение энергетических обследований, составление энергетических паспортов, обеспечение приборами учета коммунальных ресурсов, устройствами регулирования потребления тепловой энергии, утепление фасадов, замена оконных проемов и дверей) 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2.2.4. Обеспечение учета всего объема потребляемых энергетических ресурсов.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Для этого необходимо оснастить приборами учета коммунальных ресурсов и устройствами регулирования потребления тепловой энергии все органы местного самоуправления, муниципальные учреждения,  и перейти на расчеты между организациями муниципальной бюджетной сферы и поставщиками коммунальных ресурсов только по показаниям приборов учета.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2.2.5. Организация ведения топливно-энергетических балансов.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Для выполнения этой задачи необходимо обеспечить ведение топливно-энергетических балансов органами местного самоуправления, муниципальными учреждениями,  а также организациями, получающими поддержку из бюджета.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2.2.6. Нормирование и установление обоснованных лимитов потребления энергетических ресурсов.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Для выполнения данной задачи необходимо: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разработать методику нормирования и установления обоснованных нормативов и лимитов энергопотребления в органах местного самоуправления, муниципальных учреждениях;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учитывать показатели </w:t>
      </w:r>
      <w:proofErr w:type="spellStart"/>
      <w:r>
        <w:rPr>
          <w:sz w:val="24"/>
          <w:szCs w:val="24"/>
        </w:rPr>
        <w:t>энергоэффективности</w:t>
      </w:r>
      <w:proofErr w:type="spellEnd"/>
      <w:r>
        <w:rPr>
          <w:sz w:val="24"/>
          <w:szCs w:val="24"/>
        </w:rPr>
        <w:t xml:space="preserve"> серийно производимых машин, приборов и оборудования, при закупках для муниципальных нужд.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Поставленная цель и решаемые в рамках Программы задачи направлены на повышение эффективности использования энергетических ресурсов при их потреблении.                                                                                               </w:t>
      </w:r>
      <w:proofErr w:type="gramStart"/>
      <w:r>
        <w:rPr>
          <w:sz w:val="24"/>
          <w:szCs w:val="24"/>
        </w:rPr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2015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  <w:proofErr w:type="gramEnd"/>
    </w:p>
    <w:p w:rsidR="00195CEB" w:rsidRDefault="00195CEB" w:rsidP="00195CEB">
      <w:pPr>
        <w:ind w:firstLine="720"/>
        <w:jc w:val="both"/>
        <w:rPr>
          <w:sz w:val="24"/>
          <w:szCs w:val="24"/>
        </w:rPr>
      </w:pPr>
    </w:p>
    <w:p w:rsidR="00195CEB" w:rsidRDefault="00195CEB" w:rsidP="00195C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 Сроки реализации Программы</w:t>
      </w:r>
    </w:p>
    <w:p w:rsidR="00195CEB" w:rsidRDefault="00195CEB" w:rsidP="00195CEB">
      <w:pPr>
        <w:jc w:val="center"/>
        <w:rPr>
          <w:b/>
          <w:sz w:val="24"/>
          <w:szCs w:val="24"/>
        </w:rPr>
      </w:pPr>
    </w:p>
    <w:p w:rsidR="00195CEB" w:rsidRDefault="00087F4C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Программа реализуется в 2022-2024</w:t>
      </w:r>
      <w:r w:rsidR="00195CEB">
        <w:rPr>
          <w:sz w:val="24"/>
          <w:szCs w:val="24"/>
        </w:rPr>
        <w:t xml:space="preserve"> годах.</w:t>
      </w:r>
    </w:p>
    <w:p w:rsidR="00195CEB" w:rsidRDefault="00195CEB" w:rsidP="00195CEB">
      <w:pPr>
        <w:ind w:firstLine="720"/>
        <w:jc w:val="center"/>
        <w:rPr>
          <w:b/>
          <w:sz w:val="24"/>
          <w:szCs w:val="24"/>
        </w:rPr>
      </w:pPr>
    </w:p>
    <w:p w:rsidR="00195CEB" w:rsidRDefault="00195CEB" w:rsidP="00195CEB">
      <w:pPr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 Оценка </w:t>
      </w:r>
      <w:proofErr w:type="gramStart"/>
      <w:r>
        <w:rPr>
          <w:b/>
          <w:sz w:val="24"/>
          <w:szCs w:val="24"/>
        </w:rPr>
        <w:t>социально-экономической</w:t>
      </w:r>
      <w:proofErr w:type="gramEnd"/>
      <w:r>
        <w:rPr>
          <w:b/>
          <w:sz w:val="24"/>
          <w:szCs w:val="24"/>
        </w:rPr>
        <w:t xml:space="preserve"> </w:t>
      </w:r>
    </w:p>
    <w:p w:rsidR="00195CEB" w:rsidRDefault="00195CEB" w:rsidP="00195CEB">
      <w:pPr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эффективности реализации Программы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</w:p>
    <w:p w:rsidR="00195CEB" w:rsidRDefault="00195CEB" w:rsidP="00195CEB">
      <w:pPr>
        <w:pStyle w:val="ConsPlusNormal"/>
        <w:widowControl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реализации Программы планируется достичь следующих результатов:</w:t>
      </w:r>
    </w:p>
    <w:p w:rsidR="00195CEB" w:rsidRDefault="00195CEB" w:rsidP="00195CEB">
      <w:pPr>
        <w:pStyle w:val="ConsPlusNormal"/>
        <w:widowControl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наличия в органах </w:t>
      </w:r>
      <w:r>
        <w:rPr>
          <w:rFonts w:ascii="Times New Roman" w:hAnsi="Times New Roman" w:cs="Times New Roman"/>
          <w:sz w:val="24"/>
          <w:szCs w:val="24"/>
        </w:rPr>
        <w:t>местного самоуправления, муниципальных учреждениях</w:t>
      </w:r>
      <w:r>
        <w:rPr>
          <w:rFonts w:ascii="Times New Roman" w:hAnsi="Times New Roman"/>
          <w:sz w:val="24"/>
          <w:szCs w:val="24"/>
        </w:rPr>
        <w:t>:</w:t>
      </w:r>
    </w:p>
    <w:p w:rsidR="00195CEB" w:rsidRDefault="00195CEB" w:rsidP="00195CEB">
      <w:pPr>
        <w:ind w:firstLine="553"/>
        <w:jc w:val="both"/>
        <w:rPr>
          <w:sz w:val="24"/>
          <w:szCs w:val="24"/>
        </w:rPr>
      </w:pPr>
      <w:r>
        <w:rPr>
          <w:sz w:val="24"/>
          <w:szCs w:val="24"/>
        </w:rPr>
        <w:tab/>
        <w:t>энергетических паспортов;</w:t>
      </w:r>
    </w:p>
    <w:p w:rsidR="00195CEB" w:rsidRDefault="00195CEB" w:rsidP="00195CEB">
      <w:pPr>
        <w:ind w:firstLine="553"/>
        <w:jc w:val="both"/>
        <w:rPr>
          <w:sz w:val="24"/>
          <w:szCs w:val="24"/>
        </w:rPr>
      </w:pPr>
      <w:r>
        <w:rPr>
          <w:sz w:val="24"/>
          <w:szCs w:val="24"/>
        </w:rPr>
        <w:tab/>
        <w:t>топливно-энергетических балансов;</w:t>
      </w:r>
    </w:p>
    <w:p w:rsidR="00195CEB" w:rsidRDefault="00195CEB" w:rsidP="00195CEB">
      <w:pPr>
        <w:ind w:firstLine="553"/>
        <w:jc w:val="both"/>
        <w:rPr>
          <w:sz w:val="24"/>
          <w:szCs w:val="24"/>
        </w:rPr>
      </w:pPr>
      <w:r>
        <w:rPr>
          <w:sz w:val="24"/>
          <w:szCs w:val="24"/>
        </w:rPr>
        <w:tab/>
        <w:t>актов энергетических обследований;</w:t>
      </w:r>
    </w:p>
    <w:p w:rsidR="00195CEB" w:rsidRDefault="00195CEB" w:rsidP="00195CEB">
      <w:pPr>
        <w:ind w:firstLine="55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установленных нормативов и лимитов энергопотребления;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сокращения удельных показателей энергоемкости и энергопотребления предприятий и организаций на территории муниципального образования на 10 процентов п</w:t>
      </w:r>
      <w:r w:rsidR="00087F4C">
        <w:rPr>
          <w:sz w:val="24"/>
          <w:szCs w:val="24"/>
        </w:rPr>
        <w:t>о сравнению с 2021</w:t>
      </w:r>
      <w:r>
        <w:rPr>
          <w:sz w:val="24"/>
          <w:szCs w:val="24"/>
        </w:rPr>
        <w:t xml:space="preserve"> годом (базовый год);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снижения относительных затрат местного бюджета на оплату коммунальных ресурсов;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Реализация программных мероприятий даст дополнительные эффекты в виде: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формирования действующего механизма управления потреблением топливно-энергетических ресурсов муниципальными бюджетными организациями всех уровней и сокращение бюджетных затрат на оплату коммунальных ресурсов;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снижения затрат на энергопотребление организаций бюджетной сферы, населения и предприятий муниципального образования в результате реализации энергосберегающих мероприятий;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подготовки специалистов по внедрению и эксплуатации энергосберегающих систем и </w:t>
      </w:r>
      <w:proofErr w:type="spellStart"/>
      <w:r>
        <w:rPr>
          <w:sz w:val="24"/>
          <w:szCs w:val="24"/>
        </w:rPr>
        <w:t>энергоэффективного</w:t>
      </w:r>
      <w:proofErr w:type="spellEnd"/>
      <w:r>
        <w:rPr>
          <w:sz w:val="24"/>
          <w:szCs w:val="24"/>
        </w:rPr>
        <w:t xml:space="preserve"> оборудования;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создания условий для принятия долгосрочных программ энергосбережения, разработки и ведения топливно-энергетического баланса муниципального образования;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создание условий для развития рынка товаров и услуг в сфере энергосбережения;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внедрения в строительство современных </w:t>
      </w:r>
      <w:proofErr w:type="spellStart"/>
      <w:r>
        <w:rPr>
          <w:sz w:val="24"/>
          <w:szCs w:val="24"/>
        </w:rPr>
        <w:t>энергоэффективных</w:t>
      </w:r>
      <w:proofErr w:type="spellEnd"/>
      <w:r>
        <w:rPr>
          <w:sz w:val="24"/>
          <w:szCs w:val="24"/>
        </w:rPr>
        <w:t xml:space="preserve"> решений на стадии проектирования; применения </w:t>
      </w:r>
      <w:proofErr w:type="spellStart"/>
      <w:r>
        <w:rPr>
          <w:sz w:val="24"/>
          <w:szCs w:val="24"/>
        </w:rPr>
        <w:t>энергоэффективных</w:t>
      </w:r>
      <w:proofErr w:type="spellEnd"/>
      <w:r>
        <w:rPr>
          <w:sz w:val="24"/>
          <w:szCs w:val="24"/>
        </w:rPr>
        <w:t xml:space="preserve"> строительных материалов, технологий и конструкций, системы экспертизы энергосбережения.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Повышение эффективности использования энергоресурсов, развитие всех отраслей экономики по энергосберегающему пути будет происходить в том случае, если в каждой организации и каждом домохозяйстве будут проводиться мероприятия по энергосбережению.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Для исключения негативных последствий реализации таких мероприятий все организационные, правовые и технические решения в этом направлении должны обеспечивать комфортные условия жизнедеятельности человека, повышение качества и уровня жизни населения, развитие экономики и социальной сферы на территории муниципального образования.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Выполнение программы позволит обеспечить более комфортные условия проживания населения Моргинского сельского поселения Дубенского  района Республики Мордовия  путем повышения качества предоставляемых коммунальных услуг и сокращение </w:t>
      </w:r>
      <w:proofErr w:type="spellStart"/>
      <w:r>
        <w:rPr>
          <w:sz w:val="24"/>
          <w:szCs w:val="24"/>
        </w:rPr>
        <w:t>теплоэнергоресурсов</w:t>
      </w:r>
      <w:proofErr w:type="spellEnd"/>
      <w:r>
        <w:rPr>
          <w:sz w:val="24"/>
          <w:szCs w:val="24"/>
        </w:rPr>
        <w:t>. Повысить безопасность эксплуатации и надежность работы оборудования благодаря переходу на менее энергоемкое оборудование. Сокра</w:t>
      </w:r>
      <w:r>
        <w:rPr>
          <w:sz w:val="24"/>
          <w:szCs w:val="24"/>
        </w:rPr>
        <w:softHyphen/>
        <w:t xml:space="preserve">тить потребление энергетических ресурсов в результате снижения потерь в процессе производства и доставки услуг потребителям. Обеспечить более рациональное использование водных ресурсов. Улучшить экологическое и санитарно-эпидемиологическое состояние территории.     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</w:p>
    <w:p w:rsidR="00195CEB" w:rsidRDefault="00195CEB" w:rsidP="00195CEB">
      <w:pPr>
        <w:autoSpaceDE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7. Механизм реализации и порядок </w:t>
      </w:r>
    </w:p>
    <w:p w:rsidR="00195CEB" w:rsidRDefault="00195CEB" w:rsidP="00195CEB">
      <w:pPr>
        <w:autoSpaceDE w:val="0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контроля за</w:t>
      </w:r>
      <w:proofErr w:type="gramEnd"/>
      <w:r>
        <w:rPr>
          <w:b/>
          <w:sz w:val="24"/>
          <w:szCs w:val="24"/>
        </w:rPr>
        <w:t xml:space="preserve"> ходом реализации Программы </w:t>
      </w:r>
    </w:p>
    <w:p w:rsidR="00195CEB" w:rsidRDefault="00195CEB" w:rsidP="00195CEB">
      <w:pPr>
        <w:autoSpaceDE w:val="0"/>
        <w:jc w:val="center"/>
        <w:rPr>
          <w:b/>
          <w:sz w:val="24"/>
          <w:szCs w:val="24"/>
        </w:rPr>
      </w:pP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Реализация Программы обеспечивается за счет проведения программных мероприятий на следующих уровнях:</w:t>
      </w:r>
    </w:p>
    <w:p w:rsidR="00195CEB" w:rsidRDefault="00195CEB" w:rsidP="00195CEB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предприятия и организации;</w:t>
      </w:r>
    </w:p>
    <w:p w:rsidR="00195CEB" w:rsidRDefault="00195CEB" w:rsidP="00195CEB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органы местного самоуправления.</w:t>
      </w:r>
    </w:p>
    <w:p w:rsidR="00195CEB" w:rsidRDefault="00195CEB" w:rsidP="00F51741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При реализации программных мероприятий на предприятии </w:t>
      </w:r>
      <w:r>
        <w:rPr>
          <w:sz w:val="24"/>
          <w:szCs w:val="24"/>
        </w:rPr>
        <w:br/>
        <w:t xml:space="preserve">(в организации) руководитель, с учетом содержащихся в настоящем разделе рекомендаций и специфики деятельности предприятия (организации), организует работу по управлению энергосбережением, определяет основные направления, плановые </w:t>
      </w:r>
      <w:r>
        <w:rPr>
          <w:sz w:val="24"/>
          <w:szCs w:val="24"/>
        </w:rPr>
        <w:lastRenderedPageBreak/>
        <w:t>показатели деятельности в этой сфере и несет ответственность за эффективность ис</w:t>
      </w:r>
      <w:r w:rsidR="00F51741">
        <w:rPr>
          <w:sz w:val="24"/>
          <w:szCs w:val="24"/>
        </w:rPr>
        <w:t xml:space="preserve">пользования энергии и ресурсов </w:t>
      </w:r>
      <w:r>
        <w:rPr>
          <w:sz w:val="24"/>
          <w:szCs w:val="24"/>
        </w:rPr>
        <w:t>на предприятии (в организации).</w:t>
      </w:r>
    </w:p>
    <w:p w:rsidR="00195CEB" w:rsidRDefault="00195CEB" w:rsidP="00195CEB">
      <w:pPr>
        <w:ind w:firstLine="720"/>
        <w:rPr>
          <w:sz w:val="24"/>
          <w:szCs w:val="24"/>
        </w:rPr>
      </w:pPr>
      <w:r>
        <w:rPr>
          <w:sz w:val="24"/>
          <w:szCs w:val="24"/>
        </w:rPr>
        <w:t>Муниципальный заказчик Программы организуют размещение информации об объемах потребления топливно-энергетических ресурсов, ходе реализации и результатах программных мероприятий на своих сайтах в сети Интернет.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Обязанности по выполнению энергосберегающих мероприятий, учету, </w:t>
      </w:r>
      <w:proofErr w:type="gramStart"/>
      <w:r>
        <w:rPr>
          <w:sz w:val="24"/>
          <w:szCs w:val="24"/>
        </w:rPr>
        <w:t>контролю за</w:t>
      </w:r>
      <w:proofErr w:type="gramEnd"/>
      <w:r>
        <w:rPr>
          <w:sz w:val="24"/>
          <w:szCs w:val="24"/>
        </w:rPr>
        <w:t xml:space="preserve"> их реализацией и результатами в органах местного самоуправления, муниципальных учреждениях должны быть установлены в должностных регламентах (инструкциях, трудовых контрактах) в течение трех месяцев с момента начала реализации Программы. Ответственность за невыполнение указанных функций устанавливается приказом руководителя или решением вышестоящего органа управления.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Муниципальный заказчик определяет основные направления и плановые показатели деятельности по управлению энергосбережением, обеспечивают мотивацию и контроль достижения установленных отраслевых показателей </w:t>
      </w:r>
      <w:proofErr w:type="spellStart"/>
      <w:r>
        <w:rPr>
          <w:sz w:val="24"/>
          <w:szCs w:val="24"/>
        </w:rPr>
        <w:t>энергоэффективности</w:t>
      </w:r>
      <w:proofErr w:type="spellEnd"/>
      <w:r>
        <w:rPr>
          <w:sz w:val="24"/>
          <w:szCs w:val="24"/>
        </w:rPr>
        <w:t>, а также несет ответственность за достижение утвержденных показателей и индикаторов, позволяющих оценить ход реализации Программы в отрасли.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отношении муниципальных организаций: бюджетных учреждений, муниципальных предприятий, а также органов местного самоуправления, - управление Программой осуществляется в основном административными (организационно-распорядительными) методами в сочетании с использованием экономических стимулов и мер морального поощрения персонала.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Финансирование программных мероприятий осуществляется непосредственно муниципальным заказчиком из средств, предусмотренных на реализацию программных мероприятий по энергосбережению.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Порядок финансирования программных мероприятий устанавливает Администрация Моргинского сельского поселения.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При подготовке и согласовании муниципальных программ социально-экономического развития отрасли вопросы управления энергосбережением должны быть выделены в отдельный раздел.</w:t>
      </w:r>
    </w:p>
    <w:p w:rsidR="00195CEB" w:rsidRDefault="00195CEB" w:rsidP="00195CEB">
      <w:pPr>
        <w:pStyle w:val="a4"/>
        <w:ind w:left="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Размещение заказов на поставки товаров, выполнение работ, оказание услуг для муниципальных нужд производится с обязательным учетом требований действующего законодательства и принятых органами государственной власти и местного самоуправления рекомендаций по обеспечению энергосберегающих характеристик закупаемой продукции.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Муниципальный заказчик Программы ежеквартально, до 30 числа месяца, следующего за отчетным кварталом, рассматривают ход реализации программных мероприятий.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Периодичность рассмотрения вопросов о выполнении программных мероприятий в муниципальных учреждениях – один раз в квартал.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Функции по управлению энергосберегающими мероприятиями в отрасли должны быть установлены локальным правовым актом органа местного самоуправления в течение трех месяцев с момента начала реализации Программы. </w:t>
      </w:r>
    </w:p>
    <w:p w:rsidR="00195CEB" w:rsidRDefault="00195CEB" w:rsidP="00195CEB">
      <w:pPr>
        <w:autoSpaceDE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Администрация Моргинского сельского поселения:</w:t>
      </w:r>
    </w:p>
    <w:p w:rsidR="00195CEB" w:rsidRDefault="00195CEB" w:rsidP="00195CEB">
      <w:pPr>
        <w:pStyle w:val="ConsPlu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обеспечивает реализацию программных мероприятий;</w:t>
      </w:r>
    </w:p>
    <w:p w:rsidR="00195CEB" w:rsidRDefault="00195CEB" w:rsidP="00195CEB">
      <w:pPr>
        <w:pStyle w:val="ConsPlusNormal"/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осуществляет мониторинг хода реализации Программы, в том числе сбор и анализ статистической и иной информации об эффективности использования энергетических ресурсов, организации независимой оценки показателей результативности и эффективности программных мероприятий, их соответствии целевым индикаторам и показателям;</w:t>
      </w:r>
    </w:p>
    <w:p w:rsidR="00195CEB" w:rsidRDefault="00195CEB" w:rsidP="00195CEB">
      <w:pPr>
        <w:pStyle w:val="ConsPlu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контролирует выполнение в установленные сроки программных мероприятий, эффективность и целевое использование выделенных на реализацию Программы бюджетных средств;</w:t>
      </w:r>
    </w:p>
    <w:p w:rsidR="00195CEB" w:rsidRDefault="00195CEB" w:rsidP="00195CEB">
      <w:pPr>
        <w:pStyle w:val="ConsPlusNormal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планирует программные мероприятия на очередной финансовый год, готовит предложения по корректировке;</w:t>
      </w:r>
    </w:p>
    <w:p w:rsidR="00195CEB" w:rsidRDefault="00195CEB" w:rsidP="00195CEB">
      <w:pPr>
        <w:pStyle w:val="ConsPlu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готовит и (или) согласовывает проекты нормативных правовых актов по вопросам энергосбережения;</w:t>
      </w:r>
    </w:p>
    <w:p w:rsidR="00195CEB" w:rsidRDefault="00195CEB" w:rsidP="00195CEB">
      <w:pPr>
        <w:pStyle w:val="a3"/>
        <w:ind w:firstLine="709"/>
        <w:rPr>
          <w:sz w:val="24"/>
          <w:szCs w:val="24"/>
        </w:rPr>
      </w:pPr>
      <w:r>
        <w:rPr>
          <w:sz w:val="24"/>
          <w:szCs w:val="24"/>
        </w:rPr>
        <w:t>- выполняет иные функции по управлению программными мероприятиями в соответствии с действующим законодательством и Программой.</w:t>
      </w:r>
    </w:p>
    <w:p w:rsidR="00195CEB" w:rsidRDefault="00195CEB" w:rsidP="00195CEB">
      <w:pPr>
        <w:widowControl w:val="0"/>
        <w:autoSpaceDE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Предусмотренные Программой финансово-</w:t>
      </w:r>
      <w:proofErr w:type="gramStart"/>
      <w:r>
        <w:rPr>
          <w:sz w:val="24"/>
          <w:szCs w:val="24"/>
        </w:rPr>
        <w:t>экономические механизмы</w:t>
      </w:r>
      <w:proofErr w:type="gramEnd"/>
      <w:r>
        <w:rPr>
          <w:sz w:val="24"/>
          <w:szCs w:val="24"/>
        </w:rPr>
        <w:t xml:space="preserve"> и механизмы стимулирования распространяются на лиц, являющихся исполнителями программных мероприятий.</w:t>
      </w:r>
    </w:p>
    <w:p w:rsidR="00195CEB" w:rsidRDefault="00195CEB" w:rsidP="00195CEB">
      <w:pPr>
        <w:pStyle w:val="ConsPlusNormal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Финансирование энергосберегающих мероприятий за счет средств местного бюджета осуществляется в соответствии с решением Совета  депутатов Моргинского 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 бюджете на соответствующий финансовый год.</w:t>
      </w:r>
    </w:p>
    <w:p w:rsidR="00195CEB" w:rsidRDefault="00195CEB" w:rsidP="00195CEB">
      <w:pPr>
        <w:autoSpaceDE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Объем и структура бюджетного финансирования Программы согласовываются с муниципальным заказчиком Программы и подлежат ежегодному уточнению в соответствии с возможностями бюджета и с учетом фактического выполнения программных мероприятий.</w:t>
      </w:r>
    </w:p>
    <w:p w:rsidR="00195CEB" w:rsidRDefault="00195CEB" w:rsidP="00195CEB">
      <w:pPr>
        <w:jc w:val="both"/>
        <w:rPr>
          <w:sz w:val="24"/>
          <w:szCs w:val="24"/>
        </w:rPr>
      </w:pPr>
    </w:p>
    <w:p w:rsidR="00195CEB" w:rsidRDefault="00195CEB" w:rsidP="00195CEB">
      <w:pPr>
        <w:autoSpaceDE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8. Перечень мероприятий</w:t>
      </w:r>
    </w:p>
    <w:p w:rsidR="00195CEB" w:rsidRDefault="00195CEB" w:rsidP="00195CEB">
      <w:pPr>
        <w:autoSpaceDE w:val="0"/>
        <w:jc w:val="both"/>
        <w:rPr>
          <w:b/>
          <w:i/>
          <w:sz w:val="24"/>
          <w:szCs w:val="24"/>
        </w:rPr>
      </w:pPr>
    </w:p>
    <w:p w:rsidR="00195CEB" w:rsidRDefault="00195CEB" w:rsidP="00195CE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Система мероприятий по достижению целей и показателей Программы, обеспечивающих комплексный подход к повышению </w:t>
      </w:r>
      <w:proofErr w:type="spellStart"/>
      <w:r>
        <w:rPr>
          <w:sz w:val="24"/>
          <w:szCs w:val="24"/>
        </w:rPr>
        <w:t>энергоэффективности</w:t>
      </w:r>
      <w:proofErr w:type="spellEnd"/>
      <w:r>
        <w:rPr>
          <w:sz w:val="24"/>
          <w:szCs w:val="24"/>
        </w:rPr>
        <w:t xml:space="preserve"> отраслей экономики и социальной сферы  включена в «Перечень мероприятий муниципальной целевой программы «Энергосбережение и повышение энергетической эффективности на территории Моргинс</w:t>
      </w:r>
      <w:r w:rsidR="006836DA">
        <w:rPr>
          <w:sz w:val="24"/>
          <w:szCs w:val="24"/>
        </w:rPr>
        <w:t xml:space="preserve">кого </w:t>
      </w:r>
      <w:proofErr w:type="gramStart"/>
      <w:r w:rsidR="006836DA">
        <w:rPr>
          <w:sz w:val="24"/>
          <w:szCs w:val="24"/>
        </w:rPr>
        <w:t>сельского</w:t>
      </w:r>
      <w:proofErr w:type="gramEnd"/>
      <w:r w:rsidR="006836DA">
        <w:rPr>
          <w:sz w:val="24"/>
          <w:szCs w:val="24"/>
        </w:rPr>
        <w:t xml:space="preserve"> поселении на 2022-2024</w:t>
      </w:r>
      <w:r>
        <w:rPr>
          <w:sz w:val="24"/>
          <w:szCs w:val="24"/>
        </w:rPr>
        <w:t xml:space="preserve"> годы» </w:t>
      </w:r>
    </w:p>
    <w:p w:rsidR="00195CEB" w:rsidRDefault="00195CEB" w:rsidP="00195CEB">
      <w:pPr>
        <w:pStyle w:val="ConsPlusNormal"/>
        <w:widowControl/>
        <w:jc w:val="both"/>
        <w:rPr>
          <w:sz w:val="24"/>
          <w:szCs w:val="24"/>
        </w:rPr>
      </w:pPr>
    </w:p>
    <w:p w:rsidR="00195CEB" w:rsidRDefault="00195CEB" w:rsidP="00195CEB">
      <w:pPr>
        <w:pStyle w:val="ConsPlusNormal"/>
        <w:widowControl/>
        <w:jc w:val="both"/>
        <w:rPr>
          <w:sz w:val="24"/>
          <w:szCs w:val="24"/>
        </w:rPr>
      </w:pPr>
    </w:p>
    <w:p w:rsidR="00195CEB" w:rsidRDefault="00195CEB" w:rsidP="00195CEB">
      <w:pPr>
        <w:pStyle w:val="ConsPlusNormal"/>
        <w:widowControl/>
        <w:jc w:val="both"/>
        <w:rPr>
          <w:sz w:val="24"/>
          <w:szCs w:val="24"/>
        </w:rPr>
      </w:pPr>
    </w:p>
    <w:p w:rsidR="00195CEB" w:rsidRDefault="00195CEB" w:rsidP="00195CEB">
      <w:pPr>
        <w:pStyle w:val="ConsPlusNormal"/>
        <w:widowControl/>
        <w:jc w:val="both"/>
        <w:rPr>
          <w:sz w:val="24"/>
          <w:szCs w:val="24"/>
        </w:rPr>
      </w:pPr>
    </w:p>
    <w:p w:rsidR="00195CEB" w:rsidRDefault="00195CEB" w:rsidP="00195CEB">
      <w:pPr>
        <w:pStyle w:val="ConsPlusNormal"/>
        <w:widowControl/>
        <w:jc w:val="both"/>
        <w:rPr>
          <w:sz w:val="24"/>
          <w:szCs w:val="24"/>
        </w:rPr>
      </w:pPr>
    </w:p>
    <w:p w:rsidR="00195CEB" w:rsidRDefault="00195CEB" w:rsidP="00195CEB">
      <w:pPr>
        <w:pStyle w:val="ConsPlusNormal"/>
        <w:widowControl/>
        <w:jc w:val="both"/>
        <w:rPr>
          <w:sz w:val="24"/>
          <w:szCs w:val="24"/>
        </w:rPr>
      </w:pPr>
    </w:p>
    <w:p w:rsidR="00195CEB" w:rsidRDefault="00195CEB" w:rsidP="00195CEB">
      <w:pPr>
        <w:pStyle w:val="ConsPlusNormal"/>
        <w:widowControl/>
        <w:jc w:val="both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732A43" w:rsidRDefault="00732A43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732A43" w:rsidRDefault="00732A43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732A43" w:rsidRDefault="00732A43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195CEB" w:rsidRDefault="00195CEB" w:rsidP="00195CEB">
      <w:pPr>
        <w:ind w:left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к муниципальной программе </w:t>
      </w:r>
    </w:p>
    <w:p w:rsidR="00195CEB" w:rsidRDefault="00195CEB" w:rsidP="00195CEB">
      <w:pPr>
        <w:ind w:left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«Энергосбережение  и повышение </w:t>
      </w:r>
      <w:proofErr w:type="gramStart"/>
      <w:r>
        <w:rPr>
          <w:sz w:val="24"/>
          <w:szCs w:val="24"/>
        </w:rPr>
        <w:t>энергетической</w:t>
      </w:r>
      <w:proofErr w:type="gramEnd"/>
      <w:r>
        <w:rPr>
          <w:sz w:val="24"/>
          <w:szCs w:val="24"/>
        </w:rPr>
        <w:t xml:space="preserve"> </w:t>
      </w:r>
    </w:p>
    <w:p w:rsidR="00195CEB" w:rsidRDefault="00195CEB" w:rsidP="00195CEB">
      <w:pPr>
        <w:ind w:left="708"/>
        <w:jc w:val="right"/>
        <w:rPr>
          <w:sz w:val="24"/>
          <w:szCs w:val="24"/>
        </w:rPr>
      </w:pPr>
      <w:r>
        <w:rPr>
          <w:sz w:val="24"/>
          <w:szCs w:val="24"/>
        </w:rPr>
        <w:t>эффективности на территории</w:t>
      </w:r>
    </w:p>
    <w:p w:rsidR="00195CEB" w:rsidRDefault="00195CEB" w:rsidP="00195CE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Морги</w:t>
      </w:r>
      <w:r w:rsidR="00313E1C">
        <w:rPr>
          <w:sz w:val="24"/>
          <w:szCs w:val="24"/>
        </w:rPr>
        <w:t xml:space="preserve">нского сельского поселения  </w:t>
      </w:r>
      <w:r w:rsidR="00AF60CF">
        <w:rPr>
          <w:sz w:val="24"/>
          <w:szCs w:val="24"/>
        </w:rPr>
        <w:t>2022-2024</w:t>
      </w:r>
      <w:r>
        <w:rPr>
          <w:sz w:val="24"/>
          <w:szCs w:val="24"/>
        </w:rPr>
        <w:t xml:space="preserve"> годы»</w:t>
      </w:r>
    </w:p>
    <w:p w:rsidR="00195CEB" w:rsidRDefault="00195CEB" w:rsidP="00195CEB"/>
    <w:p w:rsidR="00195CEB" w:rsidRDefault="00195CEB" w:rsidP="00195CEB">
      <w:pPr>
        <w:spacing w:line="204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  <w:r>
        <w:rPr>
          <w:sz w:val="28"/>
          <w:szCs w:val="28"/>
        </w:rPr>
        <w:br/>
        <w:t>мероприятий муниципальной  программы «Энергосбережение и повышение энергетической эффективности на территории Моргинск</w:t>
      </w:r>
      <w:r w:rsidR="00313E1C">
        <w:rPr>
          <w:sz w:val="28"/>
          <w:szCs w:val="28"/>
        </w:rPr>
        <w:t xml:space="preserve">ого сельского поселения  на </w:t>
      </w:r>
      <w:r w:rsidR="00AF60CF">
        <w:rPr>
          <w:sz w:val="28"/>
          <w:szCs w:val="28"/>
        </w:rPr>
        <w:t>2022-2024</w:t>
      </w:r>
      <w:r>
        <w:rPr>
          <w:sz w:val="28"/>
          <w:szCs w:val="28"/>
        </w:rPr>
        <w:t xml:space="preserve"> годы» </w:t>
      </w:r>
    </w:p>
    <w:p w:rsidR="00195CEB" w:rsidRDefault="00195CEB" w:rsidP="00195CEB">
      <w:pPr>
        <w:spacing w:line="204" w:lineRule="auto"/>
        <w:jc w:val="center"/>
        <w:rPr>
          <w:sz w:val="16"/>
          <w:szCs w:val="16"/>
        </w:rPr>
      </w:pP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9"/>
        <w:gridCol w:w="1866"/>
        <w:gridCol w:w="1549"/>
        <w:gridCol w:w="1539"/>
        <w:gridCol w:w="569"/>
        <w:gridCol w:w="514"/>
        <w:gridCol w:w="514"/>
        <w:gridCol w:w="518"/>
        <w:gridCol w:w="1782"/>
      </w:tblGrid>
      <w:tr w:rsidR="00195CEB" w:rsidTr="00195CEB">
        <w:trPr>
          <w:trHeight w:val="20"/>
        </w:trPr>
        <w:tc>
          <w:tcPr>
            <w:tcW w:w="3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0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Наименование мероприятий</w:t>
            </w:r>
          </w:p>
        </w:tc>
        <w:tc>
          <w:tcPr>
            <w:tcW w:w="7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Ответственные</w:t>
            </w:r>
          </w:p>
        </w:tc>
        <w:tc>
          <w:tcPr>
            <w:tcW w:w="210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Финансовые затраты в действующих ценах соответствующих лет (тыс. рублей)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Ожидаемые результаты, экономическая эффективность</w:t>
            </w:r>
          </w:p>
        </w:tc>
      </w:tr>
      <w:tr w:rsidR="00195CEB" w:rsidTr="00195CE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источник финансирования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всего</w:t>
            </w:r>
          </w:p>
        </w:tc>
        <w:tc>
          <w:tcPr>
            <w:tcW w:w="12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в том числе по годам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</w:tr>
      <w:tr w:rsidR="00195CEB" w:rsidTr="00195CE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201</w:t>
            </w:r>
            <w:r w:rsidR="00313E1C">
              <w:t>9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20</w:t>
            </w:r>
            <w:r w:rsidR="00313E1C">
              <w:t>20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20</w:t>
            </w:r>
            <w:r w:rsidR="00313E1C">
              <w:t>21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1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2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5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6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7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8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9</w:t>
            </w: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ind w:left="-108" w:right="-103"/>
              <w:jc w:val="center"/>
            </w:pPr>
            <w:r>
              <w:t>1.</w:t>
            </w:r>
          </w:p>
        </w:tc>
        <w:tc>
          <w:tcPr>
            <w:tcW w:w="468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 xml:space="preserve"> «Энергосбережение в муниципальных учреждениях сельского поселения»</w:t>
            </w: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ind w:left="-108" w:right="-103"/>
              <w:jc w:val="center"/>
            </w:pPr>
            <w:r>
              <w:t>1.1.</w:t>
            </w:r>
          </w:p>
        </w:tc>
        <w:tc>
          <w:tcPr>
            <w:tcW w:w="468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Организационные мероприятия</w:t>
            </w: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ind w:left="-108" w:right="-103"/>
              <w:jc w:val="center"/>
              <w:rPr>
                <w:spacing w:val="-14"/>
              </w:rPr>
            </w:pPr>
            <w:r>
              <w:rPr>
                <w:spacing w:val="-14"/>
              </w:rPr>
              <w:t>1.1.1.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</w:pPr>
            <w:r>
              <w:t>Формирование  учета для расчета целевых показателей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 xml:space="preserve">Муниципальные учреждения </w:t>
            </w:r>
          </w:p>
          <w:p w:rsidR="00195CEB" w:rsidRDefault="00195CEB">
            <w:pPr>
              <w:spacing w:line="204" w:lineRule="auto"/>
              <w:jc w:val="center"/>
            </w:pPr>
            <w:r>
              <w:t>Администрации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Не требуется финансирование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Уточнение целевых показателей</w:t>
            </w: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ind w:left="-108" w:right="-103"/>
              <w:jc w:val="center"/>
              <w:rPr>
                <w:spacing w:val="-14"/>
              </w:rPr>
            </w:pPr>
            <w:r>
              <w:rPr>
                <w:spacing w:val="-14"/>
              </w:rPr>
              <w:t>1.1.2.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</w:pPr>
            <w:r>
              <w:t xml:space="preserve">Разработка графика обязательных энергетических обследований бюджетных учреждений 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 xml:space="preserve">Администрация Моргинского сельского поселения 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Не требуется финансирование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313E1C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Упорядочение проведения обязательных энергетических обследований</w:t>
            </w: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ind w:left="-108" w:right="-103"/>
              <w:jc w:val="center"/>
              <w:rPr>
                <w:spacing w:val="-14"/>
              </w:rPr>
            </w:pPr>
            <w:r>
              <w:rPr>
                <w:spacing w:val="-14"/>
              </w:rPr>
              <w:t>1.1.3.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</w:pPr>
            <w:r>
              <w:t>Проведение энергетических обследований зданий, строений, сооружений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spacing w:line="204" w:lineRule="auto"/>
              <w:jc w:val="center"/>
            </w:pPr>
          </w:p>
          <w:p w:rsidR="00195CEB" w:rsidRDefault="00195CEB">
            <w:pPr>
              <w:spacing w:line="204" w:lineRule="auto"/>
              <w:jc w:val="center"/>
            </w:pPr>
            <w:r>
              <w:t>Администрация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 xml:space="preserve">Бюджет Моргинского сельского поселения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1,0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spacing w:line="204" w:lineRule="auto"/>
              <w:jc w:val="center"/>
            </w:pPr>
            <w:r>
              <w:t>1,0</w:t>
            </w:r>
          </w:p>
          <w:p w:rsidR="00195CEB" w:rsidRDefault="00195CEB">
            <w:pPr>
              <w:spacing w:line="204" w:lineRule="auto"/>
              <w:jc w:val="center"/>
            </w:pPr>
          </w:p>
          <w:p w:rsidR="00195CEB" w:rsidRDefault="00195CEB">
            <w:pPr>
              <w:spacing w:line="204" w:lineRule="auto"/>
              <w:jc w:val="center"/>
            </w:pPr>
          </w:p>
          <w:p w:rsidR="00195CEB" w:rsidRDefault="00195CEB">
            <w:pPr>
              <w:spacing w:line="204" w:lineRule="auto"/>
              <w:jc w:val="center"/>
            </w:pPr>
          </w:p>
          <w:p w:rsidR="00195CEB" w:rsidRDefault="00195CEB">
            <w:pPr>
              <w:spacing w:line="204" w:lineRule="auto"/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Разработка энергетических паспортов и мероприятий по энергосбережению</w:t>
            </w: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ind w:left="-108" w:right="-118"/>
              <w:jc w:val="center"/>
              <w:rPr>
                <w:spacing w:val="-14"/>
              </w:rPr>
            </w:pPr>
            <w:r>
              <w:rPr>
                <w:spacing w:val="-14"/>
              </w:rPr>
              <w:t>1.1.4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r>
              <w:t xml:space="preserve">Обучение профильных специалистов основам </w:t>
            </w:r>
            <w:proofErr w:type="spellStart"/>
            <w:proofErr w:type="gramStart"/>
            <w:r>
              <w:t>энерго-сбережения</w:t>
            </w:r>
            <w:proofErr w:type="spellEnd"/>
            <w:proofErr w:type="gramEnd"/>
            <w:r>
              <w:t>.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Администрация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Бюджет Моргинского сельского поселения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2,0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2,0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 xml:space="preserve">Повышение квалификации в сфере </w:t>
            </w:r>
            <w:proofErr w:type="spellStart"/>
            <w:r>
              <w:t>энерго-ресурсосбережения</w:t>
            </w:r>
            <w:proofErr w:type="spellEnd"/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ind w:left="-108" w:right="-118"/>
              <w:jc w:val="center"/>
              <w:rPr>
                <w:spacing w:val="-14"/>
              </w:rPr>
            </w:pPr>
            <w:r>
              <w:rPr>
                <w:spacing w:val="-14"/>
              </w:rPr>
              <w:t>1.1.5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r>
              <w:t>Пропаганда и методическая работа по вопросам энергосбережения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Не требуется финансирование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ind w:left="-108" w:right="-118"/>
              <w:jc w:val="center"/>
              <w:rPr>
                <w:spacing w:val="-14"/>
              </w:rPr>
            </w:pPr>
            <w:r>
              <w:rPr>
                <w:spacing w:val="-14"/>
              </w:rPr>
              <w:t>1.1.6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r>
              <w:t>Назначение ответственных за энергосбережение в учреждениях и организациях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Не требуется финансирование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ind w:left="-108" w:right="-118"/>
              <w:jc w:val="center"/>
              <w:rPr>
                <w:spacing w:val="-14"/>
              </w:rPr>
            </w:pPr>
            <w:r>
              <w:rPr>
                <w:spacing w:val="-14"/>
              </w:rPr>
              <w:t>1.1.7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r>
              <w:t xml:space="preserve">Постоянный контроль, </w:t>
            </w:r>
            <w:proofErr w:type="spellStart"/>
            <w:proofErr w:type="gramStart"/>
            <w:r>
              <w:t>техни-ческий</w:t>
            </w:r>
            <w:proofErr w:type="spellEnd"/>
            <w:proofErr w:type="gramEnd"/>
            <w:r>
              <w:t xml:space="preserve"> и финансовый учет эффекта от внедрения </w:t>
            </w:r>
            <w:proofErr w:type="spellStart"/>
            <w:r>
              <w:t>энерго-сберегающих</w:t>
            </w:r>
            <w:proofErr w:type="spellEnd"/>
            <w:r>
              <w:t xml:space="preserve"> мероприятий по </w:t>
            </w:r>
            <w:proofErr w:type="spellStart"/>
            <w:r>
              <w:t>энергосервисным</w:t>
            </w:r>
            <w:proofErr w:type="spellEnd"/>
            <w:r>
              <w:t xml:space="preserve"> договорам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Администрации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Не требуется финансирование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pageBreakBefore/>
              <w:ind w:left="-108" w:right="-118"/>
              <w:jc w:val="center"/>
              <w:rPr>
                <w:spacing w:val="-14"/>
              </w:rPr>
            </w:pPr>
            <w:r>
              <w:rPr>
                <w:spacing w:val="-14"/>
              </w:rPr>
              <w:lastRenderedPageBreak/>
              <w:t xml:space="preserve">   1.2.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pageBreakBefore/>
              <w:jc w:val="center"/>
            </w:pPr>
            <w:r>
              <w:t>Технические мероприятия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ind w:left="-108" w:right="-112"/>
              <w:jc w:val="center"/>
              <w:rPr>
                <w:spacing w:val="-14"/>
              </w:rPr>
            </w:pPr>
            <w:r>
              <w:rPr>
                <w:spacing w:val="-14"/>
              </w:rPr>
              <w:t>1.2.1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roofErr w:type="gramStart"/>
            <w:r>
              <w:t>Повышение энергетической эффективности систем освещения зд</w:t>
            </w:r>
            <w:r w:rsidR="00313E1C">
              <w:t>аний, строений, сооружений: 2019 – 2021</w:t>
            </w:r>
            <w:r>
              <w:t xml:space="preserve"> гг. замена ламп накаливания на энергосберегающие, поэтапная замена люминесцентных ламп, ламп ДРЛ, </w:t>
            </w:r>
            <w:proofErr w:type="spellStart"/>
            <w:r>
              <w:t>ДНаТ</w:t>
            </w:r>
            <w:proofErr w:type="spellEnd"/>
            <w:r>
              <w:t xml:space="preserve"> на энергосберегающие, в т.ч. светодиодные).</w:t>
            </w:r>
            <w:proofErr w:type="gramEnd"/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Администрация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  <w:p w:rsidR="00195CEB" w:rsidRDefault="00195CEB">
            <w:pPr>
              <w:jc w:val="center"/>
            </w:pPr>
            <w:r>
              <w:t xml:space="preserve">Руководители </w:t>
            </w:r>
          </w:p>
          <w:p w:rsidR="00195CEB" w:rsidRDefault="00195CEB">
            <w:pPr>
              <w:jc w:val="center"/>
            </w:pPr>
            <w:r>
              <w:t>Муниципальных учреждений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Бюджет Моргинского сельского поселения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10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4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3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3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Уменьшение потребления электроэнергии на освещение</w:t>
            </w:r>
            <w:r>
              <w:br/>
              <w:t>на 20-30%</w:t>
            </w: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ind w:left="-108" w:right="-112"/>
              <w:jc w:val="center"/>
              <w:rPr>
                <w:spacing w:val="-14"/>
              </w:rPr>
            </w:pPr>
            <w:r>
              <w:rPr>
                <w:spacing w:val="-14"/>
              </w:rPr>
              <w:t>1.2.2.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roofErr w:type="gramStart"/>
            <w:r>
              <w:t xml:space="preserve">Повышение энергетической эффективности систем уличного </w:t>
            </w:r>
            <w:r w:rsidR="00313E1C">
              <w:t>освещения 6 2019 – 2021</w:t>
            </w:r>
            <w:r>
              <w:t xml:space="preserve"> гг. замена ламп накаливания на энергосберегающие, поэтапная замена люминесцентных ламп, ламп ДРЛ, </w:t>
            </w:r>
            <w:proofErr w:type="spellStart"/>
            <w:r>
              <w:t>ДНаТ</w:t>
            </w:r>
            <w:proofErr w:type="spellEnd"/>
            <w:r>
              <w:t xml:space="preserve"> на энергосберегающие, в т.ч. светодиодные).</w:t>
            </w:r>
            <w:proofErr w:type="gramEnd"/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7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2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3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Уменьшение потребления электроэнергии на освещение</w:t>
            </w:r>
            <w:r>
              <w:br/>
              <w:t>на 20-30%</w:t>
            </w:r>
          </w:p>
        </w:tc>
      </w:tr>
    </w:tbl>
    <w:p w:rsidR="00195CEB" w:rsidRDefault="00195CEB" w:rsidP="00195CEB">
      <w:pPr>
        <w:spacing w:line="204" w:lineRule="auto"/>
      </w:pPr>
    </w:p>
    <w:p w:rsidR="00195CEB" w:rsidRDefault="00195CEB" w:rsidP="00195CEB">
      <w:pPr>
        <w:spacing w:line="276" w:lineRule="auto"/>
      </w:pPr>
    </w:p>
    <w:p w:rsidR="00195CEB" w:rsidRDefault="00195CEB" w:rsidP="00195CEB">
      <w:pPr>
        <w:spacing w:line="276" w:lineRule="auto"/>
        <w:ind w:firstLine="720"/>
      </w:pPr>
      <w:r>
        <w:t xml:space="preserve">* - определяется по результатам  проведения обязательных энергетических обследований. </w:t>
      </w: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5"/>
        <w:gridCol w:w="1835"/>
        <w:gridCol w:w="1537"/>
        <w:gridCol w:w="1256"/>
        <w:gridCol w:w="500"/>
        <w:gridCol w:w="630"/>
        <w:gridCol w:w="762"/>
        <w:gridCol w:w="764"/>
        <w:gridCol w:w="1451"/>
      </w:tblGrid>
      <w:tr w:rsidR="00195CEB" w:rsidTr="00195CEB">
        <w:trPr>
          <w:trHeight w:val="20"/>
          <w:tblHeader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ind w:left="-108" w:right="-112"/>
              <w:jc w:val="center"/>
              <w:rPr>
                <w:spacing w:val="-14"/>
              </w:rPr>
            </w:pPr>
            <w:r>
              <w:rPr>
                <w:spacing w:val="-14"/>
              </w:rPr>
              <w:t>1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2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3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6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7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8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9</w:t>
            </w:r>
          </w:p>
        </w:tc>
      </w:tr>
      <w:tr w:rsidR="00195CEB" w:rsidTr="00195CEB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ind w:left="-108" w:right="-105"/>
              <w:jc w:val="center"/>
              <w:rPr>
                <w:spacing w:val="-14"/>
              </w:rPr>
            </w:pPr>
            <w:r>
              <w:rPr>
                <w:spacing w:val="-14"/>
              </w:rPr>
              <w:t>1.2.3.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</w:pPr>
            <w:r>
              <w:t xml:space="preserve">Повышение тепловой защиты зданий, строений, сооружений при капитальном ремонте, утепление зданий, строений, сооружений: замена окон, дверей, 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Муниципальные учреждения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Бюджет Моргинского сельского поселения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-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-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spacing w:line="228" w:lineRule="auto"/>
              <w:jc w:val="center"/>
            </w:pPr>
            <w:r>
              <w:t>*</w:t>
            </w:r>
          </w:p>
          <w:p w:rsidR="00195CEB" w:rsidRDefault="00195CEB">
            <w:pPr>
              <w:spacing w:line="228" w:lineRule="auto"/>
              <w:jc w:val="center"/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Уменьшение потребления тепловой энергии на 20 – 25 %*</w:t>
            </w:r>
          </w:p>
        </w:tc>
      </w:tr>
      <w:tr w:rsidR="00195CEB" w:rsidTr="00195CEB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ind w:left="-108" w:right="-105"/>
              <w:jc w:val="center"/>
              <w:rPr>
                <w:spacing w:val="-14"/>
              </w:rPr>
            </w:pPr>
            <w:r>
              <w:rPr>
                <w:spacing w:val="-14"/>
              </w:rPr>
              <w:t>1.2.4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</w:pPr>
            <w:r>
              <w:t>Перекладка электрических сетей для снижения потерь электрической энергии в зданиях, строениях, сооружениях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Администрация  поселения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Бюджет Моргинского сельского поселения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-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3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Уменьшение потребления электроэнергии</w:t>
            </w:r>
            <w:r>
              <w:br/>
              <w:t>на 3 – 5 %*</w:t>
            </w:r>
          </w:p>
        </w:tc>
      </w:tr>
      <w:tr w:rsidR="00195CEB" w:rsidTr="00195CEB">
        <w:trPr>
          <w:trHeight w:val="852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ind w:left="-108" w:right="-108"/>
              <w:jc w:val="center"/>
              <w:rPr>
                <w:spacing w:val="-14"/>
              </w:rPr>
            </w:pPr>
            <w:r>
              <w:rPr>
                <w:spacing w:val="-14"/>
              </w:rPr>
              <w:t>1.2.5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r>
              <w:t xml:space="preserve">Замена неэффективных отопительных котлов 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Муниципальные учреждения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Бюджет Моргинского сельского поселения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313E1C">
            <w:pPr>
              <w:jc w:val="center"/>
            </w:pPr>
            <w:r>
              <w:t>-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Уменьшение потребления топлива на 15 – 20 %*</w:t>
            </w:r>
          </w:p>
        </w:tc>
      </w:tr>
      <w:tr w:rsidR="00195CEB" w:rsidTr="00195CEB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ind w:left="-108" w:right="-108"/>
              <w:jc w:val="center"/>
              <w:rPr>
                <w:spacing w:val="-14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rPr>
                <w:b/>
              </w:rPr>
            </w:pPr>
            <w:r>
              <w:rPr>
                <w:b/>
              </w:rPr>
              <w:t>Итого по программе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rPr>
                <w:b/>
              </w:rPr>
            </w:pPr>
            <w:proofErr w:type="gramStart"/>
            <w:r>
              <w:rPr>
                <w:b/>
              </w:rPr>
              <w:t xml:space="preserve">Бюджетные средства </w:t>
            </w:r>
            <w:r>
              <w:rPr>
                <w:b/>
              </w:rPr>
              <w:lastRenderedPageBreak/>
              <w:t xml:space="preserve">Моргинского сельского </w:t>
            </w:r>
            <w:proofErr w:type="gramEnd"/>
          </w:p>
          <w:p w:rsidR="00195CEB" w:rsidRDefault="00195CEB">
            <w:pPr>
              <w:rPr>
                <w:b/>
              </w:rPr>
            </w:pPr>
            <w:r>
              <w:rPr>
                <w:b/>
              </w:rPr>
              <w:t>поселения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195CEB" w:rsidRDefault="00195CEB">
            <w:pPr>
              <w:jc w:val="center"/>
              <w:rPr>
                <w:b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</w:tr>
    </w:tbl>
    <w:p w:rsidR="00195CEB" w:rsidRDefault="00195CEB" w:rsidP="00195CEB">
      <w:pPr>
        <w:ind w:firstLine="708"/>
      </w:pPr>
    </w:p>
    <w:p w:rsidR="00863B47" w:rsidRDefault="00863B47"/>
    <w:sectPr w:rsidR="00863B47" w:rsidSect="00863B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5CEB"/>
    <w:rsid w:val="00005F7E"/>
    <w:rsid w:val="00087F4C"/>
    <w:rsid w:val="00195CEB"/>
    <w:rsid w:val="00313E1C"/>
    <w:rsid w:val="0039328C"/>
    <w:rsid w:val="00584DBF"/>
    <w:rsid w:val="00664FE8"/>
    <w:rsid w:val="006836DA"/>
    <w:rsid w:val="00732A43"/>
    <w:rsid w:val="00792A4C"/>
    <w:rsid w:val="00863B47"/>
    <w:rsid w:val="00AD6FAD"/>
    <w:rsid w:val="00AF60CF"/>
    <w:rsid w:val="00B27E06"/>
    <w:rsid w:val="00C34D02"/>
    <w:rsid w:val="00CB563E"/>
    <w:rsid w:val="00D27541"/>
    <w:rsid w:val="00D3010A"/>
    <w:rsid w:val="00E72122"/>
    <w:rsid w:val="00E930CD"/>
    <w:rsid w:val="00F1343B"/>
    <w:rsid w:val="00F51741"/>
    <w:rsid w:val="00FF7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C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95CEB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5CE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rmal (Web)"/>
    <w:aliases w:val="Обычный (Web)1,Обычный (веб)1,Обычный (веб)11"/>
    <w:basedOn w:val="a"/>
    <w:semiHidden/>
    <w:unhideWhenUsed/>
    <w:rsid w:val="00195CEB"/>
    <w:pPr>
      <w:ind w:firstLine="720"/>
      <w:jc w:val="both"/>
    </w:pPr>
    <w:rPr>
      <w:sz w:val="28"/>
    </w:rPr>
  </w:style>
  <w:style w:type="paragraph" w:customStyle="1" w:styleId="ConsPlusNormal">
    <w:name w:val="ConsPlusNormal"/>
    <w:rsid w:val="00195CE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4">
    <w:name w:val="Заголовок статьи"/>
    <w:basedOn w:val="a"/>
    <w:next w:val="a"/>
    <w:rsid w:val="00195CEB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ConsPlusCell">
    <w:name w:val="ConsPlusCell"/>
    <w:rsid w:val="00195C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95C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21">
    <w:name w:val="Основной текст с отступом 21"/>
    <w:basedOn w:val="a"/>
    <w:rsid w:val="00195CEB"/>
    <w:pPr>
      <w:suppressAutoHyphens/>
      <w:ind w:firstLine="708"/>
      <w:jc w:val="both"/>
    </w:pPr>
    <w:rPr>
      <w:sz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63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4385</Words>
  <Characters>24998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2019-01-04T11:15:00Z</cp:lastPrinted>
  <dcterms:created xsi:type="dcterms:W3CDTF">2021-12-16T06:20:00Z</dcterms:created>
  <dcterms:modified xsi:type="dcterms:W3CDTF">2021-12-16T06:20:00Z</dcterms:modified>
</cp:coreProperties>
</file>