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DFC" w:rsidRDefault="00AC5DFC" w:rsidP="00E45735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9"/>
          <w:szCs w:val="29"/>
        </w:rPr>
      </w:pPr>
    </w:p>
    <w:p w:rsidR="00AC5DFC" w:rsidRDefault="00AC5DFC" w:rsidP="00AC5DFC">
      <w:pPr>
        <w:pStyle w:val="msonormalbullet1gif"/>
        <w:jc w:val="center"/>
      </w:pPr>
      <w:r>
        <w:t xml:space="preserve">Информационный бюллетень </w:t>
      </w:r>
      <w:proofErr w:type="spellStart"/>
      <w:r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</w:t>
      </w:r>
    </w:p>
    <w:p w:rsidR="00AC5DFC" w:rsidRDefault="00AC5DFC" w:rsidP="00AC5DFC">
      <w:pPr>
        <w:pStyle w:val="msonormalbullet2gifbullet1gif"/>
        <w:numPr>
          <w:ilvl w:val="0"/>
          <w:numId w:val="1"/>
        </w:numPr>
        <w:contextualSpacing/>
        <w:jc w:val="center"/>
      </w:pPr>
      <w:r>
        <w:t>№76 (76) от  27.12.2021г.</w:t>
      </w:r>
    </w:p>
    <w:p w:rsidR="00AC5DFC" w:rsidRDefault="00AC5DFC" w:rsidP="00AC5DFC">
      <w:pPr>
        <w:pStyle w:val="msonormalbullet2gifbullet3gif"/>
        <w:numPr>
          <w:ilvl w:val="0"/>
          <w:numId w:val="1"/>
        </w:numPr>
        <w:contextualSpacing/>
        <w:jc w:val="center"/>
      </w:pPr>
      <w:r>
        <w:t xml:space="preserve">Является официальным печатным изданием </w:t>
      </w:r>
      <w:proofErr w:type="spellStart"/>
      <w:r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</w:t>
      </w:r>
    </w:p>
    <w:p w:rsidR="00AC5DFC" w:rsidRDefault="00AC5DFC" w:rsidP="00E45735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9"/>
          <w:szCs w:val="29"/>
        </w:rPr>
      </w:pPr>
    </w:p>
    <w:p w:rsidR="00AC5DFC" w:rsidRDefault="00AC5DFC" w:rsidP="00E45735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9"/>
          <w:szCs w:val="29"/>
        </w:rPr>
      </w:pPr>
    </w:p>
    <w:p w:rsidR="00E45735" w:rsidRPr="00E45735" w:rsidRDefault="00E45735" w:rsidP="00E45735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9"/>
          <w:szCs w:val="29"/>
        </w:rPr>
      </w:pPr>
      <w:r w:rsidRPr="00E45735">
        <w:rPr>
          <w:rFonts w:ascii="Times New Roman" w:hAnsi="Times New Roman"/>
          <w:b/>
          <w:bCs/>
          <w:color w:val="333333"/>
          <w:sz w:val="29"/>
          <w:szCs w:val="29"/>
        </w:rPr>
        <w:t>Обязанность граждан по внесению платы за сбор и вывоз твердых коммунальных отходов</w:t>
      </w:r>
    </w:p>
    <w:p w:rsidR="00E45735" w:rsidRPr="00E45735" w:rsidRDefault="00E45735" w:rsidP="00E45735">
      <w:pPr>
        <w:pStyle w:val="a3"/>
        <w:shd w:val="clear" w:color="auto" w:fill="FFFFFF"/>
        <w:spacing w:before="0" w:beforeAutospacing="0" w:after="0" w:afterAutospacing="0"/>
        <w:ind w:left="-180" w:firstLine="709"/>
        <w:jc w:val="both"/>
        <w:rPr>
          <w:color w:val="333333"/>
          <w:sz w:val="19"/>
          <w:szCs w:val="19"/>
        </w:rPr>
      </w:pPr>
      <w:r w:rsidRPr="00E45735">
        <w:rPr>
          <w:color w:val="000000"/>
          <w:sz w:val="28"/>
          <w:szCs w:val="28"/>
          <w:shd w:val="clear" w:color="auto" w:fill="FFFFFF"/>
        </w:rPr>
        <w:t>В силу ч.</w:t>
      </w:r>
      <w:r w:rsidRPr="00E45735">
        <w:rPr>
          <w:color w:val="333333"/>
          <w:sz w:val="19"/>
          <w:szCs w:val="19"/>
          <w:shd w:val="clear" w:color="auto" w:fill="FFFFFF"/>
        </w:rPr>
        <w:t> </w:t>
      </w:r>
      <w:r w:rsidRPr="00E45735">
        <w:rPr>
          <w:color w:val="000000"/>
          <w:sz w:val="28"/>
          <w:szCs w:val="28"/>
          <w:shd w:val="clear" w:color="auto" w:fill="FFFFFF"/>
        </w:rPr>
        <w:t>3 ст. 30 Жилищного кодекса РФ (далее – ЖК РФ)</w:t>
      </w:r>
      <w:r w:rsidRPr="00E45735">
        <w:rPr>
          <w:color w:val="333333"/>
          <w:sz w:val="19"/>
          <w:szCs w:val="19"/>
          <w:shd w:val="clear" w:color="auto" w:fill="FFFFFF"/>
        </w:rPr>
        <w:t> </w:t>
      </w:r>
      <w:r w:rsidRPr="00E45735">
        <w:rPr>
          <w:color w:val="000000"/>
          <w:sz w:val="28"/>
          <w:szCs w:val="28"/>
          <w:shd w:val="clear" w:color="auto" w:fill="FFFFFF"/>
        </w:rPr>
        <w:t>собственник жилого помещения несет</w:t>
      </w:r>
      <w:r w:rsidRPr="00E45735">
        <w:rPr>
          <w:color w:val="333333"/>
          <w:sz w:val="19"/>
          <w:szCs w:val="19"/>
          <w:shd w:val="clear" w:color="auto" w:fill="FFFFFF"/>
        </w:rPr>
        <w:t> </w:t>
      </w:r>
      <w:hyperlink r:id="rId5" w:anchor="dst100035" w:history="1">
        <w:r w:rsidRPr="00E45735">
          <w:rPr>
            <w:rStyle w:val="a4"/>
            <w:color w:val="000000"/>
            <w:sz w:val="28"/>
            <w:szCs w:val="28"/>
            <w:shd w:val="clear" w:color="auto" w:fill="FFFFFF"/>
          </w:rPr>
          <w:t>бремя</w:t>
        </w:r>
      </w:hyperlink>
      <w:r w:rsidRPr="00E45735">
        <w:rPr>
          <w:color w:val="333333"/>
          <w:sz w:val="19"/>
          <w:szCs w:val="19"/>
          <w:shd w:val="clear" w:color="auto" w:fill="FFFFFF"/>
        </w:rPr>
        <w:t> </w:t>
      </w:r>
      <w:r w:rsidRPr="00E45735">
        <w:rPr>
          <w:color w:val="000000"/>
          <w:sz w:val="28"/>
          <w:szCs w:val="28"/>
          <w:shd w:val="clear" w:color="auto" w:fill="FFFFFF"/>
        </w:rPr>
        <w:t>содержания данного помещения и, если данное помещение является квартирой, общего имущества собственников помещений в соответствующем многоква</w:t>
      </w:r>
      <w:bookmarkStart w:id="0" w:name="_GoBack"/>
      <w:bookmarkEnd w:id="0"/>
      <w:r w:rsidRPr="00E45735">
        <w:rPr>
          <w:color w:val="000000"/>
          <w:sz w:val="28"/>
          <w:szCs w:val="28"/>
          <w:shd w:val="clear" w:color="auto" w:fill="FFFFFF"/>
        </w:rPr>
        <w:t>ртирном доме, а собственник комнаты в коммунальной квартире несет также бремя содержания общего имущества собственников комнат в такой квартире, если иное не предусмотрено федеральным законом или договором.</w:t>
      </w:r>
    </w:p>
    <w:p w:rsidR="00E45735" w:rsidRPr="00E45735" w:rsidRDefault="00E45735" w:rsidP="00E45735">
      <w:pPr>
        <w:pStyle w:val="a3"/>
        <w:shd w:val="clear" w:color="auto" w:fill="FFFFFF"/>
        <w:spacing w:before="0" w:beforeAutospacing="0" w:after="0" w:afterAutospacing="0"/>
        <w:ind w:left="-180" w:firstLine="709"/>
        <w:jc w:val="both"/>
        <w:rPr>
          <w:color w:val="333333"/>
          <w:sz w:val="19"/>
          <w:szCs w:val="19"/>
        </w:rPr>
      </w:pPr>
      <w:r w:rsidRPr="00E45735">
        <w:rPr>
          <w:color w:val="000000"/>
          <w:sz w:val="28"/>
          <w:szCs w:val="28"/>
          <w:shd w:val="clear" w:color="auto" w:fill="FFFFFF"/>
        </w:rPr>
        <w:t>Согласно ч.</w:t>
      </w:r>
      <w:r w:rsidRPr="00E45735">
        <w:rPr>
          <w:color w:val="333333"/>
          <w:sz w:val="19"/>
          <w:szCs w:val="19"/>
          <w:shd w:val="clear" w:color="auto" w:fill="FFFFFF"/>
        </w:rPr>
        <w:t> </w:t>
      </w:r>
      <w:r w:rsidRPr="00E45735">
        <w:rPr>
          <w:color w:val="000000"/>
          <w:sz w:val="28"/>
          <w:szCs w:val="28"/>
          <w:shd w:val="clear" w:color="auto" w:fill="FFFFFF"/>
        </w:rPr>
        <w:t>5 ст. 30 ЖК РФ собственник жилого дома или части жилого дома обязан обеспечивать обращение с ТКО путем заключения договора с региональным оператором по обращению с ТКО. Под обращением с ТКО понимаются их транспортирование, обезвреживание, захоронение.</w:t>
      </w:r>
    </w:p>
    <w:p w:rsidR="00E45735" w:rsidRPr="00E45735" w:rsidRDefault="00E45735" w:rsidP="00E45735">
      <w:pPr>
        <w:pStyle w:val="a3"/>
        <w:shd w:val="clear" w:color="auto" w:fill="FFFFFF"/>
        <w:spacing w:before="0" w:beforeAutospacing="0" w:after="0" w:afterAutospacing="0"/>
        <w:ind w:left="-180" w:firstLine="709"/>
        <w:jc w:val="both"/>
        <w:rPr>
          <w:color w:val="333333"/>
          <w:sz w:val="19"/>
          <w:szCs w:val="19"/>
        </w:rPr>
      </w:pPr>
      <w:r w:rsidRPr="00E45735">
        <w:rPr>
          <w:color w:val="000000"/>
          <w:sz w:val="28"/>
          <w:szCs w:val="28"/>
          <w:shd w:val="clear" w:color="auto" w:fill="FFFFFF"/>
        </w:rPr>
        <w:t>Аналогичная норма содержится в п.</w:t>
      </w:r>
      <w:r w:rsidRPr="00E45735">
        <w:rPr>
          <w:color w:val="333333"/>
          <w:sz w:val="19"/>
          <w:szCs w:val="19"/>
          <w:shd w:val="clear" w:color="auto" w:fill="FFFFFF"/>
        </w:rPr>
        <w:t> </w:t>
      </w:r>
      <w:r w:rsidRPr="00E45735">
        <w:rPr>
          <w:color w:val="000000"/>
          <w:sz w:val="28"/>
          <w:szCs w:val="28"/>
          <w:shd w:val="clear" w:color="auto" w:fill="FFFFFF"/>
        </w:rPr>
        <w:t>4 ст. 24.7 Федерального закона от 24.06.1998 №</w:t>
      </w:r>
      <w:r w:rsidRPr="00E45735">
        <w:rPr>
          <w:color w:val="333333"/>
          <w:sz w:val="19"/>
          <w:szCs w:val="19"/>
          <w:shd w:val="clear" w:color="auto" w:fill="FFFFFF"/>
        </w:rPr>
        <w:t> </w:t>
      </w:r>
      <w:r w:rsidRPr="00E45735">
        <w:rPr>
          <w:color w:val="000000"/>
          <w:sz w:val="28"/>
          <w:szCs w:val="28"/>
          <w:shd w:val="clear" w:color="auto" w:fill="FFFFFF"/>
        </w:rPr>
        <w:t>89-ФЗ «Об отходах производства и потребления».</w:t>
      </w:r>
    </w:p>
    <w:p w:rsidR="00E45735" w:rsidRPr="00E45735" w:rsidRDefault="00E45735" w:rsidP="00E45735">
      <w:pPr>
        <w:pStyle w:val="a3"/>
        <w:shd w:val="clear" w:color="auto" w:fill="FFFFFF"/>
        <w:spacing w:before="0" w:beforeAutospacing="0" w:after="0" w:afterAutospacing="0"/>
        <w:ind w:left="-180" w:firstLine="709"/>
        <w:jc w:val="both"/>
        <w:rPr>
          <w:color w:val="333333"/>
          <w:sz w:val="19"/>
          <w:szCs w:val="19"/>
        </w:rPr>
      </w:pPr>
      <w:r w:rsidRPr="00E45735">
        <w:rPr>
          <w:color w:val="000000"/>
          <w:sz w:val="28"/>
          <w:szCs w:val="28"/>
          <w:shd w:val="clear" w:color="auto" w:fill="FFFFFF"/>
        </w:rPr>
        <w:t>Частью 1 ст. 153 ЖК РФ установлено, что</w:t>
      </w:r>
      <w:r w:rsidRPr="00E45735">
        <w:rPr>
          <w:color w:val="333333"/>
          <w:sz w:val="19"/>
          <w:szCs w:val="19"/>
          <w:shd w:val="clear" w:color="auto" w:fill="FFFFFF"/>
        </w:rPr>
        <w:t> </w:t>
      </w:r>
      <w:r w:rsidRPr="00E45735">
        <w:rPr>
          <w:color w:val="000000"/>
          <w:sz w:val="28"/>
          <w:szCs w:val="28"/>
          <w:shd w:val="clear" w:color="auto" w:fill="FFFFFF"/>
        </w:rPr>
        <w:t>граждане и организации обязаны</w:t>
      </w:r>
      <w:r w:rsidRPr="00E45735">
        <w:rPr>
          <w:color w:val="333333"/>
          <w:sz w:val="19"/>
          <w:szCs w:val="19"/>
          <w:shd w:val="clear" w:color="auto" w:fill="FFFFFF"/>
        </w:rPr>
        <w:t> </w:t>
      </w:r>
      <w:r w:rsidRPr="00E45735">
        <w:rPr>
          <w:color w:val="000000"/>
          <w:sz w:val="28"/>
          <w:szCs w:val="28"/>
          <w:shd w:val="clear" w:color="auto" w:fill="FFFFFF"/>
        </w:rPr>
        <w:t>своевременно</w:t>
      </w:r>
      <w:r w:rsidRPr="00E45735">
        <w:rPr>
          <w:color w:val="333333"/>
          <w:sz w:val="19"/>
          <w:szCs w:val="19"/>
          <w:shd w:val="clear" w:color="auto" w:fill="FFFFFF"/>
        </w:rPr>
        <w:t> </w:t>
      </w:r>
      <w:r w:rsidRPr="00E45735">
        <w:rPr>
          <w:color w:val="000000"/>
          <w:sz w:val="28"/>
          <w:szCs w:val="28"/>
          <w:shd w:val="clear" w:color="auto" w:fill="FFFFFF"/>
        </w:rPr>
        <w:t>и полностью вносить плату за жилое помещение и коммунальные услуги.</w:t>
      </w:r>
    </w:p>
    <w:p w:rsidR="00E45735" w:rsidRPr="00E45735" w:rsidRDefault="00E45735" w:rsidP="00E45735">
      <w:pPr>
        <w:pStyle w:val="a3"/>
        <w:shd w:val="clear" w:color="auto" w:fill="FFFFFF"/>
        <w:spacing w:before="0" w:beforeAutospacing="0" w:after="0" w:afterAutospacing="0"/>
        <w:ind w:left="-180" w:firstLine="709"/>
        <w:jc w:val="both"/>
        <w:rPr>
          <w:color w:val="333333"/>
          <w:sz w:val="19"/>
          <w:szCs w:val="19"/>
        </w:rPr>
      </w:pPr>
      <w:r w:rsidRPr="00E45735">
        <w:rPr>
          <w:color w:val="000000"/>
          <w:sz w:val="28"/>
          <w:szCs w:val="28"/>
          <w:shd w:val="clear" w:color="auto" w:fill="FFFFFF"/>
        </w:rPr>
        <w:t>При этом в структуру платы за коммунальные услуги входит, в том числе плата за обращение с твердыми коммунальными отходами (ч.</w:t>
      </w:r>
      <w:r w:rsidRPr="00E45735">
        <w:rPr>
          <w:color w:val="333333"/>
          <w:sz w:val="19"/>
          <w:szCs w:val="19"/>
          <w:shd w:val="clear" w:color="auto" w:fill="FFFFFF"/>
        </w:rPr>
        <w:t> </w:t>
      </w:r>
      <w:r w:rsidRPr="00E45735">
        <w:rPr>
          <w:color w:val="000000"/>
          <w:sz w:val="28"/>
          <w:szCs w:val="28"/>
          <w:shd w:val="clear" w:color="auto" w:fill="FFFFFF"/>
        </w:rPr>
        <w:t>4 ст. 154 ЖК РФ).</w:t>
      </w:r>
    </w:p>
    <w:p w:rsidR="00E45735" w:rsidRPr="00E45735" w:rsidRDefault="00E45735" w:rsidP="00E45735">
      <w:pPr>
        <w:pStyle w:val="a3"/>
        <w:shd w:val="clear" w:color="auto" w:fill="FFFFFF"/>
        <w:spacing w:before="0" w:beforeAutospacing="0" w:after="0" w:afterAutospacing="0"/>
        <w:ind w:left="-180" w:firstLine="709"/>
        <w:jc w:val="both"/>
        <w:rPr>
          <w:color w:val="333333"/>
          <w:sz w:val="19"/>
          <w:szCs w:val="19"/>
        </w:rPr>
      </w:pPr>
      <w:r w:rsidRPr="00E45735">
        <w:rPr>
          <w:color w:val="000000"/>
          <w:sz w:val="28"/>
          <w:szCs w:val="28"/>
          <w:shd w:val="clear" w:color="auto" w:fill="FFFFFF"/>
        </w:rPr>
        <w:t>В соответствии с ч.ч. 9 и 11 ст. 155 ЖК РФ</w:t>
      </w:r>
      <w:r w:rsidRPr="00E45735">
        <w:rPr>
          <w:color w:val="333333"/>
          <w:sz w:val="19"/>
          <w:szCs w:val="19"/>
          <w:shd w:val="clear" w:color="auto" w:fill="FFFFFF"/>
        </w:rPr>
        <w:t> </w:t>
      </w:r>
      <w:r w:rsidRPr="00E45735">
        <w:rPr>
          <w:color w:val="000000"/>
          <w:sz w:val="28"/>
          <w:szCs w:val="28"/>
          <w:shd w:val="clear" w:color="auto" w:fill="FFFFFF"/>
        </w:rPr>
        <w:t>собственники жилых домов оплачивают услуги и работы по их содержанию и ремонту, а также вносят плату за коммунальные услуги в соответствии с договорами, заключенными с лицами, осуществляющими соответствующие виды деятельности. Неиспользование собственниками, нанимателями и иными лицами помещений не является основанием невнесения платы за жилое помещение и коммунальные услуги.</w:t>
      </w:r>
    </w:p>
    <w:p w:rsidR="00E45735" w:rsidRPr="00E45735" w:rsidRDefault="00E45735" w:rsidP="00E45735">
      <w:pPr>
        <w:pStyle w:val="a3"/>
        <w:shd w:val="clear" w:color="auto" w:fill="FFFFFF"/>
        <w:spacing w:before="0" w:beforeAutospacing="0" w:after="0" w:afterAutospacing="0"/>
        <w:ind w:left="-180" w:firstLine="709"/>
        <w:jc w:val="both"/>
        <w:rPr>
          <w:color w:val="333333"/>
          <w:sz w:val="19"/>
          <w:szCs w:val="19"/>
        </w:rPr>
      </w:pPr>
      <w:r w:rsidRPr="00E45735">
        <w:rPr>
          <w:color w:val="000000"/>
          <w:sz w:val="28"/>
          <w:szCs w:val="28"/>
          <w:shd w:val="clear" w:color="auto" w:fill="FFFFFF"/>
        </w:rPr>
        <w:t>Согласно п.148.36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РФ от 06.05.2011 №</w:t>
      </w:r>
      <w:r w:rsidRPr="00E45735">
        <w:rPr>
          <w:color w:val="333333"/>
          <w:sz w:val="19"/>
          <w:szCs w:val="19"/>
          <w:shd w:val="clear" w:color="auto" w:fill="FFFFFF"/>
        </w:rPr>
        <w:t> </w:t>
      </w:r>
      <w:r w:rsidRPr="00E45735">
        <w:rPr>
          <w:color w:val="000000"/>
          <w:sz w:val="28"/>
          <w:szCs w:val="28"/>
          <w:shd w:val="clear" w:color="auto" w:fill="FFFFFF"/>
        </w:rPr>
        <w:t>354, при отсутствии постоянно и временно проживающих в жилом помещении граждан объем коммунальной услуги по обращению с твердыми коммунальными отходами рассчитывается с учетом количества собственников такого помещения.</w:t>
      </w:r>
    </w:p>
    <w:p w:rsidR="00E45735" w:rsidRPr="00E45735" w:rsidRDefault="00E45735" w:rsidP="00E45735">
      <w:pPr>
        <w:pStyle w:val="a3"/>
        <w:shd w:val="clear" w:color="auto" w:fill="FFFFFF"/>
        <w:spacing w:before="0" w:beforeAutospacing="0" w:after="0" w:afterAutospacing="0"/>
        <w:ind w:left="-180" w:firstLine="709"/>
        <w:jc w:val="both"/>
        <w:rPr>
          <w:color w:val="333333"/>
          <w:sz w:val="19"/>
          <w:szCs w:val="19"/>
        </w:rPr>
      </w:pPr>
      <w:r w:rsidRPr="00E45735">
        <w:rPr>
          <w:color w:val="000000"/>
          <w:sz w:val="28"/>
          <w:szCs w:val="28"/>
          <w:shd w:val="clear" w:color="auto" w:fill="FFFFFF"/>
        </w:rPr>
        <w:lastRenderedPageBreak/>
        <w:t>Таким образом, на основании приведенных выше норм действующего жилищного законодательства, при отсутствии постоянно и временно проживающих граждан в жилом помещении</w:t>
      </w:r>
      <w:r w:rsidRPr="00E45735">
        <w:rPr>
          <w:color w:val="333333"/>
          <w:sz w:val="19"/>
          <w:szCs w:val="19"/>
          <w:shd w:val="clear" w:color="auto" w:fill="FFFFFF"/>
        </w:rPr>
        <w:t> </w:t>
      </w:r>
      <w:r w:rsidRPr="00E45735">
        <w:rPr>
          <w:color w:val="000000"/>
          <w:sz w:val="28"/>
          <w:szCs w:val="28"/>
          <w:shd w:val="clear" w:color="auto" w:fill="FFFFFF"/>
        </w:rPr>
        <w:t>размер платы за предоставление коммунальной услуги по обращению с ТКО рассчитывается исходя из количества собственников жилого помещения.</w:t>
      </w:r>
    </w:p>
    <w:p w:rsidR="00E45735" w:rsidRPr="00E45735" w:rsidRDefault="00E45735" w:rsidP="00E45735">
      <w:pPr>
        <w:pStyle w:val="a3"/>
        <w:shd w:val="clear" w:color="auto" w:fill="FFFFFF"/>
        <w:spacing w:before="0" w:beforeAutospacing="0" w:after="0" w:afterAutospacing="0"/>
        <w:ind w:left="-180" w:firstLine="709"/>
        <w:jc w:val="both"/>
        <w:rPr>
          <w:color w:val="333333"/>
          <w:sz w:val="19"/>
          <w:szCs w:val="19"/>
        </w:rPr>
      </w:pPr>
      <w:r w:rsidRPr="00E45735">
        <w:rPr>
          <w:color w:val="000000"/>
          <w:sz w:val="28"/>
          <w:szCs w:val="28"/>
          <w:shd w:val="clear" w:color="auto" w:fill="FFFFFF"/>
        </w:rPr>
        <w:t>В то же время,</w:t>
      </w:r>
      <w:r w:rsidRPr="00E45735">
        <w:rPr>
          <w:color w:val="333333"/>
          <w:sz w:val="19"/>
          <w:szCs w:val="19"/>
          <w:shd w:val="clear" w:color="auto" w:fill="FFFFFF"/>
        </w:rPr>
        <w:t> </w:t>
      </w:r>
      <w:r w:rsidRPr="00E45735">
        <w:rPr>
          <w:color w:val="000000"/>
          <w:sz w:val="28"/>
          <w:szCs w:val="28"/>
          <w:shd w:val="clear" w:color="auto" w:fill="FFFFFF"/>
        </w:rPr>
        <w:t>неиспользование жилого помещения</w:t>
      </w:r>
      <w:r w:rsidRPr="00E45735">
        <w:rPr>
          <w:color w:val="333333"/>
          <w:sz w:val="19"/>
          <w:szCs w:val="19"/>
          <w:shd w:val="clear" w:color="auto" w:fill="FFFFFF"/>
        </w:rPr>
        <w:t> </w:t>
      </w:r>
      <w:r w:rsidRPr="00E45735">
        <w:rPr>
          <w:color w:val="000000"/>
          <w:sz w:val="28"/>
          <w:szCs w:val="28"/>
          <w:shd w:val="clear" w:color="auto" w:fill="FFFFFF"/>
        </w:rPr>
        <w:t>не является основанием для освобождения от платы за оказываемые коммунальные услуги.</w:t>
      </w:r>
    </w:p>
    <w:p w:rsidR="0015363E" w:rsidRDefault="0015363E" w:rsidP="00E45735">
      <w:pPr>
        <w:spacing w:after="0" w:line="240" w:lineRule="auto"/>
        <w:ind w:firstLine="709"/>
      </w:pPr>
    </w:p>
    <w:sectPr w:rsidR="0015363E" w:rsidSect="000304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633DE"/>
    <w:rsid w:val="000304C8"/>
    <w:rsid w:val="000633DE"/>
    <w:rsid w:val="0015363E"/>
    <w:rsid w:val="00AC5DFC"/>
    <w:rsid w:val="00E457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735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4573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45735"/>
    <w:rPr>
      <w:color w:val="0000FF"/>
      <w:u w:val="single"/>
    </w:rPr>
  </w:style>
  <w:style w:type="paragraph" w:customStyle="1" w:styleId="msonormalbullet1gif">
    <w:name w:val="msonormalbullet1.gif"/>
    <w:basedOn w:val="a"/>
    <w:rsid w:val="00AC5DFC"/>
    <w:pPr>
      <w:spacing w:before="100" w:beforeAutospacing="1" w:after="100" w:afterAutospacing="1" w:line="240" w:lineRule="auto"/>
    </w:pPr>
    <w:rPr>
      <w:rFonts w:ascii="Times New Roman" w:eastAsia="SimSun" w:hAnsi="Times New Roman"/>
      <w:sz w:val="24"/>
      <w:szCs w:val="24"/>
    </w:rPr>
  </w:style>
  <w:style w:type="paragraph" w:customStyle="1" w:styleId="msonormalbullet2gifbullet1gif">
    <w:name w:val="msonormalbullet2gifbullet1.gif"/>
    <w:basedOn w:val="a"/>
    <w:rsid w:val="00AC5DFC"/>
    <w:pPr>
      <w:spacing w:before="100" w:beforeAutospacing="1" w:after="100" w:afterAutospacing="1" w:line="240" w:lineRule="auto"/>
    </w:pPr>
    <w:rPr>
      <w:rFonts w:ascii="Times New Roman" w:eastAsia="SimSun" w:hAnsi="Times New Roman"/>
      <w:sz w:val="24"/>
      <w:szCs w:val="24"/>
    </w:rPr>
  </w:style>
  <w:style w:type="paragraph" w:customStyle="1" w:styleId="msonormalbullet2gifbullet3gif">
    <w:name w:val="msonormalbullet2gifbullet3.gif"/>
    <w:basedOn w:val="a"/>
    <w:rsid w:val="00AC5DFC"/>
    <w:pPr>
      <w:spacing w:before="100" w:beforeAutospacing="1" w:after="100" w:afterAutospacing="1" w:line="240" w:lineRule="auto"/>
    </w:pPr>
    <w:rPr>
      <w:rFonts w:ascii="Times New Roman" w:eastAsia="SimSu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68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196679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424</Words>
  <Characters>2423</Characters>
  <Application>Microsoft Office Word</Application>
  <DocSecurity>0</DocSecurity>
  <Lines>20</Lines>
  <Paragraphs>5</Paragraphs>
  <ScaleCrop>false</ScaleCrop>
  <Company>Прокуратура РФ</Company>
  <LinksUpToDate>false</LinksUpToDate>
  <CharactersWithSpaces>2842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Долгова Ольга Александровна</dc:creator>
  <cp:keywords/>
  <dc:description/>
  <cp:lastModifiedBy>Пользователь</cp:lastModifiedBy>
  <cp:revision>3</cp:revision>
  <cp:lastPrinted>2021-12-27T07:36:00Z</cp:lastPrinted>
  <dcterms:created xsi:type="dcterms:W3CDTF">2021-12-25T16:03:00Z</dcterms:created>
  <dcterms:modified xsi:type="dcterms:W3CDTF">2021-12-27T07:37:00Z</dcterms:modified>
</cp:coreProperties>
</file>