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751" w:rsidRDefault="00EF1751" w:rsidP="00EF1751">
      <w:pPr>
        <w:pStyle w:val="msonormalbullet1gif"/>
      </w:pPr>
      <w:r>
        <w:rPr>
          <w:rFonts w:eastAsia="Times New Roman"/>
          <w:b/>
          <w:bCs/>
          <w:color w:val="333333"/>
        </w:rPr>
        <w:t xml:space="preserve">         </w:t>
      </w: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EF1751" w:rsidRDefault="00EF1751" w:rsidP="00EF1751">
      <w:pPr>
        <w:pStyle w:val="msonormalbullet2gifbullet1gif"/>
        <w:numPr>
          <w:ilvl w:val="0"/>
          <w:numId w:val="1"/>
        </w:numPr>
        <w:contextualSpacing/>
        <w:jc w:val="center"/>
      </w:pPr>
      <w:r>
        <w:t>№78 (78) от 27.12.2021г.</w:t>
      </w:r>
    </w:p>
    <w:p w:rsidR="00EF1751" w:rsidRDefault="00EF1751" w:rsidP="00EF1751">
      <w:pPr>
        <w:pStyle w:val="msonormalbullet2gifbullet3gif"/>
        <w:numPr>
          <w:ilvl w:val="0"/>
          <w:numId w:val="1"/>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F767EE" w:rsidRPr="00E62E65" w:rsidRDefault="00F767EE" w:rsidP="00F767EE">
      <w:pPr>
        <w:shd w:val="clear" w:color="auto" w:fill="FFFFFF"/>
        <w:spacing w:after="0" w:line="240" w:lineRule="auto"/>
        <w:jc w:val="center"/>
        <w:rPr>
          <w:rFonts w:ascii="Times New Roman" w:hAnsi="Times New Roman"/>
          <w:b/>
          <w:bCs/>
          <w:color w:val="333333"/>
          <w:sz w:val="24"/>
          <w:szCs w:val="24"/>
        </w:rPr>
      </w:pPr>
      <w:r w:rsidRPr="00E62E65">
        <w:rPr>
          <w:rFonts w:ascii="Times New Roman" w:hAnsi="Times New Roman"/>
          <w:b/>
          <w:bCs/>
          <w:color w:val="333333"/>
          <w:sz w:val="24"/>
          <w:szCs w:val="24"/>
        </w:rPr>
        <w:t>Уголовная и административная ответственность за совершение преступлений и правонарушений в сфере незаконного оборота наркотических средств</w:t>
      </w:r>
    </w:p>
    <w:p w:rsidR="00F767EE" w:rsidRPr="00E62E65" w:rsidRDefault="00F767EE" w:rsidP="00F767EE">
      <w:pPr>
        <w:shd w:val="clear" w:color="auto" w:fill="FFFFFF"/>
        <w:spacing w:after="0" w:line="240" w:lineRule="auto"/>
        <w:jc w:val="center"/>
        <w:rPr>
          <w:rFonts w:ascii="Times New Roman" w:hAnsi="Times New Roman"/>
          <w:color w:val="000000"/>
          <w:sz w:val="24"/>
          <w:szCs w:val="24"/>
        </w:rPr>
      </w:pPr>
      <w:r w:rsidRPr="00E62E65">
        <w:rPr>
          <w:rFonts w:ascii="Times New Roman" w:hAnsi="Times New Roman"/>
          <w:color w:val="FFFFFF"/>
          <w:sz w:val="24"/>
          <w:szCs w:val="24"/>
        </w:rPr>
        <w:t>Текст</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В Российской Федерации за незаконный оборот наркотических средств и психотропных веществ предусмотрена как административная, так и уголовная ответственность, к которой могут быть привлечены лица, достигшие шестнадцати лет.</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Постановлением Правительства Российской Федерации от 30 июня 1998 г. № 681 утвержден Перечень наркотических средств, психотропных веществ и их прекурсоров, подлежащих контролю в Российской Федерации.</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Основное отличие административной ответственности от уголовной заключается в размере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указанные средства и вещества.</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Уголовно наказуемыми являются незаконное приобретение, хранение, перевозка, изготовление, переработка без цели сбыта наркотических средств и психотропных веществ (ст. 228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незаконные производство, сбыт или пересылка (ст. 228.1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Нарушение правил оборота наркотических средств или психотропных веществ (ст. 228.2 УК РФ) незаконные приобретение, хранение или перевозка прекурсоров наркотических средств или психотропных веществ, а также незаконные приобретение, хранение или перевозка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(ст. 228.3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(ст. 228.4 УК РФ),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(ст. 229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 (ст. 229.1 УК РФ) склонение к потреблению (ст. 230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незаконное культивирование запрещенных к возделыванию растений, содержащих наркотические вещества (ст. 231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 (ст. 232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 xml:space="preserve">незаконная выдача либо подделка рецептов или иных документов, дающих право на получение наркотических средств или психотропных веществ (ст. 233 УК РФ), </w:t>
      </w:r>
      <w:r w:rsidRPr="00E62E65">
        <w:rPr>
          <w:rFonts w:ascii="Times New Roman" w:hAnsi="Times New Roman"/>
          <w:color w:val="333333"/>
          <w:sz w:val="24"/>
          <w:szCs w:val="24"/>
        </w:rPr>
        <w:lastRenderedPageBreak/>
        <w:t>незаконный оборот сильнодействующих или ядовитых веществ в целях сбыта (ст. 234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а также незаконный оборот новых потенциально опасных психоактивных веществ (ст. 234.1 УК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Уголовной ответственности за совершение указанных преступлений в сфере незаконного оборота наркотиков подлежат лица, достигшие шестнадцатилетнего возраста. За хищение и вымогательство наркотических средств и психотропных веществ уголовная ответственность наступает с 14 лет.</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Если одно из преступлений совершено лицом до наступления возраста привлечения к уголовной ответственности, то полиция совместно с комиссиями по делам несовершеннолетних применяют меры воздействия к совершившему противоправное деяние лицу, а также его родителям (законным представителям). Характер применяемых мер менее строг по сравнению с уголовной ответственностью.</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Существенным дополнением к уголовно-правовым мерам борьбы с наркоманией, содержащимся в УК РФ, является примечание к ст. 228 УК РФ, которым предусмотрен специальный вид освобождения от уголовной ответственности при незаконных действиях с наркотиками. В соответствии с ним лицо, добровольно сдавшее наркотические средства или психотропные вещества и активно способствовавшее раскрытию или пресечению преступлений, связанных с их незаконным оборотом, изобличению лиц, их совершавших, освобождается от уголовной ответственности за данное преступление.</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В примечании к статье 228 Уголовного кодекса РФ предусмотрен специальный вид освобождения от уголовной ответственности: лицо, добровольно сдавшее наркотические средства или психотропные вещества и активно способствовавшее раскрытию или пресечению преступлений, связанных с их незаконным оборотом, изобличению лиц, их совершавших, освобождается от уголовной ответственности за данное преступление.</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Ответственность за совершение преступлений в указанной сфере варьируется от назначения штрафа от 100 тыс. руб. вплоть до пожизненного лишения свободы, предусмотренного ч.5 ст.228.1 УК РФ. Кроме того, ч.3 ст.230, а также ст.233 УК РФ в качестве дополнительного наказания предусматривают лишение права занимать определенные должности или заниматься определенной деятельностью с максимальным сроком – до 20 лет.</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Наряду с уголовной ответственностью предусмотрена также административная ответственность за правонарушения, связанные с незаконным оборотом наркотиков, круг которых также достаточно обширен.</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Административная ответственность наступает в следующих случаях:</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1) при незаконном обороте наркотических средств, психотропных веществ или их аналогов и незаконном приобретении, хранении, перевозки растений, содержащих наркотические средства или психотропные вещества, либо их частей, содержащих наркотические средства или психотропные вещества – ст.6.8 Кодекса Российской Федерации об административных правонарушениях;</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2) при потреблении наркотиков без назначения врача, либо новых потенциально опасных психоактивных веществ — ст.6.9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3) при уклонении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 ст.6.9.1.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4) при вовлечении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 ст. 6.10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 xml:space="preserve">5) при пропаганде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w:t>
      </w:r>
      <w:r w:rsidRPr="00E62E65">
        <w:rPr>
          <w:rFonts w:ascii="Times New Roman" w:hAnsi="Times New Roman"/>
          <w:color w:val="333333"/>
          <w:sz w:val="24"/>
          <w:szCs w:val="24"/>
        </w:rPr>
        <w:lastRenderedPageBreak/>
        <w:t>вещества либо их прекурсоры, новых потенциально опасных психоактивных веществ – ст. 6.13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6) при нарушении правил оборота инструментов или оборудования, используемых для изготовления наркотических средств или психотропных веществ – ст. 6.15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7) при нарушении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 ст. 6.16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8) при незаконных приобретении, хранении, перевозке, производстве, сбыте или пересылке прекурсоров наркотических средств или психотропных веществ, а также незаконных приобретении, хранении, перевозке, сбыте или пересылке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 ст. 6.16.1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9) при непринятии мер по обеспечению режима охраны посевов и мест хранения растений, содержащих наркотические средства или психотропные вещества либо их прекурсоры – ст. 10.4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10) при непринятии мер по уничтожению дикорастущих растений, содержащих наркотические средства или психотропные вещества либо их прекурсоры – ст. 10.5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11) при незаконном культивировании растений, содержащих наркотические средства или психотропные вещества либо их прекурсоры – ст. 10.5.1;</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12) при потреблении наркотических средств или психотропных веществ, новых потенциально опасных психоактивных веществ или одурманивающих веществ в общественных местах — ч.2 ст.20.20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13) при потреблении несовершеннолетними в возрасте до шестнадцати лет наркотических средств или психотропных веществ без назначения врача, новых потенциально опасных психоактивных веществ или одурманивающих веществ – ст. 20.22 КоАП РФ;</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Указанные статьи предусматривают наказания для правонарушителей в виде штрафов от 1500 руб. до административного ареста до 15 суток.</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Согласно статье 2.3 КоАП РФ административной ответственности подлежат лица, достигшие к моменту совершения административного правонарушения возраста 16 лет. Согласно статье 4.6 КоАП РФ лицо, которому назначено административное наказание за совершение административного правонарушения, считается подвергнутым данному наказанию в течение одного года со дня исполнения постановления о назначении административного наказания.</w:t>
      </w:r>
    </w:p>
    <w:p w:rsidR="00F767EE" w:rsidRPr="00E62E65" w:rsidRDefault="00F767EE" w:rsidP="00F767EE">
      <w:pPr>
        <w:shd w:val="clear" w:color="auto" w:fill="FFFFFF"/>
        <w:spacing w:after="0" w:line="240" w:lineRule="auto"/>
        <w:ind w:firstLine="709"/>
        <w:jc w:val="both"/>
        <w:rPr>
          <w:rFonts w:ascii="Times New Roman" w:hAnsi="Times New Roman"/>
          <w:color w:val="333333"/>
          <w:sz w:val="24"/>
          <w:szCs w:val="24"/>
        </w:rPr>
      </w:pPr>
      <w:r w:rsidRPr="00E62E65">
        <w:rPr>
          <w:rFonts w:ascii="Times New Roman" w:hAnsi="Times New Roman"/>
          <w:color w:val="333333"/>
          <w:sz w:val="24"/>
          <w:szCs w:val="24"/>
        </w:rPr>
        <w:t>Существует также правовая возможность освобождения от административной ответственности: примечанием к статье 6.9 КоАП РФ предусмотрено, что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w:t>
      </w:r>
    </w:p>
    <w:p w:rsidR="00F767EE" w:rsidRDefault="00F767EE"/>
    <w:p w:rsidR="0015363E" w:rsidRPr="00F767EE" w:rsidRDefault="00F767EE" w:rsidP="00F767EE">
      <w:pPr>
        <w:tabs>
          <w:tab w:val="left" w:pos="3368"/>
        </w:tabs>
        <w:rPr>
          <w:rFonts w:ascii="Times New Roman" w:hAnsi="Times New Roman"/>
          <w:sz w:val="24"/>
          <w:szCs w:val="24"/>
        </w:rPr>
      </w:pPr>
      <w:r>
        <w:tab/>
        <w:t xml:space="preserve">                                                   </w:t>
      </w:r>
      <w:bookmarkStart w:id="0" w:name="_GoBack"/>
      <w:bookmarkEnd w:id="0"/>
      <w:r w:rsidRPr="00F767EE">
        <w:rPr>
          <w:rFonts w:ascii="Times New Roman" w:hAnsi="Times New Roman"/>
          <w:sz w:val="24"/>
          <w:szCs w:val="24"/>
        </w:rPr>
        <w:t>Прокуратура Дубенского района</w:t>
      </w:r>
    </w:p>
    <w:sectPr w:rsidR="0015363E" w:rsidRPr="00F767EE" w:rsidSect="005374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44CA4"/>
    <w:rsid w:val="0015363E"/>
    <w:rsid w:val="005374F0"/>
    <w:rsid w:val="00744CA4"/>
    <w:rsid w:val="00EF1751"/>
    <w:rsid w:val="00F767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7EE"/>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1gif">
    <w:name w:val="msonormalbullet1.gif"/>
    <w:basedOn w:val="a"/>
    <w:rsid w:val="00EF1751"/>
    <w:pPr>
      <w:spacing w:before="100" w:beforeAutospacing="1" w:after="100" w:afterAutospacing="1" w:line="240" w:lineRule="auto"/>
    </w:pPr>
    <w:rPr>
      <w:rFonts w:ascii="Times New Roman" w:eastAsia="SimSun" w:hAnsi="Times New Roman"/>
      <w:sz w:val="24"/>
      <w:szCs w:val="24"/>
    </w:rPr>
  </w:style>
  <w:style w:type="paragraph" w:customStyle="1" w:styleId="msonormalbullet2gifbullet1gif">
    <w:name w:val="msonormalbullet2gifbullet1.gif"/>
    <w:basedOn w:val="a"/>
    <w:rsid w:val="00EF1751"/>
    <w:pPr>
      <w:spacing w:before="100" w:beforeAutospacing="1" w:after="100" w:afterAutospacing="1" w:line="240" w:lineRule="auto"/>
    </w:pPr>
    <w:rPr>
      <w:rFonts w:ascii="Times New Roman" w:eastAsia="SimSun" w:hAnsi="Times New Roman"/>
      <w:sz w:val="24"/>
      <w:szCs w:val="24"/>
    </w:rPr>
  </w:style>
  <w:style w:type="paragraph" w:customStyle="1" w:styleId="msonormalbullet2gifbullet3gif">
    <w:name w:val="msonormalbullet2gifbullet3.gif"/>
    <w:basedOn w:val="a"/>
    <w:rsid w:val="00EF1751"/>
    <w:pPr>
      <w:spacing w:before="100" w:beforeAutospacing="1" w:after="100" w:afterAutospacing="1" w:line="240" w:lineRule="auto"/>
    </w:pPr>
    <w:rPr>
      <w:rFonts w:ascii="Times New Roman" w:eastAsia="SimSu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7572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1484</Words>
  <Characters>8460</Characters>
  <Application>Microsoft Office Word</Application>
  <DocSecurity>0</DocSecurity>
  <Lines>70</Lines>
  <Paragraphs>19</Paragraphs>
  <ScaleCrop>false</ScaleCrop>
  <Company>Прокуратура РФ</Company>
  <LinksUpToDate>false</LinksUpToDate>
  <CharactersWithSpaces>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Долгова Ольга Александровна</dc:creator>
  <cp:keywords/>
  <dc:description/>
  <cp:lastModifiedBy>Пользователь</cp:lastModifiedBy>
  <cp:revision>3</cp:revision>
  <cp:lastPrinted>2021-12-27T07:41:00Z</cp:lastPrinted>
  <dcterms:created xsi:type="dcterms:W3CDTF">2021-12-25T15:36:00Z</dcterms:created>
  <dcterms:modified xsi:type="dcterms:W3CDTF">2021-12-27T07:42:00Z</dcterms:modified>
</cp:coreProperties>
</file>