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AAE" w:rsidRPr="00EF7DAA" w:rsidRDefault="00251AAE" w:rsidP="00251AA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F1C">
        <w:rPr>
          <w:rFonts w:ascii="Times New Roman" w:hAnsi="Times New Roman" w:cs="Times New Roman"/>
          <w:b/>
          <w:sz w:val="28"/>
          <w:szCs w:val="28"/>
        </w:rPr>
        <w:t>АДМИНИСТРАЦИЯ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ЕНГАЛЫЧЕВСКОГО СЕЛЬСКОГО ПОСЕЛЕНИЯ</w:t>
      </w:r>
      <w:r w:rsidRPr="00281F1C">
        <w:rPr>
          <w:rFonts w:ascii="Times New Roman" w:hAnsi="Times New Roman" w:cs="Times New Roman"/>
          <w:b/>
          <w:sz w:val="28"/>
          <w:szCs w:val="28"/>
        </w:rPr>
        <w:t xml:space="preserve"> ДУБЕНСКОГО МУНИЦИПАЛЬНОГО РАЙОНА </w:t>
      </w:r>
    </w:p>
    <w:p w:rsidR="00251AAE" w:rsidRDefault="00251AAE" w:rsidP="00251AA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F1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51AAE" w:rsidRDefault="00251AAE" w:rsidP="00251AA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1AAE" w:rsidRDefault="00251AAE" w:rsidP="00251AA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F1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51AAE" w:rsidRDefault="00251AAE" w:rsidP="00251AA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1AAE" w:rsidRPr="001264DF" w:rsidRDefault="00251AAE" w:rsidP="00251AA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30.12.2021г.                                                                                             № 26</w:t>
      </w:r>
    </w:p>
    <w:p w:rsidR="00251AAE" w:rsidRDefault="00251AAE" w:rsidP="00251AA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251AA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251AA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Енгалычево</w:t>
      </w:r>
      <w:proofErr w:type="spellEnd"/>
    </w:p>
    <w:p w:rsidR="00251AAE" w:rsidRDefault="00251AAE" w:rsidP="00251AA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51AAE" w:rsidRPr="006F3EA2" w:rsidRDefault="00251AAE" w:rsidP="00251AA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F3EA2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proofErr w:type="gramStart"/>
      <w:r w:rsidRPr="006F3EA2">
        <w:rPr>
          <w:rFonts w:ascii="Times New Roman" w:hAnsi="Times New Roman" w:cs="Times New Roman"/>
          <w:sz w:val="28"/>
          <w:szCs w:val="28"/>
        </w:rPr>
        <w:t>Порядка санкц</w:t>
      </w:r>
      <w:bookmarkStart w:id="0" w:name="_GoBack"/>
      <w:bookmarkEnd w:id="0"/>
      <w:r w:rsidRPr="006F3EA2">
        <w:rPr>
          <w:rFonts w:ascii="Times New Roman" w:hAnsi="Times New Roman" w:cs="Times New Roman"/>
          <w:sz w:val="28"/>
          <w:szCs w:val="28"/>
        </w:rPr>
        <w:t>ионирования оплаты денежных обязательств получателей средств бюджета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F3EA2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0B325F">
        <w:rPr>
          <w:rFonts w:ascii="Times New Roman" w:hAnsi="Times New Roman" w:cs="Times New Roman"/>
          <w:sz w:val="28"/>
          <w:szCs w:val="28"/>
        </w:rPr>
        <w:t xml:space="preserve">оплаты денежных обязательств, подлежащих исполнению за счет бюджетных ассигнований по источникам финансирования дефицита </w:t>
      </w:r>
      <w:r w:rsidRPr="006F3EA2">
        <w:rPr>
          <w:rFonts w:ascii="Times New Roman" w:hAnsi="Times New Roman" w:cs="Times New Roman"/>
          <w:sz w:val="28"/>
          <w:szCs w:val="28"/>
        </w:rPr>
        <w:t>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F3EA2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</w:p>
    <w:p w:rsidR="00251AAE" w:rsidRPr="006F3EA2" w:rsidRDefault="00251AAE" w:rsidP="00251AA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251AA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251AA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251AA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статьями 219 и 219.2 Бюджетного кодекса Российской Федерации,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постановляет:</w:t>
      </w:r>
    </w:p>
    <w:p w:rsidR="00251AAE" w:rsidRDefault="00251AAE" w:rsidP="00251A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6F3EA2">
        <w:rPr>
          <w:rFonts w:ascii="Times New Roman" w:hAnsi="Times New Roman" w:cs="Times New Roman"/>
          <w:sz w:val="28"/>
          <w:szCs w:val="28"/>
        </w:rPr>
        <w:t xml:space="preserve">Утвердить прилагаемый порядок </w:t>
      </w:r>
      <w:proofErr w:type="gramStart"/>
      <w:r w:rsidRPr="006F3EA2">
        <w:rPr>
          <w:rFonts w:ascii="Times New Roman" w:hAnsi="Times New Roman" w:cs="Times New Roman"/>
          <w:sz w:val="28"/>
          <w:szCs w:val="28"/>
        </w:rPr>
        <w:t>санкционирования оплаты денежных обязательств получателей средств бюджета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F3EA2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0B325F">
        <w:rPr>
          <w:rFonts w:ascii="Times New Roman" w:hAnsi="Times New Roman" w:cs="Times New Roman"/>
          <w:sz w:val="28"/>
          <w:szCs w:val="28"/>
        </w:rPr>
        <w:t xml:space="preserve">оплаты денежных обязательств, подлежащих исполнению за счет бюджетных ассигнований по источникам финансирования дефицита </w:t>
      </w:r>
      <w:r w:rsidRPr="006F3EA2">
        <w:rPr>
          <w:rFonts w:ascii="Times New Roman" w:hAnsi="Times New Roman" w:cs="Times New Roman"/>
          <w:sz w:val="28"/>
          <w:szCs w:val="28"/>
        </w:rPr>
        <w:t>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F3EA2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51AAE" w:rsidRDefault="00251AAE" w:rsidP="00251A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Признать утратившими силу:</w:t>
      </w:r>
    </w:p>
    <w:p w:rsidR="00251AAE" w:rsidRDefault="00251AAE" w:rsidP="00251A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 от 20.08.2018 г. № 16 «Об утверждении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порядка</w:t>
      </w:r>
      <w:r w:rsidRPr="006F3EA2">
        <w:rPr>
          <w:rFonts w:ascii="Times New Roman" w:hAnsi="Times New Roman" w:cs="Times New Roman"/>
          <w:sz w:val="28"/>
          <w:szCs w:val="28"/>
        </w:rPr>
        <w:t xml:space="preserve"> санкционирования оплаты денежных обязательс</w:t>
      </w:r>
      <w:r>
        <w:rPr>
          <w:rFonts w:ascii="Times New Roman" w:hAnsi="Times New Roman" w:cs="Times New Roman"/>
          <w:sz w:val="28"/>
          <w:szCs w:val="28"/>
        </w:rPr>
        <w:t>тв получателей средств</w:t>
      </w:r>
      <w:r w:rsidRPr="006F3EA2">
        <w:rPr>
          <w:rFonts w:ascii="Times New Roman" w:hAnsi="Times New Roman" w:cs="Times New Roman"/>
          <w:sz w:val="28"/>
          <w:szCs w:val="28"/>
        </w:rPr>
        <w:t xml:space="preserve"> бюджета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6F3EA2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 и администраторов источников ф</w:t>
      </w:r>
      <w:r>
        <w:rPr>
          <w:rFonts w:ascii="Times New Roman" w:hAnsi="Times New Roman" w:cs="Times New Roman"/>
          <w:sz w:val="28"/>
          <w:szCs w:val="28"/>
        </w:rPr>
        <w:t>инансирования дефицита</w:t>
      </w:r>
      <w:r w:rsidRPr="006F3EA2">
        <w:rPr>
          <w:rFonts w:ascii="Times New Roman" w:hAnsi="Times New Roman" w:cs="Times New Roman"/>
          <w:sz w:val="28"/>
          <w:szCs w:val="28"/>
        </w:rPr>
        <w:t xml:space="preserve">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6F3EA2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51AAE" w:rsidRDefault="00251AAE" w:rsidP="00251A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от  24.04.2019 г. № 6 «О внесении изменений в 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от 20.08.2018 г. № 16»;</w:t>
      </w:r>
    </w:p>
    <w:p w:rsidR="00251AAE" w:rsidRDefault="00251AAE" w:rsidP="00251A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от  23.12.2019 г. № 21 «О внесении изменений в 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>поселения Дубенского муниципального района Республики Мордовия от 20.08.2018 г. № 16».</w:t>
      </w:r>
    </w:p>
    <w:p w:rsidR="00B57189" w:rsidRPr="00B57189" w:rsidRDefault="00B57189" w:rsidP="00251A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7189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proofErr w:type="gramStart"/>
      <w:r w:rsidRPr="00B57189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B57189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настоящего постан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овления возложить на </w:t>
      </w:r>
      <w:r w:rsidRPr="00B57189">
        <w:rPr>
          <w:rFonts w:ascii="Times New Roman" w:hAnsi="Times New Roman" w:cs="Times New Roman"/>
          <w:color w:val="000000"/>
          <w:sz w:val="28"/>
          <w:szCs w:val="28"/>
        </w:rPr>
        <w:t xml:space="preserve"> Глав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Енгалычевского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поселения.</w:t>
      </w:r>
    </w:p>
    <w:p w:rsidR="00251AAE" w:rsidRPr="006F3EA2" w:rsidRDefault="00B57189" w:rsidP="00251A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51AAE">
        <w:rPr>
          <w:rFonts w:ascii="Times New Roman" w:hAnsi="Times New Roman" w:cs="Times New Roman"/>
          <w:sz w:val="28"/>
          <w:szCs w:val="28"/>
        </w:rPr>
        <w:t xml:space="preserve">. </w:t>
      </w:r>
      <w:r w:rsidR="00251AAE" w:rsidRPr="006F3EA2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подписания и распространяет действия на правоотношения, возникшие с </w:t>
      </w:r>
      <w:r w:rsidR="00251AAE">
        <w:rPr>
          <w:rFonts w:ascii="Times New Roman" w:hAnsi="Times New Roman" w:cs="Times New Roman"/>
          <w:sz w:val="28"/>
          <w:szCs w:val="28"/>
        </w:rPr>
        <w:t>01.01.2022</w:t>
      </w:r>
      <w:r w:rsidR="00251AAE" w:rsidRPr="006F3EA2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251AAE" w:rsidRDefault="00251AAE" w:rsidP="00251AA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251AA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251A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</w:p>
    <w:p w:rsidR="001264DF" w:rsidRPr="00FF44C0" w:rsidRDefault="00251AAE" w:rsidP="00251A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М.В. Спиридонов</w:t>
      </w:r>
    </w:p>
    <w:p w:rsidR="001264DF" w:rsidRPr="00FF44C0" w:rsidRDefault="001264DF" w:rsidP="006F3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44C0" w:rsidRDefault="00FF44C0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51AAE" w:rsidRDefault="00251AAE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3A729E" w:rsidRPr="00A80E52" w:rsidRDefault="003A729E" w:rsidP="003A729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bookmarkStart w:id="1" w:name="P38"/>
      <w:bookmarkEnd w:id="1"/>
      <w:r w:rsidRPr="00A80E52">
        <w:rPr>
          <w:rFonts w:ascii="Times New Roman" w:hAnsi="Times New Roman" w:cs="Times New Roman"/>
          <w:sz w:val="28"/>
          <w:szCs w:val="28"/>
        </w:rPr>
        <w:t>Утвержден</w:t>
      </w:r>
    </w:p>
    <w:p w:rsidR="003A729E" w:rsidRDefault="003A729E" w:rsidP="003A729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3A729E" w:rsidRPr="00A80E52" w:rsidRDefault="003A729E" w:rsidP="003A729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3A729E" w:rsidRPr="00A80E52" w:rsidRDefault="003A729E" w:rsidP="003A729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A80E5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</w:p>
    <w:p w:rsidR="003A729E" w:rsidRPr="00A80E52" w:rsidRDefault="003A729E" w:rsidP="003A729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A80E5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264DF" w:rsidRDefault="003A729E" w:rsidP="003A729E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</w:t>
      </w:r>
      <w:r w:rsidRPr="003A729E">
        <w:rPr>
          <w:rFonts w:ascii="Times New Roman" w:hAnsi="Times New Roman" w:cs="Times New Roman"/>
          <w:b w:val="0"/>
          <w:sz w:val="28"/>
          <w:szCs w:val="28"/>
        </w:rPr>
        <w:t>от  30 декабря 2021 г. № 26</w:t>
      </w:r>
    </w:p>
    <w:p w:rsidR="003A729E" w:rsidRPr="003A729E" w:rsidRDefault="003A729E" w:rsidP="003A729E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1264DF" w:rsidRPr="008178CD" w:rsidRDefault="001264DF" w:rsidP="001264D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178CD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орядок</w:t>
      </w:r>
    </w:p>
    <w:p w:rsidR="001264DF" w:rsidRDefault="00E57596" w:rsidP="00E57596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7596">
        <w:rPr>
          <w:rFonts w:ascii="Times New Roman" w:hAnsi="Times New Roman" w:cs="Times New Roman"/>
          <w:b/>
          <w:sz w:val="28"/>
          <w:szCs w:val="28"/>
        </w:rPr>
        <w:t xml:space="preserve">санкционирования </w:t>
      </w:r>
      <w:proofErr w:type="gramStart"/>
      <w:r w:rsidRPr="00E57596">
        <w:rPr>
          <w:rFonts w:ascii="Times New Roman" w:hAnsi="Times New Roman" w:cs="Times New Roman"/>
          <w:b/>
          <w:sz w:val="28"/>
          <w:szCs w:val="28"/>
        </w:rPr>
        <w:t>оплаты денежных обязательств получателей средств бюджета</w:t>
      </w:r>
      <w:proofErr w:type="gramEnd"/>
      <w:r w:rsidRPr="00E5759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51AAE">
        <w:rPr>
          <w:rFonts w:ascii="Times New Roman" w:hAnsi="Times New Roman" w:cs="Times New Roman"/>
          <w:b/>
          <w:sz w:val="28"/>
          <w:szCs w:val="28"/>
        </w:rPr>
        <w:t>Енгалычевского</w:t>
      </w:r>
      <w:proofErr w:type="spellEnd"/>
      <w:r w:rsidR="00251AA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E57596">
        <w:rPr>
          <w:rFonts w:ascii="Times New Roman" w:hAnsi="Times New Roman" w:cs="Times New Roman"/>
          <w:b/>
          <w:sz w:val="28"/>
          <w:szCs w:val="28"/>
        </w:rPr>
        <w:t xml:space="preserve">Дубенского муниципального района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</w:t>
      </w:r>
      <w:proofErr w:type="spellStart"/>
      <w:r w:rsidR="00251AAE">
        <w:rPr>
          <w:rFonts w:ascii="Times New Roman" w:hAnsi="Times New Roman" w:cs="Times New Roman"/>
          <w:b/>
          <w:sz w:val="28"/>
          <w:szCs w:val="28"/>
        </w:rPr>
        <w:t>Енгалычевского</w:t>
      </w:r>
      <w:proofErr w:type="spellEnd"/>
      <w:r w:rsidR="00251AA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E57596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 Республики Мордовия</w:t>
      </w:r>
    </w:p>
    <w:p w:rsidR="00E57596" w:rsidRPr="008178CD" w:rsidRDefault="00E57596" w:rsidP="001264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378A7" w:rsidRPr="00E57596" w:rsidRDefault="00435314" w:rsidP="00E378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1"/>
      <w:r w:rsidRPr="00435314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 xml:space="preserve">Настоящий Порядок устанавливает порядок санкционирования органом, осуществляющим открытие и ведение лицевых счетов получателей </w:t>
      </w:r>
      <w:r w:rsidR="005127C1">
        <w:rPr>
          <w:rFonts w:ascii="Times New Roman" w:hAnsi="Times New Roman" w:cs="Times New Roman"/>
          <w:sz w:val="28"/>
          <w:szCs w:val="28"/>
        </w:rPr>
        <w:t xml:space="preserve"> </w:t>
      </w:r>
      <w:r w:rsidR="00E378A7" w:rsidRPr="00E57596">
        <w:rPr>
          <w:rFonts w:ascii="Times New Roman" w:hAnsi="Times New Roman" w:cs="Times New Roman"/>
          <w:sz w:val="28"/>
          <w:szCs w:val="28"/>
        </w:rPr>
        <w:t xml:space="preserve">средств бюджета </w:t>
      </w:r>
      <w:proofErr w:type="spellStart"/>
      <w:r w:rsidR="00251AAE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="00251AA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E378A7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="00E378A7" w:rsidRPr="00E57596">
        <w:rPr>
          <w:rFonts w:ascii="Times New Roman" w:hAnsi="Times New Roman" w:cs="Times New Roman"/>
          <w:sz w:val="28"/>
          <w:szCs w:val="28"/>
        </w:rPr>
        <w:t xml:space="preserve">Республики Мордовия и администраторов источников финансирования дефицита бюджета </w:t>
      </w:r>
      <w:proofErr w:type="spellStart"/>
      <w:r w:rsidR="00251AAE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="00251AA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E378A7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="00E378A7" w:rsidRPr="00E5759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E378A7" w:rsidRPr="00435314">
        <w:rPr>
          <w:rFonts w:ascii="Times New Roman" w:hAnsi="Times New Roman" w:cs="Times New Roman"/>
          <w:sz w:val="28"/>
          <w:szCs w:val="28"/>
        </w:rPr>
        <w:t xml:space="preserve"> </w:t>
      </w:r>
      <w:r w:rsidRPr="00435314">
        <w:rPr>
          <w:rFonts w:ascii="Times New Roman" w:hAnsi="Times New Roman" w:cs="Times New Roman"/>
          <w:sz w:val="28"/>
          <w:szCs w:val="28"/>
        </w:rPr>
        <w:t xml:space="preserve">(далее - орган, осуществляющий открытие и ведение лицевых счетов), оплаты за счет средств </w:t>
      </w:r>
      <w:r w:rsidR="00E378A7" w:rsidRPr="00E57596">
        <w:rPr>
          <w:rFonts w:ascii="Times New Roman" w:hAnsi="Times New Roman" w:cs="Times New Roman"/>
          <w:sz w:val="28"/>
          <w:szCs w:val="28"/>
        </w:rPr>
        <w:t xml:space="preserve">бюджета </w:t>
      </w:r>
      <w:proofErr w:type="spellStart"/>
      <w:r w:rsidR="00251AAE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="00251AA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E378A7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435314">
        <w:rPr>
          <w:rFonts w:ascii="Times New Roman" w:hAnsi="Times New Roman" w:cs="Times New Roman"/>
          <w:sz w:val="28"/>
          <w:szCs w:val="28"/>
        </w:rPr>
        <w:t xml:space="preserve"> Республики Мордовия (далее - бюджет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 xml:space="preserve">) денежных обязательств получателей средств </w:t>
      </w:r>
      <w:bookmarkStart w:id="3" w:name="sub_1002"/>
      <w:bookmarkEnd w:id="2"/>
      <w:r w:rsidR="00E378A7" w:rsidRPr="00E57596">
        <w:rPr>
          <w:rFonts w:ascii="Times New Roman" w:hAnsi="Times New Roman" w:cs="Times New Roman"/>
          <w:sz w:val="28"/>
          <w:szCs w:val="28"/>
        </w:rPr>
        <w:t>бюджета</w:t>
      </w:r>
      <w:r w:rsidR="00251AAE" w:rsidRPr="00251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1AAE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="00251AA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378A7" w:rsidRPr="00E57596">
        <w:rPr>
          <w:rFonts w:ascii="Times New Roman" w:hAnsi="Times New Roman" w:cs="Times New Roman"/>
          <w:sz w:val="28"/>
          <w:szCs w:val="28"/>
        </w:rPr>
        <w:t xml:space="preserve"> </w:t>
      </w:r>
      <w:r w:rsidR="00E378A7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="00E378A7" w:rsidRPr="00E57596">
        <w:rPr>
          <w:rFonts w:ascii="Times New Roman" w:hAnsi="Times New Roman" w:cs="Times New Roman"/>
          <w:sz w:val="28"/>
          <w:szCs w:val="28"/>
        </w:rPr>
        <w:t xml:space="preserve">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</w:t>
      </w:r>
      <w:proofErr w:type="spellStart"/>
      <w:r w:rsidR="00251AAE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="00251AA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E378A7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="00E378A7" w:rsidRPr="00E5759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E378A7">
        <w:rPr>
          <w:rFonts w:ascii="Times New Roman" w:hAnsi="Times New Roman" w:cs="Times New Roman"/>
          <w:sz w:val="28"/>
          <w:szCs w:val="28"/>
        </w:rPr>
        <w:t>.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2. Для оплаты денежных обязательств получатель средств бюджета (администратор источников финансирования дефицита бюджета) представляет в орган, осуществляющий открытие и ведение лицевых счетов, распоряжение о совершении казначейских платежей в соответствии с порядком казначейского обслуживания, установленным Федеральным казначейством (далее - Распоряжение, порядок казначейского обслуживания).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4" w:name="sub_1003"/>
      <w:bookmarkEnd w:id="3"/>
      <w:r w:rsidRPr="00435314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 xml:space="preserve">Орган, осуществляющий открытие и ведение лицевых счетов, проверяет Распоряжение на наличие в нем реквизитов и показателей, предусмотренных </w:t>
      </w:r>
      <w:hyperlink w:anchor="sub_1004" w:history="1">
        <w:r w:rsidRPr="00251AA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4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настоящего Порядка (с учетом положений </w:t>
      </w:r>
      <w:hyperlink w:anchor="sub_1005" w:history="1">
        <w:r w:rsidRPr="00251AA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пункта 5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настоящего Порядка), на соответствие требованиям, установленным </w:t>
      </w:r>
      <w:hyperlink w:anchor="sub_1006" w:history="1">
        <w:r w:rsidRPr="00251AA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пунктами 6</w:t>
        </w:r>
      </w:hyperlink>
      <w:r w:rsidRPr="00251AAE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1007" w:history="1">
        <w:r w:rsidRPr="00251AA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7</w:t>
        </w:r>
      </w:hyperlink>
      <w:r w:rsidRPr="00251AAE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1009" w:history="1">
        <w:r w:rsidRPr="00251AA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9</w:t>
        </w:r>
      </w:hyperlink>
      <w:r w:rsidRPr="00251AAE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010" w:history="1">
        <w:r w:rsidRPr="00251AA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10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настоящего Порядка, а также наличие документов, предусмотренных пунктами 7 и </w:t>
      </w:r>
      <w:hyperlink w:anchor="sub_1008" w:history="1">
        <w:r w:rsidRPr="00251AA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8</w:t>
        </w:r>
      </w:hyperlink>
      <w:r w:rsidRPr="00251AAE">
        <w:rPr>
          <w:rFonts w:ascii="Times New Roman" w:hAnsi="Times New Roman" w:cs="Times New Roman"/>
          <w:sz w:val="28"/>
          <w:szCs w:val="28"/>
        </w:rPr>
        <w:t xml:space="preserve"> </w:t>
      </w:r>
      <w:r w:rsidRPr="00435314">
        <w:rPr>
          <w:rFonts w:ascii="Times New Roman" w:hAnsi="Times New Roman" w:cs="Times New Roman"/>
          <w:sz w:val="28"/>
          <w:szCs w:val="28"/>
        </w:rPr>
        <w:t>настоящего Порядка:</w:t>
      </w:r>
      <w:proofErr w:type="gramEnd"/>
    </w:p>
    <w:bookmarkEnd w:id="4"/>
    <w:p w:rsidR="00435314" w:rsidRPr="00435314" w:rsidRDefault="00E378A7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35314" w:rsidRPr="00435314">
        <w:rPr>
          <w:rFonts w:ascii="Times New Roman" w:hAnsi="Times New Roman" w:cs="Times New Roman"/>
          <w:sz w:val="28"/>
          <w:szCs w:val="28"/>
        </w:rPr>
        <w:t>не позднее рабочего дня, следующего за днем представления получателем средств бюджета (администратором источников финансирования дефицита бюджета) Распоряжения в орган, осуществляющий открытие и ведение лицевых счетов;</w:t>
      </w:r>
    </w:p>
    <w:p w:rsidR="00435314" w:rsidRPr="00435314" w:rsidRDefault="00E378A7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435314" w:rsidRPr="00435314">
        <w:rPr>
          <w:rFonts w:ascii="Times New Roman" w:hAnsi="Times New Roman" w:cs="Times New Roman"/>
          <w:sz w:val="28"/>
          <w:szCs w:val="28"/>
        </w:rPr>
        <w:t xml:space="preserve">не позднее четвертого рабочего дня, следующего за днем представления получателем средств бюджета Распоряжения в орган, осуществляющий открытие и ведение лицевых счетов, в случаях, установленных </w:t>
      </w:r>
      <w:hyperlink w:anchor="sub_10062" w:history="1">
        <w:r w:rsidR="00435314" w:rsidRPr="00251AA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частью второй пункта 6</w:t>
        </w:r>
      </w:hyperlink>
      <w:r w:rsidR="00435314" w:rsidRPr="00435314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5" w:name="sub_1004"/>
      <w:r w:rsidRPr="00435314">
        <w:rPr>
          <w:rFonts w:ascii="Times New Roman" w:hAnsi="Times New Roman" w:cs="Times New Roman"/>
          <w:sz w:val="28"/>
          <w:szCs w:val="28"/>
        </w:rPr>
        <w:t>4. Распоряжение проверяется на наличие в нем следующих реквизитов и показателей:</w:t>
      </w:r>
    </w:p>
    <w:bookmarkEnd w:id="5"/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 xml:space="preserve">1) подписей, соответствующих имеющимся образцам, представленным получателем средств бюджета (администратором источников финансирования дефицита бюджета) для открытия соответствующего лицевого счета в порядке, установленном в соответствии с </w:t>
      </w:r>
      <w:hyperlink r:id="rId5" w:history="1">
        <w:r w:rsidRPr="00251AA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9 статьи 220.1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 xml:space="preserve">2) уникального кода получателя средств бюджета по реестру участников бюджетного процесса, а также юридических лиц, не являющихся участниками бюджетного процесса, порядок формирования и ведения которого установлен в соответствии с </w:t>
      </w:r>
      <w:hyperlink r:id="rId6" w:history="1">
        <w:r w:rsidRPr="00251AA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абзацем двадцатым статьи 165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(далее - код участника бюджетного процесса по Сводному реестру), и номера соответствующего лицевого счета;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3) кодов классификации расходов бюджета (классификации источников финансирования дефицитов бюджета), по которым необходимо произвести перечисление, а также текстового назначения платежа;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435314">
        <w:rPr>
          <w:rFonts w:ascii="Times New Roman" w:hAnsi="Times New Roman" w:cs="Times New Roman"/>
          <w:sz w:val="28"/>
          <w:szCs w:val="28"/>
        </w:rPr>
        <w:t xml:space="preserve">4) суммы перечисления и кода валюты в соответствии с </w:t>
      </w:r>
      <w:hyperlink r:id="rId7" w:history="1">
        <w:r w:rsidRPr="00251AA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Общероссийским классификатором валют</w:t>
        </w:r>
      </w:hyperlink>
      <w:r w:rsidRPr="00435314">
        <w:rPr>
          <w:rFonts w:ascii="Times New Roman" w:hAnsi="Times New Roman" w:cs="Times New Roman"/>
          <w:sz w:val="28"/>
          <w:szCs w:val="28"/>
        </w:rPr>
        <w:t>, в которой он должен быть произведен;</w:t>
      </w:r>
      <w:proofErr w:type="gramEnd"/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 xml:space="preserve">5) суммы перечисления в </w:t>
      </w:r>
      <w:hyperlink r:id="rId8" w:history="1">
        <w:r w:rsidRPr="00251AA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валюте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Российской Федерации, в рублевом эквиваленте, исчисленном на дату оформления Распоряжения;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6) вида средств;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7) наименования, банковских реквизитов, идентификационного номера налогоплательщика (далее - ИНН) и кода причины постановки на учет (далее - КПП) (при наличии) получателя денежных сре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>дств в Р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>аспоряжении;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8) номера учтенного в органе, осуществляющем открытие и ведение лицевых счетов, бюджетного обязательства и номера денежного обязательства получателя средств бюджета (при наличии);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9) номера и серии чека;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10) срока действия чека;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11) фамилии, имени и отчества получателя средств по чеку;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12) данных документов, удостоверяющих личность получателя средств по чеку;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 xml:space="preserve">13) данных для осуществления налоговых и иных обязательных платежей в бюджеты бюджетной системы Российской Федерации, предусмотренных </w:t>
      </w:r>
      <w:hyperlink r:id="rId9" w:history="1">
        <w:r w:rsidRPr="00251AA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Правилами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указания информации в реквизитах распоряжений о переводе денежных средств в уплату платежей в бюджетную систему Российской Федерации, установленными в соответствии с </w:t>
      </w:r>
      <w:hyperlink r:id="rId10" w:history="1">
        <w:r w:rsidRPr="00251AA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7 статьи 45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Налогового кодекса Российской Федерации;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6" w:name="sub_100414"/>
      <w:proofErr w:type="gramStart"/>
      <w:r w:rsidRPr="00435314">
        <w:rPr>
          <w:rFonts w:ascii="Times New Roman" w:hAnsi="Times New Roman" w:cs="Times New Roman"/>
          <w:sz w:val="28"/>
          <w:szCs w:val="28"/>
        </w:rPr>
        <w:t xml:space="preserve">14) реквизитов (номер, дата) документов (договора, </w:t>
      </w:r>
      <w:r w:rsidR="006A1A1C">
        <w:rPr>
          <w:rFonts w:ascii="Times New Roman" w:hAnsi="Times New Roman" w:cs="Times New Roman"/>
          <w:sz w:val="28"/>
          <w:szCs w:val="28"/>
        </w:rPr>
        <w:t>муниципального</w:t>
      </w:r>
      <w:r w:rsidRPr="00435314">
        <w:rPr>
          <w:rFonts w:ascii="Times New Roman" w:hAnsi="Times New Roman" w:cs="Times New Roman"/>
          <w:sz w:val="28"/>
          <w:szCs w:val="28"/>
        </w:rPr>
        <w:t xml:space="preserve"> контракта, соглашения) (при наличии), на основании которых возникают бюджетные обязательства получателей средств бюджета, и документов, подтверждающих возникновение денежных обязательств получателей средств бюджета, </w:t>
      </w:r>
      <w:r w:rsidRPr="00435314"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предоставляемых получателями средств бюджета при постановке на учет бюджетных и денежных обязательств в соответствии с порядком учета бюджетных и денежных обязательств получателей средств бюджета, установленным </w:t>
      </w:r>
      <w:r w:rsidR="0018298F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 w:rsidR="006A1A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729E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="003A729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8298F">
        <w:rPr>
          <w:rFonts w:ascii="Times New Roman" w:hAnsi="Times New Roman" w:cs="Times New Roman"/>
          <w:sz w:val="28"/>
          <w:szCs w:val="28"/>
        </w:rPr>
        <w:t>Дубенского муниципального</w:t>
      </w:r>
      <w:proofErr w:type="gramEnd"/>
      <w:r w:rsidR="0018298F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435314">
        <w:rPr>
          <w:rFonts w:ascii="Times New Roman" w:hAnsi="Times New Roman" w:cs="Times New Roman"/>
          <w:sz w:val="28"/>
          <w:szCs w:val="28"/>
        </w:rPr>
        <w:t xml:space="preserve"> Республики Мордовия (далее - порядок учета обязательств);</w:t>
      </w:r>
    </w:p>
    <w:bookmarkEnd w:id="6"/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435314">
        <w:rPr>
          <w:rFonts w:ascii="Times New Roman" w:hAnsi="Times New Roman" w:cs="Times New Roman"/>
          <w:sz w:val="28"/>
          <w:szCs w:val="28"/>
        </w:rPr>
        <w:t xml:space="preserve">15) реквизитов (тип, номер, дата) документа, подтверждающего возникновение денежного обязательства при поставке товаров (накладная и (или) акт приемки-передачи и (или) </w:t>
      </w:r>
      <w:hyperlink r:id="rId11" w:history="1">
        <w:r w:rsidRPr="00251AA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счет-фактура</w:t>
        </w:r>
      </w:hyperlink>
      <w:r w:rsidRPr="00435314">
        <w:rPr>
          <w:rFonts w:ascii="Times New Roman" w:hAnsi="Times New Roman" w:cs="Times New Roman"/>
          <w:sz w:val="28"/>
          <w:szCs w:val="28"/>
        </w:rPr>
        <w:t>), выполнении работ, оказании услуг (акт выполненных работ (оказанных услуг) и (или) счет и (или) счет-фактура), номер и дата исполнительного документа (исполнительный лист, судебный приказ), иных документов, подтверждающих возникновение соответствующих денежных обязательств (далее - документы, подтверждающие возникновение денежных обязательств), за исключением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 xml:space="preserve"> реквизитов документов, подтверждающих возникновение денежных обязатель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>ств в сл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>учае осуществления авансовых платежей в соответствии с условиями договора (</w:t>
      </w:r>
      <w:r w:rsidR="005127C1">
        <w:rPr>
          <w:rFonts w:ascii="Times New Roman" w:hAnsi="Times New Roman" w:cs="Times New Roman"/>
          <w:sz w:val="28"/>
          <w:szCs w:val="28"/>
        </w:rPr>
        <w:t>муниципального</w:t>
      </w:r>
      <w:r w:rsidRPr="00435314">
        <w:rPr>
          <w:rFonts w:ascii="Times New Roman" w:hAnsi="Times New Roman" w:cs="Times New Roman"/>
          <w:sz w:val="28"/>
          <w:szCs w:val="28"/>
        </w:rPr>
        <w:t xml:space="preserve"> контракта), внесения арендной платы по договору (</w:t>
      </w:r>
      <w:r w:rsidR="005127C1">
        <w:rPr>
          <w:rFonts w:ascii="Times New Roman" w:hAnsi="Times New Roman" w:cs="Times New Roman"/>
          <w:sz w:val="28"/>
          <w:szCs w:val="28"/>
        </w:rPr>
        <w:t>муниципальному</w:t>
      </w:r>
      <w:r w:rsidRPr="00435314">
        <w:rPr>
          <w:rFonts w:ascii="Times New Roman" w:hAnsi="Times New Roman" w:cs="Times New Roman"/>
          <w:sz w:val="28"/>
          <w:szCs w:val="28"/>
        </w:rPr>
        <w:t xml:space="preserve"> контракту), если условиями таких договоров (</w:t>
      </w:r>
      <w:r w:rsidR="005127C1">
        <w:rPr>
          <w:rFonts w:ascii="Times New Roman" w:hAnsi="Times New Roman" w:cs="Times New Roman"/>
          <w:sz w:val="28"/>
          <w:szCs w:val="28"/>
        </w:rPr>
        <w:t>муниципальных</w:t>
      </w:r>
      <w:r w:rsidRPr="00435314">
        <w:rPr>
          <w:rFonts w:ascii="Times New Roman" w:hAnsi="Times New Roman" w:cs="Times New Roman"/>
          <w:sz w:val="28"/>
          <w:szCs w:val="28"/>
        </w:rPr>
        <w:t xml:space="preserve"> контрактов) не предусмотрено предоставление документов для оплаты денежных обязательств при осуществлении авансовых платежей (внесении арендной платы);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16) кода источника поступлений целевых сре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>дств в с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>оответствии с порядком осуществления территориальными органами Федерального казначейства санкционирования расходов, источником финансового обеспечения которых являются целевые средства при казначейском сопровождении;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435314">
        <w:rPr>
          <w:rFonts w:ascii="Times New Roman" w:hAnsi="Times New Roman" w:cs="Times New Roman"/>
          <w:sz w:val="28"/>
          <w:szCs w:val="28"/>
        </w:rPr>
        <w:t xml:space="preserve">17) номера лицевого счета </w:t>
      </w:r>
      <w:proofErr w:type="spellStart"/>
      <w:r w:rsidRPr="00435314">
        <w:rPr>
          <w:rFonts w:ascii="Times New Roman" w:hAnsi="Times New Roman" w:cs="Times New Roman"/>
          <w:sz w:val="28"/>
          <w:szCs w:val="28"/>
        </w:rPr>
        <w:t>неучастника</w:t>
      </w:r>
      <w:proofErr w:type="spellEnd"/>
      <w:r w:rsidRPr="00435314">
        <w:rPr>
          <w:rFonts w:ascii="Times New Roman" w:hAnsi="Times New Roman" w:cs="Times New Roman"/>
          <w:sz w:val="28"/>
          <w:szCs w:val="28"/>
        </w:rPr>
        <w:t xml:space="preserve"> бюджетного процесса - получателя денежных средств по Заявке, идентификатора </w:t>
      </w:r>
      <w:r w:rsidR="006A1A1C">
        <w:rPr>
          <w:rFonts w:ascii="Times New Roman" w:hAnsi="Times New Roman" w:cs="Times New Roman"/>
          <w:sz w:val="28"/>
          <w:szCs w:val="28"/>
        </w:rPr>
        <w:t>муниципального</w:t>
      </w:r>
      <w:r w:rsidRPr="00435314">
        <w:rPr>
          <w:rFonts w:ascii="Times New Roman" w:hAnsi="Times New Roman" w:cs="Times New Roman"/>
          <w:sz w:val="28"/>
          <w:szCs w:val="28"/>
        </w:rPr>
        <w:t xml:space="preserve"> контракта (контракта, договора, соглашения), сформированного в соответствии с порядком формирования идентификатора соглашения, </w:t>
      </w:r>
      <w:r w:rsidR="006A1A1C">
        <w:rPr>
          <w:rFonts w:ascii="Times New Roman" w:hAnsi="Times New Roman" w:cs="Times New Roman"/>
          <w:sz w:val="28"/>
          <w:szCs w:val="28"/>
        </w:rPr>
        <w:t>муниципального</w:t>
      </w:r>
      <w:r w:rsidRPr="00435314">
        <w:rPr>
          <w:rFonts w:ascii="Times New Roman" w:hAnsi="Times New Roman" w:cs="Times New Roman"/>
          <w:sz w:val="28"/>
          <w:szCs w:val="28"/>
        </w:rPr>
        <w:t xml:space="preserve"> контракта, договора о капитальных вложениях, контракта учреждения и договора о проведении капитального ремонта при казначейском сопровождении средств в </w:t>
      </w:r>
      <w:hyperlink r:id="rId12" w:history="1">
        <w:r w:rsidRPr="00251AA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валюте</w:t>
        </w:r>
      </w:hyperlink>
      <w:r w:rsidRPr="00251AAE">
        <w:rPr>
          <w:rFonts w:ascii="Times New Roman" w:hAnsi="Times New Roman" w:cs="Times New Roman"/>
          <w:sz w:val="28"/>
          <w:szCs w:val="28"/>
        </w:rPr>
        <w:t xml:space="preserve"> </w:t>
      </w:r>
      <w:r w:rsidRPr="00435314">
        <w:rPr>
          <w:rFonts w:ascii="Times New Roman" w:hAnsi="Times New Roman" w:cs="Times New Roman"/>
          <w:sz w:val="28"/>
          <w:szCs w:val="28"/>
        </w:rPr>
        <w:t xml:space="preserve">Российской Федерации (далее - идентификатор </w:t>
      </w:r>
      <w:r w:rsidR="006A1A1C">
        <w:rPr>
          <w:rFonts w:ascii="Times New Roman" w:hAnsi="Times New Roman" w:cs="Times New Roman"/>
          <w:sz w:val="28"/>
          <w:szCs w:val="28"/>
        </w:rPr>
        <w:t>муниципального</w:t>
      </w:r>
      <w:r w:rsidRPr="00435314">
        <w:rPr>
          <w:rFonts w:ascii="Times New Roman" w:hAnsi="Times New Roman" w:cs="Times New Roman"/>
          <w:sz w:val="28"/>
          <w:szCs w:val="28"/>
        </w:rPr>
        <w:t xml:space="preserve"> контракта (контракта, договора, соглашения)), а также иной информации, необходимой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 xml:space="preserve"> для выполнения условия о казначейском сопровождении платежа, в случае, если платеж подлежит казначейскому сопровождению.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7" w:name="sub_1005"/>
      <w:r w:rsidRPr="00435314">
        <w:rPr>
          <w:rFonts w:ascii="Times New Roman" w:hAnsi="Times New Roman" w:cs="Times New Roman"/>
          <w:sz w:val="28"/>
          <w:szCs w:val="28"/>
        </w:rPr>
        <w:t xml:space="preserve">5. Требования </w:t>
      </w:r>
      <w:hyperlink w:anchor="sub_100414" w:history="1">
        <w:r w:rsidRPr="00251AA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подпунктов 14 - 16 пункта 4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настоящего Порядка не применяются в отношении Распоряжений при перечислении средств обособленным подразделениям получателей средств бюджета, не наделенным полномочиями по ведению бюджетного учета.</w:t>
      </w:r>
    </w:p>
    <w:bookmarkEnd w:id="7"/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435314">
        <w:rPr>
          <w:rFonts w:ascii="Times New Roman" w:hAnsi="Times New Roman" w:cs="Times New Roman"/>
          <w:sz w:val="28"/>
          <w:szCs w:val="28"/>
        </w:rPr>
        <w:t xml:space="preserve">Требования </w:t>
      </w:r>
      <w:hyperlink w:anchor="sub_100414" w:history="1">
        <w:r w:rsidRPr="00251AA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подпункта 14 пункта 4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настоящего Порядка также не применяются в отношении Распоряжения при оплате товаров, выполнении работ, оказании услуг в случаях, когда заключение договора (</w:t>
      </w:r>
      <w:r w:rsidR="0018298F">
        <w:rPr>
          <w:rFonts w:ascii="Times New Roman" w:hAnsi="Times New Roman" w:cs="Times New Roman"/>
          <w:sz w:val="28"/>
          <w:szCs w:val="28"/>
        </w:rPr>
        <w:t>муниципального</w:t>
      </w:r>
      <w:r w:rsidRPr="00435314">
        <w:rPr>
          <w:rFonts w:ascii="Times New Roman" w:hAnsi="Times New Roman" w:cs="Times New Roman"/>
          <w:sz w:val="28"/>
          <w:szCs w:val="28"/>
        </w:rPr>
        <w:t xml:space="preserve"> контракта) на поставку товаров, выполнение работ, оказание услуг для </w:t>
      </w:r>
      <w:r w:rsidR="0018298F">
        <w:rPr>
          <w:rFonts w:ascii="Times New Roman" w:hAnsi="Times New Roman" w:cs="Times New Roman"/>
          <w:sz w:val="28"/>
          <w:szCs w:val="28"/>
        </w:rPr>
        <w:t>муниципальных</w:t>
      </w:r>
      <w:r w:rsidRPr="00435314">
        <w:rPr>
          <w:rFonts w:ascii="Times New Roman" w:hAnsi="Times New Roman" w:cs="Times New Roman"/>
          <w:sz w:val="28"/>
          <w:szCs w:val="28"/>
        </w:rPr>
        <w:t xml:space="preserve"> нужд (далее - договор (</w:t>
      </w:r>
      <w:r w:rsidR="0018298F">
        <w:rPr>
          <w:rFonts w:ascii="Times New Roman" w:hAnsi="Times New Roman" w:cs="Times New Roman"/>
          <w:sz w:val="28"/>
          <w:szCs w:val="28"/>
        </w:rPr>
        <w:t>муниципальный</w:t>
      </w:r>
      <w:r w:rsidRPr="00435314">
        <w:rPr>
          <w:rFonts w:ascii="Times New Roman" w:hAnsi="Times New Roman" w:cs="Times New Roman"/>
          <w:sz w:val="28"/>
          <w:szCs w:val="28"/>
        </w:rPr>
        <w:t xml:space="preserve"> контракт) законодательством Российской Федерации не предусмотрено.</w:t>
      </w:r>
      <w:proofErr w:type="gramEnd"/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 xml:space="preserve">В одном Распоряжении может содержаться несколько сумм кассовых расходов (кассовых выплат) по разным кодам классификации расходов бюджета </w:t>
      </w:r>
      <w:r w:rsidRPr="00435314">
        <w:rPr>
          <w:rFonts w:ascii="Times New Roman" w:hAnsi="Times New Roman" w:cs="Times New Roman"/>
          <w:sz w:val="28"/>
          <w:szCs w:val="28"/>
        </w:rPr>
        <w:lastRenderedPageBreak/>
        <w:t>(классификации источников финансирования дефицитов бюджета) в рамках одного денежного обязательства получателя средств бюджета (администратора источников финансирования дефицита бюджета).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8" w:name="sub_1006"/>
      <w:r w:rsidRPr="00435314">
        <w:rPr>
          <w:rFonts w:ascii="Times New Roman" w:hAnsi="Times New Roman" w:cs="Times New Roman"/>
          <w:sz w:val="28"/>
          <w:szCs w:val="28"/>
        </w:rPr>
        <w:t>6. При санкционировании оплаты денежных обязательств по расходам (за исключением расходов по публичным нормативным обязательствам) осуществляется проверка Распоряжения по следующим направлениям: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9" w:name="sub_10061"/>
      <w:bookmarkEnd w:id="8"/>
      <w:r w:rsidRPr="00435314">
        <w:rPr>
          <w:rFonts w:ascii="Times New Roman" w:hAnsi="Times New Roman" w:cs="Times New Roman"/>
          <w:sz w:val="28"/>
          <w:szCs w:val="28"/>
        </w:rPr>
        <w:t xml:space="preserve">1) соответствие указанных в Распоряжении кодов классификации расходов бюджета кодам </w:t>
      </w:r>
      <w:hyperlink r:id="rId13" w:history="1">
        <w:r w:rsidRPr="00251AA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бюджетной классификации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Российской Федерации, действующим в текущем финансовом году на момент представления Распоряжения;</w:t>
      </w:r>
    </w:p>
    <w:bookmarkEnd w:id="9"/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2) соответствие содержания операции, исходя из денежного обязательства, содержанию текста назначения платежа, указанному в Распоряжении;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 xml:space="preserve">3) соответствие указанных в Распоряжении 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>кодов видов расходов классификации расходов бюджета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 xml:space="preserve"> текстовому назначению платежа, исходя из содержания текста назначения платежа, согласно порядку применения кодов </w:t>
      </w:r>
      <w:hyperlink r:id="rId14" w:history="1">
        <w:r w:rsidRPr="00251AA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бюджетной классификации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Российской Федерации, установленному в соответствии с </w:t>
      </w:r>
      <w:hyperlink r:id="rId15" w:history="1">
        <w:r w:rsidRPr="00251AA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2 статьи 18</w:t>
        </w:r>
      </w:hyperlink>
      <w:r w:rsidRPr="00251AAE">
        <w:rPr>
          <w:rFonts w:ascii="Times New Roman" w:hAnsi="Times New Roman" w:cs="Times New Roman"/>
          <w:sz w:val="28"/>
          <w:szCs w:val="28"/>
        </w:rPr>
        <w:t xml:space="preserve"> </w:t>
      </w:r>
      <w:r w:rsidRPr="00435314">
        <w:rPr>
          <w:rFonts w:ascii="Times New Roman" w:hAnsi="Times New Roman" w:cs="Times New Roman"/>
          <w:sz w:val="28"/>
          <w:szCs w:val="28"/>
        </w:rPr>
        <w:t>Бюджетного кодекса Российской Федерации (далее - порядок применения бюджетной классификации);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 w:rsidRPr="00435314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435314">
        <w:rPr>
          <w:rFonts w:ascii="Times New Roman" w:hAnsi="Times New Roman" w:cs="Times New Roman"/>
          <w:sz w:val="28"/>
          <w:szCs w:val="28"/>
        </w:rPr>
        <w:t xml:space="preserve"> сумм в Распоряжении остатков неисполненных бюджетных обязательств, лимитов бюджетных обязательств и предельных объемов финансирования, учтенных на соответствующем лицевом счете;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5) соответствие наименования, ИНН, КПП (при наличии), банковских реквизитов получателя денежных средств, указанных в Распоряжении, наименованию, ИНН, КПП (при наличии), банковским реквизитам получателя денежных средств, указанным в бюджетном обязательстве;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 xml:space="preserve">6) соответствие реквизитов Распоряжения требованиям </w:t>
      </w:r>
      <w:hyperlink r:id="rId16" w:history="1">
        <w:r w:rsidRPr="00251AA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бюджетного законодательства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Российской Федерации о перечислении средств бюджета на соответствующие казначейские счета;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7) идентичность кода участника бюджетного процесса по Сводному реестру по денежному обязательству и платежу;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8) идентичность кода (кодов) классификации расходов бюджета по денежному обязательству и платежу;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9) идентичность кода валюты, в которой принято денежное обязательство, и кода валюты, в которой должен быть осуществлен платеж по Распоряжению;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435314">
        <w:rPr>
          <w:rFonts w:ascii="Times New Roman" w:hAnsi="Times New Roman" w:cs="Times New Roman"/>
          <w:sz w:val="28"/>
          <w:szCs w:val="28"/>
        </w:rPr>
        <w:t xml:space="preserve">10) </w:t>
      </w:r>
      <w:proofErr w:type="spellStart"/>
      <w:r w:rsidRPr="00435314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435314">
        <w:rPr>
          <w:rFonts w:ascii="Times New Roman" w:hAnsi="Times New Roman" w:cs="Times New Roman"/>
          <w:sz w:val="28"/>
          <w:szCs w:val="28"/>
        </w:rPr>
        <w:t xml:space="preserve"> суммы Распоряжения над суммой неисполненного денежного обязательства, рассчитанной как разница суммы денежного обязательства (в случае исполнения денежного обязательства многократно - с учетом ранее произведенных выплат по данному денежному обязательству) и суммы ранее произведенного в рамках соответствующего бюджетного обязательства авансового платежа, по которому не подтверждена поставка товара (выполнение работ, оказание услуг);</w:t>
      </w:r>
      <w:proofErr w:type="gramEnd"/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11) соответствие кода классификации расходов бюджета по денежному обязательству и платежу;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 xml:space="preserve">12) </w:t>
      </w:r>
      <w:proofErr w:type="spellStart"/>
      <w:r w:rsidRPr="00435314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435314">
        <w:rPr>
          <w:rFonts w:ascii="Times New Roman" w:hAnsi="Times New Roman" w:cs="Times New Roman"/>
          <w:sz w:val="28"/>
          <w:szCs w:val="28"/>
        </w:rPr>
        <w:t xml:space="preserve"> размера авансового платежа, указанного в Распоряжении, над суммой авансового платежа по бюджетному обязательству с учетом ранее осуществленных авансовых платежей;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435314">
        <w:rPr>
          <w:rFonts w:ascii="Times New Roman" w:hAnsi="Times New Roman" w:cs="Times New Roman"/>
          <w:sz w:val="28"/>
          <w:szCs w:val="28"/>
        </w:rPr>
        <w:t xml:space="preserve">13) соответствие уникального номера реестровой записи в определенном </w:t>
      </w:r>
      <w:hyperlink r:id="rId17" w:history="1">
        <w:r w:rsidRPr="00251AA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законодательством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о контрактной системе Российской Федерации в сфере закупок товаров, работ, услуг для обеспечения государственных и муниципальных нужд реестре контрактов, заключенных заказчиками, или реестре контрактов, содержащих сведения, составляющие государственную тайну (далее соответственно - реестр контрактов, реестр контрактов, содержащих государственную тайну), договору (государственному контракту), подлежащему включению в реестр контрактов или реестр контрактов, составляющих государственную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 xml:space="preserve"> тайну, 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>указанных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 xml:space="preserve"> в Распоряжении.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0" w:name="sub_10062"/>
      <w:r w:rsidRPr="00435314">
        <w:rPr>
          <w:rFonts w:ascii="Times New Roman" w:hAnsi="Times New Roman" w:cs="Times New Roman"/>
          <w:sz w:val="28"/>
          <w:szCs w:val="28"/>
        </w:rPr>
        <w:t>Проверка, установленная настоящим подпунктом, не производится при представлении Распоряжения для осуществления первого авансового платежа по договору (</w:t>
      </w:r>
      <w:r w:rsidR="0018298F">
        <w:rPr>
          <w:rFonts w:ascii="Times New Roman" w:hAnsi="Times New Roman" w:cs="Times New Roman"/>
          <w:sz w:val="28"/>
          <w:szCs w:val="28"/>
        </w:rPr>
        <w:t>муниципальному</w:t>
      </w:r>
      <w:r w:rsidRPr="00435314">
        <w:rPr>
          <w:rFonts w:ascii="Times New Roman" w:hAnsi="Times New Roman" w:cs="Times New Roman"/>
          <w:sz w:val="28"/>
          <w:szCs w:val="28"/>
        </w:rPr>
        <w:t xml:space="preserve"> контракту), содержащему сведения, составляющие государственную тайну;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1" w:name="sub_10614"/>
      <w:bookmarkEnd w:id="10"/>
      <w:r w:rsidRPr="00435314">
        <w:rPr>
          <w:rFonts w:ascii="Times New Roman" w:hAnsi="Times New Roman" w:cs="Times New Roman"/>
          <w:sz w:val="28"/>
          <w:szCs w:val="28"/>
        </w:rPr>
        <w:t xml:space="preserve">14) </w:t>
      </w:r>
      <w:proofErr w:type="spellStart"/>
      <w:r w:rsidRPr="00435314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435314">
        <w:rPr>
          <w:rFonts w:ascii="Times New Roman" w:hAnsi="Times New Roman" w:cs="Times New Roman"/>
          <w:sz w:val="28"/>
          <w:szCs w:val="28"/>
        </w:rPr>
        <w:t xml:space="preserve">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платежа, установленным Правительством Республики Мордовия;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2" w:name="sub_10615"/>
      <w:bookmarkEnd w:id="11"/>
      <w:r w:rsidRPr="00435314">
        <w:rPr>
          <w:rFonts w:ascii="Times New Roman" w:hAnsi="Times New Roman" w:cs="Times New Roman"/>
          <w:sz w:val="28"/>
          <w:szCs w:val="28"/>
        </w:rPr>
        <w:t xml:space="preserve">15) </w:t>
      </w:r>
      <w:proofErr w:type="spellStart"/>
      <w:r w:rsidRPr="00435314">
        <w:rPr>
          <w:rFonts w:ascii="Times New Roman" w:hAnsi="Times New Roman" w:cs="Times New Roman"/>
          <w:sz w:val="28"/>
          <w:szCs w:val="28"/>
        </w:rPr>
        <w:t>неопережение</w:t>
      </w:r>
      <w:proofErr w:type="spellEnd"/>
      <w:r w:rsidRPr="00435314">
        <w:rPr>
          <w:rFonts w:ascii="Times New Roman" w:hAnsi="Times New Roman" w:cs="Times New Roman"/>
          <w:sz w:val="28"/>
          <w:szCs w:val="28"/>
        </w:rPr>
        <w:t xml:space="preserve"> графика внесения арендной платы по бюджетному обязательству, в случае представления Распоряжения для оплаты денежных обязательств по договору аренды;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3" w:name="sub_10616"/>
      <w:bookmarkEnd w:id="12"/>
      <w:r w:rsidRPr="00435314">
        <w:rPr>
          <w:rFonts w:ascii="Times New Roman" w:hAnsi="Times New Roman" w:cs="Times New Roman"/>
          <w:sz w:val="28"/>
          <w:szCs w:val="28"/>
        </w:rPr>
        <w:t xml:space="preserve">16) соответствие идентификатора </w:t>
      </w:r>
      <w:r w:rsidR="0018298F">
        <w:rPr>
          <w:rFonts w:ascii="Times New Roman" w:hAnsi="Times New Roman" w:cs="Times New Roman"/>
          <w:sz w:val="28"/>
          <w:szCs w:val="28"/>
        </w:rPr>
        <w:t>муниципального</w:t>
      </w:r>
      <w:r w:rsidRPr="00435314">
        <w:rPr>
          <w:rFonts w:ascii="Times New Roman" w:hAnsi="Times New Roman" w:cs="Times New Roman"/>
          <w:sz w:val="28"/>
          <w:szCs w:val="28"/>
        </w:rPr>
        <w:t xml:space="preserve"> контракта (контракта, договора, соглашения), указанного в Распоряжении, идентификатору </w:t>
      </w:r>
      <w:r w:rsidR="006A1A1C">
        <w:rPr>
          <w:rFonts w:ascii="Times New Roman" w:hAnsi="Times New Roman" w:cs="Times New Roman"/>
          <w:sz w:val="28"/>
          <w:szCs w:val="28"/>
        </w:rPr>
        <w:t>муниципального</w:t>
      </w:r>
      <w:r w:rsidRPr="00435314">
        <w:rPr>
          <w:rFonts w:ascii="Times New Roman" w:hAnsi="Times New Roman" w:cs="Times New Roman"/>
          <w:sz w:val="28"/>
          <w:szCs w:val="28"/>
        </w:rPr>
        <w:t xml:space="preserve"> контракта (контракта, договора, соглашения), указанному в бюджетном обязательстве и в документах, подтверждающих возникновение бюджетных и денежных обязательств.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4" w:name="sub_162"/>
      <w:bookmarkEnd w:id="13"/>
      <w:proofErr w:type="gramStart"/>
      <w:r w:rsidRPr="00435314">
        <w:rPr>
          <w:rFonts w:ascii="Times New Roman" w:hAnsi="Times New Roman" w:cs="Times New Roman"/>
          <w:sz w:val="28"/>
          <w:szCs w:val="28"/>
        </w:rPr>
        <w:t>В случаях и в порядке, установленных федеральными законами и (или) принятыми в соответствии с ними нормативными правовыми актами Правительства Российской Федерации, осуществляется проверка информации, содержащейся в денежном обязательстве, на соответствие фактически поставленным товарам, выполненным работам, оказанным услугам.</w:t>
      </w:r>
      <w:proofErr w:type="gramEnd"/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5" w:name="sub_1007"/>
      <w:bookmarkEnd w:id="14"/>
      <w:r w:rsidRPr="00435314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>В случае если Распоряжение представляется для оплаты денежного обязательства, сформированного в соответствии с порядком учета обязательств органом, осуществляющим открытие и ведение лицевых счетов, получатель средств бюджета представляет в орган, осуществляющий открытие и ведение лицевых счетов, вместе с Распоряжением указанный в нем документ, подтверждающий возникновение денежного обязательства, за исключением документов, указанных в пункте 10, строке 3 пункта 11, строках 1, 5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 xml:space="preserve">7, 10 - 13 пункта 13 графы 3 Перечня документов, на основании которых возникают бюджетные обязательства получателей средств бюджета </w:t>
      </w:r>
      <w:proofErr w:type="spellStart"/>
      <w:r w:rsidR="003A729E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="003A729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8298F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435314">
        <w:rPr>
          <w:rFonts w:ascii="Times New Roman" w:hAnsi="Times New Roman" w:cs="Times New Roman"/>
          <w:sz w:val="28"/>
          <w:szCs w:val="28"/>
        </w:rPr>
        <w:t>Республики Мордовия, и документов, подтверждающих возникновение денежных обязательств получателей средств бюджета</w:t>
      </w:r>
      <w:r w:rsidR="0018298F" w:rsidRPr="001829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729E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="003A729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8298F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435314">
        <w:rPr>
          <w:rFonts w:ascii="Times New Roman" w:hAnsi="Times New Roman" w:cs="Times New Roman"/>
          <w:sz w:val="28"/>
          <w:szCs w:val="28"/>
        </w:rPr>
        <w:t xml:space="preserve"> Республики Мордовия (далее - Перечень документов), а также документов, содержащих сведения, составляющих государственную и иную охраняемую законом тайну.</w:t>
      </w:r>
      <w:proofErr w:type="gramEnd"/>
    </w:p>
    <w:bookmarkEnd w:id="15"/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При санкционировании оплаты денежных обязатель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>ств в сл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 xml:space="preserve">учае, установленном настоящим пунктом, дополнительно к направлениям проверки, установленным </w:t>
      </w:r>
      <w:hyperlink w:anchor="sub_1006" w:history="1">
        <w:r w:rsidRPr="00251AA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6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осуществляется проверка равенства сумм Распоряжения сумме соответствующего денежного обязательства.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6" w:name="sub_1008"/>
      <w:r w:rsidRPr="00435314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>Для подтверждения денежного обязательства, возникшего по бюджетному обязательству, обусловленному договором (</w:t>
      </w:r>
      <w:r w:rsidR="0018298F">
        <w:rPr>
          <w:rFonts w:ascii="Times New Roman" w:hAnsi="Times New Roman" w:cs="Times New Roman"/>
          <w:sz w:val="28"/>
          <w:szCs w:val="28"/>
        </w:rPr>
        <w:t>муниципальным</w:t>
      </w:r>
      <w:r w:rsidRPr="00435314">
        <w:rPr>
          <w:rFonts w:ascii="Times New Roman" w:hAnsi="Times New Roman" w:cs="Times New Roman"/>
          <w:sz w:val="28"/>
          <w:szCs w:val="28"/>
        </w:rPr>
        <w:t xml:space="preserve"> контрактом), предусматривающим обязанность получателя средств бюджета - </w:t>
      </w:r>
      <w:r w:rsidR="009C3CC3">
        <w:rPr>
          <w:rFonts w:ascii="Times New Roman" w:hAnsi="Times New Roman" w:cs="Times New Roman"/>
          <w:sz w:val="28"/>
          <w:szCs w:val="28"/>
        </w:rPr>
        <w:t>муниципального</w:t>
      </w:r>
      <w:r w:rsidRPr="00435314">
        <w:rPr>
          <w:rFonts w:ascii="Times New Roman" w:hAnsi="Times New Roman" w:cs="Times New Roman"/>
          <w:sz w:val="28"/>
          <w:szCs w:val="28"/>
        </w:rPr>
        <w:t xml:space="preserve"> заказчика по перечислению суммы неустойки (штрафа, пеней) за нарушение </w:t>
      </w:r>
      <w:hyperlink r:id="rId18" w:history="1">
        <w:r w:rsidRPr="00251AA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законодательства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 в доход республиканского бюджета, получатель средств бюджета представляет в орган, осуществляющий открытие и ведение лицевых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 xml:space="preserve"> счетов, не позднее представления Распоряжения на оплату денежного обязательства по договору (</w:t>
      </w:r>
      <w:r w:rsidR="009C3CC3">
        <w:rPr>
          <w:rFonts w:ascii="Times New Roman" w:hAnsi="Times New Roman" w:cs="Times New Roman"/>
          <w:sz w:val="28"/>
          <w:szCs w:val="28"/>
        </w:rPr>
        <w:t>муниципальному</w:t>
      </w:r>
      <w:r w:rsidRPr="00435314">
        <w:rPr>
          <w:rFonts w:ascii="Times New Roman" w:hAnsi="Times New Roman" w:cs="Times New Roman"/>
          <w:sz w:val="28"/>
          <w:szCs w:val="28"/>
        </w:rPr>
        <w:t xml:space="preserve"> контракту) Распоряжение на перечисление в доход республиканского бюджета суммы неустойки (штрафа, пеней) по данному договору (</w:t>
      </w:r>
      <w:r w:rsidR="009C3CC3">
        <w:rPr>
          <w:rFonts w:ascii="Times New Roman" w:hAnsi="Times New Roman" w:cs="Times New Roman"/>
          <w:sz w:val="28"/>
          <w:szCs w:val="28"/>
        </w:rPr>
        <w:t>муниципальному</w:t>
      </w:r>
      <w:r w:rsidRPr="00435314">
        <w:rPr>
          <w:rFonts w:ascii="Times New Roman" w:hAnsi="Times New Roman" w:cs="Times New Roman"/>
          <w:sz w:val="28"/>
          <w:szCs w:val="28"/>
        </w:rPr>
        <w:t xml:space="preserve"> контракту).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7" w:name="sub_1009"/>
      <w:bookmarkEnd w:id="16"/>
      <w:r w:rsidRPr="00435314">
        <w:rPr>
          <w:rFonts w:ascii="Times New Roman" w:hAnsi="Times New Roman" w:cs="Times New Roman"/>
          <w:sz w:val="28"/>
          <w:szCs w:val="28"/>
        </w:rPr>
        <w:t>9.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направлениям:</w:t>
      </w:r>
    </w:p>
    <w:bookmarkEnd w:id="17"/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 xml:space="preserve">1) соответствие указанных в Распоряжении кодов классификации расходов бюджета кодам </w:t>
      </w:r>
      <w:hyperlink r:id="rId19" w:history="1">
        <w:r w:rsidRPr="00251AA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бюджетной классификации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Российской Федерации, действующим в текущем финансовом году на момент представления Распоряжения;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 xml:space="preserve">2) соответствие указанных в Распоряжении 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>кодов видов расходов классификации расходов бюджета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 xml:space="preserve"> текстовому назначению платежа, исходя из содержания текста назначения платежа, в соответствии с порядком применения </w:t>
      </w:r>
      <w:hyperlink r:id="rId20" w:history="1">
        <w:r w:rsidRPr="00251AA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бюджетной классификации</w:t>
        </w:r>
      </w:hyperlink>
      <w:r w:rsidRPr="00435314">
        <w:rPr>
          <w:rFonts w:ascii="Times New Roman" w:hAnsi="Times New Roman" w:cs="Times New Roman"/>
          <w:sz w:val="28"/>
          <w:szCs w:val="28"/>
        </w:rPr>
        <w:t>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435314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435314">
        <w:rPr>
          <w:rFonts w:ascii="Times New Roman" w:hAnsi="Times New Roman" w:cs="Times New Roman"/>
          <w:sz w:val="28"/>
          <w:szCs w:val="28"/>
        </w:rPr>
        <w:t xml:space="preserve"> сумм, указанных в Распоряжении, над остатками соответствующих бюджетных ассигнований, учтенных на лицевом счете получателя средств бюджета.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8" w:name="sub_1010"/>
      <w:r w:rsidRPr="00435314">
        <w:rPr>
          <w:rFonts w:ascii="Times New Roman" w:hAnsi="Times New Roman" w:cs="Times New Roman"/>
          <w:sz w:val="28"/>
          <w:szCs w:val="28"/>
        </w:rPr>
        <w:t>10. При санкционировании оплаты денежных обязательств по перечислениям по источникам финансирования дефицита бюджета осуществляется проверка Распоряжения по следующим направлениям:</w:t>
      </w:r>
    </w:p>
    <w:bookmarkEnd w:id="18"/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 xml:space="preserve">1) соответствие указанных в Распоряжении 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>кодов классификации источников финансирования дефицита бюджета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 xml:space="preserve"> кодам </w:t>
      </w:r>
      <w:hyperlink r:id="rId21" w:history="1">
        <w:r w:rsidRPr="00251AA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бюджетной классификации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Российской Федерации, действующим в текущем финансовом году на момент представления Распоряжения;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 xml:space="preserve">2) соответствие указанных в Распоряжении 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>кодов аналитической группы вида источника финансирования дефицита бюджета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 xml:space="preserve"> текстовому назначению платежа, исходя из содержания текста назначения платежа, в соответствии с порядком применения </w:t>
      </w:r>
      <w:hyperlink r:id="rId22" w:history="1">
        <w:r w:rsidRPr="00251AA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бюджетной классификации</w:t>
        </w:r>
      </w:hyperlink>
      <w:r w:rsidRPr="00435314">
        <w:rPr>
          <w:rFonts w:ascii="Times New Roman" w:hAnsi="Times New Roman" w:cs="Times New Roman"/>
          <w:sz w:val="28"/>
          <w:szCs w:val="28"/>
        </w:rPr>
        <w:t>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435314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435314">
        <w:rPr>
          <w:rFonts w:ascii="Times New Roman" w:hAnsi="Times New Roman" w:cs="Times New Roman"/>
          <w:sz w:val="28"/>
          <w:szCs w:val="28"/>
        </w:rPr>
        <w:t xml:space="preserve"> сумм, указанных в Распоряжении, остаткам соответствующих бюджетных ассигнований, учтенных на лицевом счете 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>администратора источников финансирования дефицита бюджета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>.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9" w:name="sub_1011"/>
      <w:r w:rsidRPr="00435314">
        <w:rPr>
          <w:rFonts w:ascii="Times New Roman" w:hAnsi="Times New Roman" w:cs="Times New Roman"/>
          <w:sz w:val="28"/>
          <w:szCs w:val="28"/>
        </w:rPr>
        <w:t xml:space="preserve">11. 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 xml:space="preserve">В случае если информация, указанная в Распоряжении, или его форма, не соответствуют требованиям, установленным </w:t>
      </w:r>
      <w:hyperlink w:anchor="sub_1003" w:history="1">
        <w:r w:rsidRPr="003A729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пунктами 3</w:t>
        </w:r>
      </w:hyperlink>
      <w:r w:rsidRPr="003A729E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1004" w:history="1">
        <w:r w:rsidRPr="003A729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4</w:t>
        </w:r>
      </w:hyperlink>
      <w:r w:rsidRPr="003A729E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10061" w:history="1">
        <w:r w:rsidRPr="003A729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подпунктами 1 - 13</w:t>
        </w:r>
      </w:hyperlink>
      <w:r w:rsidRPr="003A729E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10616" w:history="1">
        <w:r w:rsidRPr="003A729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16 части первой</w:t>
        </w:r>
      </w:hyperlink>
      <w:r w:rsidRPr="003A729E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62" w:history="1">
        <w:r w:rsidRPr="003A729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частью второй пункта 6</w:t>
        </w:r>
      </w:hyperlink>
      <w:r w:rsidRPr="003A729E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1007" w:history="1">
        <w:r w:rsidRPr="003A729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пунктами 7</w:t>
        </w:r>
      </w:hyperlink>
      <w:r w:rsidRPr="003A729E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1009" w:history="1">
        <w:r w:rsidRPr="003A729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9</w:t>
        </w:r>
      </w:hyperlink>
      <w:r w:rsidRPr="003A729E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010" w:history="1">
        <w:r w:rsidRPr="003A729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10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настоящего Порядка, или в случае установления нарушения получателем средств бюджета условий, </w:t>
      </w:r>
      <w:r w:rsidRPr="00435314">
        <w:rPr>
          <w:rFonts w:ascii="Times New Roman" w:hAnsi="Times New Roman" w:cs="Times New Roman"/>
          <w:sz w:val="28"/>
          <w:szCs w:val="28"/>
        </w:rPr>
        <w:lastRenderedPageBreak/>
        <w:t xml:space="preserve">установленных </w:t>
      </w:r>
      <w:hyperlink w:anchor="sub_1008" w:history="1">
        <w:r w:rsidRPr="003A729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8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настоящего Порядка, орган, осуществляющий открытие и ведение лицевых счетов, в сроки, установленные пунктом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 xml:space="preserve">3 настоящего Порядка, направляет получателю средств бюджета уведомление в электронной форме, содержащее информацию, позволяющую идентифицировать Распоряжение, не принятое к исполнению, а также содержащее дату и причину отказа, согласно правилам организации и функционирования системы казначейских платежей, установленным Федеральным казначейством в соответствии с </w:t>
      </w:r>
      <w:hyperlink r:id="rId23" w:history="1">
        <w:r w:rsidRPr="003A729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5 статьи 242.7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Федерации.</w:t>
      </w:r>
      <w:proofErr w:type="gramEnd"/>
    </w:p>
    <w:bookmarkEnd w:id="19"/>
    <w:p w:rsidR="00435314" w:rsidRPr="00435314" w:rsidRDefault="009C3CC3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35314" w:rsidRPr="00435314">
        <w:rPr>
          <w:rFonts w:ascii="Times New Roman" w:hAnsi="Times New Roman" w:cs="Times New Roman"/>
          <w:sz w:val="28"/>
          <w:szCs w:val="28"/>
        </w:rPr>
        <w:t xml:space="preserve">При установлении органом, осуществляющим открытие и ведение лицевых счетов, нарушений получателем средств бюджета условий, указанных в </w:t>
      </w:r>
      <w:hyperlink w:anchor="sub_10614" w:history="1">
        <w:r w:rsidR="00435314" w:rsidRPr="003A729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подпунктах 14</w:t>
        </w:r>
      </w:hyperlink>
      <w:r w:rsidR="00435314" w:rsidRPr="00435314">
        <w:rPr>
          <w:rFonts w:ascii="Times New Roman" w:hAnsi="Times New Roman" w:cs="Times New Roman"/>
          <w:sz w:val="28"/>
          <w:szCs w:val="28"/>
        </w:rPr>
        <w:t xml:space="preserve"> и (или) </w:t>
      </w:r>
      <w:hyperlink w:anchor="sub_10615" w:history="1">
        <w:r w:rsidR="00435314" w:rsidRPr="003A729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15 пункта 6</w:t>
        </w:r>
        <w:r w:rsidR="00435314" w:rsidRPr="00435314">
          <w:rPr>
            <w:rStyle w:val="a7"/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="00435314" w:rsidRPr="00435314">
        <w:rPr>
          <w:rFonts w:ascii="Times New Roman" w:hAnsi="Times New Roman" w:cs="Times New Roman"/>
          <w:sz w:val="28"/>
          <w:szCs w:val="28"/>
        </w:rPr>
        <w:t>настоящего Порядка, орган, осуществляющий открытие и ведение лицевых счетов, не позднее двух рабочих дней после отражения операций, вызвавших нарушения, на соответствующем лицевом счете доводит информацию о данных нарушениях до получателя средств бюджета путем направления уведомлений по формам</w:t>
      </w:r>
      <w:proofErr w:type="gramEnd"/>
      <w:r w:rsidR="00435314" w:rsidRPr="0043531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35314" w:rsidRPr="00435314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24" w:history="1">
        <w:r w:rsidR="003A729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приложениями №</w:t>
        </w:r>
        <w:r w:rsidR="00435314" w:rsidRPr="003A729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 1</w:t>
        </w:r>
      </w:hyperlink>
      <w:r w:rsidR="00435314" w:rsidRPr="003A729E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5" w:history="1">
        <w:r w:rsidR="003A729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№</w:t>
        </w:r>
        <w:r w:rsidR="00435314" w:rsidRPr="003A729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 2</w:t>
        </w:r>
      </w:hyperlink>
      <w:r w:rsidR="00435314" w:rsidRPr="00435314">
        <w:rPr>
          <w:rFonts w:ascii="Times New Roman" w:hAnsi="Times New Roman" w:cs="Times New Roman"/>
          <w:sz w:val="28"/>
          <w:szCs w:val="28"/>
        </w:rPr>
        <w:t xml:space="preserve"> к Порядку санкционирования оплаты денежных обязательств получателей средств федерального бюджета и оплаты денежных обязательств, подлежащих исполнению за счет бюджетных ассигнований по источникам финансирования дефицита федерального бюджета, утвержденному </w:t>
      </w:r>
      <w:hyperlink r:id="rId26" w:history="1">
        <w:r w:rsidR="00435314" w:rsidRPr="003A729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приказом</w:t>
        </w:r>
      </w:hyperlink>
      <w:r w:rsidR="00435314" w:rsidRPr="00435314">
        <w:rPr>
          <w:rFonts w:ascii="Times New Roman" w:hAnsi="Times New Roman" w:cs="Times New Roman"/>
          <w:sz w:val="28"/>
          <w:szCs w:val="28"/>
        </w:rPr>
        <w:t xml:space="preserve"> Министерства финансов Российской Ф</w:t>
      </w:r>
      <w:r w:rsidR="003A729E">
        <w:rPr>
          <w:rFonts w:ascii="Times New Roman" w:hAnsi="Times New Roman" w:cs="Times New Roman"/>
          <w:sz w:val="28"/>
          <w:szCs w:val="28"/>
        </w:rPr>
        <w:t>едерации от 30 октября 2020 г. №</w:t>
      </w:r>
      <w:r w:rsidR="00435314" w:rsidRPr="00435314">
        <w:rPr>
          <w:rFonts w:ascii="Times New Roman" w:hAnsi="Times New Roman" w:cs="Times New Roman"/>
          <w:sz w:val="28"/>
          <w:szCs w:val="28"/>
        </w:rPr>
        <w:t> 257н, а также обеспечивает доведение указанной информации до главного распорядителя средств бюджета, в ведении которого находится</w:t>
      </w:r>
      <w:proofErr w:type="gramEnd"/>
      <w:r w:rsidR="00435314" w:rsidRPr="00435314">
        <w:rPr>
          <w:rFonts w:ascii="Times New Roman" w:hAnsi="Times New Roman" w:cs="Times New Roman"/>
          <w:sz w:val="28"/>
          <w:szCs w:val="28"/>
        </w:rPr>
        <w:t xml:space="preserve"> допустивший нарушение получатель средств бюджета, не позднее десяти рабочих дней после отражения операций, вызвавших указанные нарушения, на соответствующем лицевом счете.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20" w:name="sub_1012"/>
      <w:r w:rsidRPr="00435314">
        <w:rPr>
          <w:rFonts w:ascii="Times New Roman" w:hAnsi="Times New Roman" w:cs="Times New Roman"/>
          <w:sz w:val="28"/>
          <w:szCs w:val="28"/>
        </w:rPr>
        <w:t xml:space="preserve">12. 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>При положительном результате проверки в соответствии с требованиями, установленными настоящим Порядком, в Распоряжении, представленном на бумажном носителе, органом, осуществляющим открытие и ведение лицевых счетов, проставляется отметка, подтверждающая санкционирование оплаты денежных обязательств получателя средств бюджета (администратора источников финансирования дефицита бюджета) с указанием даты, подписи, расшифровки подписи, содержащей фамилию, инициалы ответственного исполнителя органа осуществляющего открытие и ведение лицевых счетов, и Распоряжение принимается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 xml:space="preserve"> к исполнению.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21" w:name="sub_1013"/>
      <w:bookmarkEnd w:id="20"/>
      <w:r w:rsidRPr="00435314">
        <w:rPr>
          <w:rFonts w:ascii="Times New Roman" w:hAnsi="Times New Roman" w:cs="Times New Roman"/>
          <w:sz w:val="28"/>
          <w:szCs w:val="28"/>
        </w:rPr>
        <w:t xml:space="preserve">13. Представление и хранение Распоряжения для санкционирования оплаты денежных обязательств получателей средств бюджета (администраторов источников финансирования дефицита бюджета), содержащей сведения, составляющие государственную тайну, осуществляется в соответствии с настоящим Порядком с соблюдением норм </w:t>
      </w:r>
      <w:hyperlink r:id="rId27" w:history="1">
        <w:r w:rsidRPr="003A729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законодательства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Российской Федерации о защите государственной тайны.</w:t>
      </w:r>
    </w:p>
    <w:bookmarkEnd w:id="21"/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1264DF" w:rsidRPr="001264DF" w:rsidRDefault="001264DF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sectPr w:rsidR="001264DF" w:rsidRPr="001264DF" w:rsidSect="00281F1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95BD2"/>
    <w:multiLevelType w:val="hybridMultilevel"/>
    <w:tmpl w:val="56B4BB54"/>
    <w:lvl w:ilvl="0" w:tplc="286C3FB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1F1C"/>
    <w:rsid w:val="000242E7"/>
    <w:rsid w:val="000B325F"/>
    <w:rsid w:val="001264DF"/>
    <w:rsid w:val="0018298F"/>
    <w:rsid w:val="00251AAE"/>
    <w:rsid w:val="00281F1C"/>
    <w:rsid w:val="002E0442"/>
    <w:rsid w:val="002E5EC4"/>
    <w:rsid w:val="003805B5"/>
    <w:rsid w:val="003A729E"/>
    <w:rsid w:val="00435314"/>
    <w:rsid w:val="0051011B"/>
    <w:rsid w:val="005127C1"/>
    <w:rsid w:val="006055AD"/>
    <w:rsid w:val="006A1A1C"/>
    <w:rsid w:val="006A5FEC"/>
    <w:rsid w:val="006F3EA2"/>
    <w:rsid w:val="00884CDE"/>
    <w:rsid w:val="008C18D6"/>
    <w:rsid w:val="008D01FE"/>
    <w:rsid w:val="00983C72"/>
    <w:rsid w:val="009C3CC3"/>
    <w:rsid w:val="00A00940"/>
    <w:rsid w:val="00A34D46"/>
    <w:rsid w:val="00B57189"/>
    <w:rsid w:val="00BD4F8A"/>
    <w:rsid w:val="00C66BA4"/>
    <w:rsid w:val="00D45BC7"/>
    <w:rsid w:val="00D77BB0"/>
    <w:rsid w:val="00E246B3"/>
    <w:rsid w:val="00E378A7"/>
    <w:rsid w:val="00E57596"/>
    <w:rsid w:val="00E77A76"/>
    <w:rsid w:val="00E931B8"/>
    <w:rsid w:val="00F736A8"/>
    <w:rsid w:val="00FE4B78"/>
    <w:rsid w:val="00FF110B"/>
    <w:rsid w:val="00FF44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10B"/>
  </w:style>
  <w:style w:type="paragraph" w:styleId="1">
    <w:name w:val="heading 1"/>
    <w:basedOn w:val="a"/>
    <w:next w:val="a"/>
    <w:link w:val="10"/>
    <w:uiPriority w:val="99"/>
    <w:qFormat/>
    <w:rsid w:val="000B325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BB0"/>
    <w:pPr>
      <w:ind w:left="720"/>
      <w:contextualSpacing/>
    </w:pPr>
  </w:style>
  <w:style w:type="paragraph" w:customStyle="1" w:styleId="ConsPlusNormal">
    <w:name w:val="ConsPlusNormal"/>
    <w:rsid w:val="001264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264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0B325F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0B325F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B32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0B325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E5759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B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7917/0" TargetMode="External"/><Relationship Id="rId13" Type="http://schemas.openxmlformats.org/officeDocument/2006/relationships/hyperlink" Target="http://internet.garant.ru/document/redirect/72275618/11000" TargetMode="External"/><Relationship Id="rId18" Type="http://schemas.openxmlformats.org/officeDocument/2006/relationships/hyperlink" Target="http://internet.garant.ru/document/redirect/70353464/2" TargetMode="External"/><Relationship Id="rId26" Type="http://schemas.openxmlformats.org/officeDocument/2006/relationships/hyperlink" Target="http://internet.garant.ru/document/redirect/74997341/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/redirect/72275618/11000" TargetMode="External"/><Relationship Id="rId7" Type="http://schemas.openxmlformats.org/officeDocument/2006/relationships/hyperlink" Target="http://internet.garant.ru/document/redirect/12122754/0" TargetMode="External"/><Relationship Id="rId12" Type="http://schemas.openxmlformats.org/officeDocument/2006/relationships/hyperlink" Target="http://internet.garant.ru/document/redirect/107917/0" TargetMode="External"/><Relationship Id="rId17" Type="http://schemas.openxmlformats.org/officeDocument/2006/relationships/hyperlink" Target="http://internet.garant.ru/document/redirect/70353464/2" TargetMode="External"/><Relationship Id="rId25" Type="http://schemas.openxmlformats.org/officeDocument/2006/relationships/hyperlink" Target="http://internet.garant.ru/document/redirect/74997341/2000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12112604/20001" TargetMode="External"/><Relationship Id="rId20" Type="http://schemas.openxmlformats.org/officeDocument/2006/relationships/hyperlink" Target="http://internet.garant.ru/document/redirect/72275618/11000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2112604/165030" TargetMode="External"/><Relationship Id="rId11" Type="http://schemas.openxmlformats.org/officeDocument/2006/relationships/hyperlink" Target="http://internet.garant.ru/document/redirect/70116264/1000" TargetMode="External"/><Relationship Id="rId24" Type="http://schemas.openxmlformats.org/officeDocument/2006/relationships/hyperlink" Target="http://internet.garant.ru/document/redirect/74997341/1500" TargetMode="External"/><Relationship Id="rId5" Type="http://schemas.openxmlformats.org/officeDocument/2006/relationships/hyperlink" Target="http://internet.garant.ru/document/redirect/12112604/220109" TargetMode="External"/><Relationship Id="rId15" Type="http://schemas.openxmlformats.org/officeDocument/2006/relationships/hyperlink" Target="http://internet.garant.ru/document/redirect/12112604/1803" TargetMode="External"/><Relationship Id="rId23" Type="http://schemas.openxmlformats.org/officeDocument/2006/relationships/hyperlink" Target="http://internet.garant.ru/document/redirect/12112604/242075" TargetMode="External"/><Relationship Id="rId28" Type="http://schemas.openxmlformats.org/officeDocument/2006/relationships/fontTable" Target="fontTable.xml"/><Relationship Id="rId49" Type="http://schemas.microsoft.com/office/2007/relationships/stylesWithEffects" Target="stylesWithEffects.xml"/><Relationship Id="rId10" Type="http://schemas.openxmlformats.org/officeDocument/2006/relationships/hyperlink" Target="http://internet.garant.ru/document/redirect/10900200/457" TargetMode="External"/><Relationship Id="rId19" Type="http://schemas.openxmlformats.org/officeDocument/2006/relationships/hyperlink" Target="http://internet.garant.ru/document/redirect/72275618/11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70523096/1000" TargetMode="External"/><Relationship Id="rId14" Type="http://schemas.openxmlformats.org/officeDocument/2006/relationships/hyperlink" Target="http://internet.garant.ru/document/redirect/72275618/11000" TargetMode="External"/><Relationship Id="rId22" Type="http://schemas.openxmlformats.org/officeDocument/2006/relationships/hyperlink" Target="http://internet.garant.ru/document/redirect/72275618/11000" TargetMode="External"/><Relationship Id="rId27" Type="http://schemas.openxmlformats.org/officeDocument/2006/relationships/hyperlink" Target="http://internet.garant.ru/document/redirect/10102673/6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9</Pages>
  <Words>3701</Words>
  <Characters>21101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morginskoe</cp:lastModifiedBy>
  <cp:revision>5</cp:revision>
  <cp:lastPrinted>2022-01-18T07:55:00Z</cp:lastPrinted>
  <dcterms:created xsi:type="dcterms:W3CDTF">2022-01-13T13:44:00Z</dcterms:created>
  <dcterms:modified xsi:type="dcterms:W3CDTF">2022-01-18T07:59:00Z</dcterms:modified>
</cp:coreProperties>
</file>