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B7A" w:rsidRPr="000B1AFE" w:rsidRDefault="00701B7A" w:rsidP="00701B7A">
      <w:pPr>
        <w:pStyle w:val="1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243554">
        <w:rPr>
          <w:b/>
          <w:sz w:val="28"/>
          <w:szCs w:val="28"/>
        </w:rPr>
        <w:t>СОВЕТ</w:t>
      </w:r>
      <w:r w:rsidR="00737F19" w:rsidRPr="00243554">
        <w:rPr>
          <w:b/>
          <w:sz w:val="28"/>
          <w:szCs w:val="28"/>
        </w:rPr>
        <w:t xml:space="preserve"> ДЕПУТАТОВ </w:t>
      </w:r>
      <w:r w:rsidR="00A535EA">
        <w:rPr>
          <w:b/>
          <w:sz w:val="28"/>
          <w:szCs w:val="28"/>
        </w:rPr>
        <w:t xml:space="preserve">ПЕТРОВСКОГО СЕЛЬСКОГО ПОСЕЛЕНИЯ </w:t>
      </w:r>
      <w:r w:rsidRPr="00243554">
        <w:rPr>
          <w:b/>
          <w:sz w:val="28"/>
          <w:szCs w:val="28"/>
        </w:rPr>
        <w:t xml:space="preserve">ДУБЕНСКОГО МУНИЦИПАЛЬНОГО РАЙОНА </w:t>
      </w:r>
      <w:r w:rsidR="00737F19" w:rsidRPr="00243554">
        <w:rPr>
          <w:b/>
          <w:sz w:val="28"/>
          <w:szCs w:val="28"/>
        </w:rPr>
        <w:t>РЕСПУБЛИКИ МОРДОВИЯ</w:t>
      </w:r>
      <w:r w:rsidRPr="00243554">
        <w:rPr>
          <w:b/>
          <w:sz w:val="28"/>
          <w:szCs w:val="28"/>
        </w:rPr>
        <w:t xml:space="preserve"> </w:t>
      </w:r>
      <w:r w:rsidR="00A535EA">
        <w:rPr>
          <w:b/>
          <w:sz w:val="28"/>
          <w:szCs w:val="28"/>
        </w:rPr>
        <w:t>ПЯТОГО</w:t>
      </w:r>
      <w:r w:rsidRPr="00243554">
        <w:rPr>
          <w:b/>
          <w:sz w:val="28"/>
          <w:szCs w:val="28"/>
        </w:rPr>
        <w:t xml:space="preserve"> СОЗЫВА</w:t>
      </w:r>
    </w:p>
    <w:p w:rsidR="00701B7A" w:rsidRPr="000B1AFE" w:rsidRDefault="00701B7A" w:rsidP="00701B7A">
      <w:pPr>
        <w:pStyle w:val="1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</w:p>
    <w:p w:rsidR="00701B7A" w:rsidRPr="000B1AFE" w:rsidRDefault="00701B7A" w:rsidP="00AF15A2">
      <w:pPr>
        <w:pStyle w:val="1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0B1AFE">
        <w:rPr>
          <w:b/>
          <w:sz w:val="28"/>
          <w:szCs w:val="28"/>
        </w:rPr>
        <w:t>РЕШЕНИЕ</w:t>
      </w:r>
      <w:r w:rsidR="009F0C0C">
        <w:rPr>
          <w:b/>
          <w:sz w:val="28"/>
          <w:szCs w:val="28"/>
        </w:rPr>
        <w:t xml:space="preserve"> </w:t>
      </w:r>
    </w:p>
    <w:p w:rsidR="00AF15A2" w:rsidRPr="000B1AFE" w:rsidRDefault="00AF15A2" w:rsidP="00AF15A2">
      <w:pPr>
        <w:pStyle w:val="1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</w:p>
    <w:p w:rsidR="00CD5E4D" w:rsidRDefault="00701B7A" w:rsidP="00CD5E4D">
      <w:pPr>
        <w:pStyle w:val="1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proofErr w:type="gramStart"/>
      <w:r w:rsidRPr="000B1AFE">
        <w:rPr>
          <w:sz w:val="28"/>
          <w:szCs w:val="28"/>
        </w:rPr>
        <w:t>с</w:t>
      </w:r>
      <w:proofErr w:type="gramEnd"/>
      <w:r w:rsidRPr="000B1AFE">
        <w:rPr>
          <w:sz w:val="28"/>
          <w:szCs w:val="28"/>
        </w:rPr>
        <w:t xml:space="preserve">. </w:t>
      </w:r>
      <w:r w:rsidR="00A535EA">
        <w:rPr>
          <w:sz w:val="28"/>
          <w:szCs w:val="28"/>
        </w:rPr>
        <w:t>Петровка</w:t>
      </w:r>
    </w:p>
    <w:p w:rsidR="00CD5E4D" w:rsidRDefault="00CD5E4D" w:rsidP="00CD5E4D">
      <w:pPr>
        <w:pStyle w:val="1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CD5E4D" w:rsidRPr="007070C9" w:rsidRDefault="00085B50" w:rsidP="00CD5E4D">
      <w:pPr>
        <w:pStyle w:val="1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31.01. </w:t>
      </w:r>
      <w:r w:rsidR="00CD5E4D">
        <w:rPr>
          <w:sz w:val="28"/>
          <w:szCs w:val="28"/>
        </w:rPr>
        <w:t>202</w:t>
      </w:r>
      <w:r>
        <w:rPr>
          <w:sz w:val="28"/>
          <w:szCs w:val="28"/>
        </w:rPr>
        <w:t>2г.</w:t>
      </w:r>
      <w:r w:rsidR="00CD5E4D" w:rsidRPr="007070C9">
        <w:rPr>
          <w:sz w:val="28"/>
          <w:szCs w:val="28"/>
        </w:rPr>
        <w:t xml:space="preserve"> </w:t>
      </w:r>
      <w:r w:rsidR="00CD5E4D">
        <w:rPr>
          <w:sz w:val="28"/>
          <w:szCs w:val="28"/>
        </w:rPr>
        <w:t xml:space="preserve">                                                                                                   №</w:t>
      </w:r>
      <w:r>
        <w:rPr>
          <w:sz w:val="28"/>
          <w:szCs w:val="28"/>
        </w:rPr>
        <w:t>24</w:t>
      </w:r>
    </w:p>
    <w:p w:rsidR="00CD5E4D" w:rsidRPr="000B1AFE" w:rsidRDefault="00CD5E4D" w:rsidP="00956D99">
      <w:pPr>
        <w:pStyle w:val="1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956D99" w:rsidRPr="000B1AFE" w:rsidRDefault="00956D99" w:rsidP="009479F8">
      <w:pPr>
        <w:pStyle w:val="1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 w:rsidRPr="000B1AFE">
        <w:rPr>
          <w:sz w:val="28"/>
          <w:szCs w:val="28"/>
        </w:rPr>
        <w:t>Об утверждении Порядка организации и проведения публичных слушаний</w:t>
      </w:r>
      <w:r w:rsidR="00AD18DD" w:rsidRPr="000B1AFE">
        <w:rPr>
          <w:bCs/>
          <w:sz w:val="28"/>
          <w:szCs w:val="28"/>
        </w:rPr>
        <w:t xml:space="preserve"> </w:t>
      </w:r>
      <w:r w:rsidR="009479F8">
        <w:rPr>
          <w:bCs/>
          <w:sz w:val="28"/>
          <w:szCs w:val="28"/>
        </w:rPr>
        <w:t xml:space="preserve">в </w:t>
      </w:r>
      <w:r w:rsidR="00A535EA">
        <w:rPr>
          <w:bCs/>
          <w:sz w:val="28"/>
          <w:szCs w:val="28"/>
        </w:rPr>
        <w:t xml:space="preserve">Петровском сельском поселении </w:t>
      </w:r>
      <w:r w:rsidR="00AD18DD" w:rsidRPr="000B1AFE">
        <w:rPr>
          <w:bCs/>
          <w:sz w:val="28"/>
          <w:szCs w:val="28"/>
        </w:rPr>
        <w:t>Дубенско</w:t>
      </w:r>
      <w:r w:rsidR="00A535EA">
        <w:rPr>
          <w:bCs/>
          <w:sz w:val="28"/>
          <w:szCs w:val="28"/>
        </w:rPr>
        <w:t>го</w:t>
      </w:r>
      <w:r w:rsidR="00AD18DD" w:rsidRPr="000B1AFE">
        <w:rPr>
          <w:bCs/>
          <w:sz w:val="28"/>
          <w:szCs w:val="28"/>
        </w:rPr>
        <w:t xml:space="preserve"> муниципально</w:t>
      </w:r>
      <w:r w:rsidR="00A535EA">
        <w:rPr>
          <w:bCs/>
          <w:sz w:val="28"/>
          <w:szCs w:val="28"/>
        </w:rPr>
        <w:t>го</w:t>
      </w:r>
      <w:r w:rsidR="00AD18DD" w:rsidRPr="000B1AFE">
        <w:rPr>
          <w:bCs/>
          <w:sz w:val="28"/>
          <w:szCs w:val="28"/>
        </w:rPr>
        <w:t xml:space="preserve"> район</w:t>
      </w:r>
      <w:r w:rsidR="00A535EA">
        <w:rPr>
          <w:bCs/>
          <w:sz w:val="28"/>
          <w:szCs w:val="28"/>
        </w:rPr>
        <w:t>а</w:t>
      </w:r>
      <w:r w:rsidR="00AD18DD" w:rsidRPr="000B1AFE">
        <w:rPr>
          <w:bCs/>
          <w:sz w:val="28"/>
          <w:szCs w:val="28"/>
        </w:rPr>
        <w:t xml:space="preserve"> Республики Мордовия</w:t>
      </w:r>
    </w:p>
    <w:p w:rsidR="006D7790" w:rsidRPr="000B1AFE" w:rsidRDefault="006D7790">
      <w:pPr>
        <w:pStyle w:val="11"/>
        <w:shd w:val="clear" w:color="auto" w:fill="auto"/>
        <w:spacing w:after="600"/>
        <w:ind w:firstLine="0"/>
        <w:contextualSpacing/>
        <w:jc w:val="center"/>
        <w:rPr>
          <w:sz w:val="28"/>
          <w:szCs w:val="28"/>
        </w:rPr>
      </w:pPr>
    </w:p>
    <w:p w:rsidR="005E0F08" w:rsidRPr="000B1AFE" w:rsidRDefault="00737F19" w:rsidP="0019026D">
      <w:pPr>
        <w:pStyle w:val="11"/>
        <w:shd w:val="clear" w:color="auto" w:fill="auto"/>
        <w:tabs>
          <w:tab w:val="left" w:pos="552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0B1AFE">
        <w:rPr>
          <w:sz w:val="28"/>
          <w:szCs w:val="28"/>
        </w:rPr>
        <w:t>В соответствии со статьями 28, 44 Федеральног</w:t>
      </w:r>
      <w:r w:rsidR="00CD5E4D">
        <w:rPr>
          <w:sz w:val="28"/>
          <w:szCs w:val="28"/>
        </w:rPr>
        <w:t>о закона от 6 октября 2003 г. №</w:t>
      </w:r>
      <w:r w:rsidRPr="000B1AFE">
        <w:rPr>
          <w:sz w:val="28"/>
          <w:szCs w:val="28"/>
        </w:rPr>
        <w:t>131-ФЗ «Об общих принципах организации местного самоуправления в Российской Федерации», статьей 3 Федерально</w:t>
      </w:r>
      <w:r w:rsidR="006D7790" w:rsidRPr="000B1AFE">
        <w:rPr>
          <w:sz w:val="28"/>
          <w:szCs w:val="28"/>
        </w:rPr>
        <w:t>го закона от 21 июля 2005 г. №</w:t>
      </w:r>
      <w:r w:rsidRPr="000B1AFE">
        <w:rPr>
          <w:sz w:val="28"/>
          <w:szCs w:val="28"/>
        </w:rPr>
        <w:t>7-ФЗ «О государственной регистрации уставов муниципальных</w:t>
      </w:r>
      <w:r w:rsidR="006D7790" w:rsidRPr="000B1AFE">
        <w:rPr>
          <w:sz w:val="28"/>
          <w:szCs w:val="28"/>
        </w:rPr>
        <w:t xml:space="preserve"> </w:t>
      </w:r>
      <w:r w:rsidRPr="000B1AFE">
        <w:rPr>
          <w:sz w:val="28"/>
          <w:szCs w:val="28"/>
        </w:rPr>
        <w:t>образований», Уставом</w:t>
      </w:r>
      <w:r w:rsidR="00A535EA">
        <w:rPr>
          <w:sz w:val="28"/>
          <w:szCs w:val="28"/>
        </w:rPr>
        <w:t xml:space="preserve"> Петровского сельского поселения</w:t>
      </w:r>
      <w:r w:rsidRPr="000B1AFE">
        <w:rPr>
          <w:sz w:val="28"/>
          <w:szCs w:val="28"/>
        </w:rPr>
        <w:t xml:space="preserve"> </w:t>
      </w:r>
      <w:r w:rsidR="006D7790" w:rsidRPr="000B1AFE">
        <w:rPr>
          <w:bCs/>
          <w:sz w:val="28"/>
          <w:szCs w:val="28"/>
        </w:rPr>
        <w:t>Дубенского муниципального района</w:t>
      </w:r>
      <w:r w:rsidR="006D7790" w:rsidRPr="000B1AFE">
        <w:rPr>
          <w:b/>
          <w:bCs/>
          <w:sz w:val="28"/>
          <w:szCs w:val="28"/>
        </w:rPr>
        <w:t xml:space="preserve"> </w:t>
      </w:r>
      <w:r w:rsidRPr="000B1AFE">
        <w:rPr>
          <w:sz w:val="28"/>
          <w:szCs w:val="28"/>
        </w:rPr>
        <w:t xml:space="preserve">Республики Мордовия, решением Совета депутатов </w:t>
      </w:r>
      <w:r w:rsidR="00A535EA">
        <w:rPr>
          <w:sz w:val="28"/>
          <w:szCs w:val="28"/>
        </w:rPr>
        <w:t>Петровского сельского поселения</w:t>
      </w:r>
      <w:r w:rsidR="00A535EA" w:rsidRPr="000B1AFE">
        <w:rPr>
          <w:sz w:val="28"/>
          <w:szCs w:val="28"/>
        </w:rPr>
        <w:t xml:space="preserve"> </w:t>
      </w:r>
      <w:r w:rsidR="006D7790" w:rsidRPr="000B1AFE">
        <w:rPr>
          <w:bCs/>
          <w:sz w:val="28"/>
          <w:szCs w:val="28"/>
        </w:rPr>
        <w:t>Дубенского муниципального района</w:t>
      </w:r>
      <w:r w:rsidR="006D7790" w:rsidRPr="000B1AFE">
        <w:rPr>
          <w:b/>
          <w:bCs/>
          <w:sz w:val="28"/>
          <w:szCs w:val="28"/>
        </w:rPr>
        <w:t xml:space="preserve"> </w:t>
      </w:r>
      <w:r w:rsidRPr="000B1AFE">
        <w:rPr>
          <w:sz w:val="28"/>
          <w:szCs w:val="28"/>
        </w:rPr>
        <w:t>Республики Мордовия от</w:t>
      </w:r>
      <w:proofErr w:type="gramEnd"/>
      <w:r w:rsidR="0019026D" w:rsidRPr="000B1AFE">
        <w:rPr>
          <w:sz w:val="28"/>
          <w:szCs w:val="28"/>
        </w:rPr>
        <w:t xml:space="preserve"> 30.</w:t>
      </w:r>
      <w:r w:rsidR="00A535EA">
        <w:rPr>
          <w:sz w:val="28"/>
          <w:szCs w:val="28"/>
        </w:rPr>
        <w:t>05</w:t>
      </w:r>
      <w:r w:rsidR="0019026D" w:rsidRPr="000B1AFE">
        <w:rPr>
          <w:sz w:val="28"/>
          <w:szCs w:val="28"/>
        </w:rPr>
        <w:t>.201</w:t>
      </w:r>
      <w:r w:rsidR="009F0C0C">
        <w:rPr>
          <w:sz w:val="28"/>
          <w:szCs w:val="28"/>
        </w:rPr>
        <w:t>7</w:t>
      </w:r>
      <w:r w:rsidR="0019026D" w:rsidRPr="000B1AFE">
        <w:rPr>
          <w:sz w:val="28"/>
          <w:szCs w:val="28"/>
        </w:rPr>
        <w:t xml:space="preserve">г. </w:t>
      </w:r>
      <w:r w:rsidRPr="000B1AFE">
        <w:rPr>
          <w:sz w:val="28"/>
          <w:szCs w:val="28"/>
        </w:rPr>
        <w:t>№</w:t>
      </w:r>
      <w:r w:rsidR="0019026D" w:rsidRPr="000B1AFE">
        <w:rPr>
          <w:sz w:val="28"/>
          <w:szCs w:val="28"/>
        </w:rPr>
        <w:t>3</w:t>
      </w:r>
      <w:r w:rsidR="00A535EA">
        <w:rPr>
          <w:sz w:val="28"/>
          <w:szCs w:val="28"/>
        </w:rPr>
        <w:t>1</w:t>
      </w:r>
      <w:r w:rsidR="0019026D" w:rsidRPr="000B1AFE">
        <w:rPr>
          <w:sz w:val="28"/>
          <w:szCs w:val="28"/>
        </w:rPr>
        <w:t xml:space="preserve"> </w:t>
      </w:r>
      <w:r w:rsidRPr="000B1AFE">
        <w:rPr>
          <w:sz w:val="28"/>
          <w:szCs w:val="28"/>
        </w:rPr>
        <w:t>«Об утверждении Положения о</w:t>
      </w:r>
      <w:r w:rsidR="006D7790" w:rsidRPr="000B1AFE">
        <w:rPr>
          <w:sz w:val="28"/>
          <w:szCs w:val="28"/>
        </w:rPr>
        <w:t xml:space="preserve"> </w:t>
      </w:r>
      <w:r w:rsidR="00BE4653" w:rsidRPr="000B1AFE">
        <w:rPr>
          <w:sz w:val="28"/>
          <w:szCs w:val="28"/>
        </w:rPr>
        <w:t xml:space="preserve">порядке организации и проведения </w:t>
      </w:r>
      <w:r w:rsidRPr="000B1AFE">
        <w:rPr>
          <w:sz w:val="28"/>
          <w:szCs w:val="28"/>
        </w:rPr>
        <w:t>публичных слушани</w:t>
      </w:r>
      <w:r w:rsidR="00BE4653" w:rsidRPr="000B1AFE">
        <w:rPr>
          <w:sz w:val="28"/>
          <w:szCs w:val="28"/>
        </w:rPr>
        <w:t>й</w:t>
      </w:r>
      <w:r w:rsidRPr="000B1AFE">
        <w:rPr>
          <w:sz w:val="28"/>
          <w:szCs w:val="28"/>
        </w:rPr>
        <w:t xml:space="preserve"> </w:t>
      </w:r>
      <w:r w:rsidR="0019026D" w:rsidRPr="000B1AFE">
        <w:rPr>
          <w:sz w:val="28"/>
          <w:szCs w:val="28"/>
        </w:rPr>
        <w:t>в</w:t>
      </w:r>
      <w:r w:rsidR="00A535EA" w:rsidRPr="00A535EA">
        <w:rPr>
          <w:bCs/>
          <w:sz w:val="28"/>
          <w:szCs w:val="28"/>
        </w:rPr>
        <w:t xml:space="preserve"> </w:t>
      </w:r>
      <w:r w:rsidR="00A535EA">
        <w:rPr>
          <w:bCs/>
          <w:sz w:val="28"/>
          <w:szCs w:val="28"/>
        </w:rPr>
        <w:t>Петровском сельском поселении</w:t>
      </w:r>
      <w:r w:rsidR="0019026D" w:rsidRPr="000B1AFE">
        <w:rPr>
          <w:sz w:val="28"/>
          <w:szCs w:val="28"/>
        </w:rPr>
        <w:t xml:space="preserve"> </w:t>
      </w:r>
      <w:r w:rsidR="0019026D" w:rsidRPr="000B1AFE">
        <w:rPr>
          <w:bCs/>
          <w:sz w:val="28"/>
          <w:szCs w:val="28"/>
        </w:rPr>
        <w:t>Дубенско</w:t>
      </w:r>
      <w:r w:rsidR="00A535EA">
        <w:rPr>
          <w:bCs/>
          <w:sz w:val="28"/>
          <w:szCs w:val="28"/>
        </w:rPr>
        <w:t>го</w:t>
      </w:r>
      <w:r w:rsidR="0019026D" w:rsidRPr="000B1AFE">
        <w:rPr>
          <w:bCs/>
          <w:sz w:val="28"/>
          <w:szCs w:val="28"/>
        </w:rPr>
        <w:t xml:space="preserve"> муниципально</w:t>
      </w:r>
      <w:r w:rsidR="00A535EA">
        <w:rPr>
          <w:bCs/>
          <w:sz w:val="28"/>
          <w:szCs w:val="28"/>
        </w:rPr>
        <w:t>го</w:t>
      </w:r>
      <w:r w:rsidR="0019026D" w:rsidRPr="000B1AFE">
        <w:rPr>
          <w:bCs/>
          <w:sz w:val="28"/>
          <w:szCs w:val="28"/>
        </w:rPr>
        <w:t xml:space="preserve"> район</w:t>
      </w:r>
      <w:r w:rsidR="00A535EA">
        <w:rPr>
          <w:bCs/>
          <w:sz w:val="28"/>
          <w:szCs w:val="28"/>
        </w:rPr>
        <w:t>а</w:t>
      </w:r>
      <w:r w:rsidR="0019026D" w:rsidRPr="000B1AFE">
        <w:rPr>
          <w:b/>
          <w:bCs/>
          <w:sz w:val="28"/>
          <w:szCs w:val="28"/>
        </w:rPr>
        <w:t xml:space="preserve"> </w:t>
      </w:r>
      <w:r w:rsidRPr="000B1AFE">
        <w:rPr>
          <w:sz w:val="28"/>
          <w:szCs w:val="28"/>
        </w:rPr>
        <w:t>Республики Мордовия», Совет депутатов</w:t>
      </w:r>
      <w:r w:rsidR="00A535EA" w:rsidRPr="00A535EA">
        <w:rPr>
          <w:bCs/>
          <w:sz w:val="28"/>
          <w:szCs w:val="28"/>
        </w:rPr>
        <w:t xml:space="preserve"> </w:t>
      </w:r>
      <w:r w:rsidR="00A535EA">
        <w:rPr>
          <w:bCs/>
          <w:sz w:val="28"/>
          <w:szCs w:val="28"/>
        </w:rPr>
        <w:t>Петровского сельского поселения</w:t>
      </w:r>
      <w:r w:rsidRPr="000B1AFE">
        <w:rPr>
          <w:sz w:val="28"/>
          <w:szCs w:val="28"/>
        </w:rPr>
        <w:t xml:space="preserve"> </w:t>
      </w:r>
      <w:r w:rsidR="0019026D" w:rsidRPr="000B1AFE">
        <w:rPr>
          <w:bCs/>
          <w:sz w:val="28"/>
          <w:szCs w:val="28"/>
        </w:rPr>
        <w:t>Дубенского муниципального района</w:t>
      </w:r>
      <w:r w:rsidR="0019026D" w:rsidRPr="000B1AFE">
        <w:rPr>
          <w:b/>
          <w:bCs/>
          <w:sz w:val="28"/>
          <w:szCs w:val="28"/>
        </w:rPr>
        <w:t xml:space="preserve"> </w:t>
      </w:r>
      <w:r w:rsidRPr="000B1AFE">
        <w:rPr>
          <w:sz w:val="28"/>
          <w:szCs w:val="28"/>
        </w:rPr>
        <w:t xml:space="preserve">Республики Мордовия </w:t>
      </w:r>
      <w:r w:rsidRPr="009479F8">
        <w:rPr>
          <w:bCs/>
          <w:sz w:val="28"/>
          <w:szCs w:val="28"/>
        </w:rPr>
        <w:t>решил:</w:t>
      </w:r>
    </w:p>
    <w:p w:rsidR="00956D99" w:rsidRPr="000B1AFE" w:rsidRDefault="00956D99" w:rsidP="00956D99">
      <w:pPr>
        <w:pStyle w:val="a5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0B1AFE">
        <w:rPr>
          <w:rFonts w:ascii="Times New Roman" w:hAnsi="Times New Roman" w:cs="Times New Roman"/>
          <w:sz w:val="28"/>
          <w:szCs w:val="28"/>
        </w:rPr>
        <w:t>Утвердить прилагаемый Порядок организации и проведения публичных слушаний</w:t>
      </w:r>
      <w:r w:rsidR="000B1AFE" w:rsidRPr="000B1AFE">
        <w:rPr>
          <w:sz w:val="28"/>
          <w:szCs w:val="28"/>
        </w:rPr>
        <w:t xml:space="preserve"> </w:t>
      </w:r>
      <w:r w:rsidR="000B1AFE" w:rsidRPr="000B1AFE">
        <w:rPr>
          <w:rFonts w:ascii="Times New Roman" w:hAnsi="Times New Roman" w:cs="Times New Roman"/>
          <w:sz w:val="28"/>
          <w:szCs w:val="28"/>
        </w:rPr>
        <w:t>в</w:t>
      </w:r>
      <w:r w:rsidR="00A535EA" w:rsidRPr="00A535EA">
        <w:rPr>
          <w:sz w:val="28"/>
          <w:szCs w:val="28"/>
        </w:rPr>
        <w:t xml:space="preserve"> </w:t>
      </w:r>
      <w:r w:rsidR="00A535EA" w:rsidRPr="00A535EA">
        <w:rPr>
          <w:rFonts w:ascii="Times New Roman" w:hAnsi="Times New Roman" w:cs="Times New Roman"/>
          <w:sz w:val="28"/>
          <w:szCs w:val="28"/>
        </w:rPr>
        <w:t>Петровском сельском поселении</w:t>
      </w:r>
      <w:r w:rsidR="00A535EA">
        <w:rPr>
          <w:rFonts w:ascii="Times New Roman" w:hAnsi="Times New Roman" w:cs="Times New Roman"/>
          <w:sz w:val="28"/>
          <w:szCs w:val="28"/>
        </w:rPr>
        <w:t xml:space="preserve"> </w:t>
      </w:r>
      <w:r w:rsidR="000B1AFE" w:rsidRPr="00A535EA">
        <w:rPr>
          <w:rFonts w:ascii="Times New Roman" w:hAnsi="Times New Roman" w:cs="Times New Roman"/>
          <w:bCs/>
          <w:sz w:val="28"/>
          <w:szCs w:val="28"/>
        </w:rPr>
        <w:t>Дубенско</w:t>
      </w:r>
      <w:r w:rsidR="00A535EA">
        <w:rPr>
          <w:rFonts w:ascii="Times New Roman" w:hAnsi="Times New Roman" w:cs="Times New Roman"/>
          <w:bCs/>
          <w:sz w:val="28"/>
          <w:szCs w:val="28"/>
        </w:rPr>
        <w:t>го</w:t>
      </w:r>
      <w:r w:rsidR="000B1AFE" w:rsidRPr="000B1AFE">
        <w:rPr>
          <w:rFonts w:ascii="Times New Roman" w:hAnsi="Times New Roman" w:cs="Times New Roman"/>
          <w:bCs/>
          <w:sz w:val="28"/>
          <w:szCs w:val="28"/>
        </w:rPr>
        <w:t xml:space="preserve"> муниципально</w:t>
      </w:r>
      <w:r w:rsidR="00A535EA">
        <w:rPr>
          <w:rFonts w:ascii="Times New Roman" w:hAnsi="Times New Roman" w:cs="Times New Roman"/>
          <w:bCs/>
          <w:sz w:val="28"/>
          <w:szCs w:val="28"/>
        </w:rPr>
        <w:t>го</w:t>
      </w:r>
      <w:r w:rsidR="000B1AFE" w:rsidRPr="000B1AFE">
        <w:rPr>
          <w:rFonts w:ascii="Times New Roman" w:hAnsi="Times New Roman" w:cs="Times New Roman"/>
          <w:bCs/>
          <w:sz w:val="28"/>
          <w:szCs w:val="28"/>
        </w:rPr>
        <w:t xml:space="preserve"> район</w:t>
      </w:r>
      <w:r w:rsidR="00A535EA">
        <w:rPr>
          <w:rFonts w:ascii="Times New Roman" w:hAnsi="Times New Roman" w:cs="Times New Roman"/>
          <w:bCs/>
          <w:sz w:val="28"/>
          <w:szCs w:val="28"/>
        </w:rPr>
        <w:t>а</w:t>
      </w:r>
      <w:r w:rsidR="000B1AFE" w:rsidRPr="000B1AF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B1AFE" w:rsidRPr="000B1AFE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0B1AFE">
        <w:rPr>
          <w:rFonts w:ascii="Times New Roman" w:hAnsi="Times New Roman" w:cs="Times New Roman"/>
          <w:sz w:val="28"/>
          <w:szCs w:val="28"/>
        </w:rPr>
        <w:t>.</w:t>
      </w:r>
    </w:p>
    <w:p w:rsidR="000B1AFE" w:rsidRPr="000B1AFE" w:rsidRDefault="000B1AFE" w:rsidP="00956D99">
      <w:pPr>
        <w:pStyle w:val="a5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0B1AFE">
        <w:rPr>
          <w:rFonts w:ascii="Times New Roman" w:hAnsi="Times New Roman" w:cs="Times New Roman"/>
          <w:sz w:val="28"/>
          <w:szCs w:val="28"/>
        </w:rPr>
        <w:t>Решение</w:t>
      </w:r>
      <w:r w:rsidR="00A535E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B1AFE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="00A535EA">
        <w:rPr>
          <w:rFonts w:ascii="Times New Roman" w:hAnsi="Times New Roman" w:cs="Times New Roman"/>
          <w:sz w:val="28"/>
          <w:szCs w:val="28"/>
        </w:rPr>
        <w:t xml:space="preserve">Петровского сельского поселения Дубенского муниципального района </w:t>
      </w:r>
      <w:r w:rsidRPr="000B1AFE">
        <w:rPr>
          <w:rFonts w:ascii="Times New Roman" w:hAnsi="Times New Roman" w:cs="Times New Roman"/>
          <w:sz w:val="28"/>
          <w:szCs w:val="28"/>
        </w:rPr>
        <w:t>Республики</w:t>
      </w:r>
      <w:proofErr w:type="gramEnd"/>
      <w:r w:rsidRPr="000B1AFE">
        <w:rPr>
          <w:rFonts w:ascii="Times New Roman" w:hAnsi="Times New Roman" w:cs="Times New Roman"/>
          <w:sz w:val="28"/>
          <w:szCs w:val="28"/>
        </w:rPr>
        <w:t xml:space="preserve"> Мордовия от 30.</w:t>
      </w:r>
      <w:r w:rsidR="00A535EA">
        <w:rPr>
          <w:rFonts w:ascii="Times New Roman" w:hAnsi="Times New Roman" w:cs="Times New Roman"/>
          <w:sz w:val="28"/>
          <w:szCs w:val="28"/>
        </w:rPr>
        <w:t>05</w:t>
      </w:r>
      <w:r w:rsidRPr="000B1AFE">
        <w:rPr>
          <w:rFonts w:ascii="Times New Roman" w:hAnsi="Times New Roman" w:cs="Times New Roman"/>
          <w:sz w:val="28"/>
          <w:szCs w:val="28"/>
        </w:rPr>
        <w:t>.201</w:t>
      </w:r>
      <w:r w:rsidR="00A535EA">
        <w:rPr>
          <w:rFonts w:ascii="Times New Roman" w:hAnsi="Times New Roman" w:cs="Times New Roman"/>
          <w:sz w:val="28"/>
          <w:szCs w:val="28"/>
        </w:rPr>
        <w:t>7</w:t>
      </w:r>
      <w:r w:rsidRPr="000B1AFE">
        <w:rPr>
          <w:rFonts w:ascii="Times New Roman" w:hAnsi="Times New Roman" w:cs="Times New Roman"/>
          <w:sz w:val="28"/>
          <w:szCs w:val="28"/>
        </w:rPr>
        <w:t>г. №3</w:t>
      </w:r>
      <w:r w:rsidR="00A535EA">
        <w:rPr>
          <w:rFonts w:ascii="Times New Roman" w:hAnsi="Times New Roman" w:cs="Times New Roman"/>
          <w:sz w:val="28"/>
          <w:szCs w:val="28"/>
        </w:rPr>
        <w:t>1</w:t>
      </w:r>
      <w:r w:rsidRPr="000B1AFE">
        <w:rPr>
          <w:rFonts w:ascii="Times New Roman" w:hAnsi="Times New Roman" w:cs="Times New Roman"/>
          <w:sz w:val="28"/>
          <w:szCs w:val="28"/>
        </w:rPr>
        <w:t xml:space="preserve"> «Об утверждении Положения о порядке организации и проведения публичных слушаний в </w:t>
      </w:r>
      <w:r w:rsidR="00A535EA" w:rsidRPr="00A535EA">
        <w:rPr>
          <w:rFonts w:ascii="Times New Roman" w:hAnsi="Times New Roman" w:cs="Times New Roman"/>
          <w:bCs/>
          <w:sz w:val="28"/>
          <w:szCs w:val="28"/>
        </w:rPr>
        <w:t>Петровском сельском поселении</w:t>
      </w:r>
      <w:r w:rsidR="00A535EA">
        <w:rPr>
          <w:bCs/>
          <w:sz w:val="28"/>
          <w:szCs w:val="28"/>
        </w:rPr>
        <w:t xml:space="preserve"> </w:t>
      </w:r>
      <w:r w:rsidRPr="000B1AFE">
        <w:rPr>
          <w:rFonts w:ascii="Times New Roman" w:hAnsi="Times New Roman" w:cs="Times New Roman"/>
          <w:sz w:val="28"/>
          <w:szCs w:val="28"/>
        </w:rPr>
        <w:t>Дубенско</w:t>
      </w:r>
      <w:r w:rsidR="00A535EA">
        <w:rPr>
          <w:rFonts w:ascii="Times New Roman" w:hAnsi="Times New Roman" w:cs="Times New Roman"/>
          <w:sz w:val="28"/>
          <w:szCs w:val="28"/>
        </w:rPr>
        <w:t>го</w:t>
      </w:r>
      <w:r w:rsidRPr="000B1AFE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A535EA">
        <w:rPr>
          <w:rFonts w:ascii="Times New Roman" w:hAnsi="Times New Roman" w:cs="Times New Roman"/>
          <w:sz w:val="28"/>
          <w:szCs w:val="28"/>
        </w:rPr>
        <w:t>го</w:t>
      </w:r>
      <w:r w:rsidRPr="000B1AFE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A535EA">
        <w:rPr>
          <w:rFonts w:ascii="Times New Roman" w:hAnsi="Times New Roman" w:cs="Times New Roman"/>
          <w:sz w:val="28"/>
          <w:szCs w:val="28"/>
        </w:rPr>
        <w:t xml:space="preserve">а </w:t>
      </w:r>
      <w:r w:rsidRPr="000B1AFE">
        <w:rPr>
          <w:rFonts w:ascii="Times New Roman" w:hAnsi="Times New Roman" w:cs="Times New Roman"/>
          <w:sz w:val="28"/>
          <w:szCs w:val="28"/>
        </w:rPr>
        <w:t>Республики Мордовия» признать утратившим силу.</w:t>
      </w:r>
    </w:p>
    <w:p w:rsidR="005E0F08" w:rsidRPr="000B1AFE" w:rsidRDefault="00737F19" w:rsidP="00AF15A2">
      <w:pPr>
        <w:pStyle w:val="11"/>
        <w:numPr>
          <w:ilvl w:val="0"/>
          <w:numId w:val="1"/>
        </w:numPr>
        <w:shd w:val="clear" w:color="auto" w:fill="auto"/>
        <w:tabs>
          <w:tab w:val="left" w:pos="1104"/>
        </w:tabs>
        <w:spacing w:after="600"/>
        <w:ind w:firstLine="709"/>
        <w:contextualSpacing/>
        <w:jc w:val="both"/>
        <w:rPr>
          <w:sz w:val="28"/>
          <w:szCs w:val="28"/>
        </w:rPr>
      </w:pPr>
      <w:r w:rsidRPr="000B1AFE">
        <w:rPr>
          <w:sz w:val="28"/>
          <w:szCs w:val="28"/>
        </w:rPr>
        <w:t>Настоящее решение вступает в силу со дня его официально</w:t>
      </w:r>
      <w:r w:rsidR="00AD0961" w:rsidRPr="000B1AFE">
        <w:rPr>
          <w:sz w:val="28"/>
          <w:szCs w:val="28"/>
        </w:rPr>
        <w:t>го опубликования</w:t>
      </w:r>
      <w:r w:rsidRPr="000B1AFE">
        <w:rPr>
          <w:sz w:val="28"/>
          <w:szCs w:val="28"/>
        </w:rPr>
        <w:t>.</w:t>
      </w:r>
    </w:p>
    <w:p w:rsidR="00AD0961" w:rsidRPr="000B1AFE" w:rsidRDefault="00AD0961">
      <w:pPr>
        <w:pStyle w:val="11"/>
        <w:shd w:val="clear" w:color="auto" w:fill="auto"/>
        <w:ind w:firstLine="0"/>
        <w:rPr>
          <w:sz w:val="28"/>
          <w:szCs w:val="28"/>
        </w:rPr>
      </w:pPr>
    </w:p>
    <w:p w:rsidR="00AD0961" w:rsidRPr="000B1AFE" w:rsidRDefault="00AD0961">
      <w:pPr>
        <w:pStyle w:val="11"/>
        <w:shd w:val="clear" w:color="auto" w:fill="auto"/>
        <w:ind w:firstLine="0"/>
        <w:rPr>
          <w:sz w:val="28"/>
          <w:szCs w:val="28"/>
        </w:rPr>
      </w:pPr>
    </w:p>
    <w:p w:rsidR="00AD0961" w:rsidRPr="000B1AFE" w:rsidRDefault="00AD0961">
      <w:pPr>
        <w:pStyle w:val="11"/>
        <w:shd w:val="clear" w:color="auto" w:fill="auto"/>
        <w:ind w:firstLine="0"/>
        <w:rPr>
          <w:sz w:val="28"/>
          <w:szCs w:val="28"/>
        </w:rPr>
      </w:pPr>
    </w:p>
    <w:p w:rsidR="00406BD4" w:rsidRPr="000B1AFE" w:rsidRDefault="00406BD4" w:rsidP="00406BD4">
      <w:pPr>
        <w:pStyle w:val="11"/>
        <w:shd w:val="clear" w:color="auto" w:fill="auto"/>
        <w:ind w:firstLine="0"/>
        <w:rPr>
          <w:sz w:val="28"/>
          <w:szCs w:val="28"/>
        </w:rPr>
        <w:sectPr w:rsidR="00406BD4" w:rsidRPr="000B1AFE">
          <w:type w:val="continuous"/>
          <w:pgSz w:w="11909" w:h="16834"/>
          <w:pgMar w:top="1590" w:right="787" w:bottom="938" w:left="1604" w:header="0" w:footer="3" w:gutter="0"/>
          <w:cols w:space="720"/>
          <w:noEndnote/>
          <w:docGrid w:linePitch="360"/>
        </w:sectPr>
      </w:pPr>
    </w:p>
    <w:p w:rsidR="00406BD4" w:rsidRPr="000B1AFE" w:rsidRDefault="00737F19" w:rsidP="00406BD4">
      <w:pPr>
        <w:pStyle w:val="11"/>
        <w:shd w:val="clear" w:color="auto" w:fill="auto"/>
        <w:ind w:firstLine="0"/>
        <w:rPr>
          <w:sz w:val="28"/>
          <w:szCs w:val="28"/>
        </w:rPr>
      </w:pPr>
      <w:r w:rsidRPr="000B1AFE">
        <w:rPr>
          <w:sz w:val="28"/>
          <w:szCs w:val="28"/>
        </w:rPr>
        <w:lastRenderedPageBreak/>
        <w:t xml:space="preserve">Глава </w:t>
      </w:r>
    </w:p>
    <w:p w:rsidR="00406BD4" w:rsidRPr="000B1AFE" w:rsidRDefault="00A535EA" w:rsidP="00406BD4">
      <w:pPr>
        <w:pStyle w:val="11"/>
        <w:shd w:val="clear" w:color="auto" w:fill="auto"/>
        <w:ind w:firstLine="0"/>
        <w:rPr>
          <w:sz w:val="28"/>
          <w:szCs w:val="28"/>
        </w:rPr>
      </w:pPr>
      <w:r>
        <w:rPr>
          <w:bCs/>
          <w:sz w:val="28"/>
          <w:szCs w:val="28"/>
        </w:rPr>
        <w:t>Петровского сельского поселения:</w:t>
      </w:r>
      <w:r w:rsidR="00737F19" w:rsidRPr="000B1AFE">
        <w:rPr>
          <w:sz w:val="28"/>
          <w:szCs w:val="28"/>
        </w:rPr>
        <w:tab/>
      </w:r>
      <w:r>
        <w:rPr>
          <w:sz w:val="28"/>
          <w:szCs w:val="28"/>
        </w:rPr>
        <w:t xml:space="preserve">             </w:t>
      </w:r>
      <w:proofErr w:type="spellStart"/>
      <w:r>
        <w:rPr>
          <w:sz w:val="28"/>
          <w:szCs w:val="28"/>
        </w:rPr>
        <w:t>Н.А.Арапова</w:t>
      </w:r>
      <w:proofErr w:type="spellEnd"/>
    </w:p>
    <w:p w:rsidR="00406BD4" w:rsidRPr="000B1AFE" w:rsidRDefault="00406BD4" w:rsidP="00406BD4">
      <w:pPr>
        <w:pStyle w:val="11"/>
        <w:shd w:val="clear" w:color="auto" w:fill="auto"/>
        <w:ind w:firstLine="0"/>
        <w:rPr>
          <w:sz w:val="28"/>
          <w:szCs w:val="28"/>
        </w:rPr>
      </w:pPr>
    </w:p>
    <w:p w:rsidR="005E0F08" w:rsidRPr="000B1AFE" w:rsidRDefault="00406BD4" w:rsidP="00406BD4">
      <w:pPr>
        <w:pStyle w:val="11"/>
        <w:shd w:val="clear" w:color="auto" w:fill="auto"/>
        <w:ind w:firstLine="0"/>
        <w:rPr>
          <w:sz w:val="28"/>
          <w:szCs w:val="28"/>
        </w:rPr>
      </w:pPr>
      <w:r w:rsidRPr="000B1AFE">
        <w:rPr>
          <w:sz w:val="28"/>
          <w:szCs w:val="28"/>
        </w:rPr>
        <w:t xml:space="preserve">                                          </w:t>
      </w:r>
    </w:p>
    <w:p w:rsidR="00956D99" w:rsidRDefault="00956D99" w:rsidP="00C50D1A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</w:pPr>
    </w:p>
    <w:p w:rsidR="00BD35BA" w:rsidRPr="00A535EA" w:rsidRDefault="008B5554" w:rsidP="008B5554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  <w:rPr>
          <w:sz w:val="24"/>
          <w:szCs w:val="24"/>
        </w:rPr>
      </w:pPr>
      <w:r w:rsidRPr="00A535EA">
        <w:rPr>
          <w:sz w:val="24"/>
          <w:szCs w:val="24"/>
        </w:rPr>
        <w:lastRenderedPageBreak/>
        <w:t>УТВЕРЖДЕН</w:t>
      </w:r>
    </w:p>
    <w:p w:rsidR="00A535EA" w:rsidRPr="00A535EA" w:rsidRDefault="00737F19" w:rsidP="00BD35BA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  <w:rPr>
          <w:bCs/>
          <w:sz w:val="24"/>
          <w:szCs w:val="24"/>
        </w:rPr>
      </w:pPr>
      <w:r w:rsidRPr="00A535EA">
        <w:rPr>
          <w:sz w:val="24"/>
          <w:szCs w:val="24"/>
        </w:rPr>
        <w:t>решением Совета депутатов</w:t>
      </w:r>
      <w:r w:rsidR="00A535EA" w:rsidRPr="00A535EA">
        <w:rPr>
          <w:bCs/>
          <w:sz w:val="24"/>
          <w:szCs w:val="24"/>
        </w:rPr>
        <w:t xml:space="preserve"> </w:t>
      </w:r>
    </w:p>
    <w:p w:rsidR="00BD35BA" w:rsidRPr="00A535EA" w:rsidRDefault="00A535EA" w:rsidP="00BD35BA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  <w:rPr>
          <w:sz w:val="24"/>
          <w:szCs w:val="24"/>
        </w:rPr>
      </w:pPr>
      <w:r w:rsidRPr="00A535EA">
        <w:rPr>
          <w:bCs/>
          <w:sz w:val="24"/>
          <w:szCs w:val="24"/>
        </w:rPr>
        <w:t>Петровского сельского поселения</w:t>
      </w:r>
      <w:r w:rsidR="00737F19" w:rsidRPr="00A535EA">
        <w:rPr>
          <w:sz w:val="24"/>
          <w:szCs w:val="24"/>
        </w:rPr>
        <w:t xml:space="preserve"> </w:t>
      </w:r>
    </w:p>
    <w:p w:rsidR="00BD35BA" w:rsidRPr="00A535EA" w:rsidRDefault="00BD35BA" w:rsidP="00BD35BA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  <w:rPr>
          <w:b/>
          <w:bCs/>
          <w:sz w:val="24"/>
          <w:szCs w:val="24"/>
        </w:rPr>
      </w:pPr>
      <w:r w:rsidRPr="00A535EA">
        <w:rPr>
          <w:bCs/>
          <w:sz w:val="24"/>
          <w:szCs w:val="24"/>
        </w:rPr>
        <w:t>Дубенского муниципального района</w:t>
      </w:r>
      <w:r w:rsidRPr="00A535EA">
        <w:rPr>
          <w:b/>
          <w:bCs/>
          <w:sz w:val="24"/>
          <w:szCs w:val="24"/>
        </w:rPr>
        <w:t xml:space="preserve"> </w:t>
      </w:r>
    </w:p>
    <w:p w:rsidR="005E0F08" w:rsidRPr="00D9009F" w:rsidRDefault="00BD35BA" w:rsidP="00BD35BA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r w:rsidRPr="00A535EA">
        <w:rPr>
          <w:sz w:val="24"/>
          <w:szCs w:val="24"/>
        </w:rPr>
        <w:t>Республики Мордовия от</w:t>
      </w:r>
      <w:r w:rsidR="00CD5E4D" w:rsidRPr="00A535EA">
        <w:rPr>
          <w:sz w:val="24"/>
          <w:szCs w:val="24"/>
        </w:rPr>
        <w:t xml:space="preserve"> </w:t>
      </w:r>
      <w:r w:rsidR="00085B50">
        <w:rPr>
          <w:sz w:val="24"/>
          <w:szCs w:val="24"/>
        </w:rPr>
        <w:t>31.01</w:t>
      </w:r>
      <w:bookmarkStart w:id="0" w:name="_GoBack"/>
      <w:bookmarkEnd w:id="0"/>
      <w:r w:rsidR="00CD5E4D" w:rsidRPr="00A535EA">
        <w:rPr>
          <w:sz w:val="24"/>
          <w:szCs w:val="24"/>
        </w:rPr>
        <w:t>.202</w:t>
      </w:r>
      <w:r w:rsidR="00085B50">
        <w:rPr>
          <w:sz w:val="24"/>
          <w:szCs w:val="24"/>
        </w:rPr>
        <w:t>2</w:t>
      </w:r>
      <w:r w:rsidR="00CD5E4D" w:rsidRPr="00A535EA">
        <w:rPr>
          <w:sz w:val="24"/>
          <w:szCs w:val="24"/>
        </w:rPr>
        <w:t>г.</w:t>
      </w:r>
      <w:r w:rsidRPr="00A535EA">
        <w:rPr>
          <w:sz w:val="24"/>
          <w:szCs w:val="24"/>
        </w:rPr>
        <w:t xml:space="preserve"> </w:t>
      </w:r>
      <w:r w:rsidR="00737F19" w:rsidRPr="00A535EA">
        <w:rPr>
          <w:sz w:val="24"/>
          <w:szCs w:val="24"/>
        </w:rPr>
        <w:t>№</w:t>
      </w:r>
      <w:r w:rsidR="00085B50">
        <w:rPr>
          <w:sz w:val="24"/>
          <w:szCs w:val="24"/>
        </w:rPr>
        <w:t>24</w:t>
      </w:r>
    </w:p>
    <w:p w:rsidR="00BD35BA" w:rsidRPr="00D9009F" w:rsidRDefault="00BD35BA" w:rsidP="00956D99">
      <w:pPr>
        <w:pStyle w:val="11"/>
        <w:shd w:val="clear" w:color="auto" w:fill="auto"/>
        <w:spacing w:after="280"/>
        <w:ind w:firstLine="0"/>
        <w:contextualSpacing/>
        <w:rPr>
          <w:b/>
          <w:bCs/>
        </w:rPr>
      </w:pPr>
    </w:p>
    <w:p w:rsidR="00956D99" w:rsidRPr="00956D99" w:rsidRDefault="00956D99" w:rsidP="00956D99">
      <w:pPr>
        <w:contextualSpacing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956D99" w:rsidRPr="000B1AFE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1AFE">
        <w:rPr>
          <w:rFonts w:ascii="Times New Roman" w:hAnsi="Times New Roman" w:cs="Times New Roman"/>
          <w:b/>
          <w:bCs/>
          <w:caps/>
          <w:sz w:val="28"/>
          <w:szCs w:val="28"/>
        </w:rPr>
        <w:t>Порядок</w:t>
      </w:r>
    </w:p>
    <w:p w:rsidR="00956D99" w:rsidRPr="000B1AFE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1AFE">
        <w:rPr>
          <w:rFonts w:ascii="Times New Roman" w:hAnsi="Times New Roman" w:cs="Times New Roman"/>
          <w:b/>
          <w:sz w:val="28"/>
          <w:szCs w:val="28"/>
        </w:rPr>
        <w:t>организации и проведения публичных слушаний</w:t>
      </w:r>
    </w:p>
    <w:p w:rsidR="00956D99" w:rsidRPr="00956D99" w:rsidRDefault="00956D99" w:rsidP="00956D99">
      <w:pPr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6D99"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</w:p>
    <w:p w:rsidR="00956D99" w:rsidRPr="00956D99" w:rsidRDefault="00956D99" w:rsidP="00956D99">
      <w:pPr>
        <w:widowControl/>
        <w:numPr>
          <w:ilvl w:val="1"/>
          <w:numId w:val="9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56D99">
        <w:rPr>
          <w:rFonts w:ascii="Times New Roman" w:hAnsi="Times New Roman" w:cs="Times New Roman"/>
          <w:sz w:val="28"/>
          <w:szCs w:val="28"/>
        </w:rPr>
        <w:t>Настоящий Порядок разработан на основании Федера</w:t>
      </w:r>
      <w:r w:rsidR="00AF15A2">
        <w:rPr>
          <w:rFonts w:ascii="Times New Roman" w:hAnsi="Times New Roman" w:cs="Times New Roman"/>
          <w:sz w:val="28"/>
          <w:szCs w:val="28"/>
        </w:rPr>
        <w:t>льного закона от 6 октября 2003</w:t>
      </w:r>
      <w:r w:rsidRPr="00956D99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Pr="00956D99">
        <w:rPr>
          <w:rFonts w:ascii="Times New Roman" w:hAnsi="Times New Roman" w:cs="Times New Roman"/>
          <w:sz w:val="28"/>
          <w:szCs w:val="28"/>
        </w:rPr>
        <w:t>131-ФЗ «Об общих принципах организации местного самоуправления в Российской Федерации» (далее – Федеральный закон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Pr="00956D99">
        <w:rPr>
          <w:rFonts w:ascii="Times New Roman" w:hAnsi="Times New Roman" w:cs="Times New Roman"/>
          <w:sz w:val="28"/>
          <w:szCs w:val="28"/>
        </w:rPr>
        <w:t xml:space="preserve">131-ФЗ) </w:t>
      </w:r>
      <w:r w:rsidR="00804BD2">
        <w:rPr>
          <w:rFonts w:ascii="Times New Roman" w:hAnsi="Times New Roman" w:cs="Times New Roman"/>
          <w:sz w:val="28"/>
          <w:szCs w:val="28"/>
        </w:rPr>
        <w:t>и направлен</w:t>
      </w:r>
      <w:r w:rsidRPr="00956D99">
        <w:rPr>
          <w:rFonts w:ascii="Times New Roman" w:hAnsi="Times New Roman" w:cs="Times New Roman"/>
          <w:sz w:val="28"/>
          <w:szCs w:val="28"/>
        </w:rPr>
        <w:t xml:space="preserve"> на реализацию права граждан Российской Федерации на осуществление местного самоуправления посредством участия в публичных слушаниях, определяет порядок организации и проведения публичных слушаний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956D99">
        <w:rPr>
          <w:rFonts w:ascii="Times New Roman" w:hAnsi="Times New Roman" w:cs="Times New Roman"/>
          <w:sz w:val="28"/>
          <w:szCs w:val="28"/>
        </w:rPr>
        <w:t>муниципального района (далее – муниципальное образование).</w:t>
      </w:r>
      <w:proofErr w:type="gramEnd"/>
    </w:p>
    <w:p w:rsidR="00956D99" w:rsidRPr="00956D99" w:rsidRDefault="00956D99" w:rsidP="00956D99">
      <w:pPr>
        <w:widowControl/>
        <w:numPr>
          <w:ilvl w:val="1"/>
          <w:numId w:val="10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Публичные слушания – это обсуждение проектов муниципальных правовых актов по вопросам местного значения с участием жителей муниципального образования</w:t>
      </w:r>
      <w:r w:rsidR="00804BD2">
        <w:rPr>
          <w:rFonts w:ascii="Times New Roman" w:hAnsi="Times New Roman" w:cs="Times New Roman"/>
          <w:sz w:val="28"/>
          <w:szCs w:val="28"/>
        </w:rPr>
        <w:t>,</w:t>
      </w:r>
      <w:r w:rsidRPr="00956D99">
        <w:rPr>
          <w:rFonts w:ascii="Times New Roman" w:hAnsi="Times New Roman" w:cs="Times New Roman"/>
          <w:sz w:val="28"/>
          <w:szCs w:val="28"/>
        </w:rPr>
        <w:t xml:space="preserve"> Советом депутатов</w:t>
      </w:r>
      <w:r w:rsidR="0047338C">
        <w:rPr>
          <w:rFonts w:ascii="Times New Roman" w:hAnsi="Times New Roman" w:cs="Times New Roman"/>
          <w:sz w:val="28"/>
          <w:szCs w:val="28"/>
        </w:rPr>
        <w:t xml:space="preserve"> Петровского сельского поселения</w:t>
      </w:r>
      <w:r w:rsidRPr="00956D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Дубенского</w:t>
      </w:r>
      <w:r w:rsidRPr="00956D99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– Совет депутатов), главой </w:t>
      </w:r>
      <w:r w:rsidR="0047338C">
        <w:rPr>
          <w:rFonts w:ascii="Times New Roman" w:hAnsi="Times New Roman" w:cs="Times New Roman"/>
          <w:sz w:val="28"/>
          <w:szCs w:val="28"/>
        </w:rPr>
        <w:t xml:space="preserve">Петровского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</w:t>
      </w:r>
      <w:r w:rsidRPr="00956D99">
        <w:rPr>
          <w:rFonts w:ascii="Times New Roman" w:hAnsi="Times New Roman" w:cs="Times New Roman"/>
          <w:sz w:val="28"/>
          <w:szCs w:val="28"/>
        </w:rPr>
        <w:t xml:space="preserve"> (далее – глава муниципального образования).</w:t>
      </w:r>
    </w:p>
    <w:p w:rsidR="00956D99" w:rsidRPr="00956D99" w:rsidRDefault="00956D99" w:rsidP="00956D99">
      <w:pPr>
        <w:widowControl/>
        <w:numPr>
          <w:ilvl w:val="1"/>
          <w:numId w:val="10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На публичные слушания должны выносятся:</w:t>
      </w:r>
    </w:p>
    <w:p w:rsidR="00956D99" w:rsidRPr="00956D99" w:rsidRDefault="00956D99" w:rsidP="00956D99">
      <w:pPr>
        <w:widowControl/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56D99">
        <w:rPr>
          <w:rFonts w:ascii="Times New Roman" w:hAnsi="Times New Roman" w:cs="Times New Roman"/>
          <w:sz w:val="28"/>
          <w:szCs w:val="28"/>
        </w:rPr>
        <w:t>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законов, Конституции Республики Мордовия или законов Республики Мордовия в целях приведения данного устава в соответствие с этими нормативными правовыми актами;</w:t>
      </w:r>
      <w:proofErr w:type="gramEnd"/>
    </w:p>
    <w:p w:rsidR="00956D99" w:rsidRPr="00956D99" w:rsidRDefault="00956D99" w:rsidP="00956D99">
      <w:pPr>
        <w:widowControl/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проект местного бюджета и отчет о его исполнении;</w:t>
      </w:r>
    </w:p>
    <w:p w:rsidR="00956D99" w:rsidRPr="00956D99" w:rsidRDefault="00956D99" w:rsidP="00956D99">
      <w:pPr>
        <w:widowControl/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прое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кт</w:t>
      </w:r>
      <w:r w:rsidR="00AF15A2">
        <w:rPr>
          <w:rFonts w:ascii="Times New Roman" w:hAnsi="Times New Roman" w:cs="Times New Roman"/>
          <w:sz w:val="28"/>
          <w:szCs w:val="28"/>
        </w:rPr>
        <w:t xml:space="preserve"> </w:t>
      </w:r>
      <w:r w:rsidRPr="00956D99">
        <w:rPr>
          <w:rFonts w:ascii="Times New Roman" w:hAnsi="Times New Roman" w:cs="Times New Roman"/>
          <w:sz w:val="28"/>
          <w:szCs w:val="28"/>
        </w:rPr>
        <w:t>стр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>атегии социально-экономического развития муниципального образования;</w:t>
      </w:r>
    </w:p>
    <w:p w:rsidR="00956D99" w:rsidRPr="00956D99" w:rsidRDefault="00956D99" w:rsidP="00956D99">
      <w:pPr>
        <w:pStyle w:val="a6"/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вопросы о преобразовании муниципального образования, за исключением случаев, если в соответствии со с</w:t>
      </w:r>
      <w:r w:rsidR="00804BD2">
        <w:rPr>
          <w:rFonts w:ascii="Times New Roman" w:hAnsi="Times New Roman" w:cs="Times New Roman"/>
          <w:sz w:val="28"/>
          <w:szCs w:val="28"/>
        </w:rPr>
        <w:t>татьей 13 Федерального закона №</w:t>
      </w:r>
      <w:r w:rsidRPr="00956D99">
        <w:rPr>
          <w:rFonts w:ascii="Times New Roman" w:hAnsi="Times New Roman" w:cs="Times New Roman"/>
          <w:sz w:val="28"/>
          <w:szCs w:val="28"/>
        </w:rPr>
        <w:t>131-ФЗ 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</w:t>
      </w:r>
    </w:p>
    <w:p w:rsidR="00956D99" w:rsidRPr="00956D99" w:rsidRDefault="00956D99" w:rsidP="00956D99">
      <w:pPr>
        <w:widowControl/>
        <w:numPr>
          <w:ilvl w:val="1"/>
          <w:numId w:val="10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56D99">
        <w:rPr>
          <w:rFonts w:ascii="Times New Roman" w:hAnsi="Times New Roman" w:cs="Times New Roman"/>
          <w:sz w:val="28"/>
          <w:szCs w:val="28"/>
        </w:rPr>
        <w:t xml:space="preserve"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</w:t>
      </w:r>
      <w:r w:rsidRPr="00956D99">
        <w:rPr>
          <w:rFonts w:ascii="Times New Roman" w:hAnsi="Times New Roman" w:cs="Times New Roman"/>
          <w:sz w:val="28"/>
          <w:szCs w:val="28"/>
        </w:rPr>
        <w:lastRenderedPageBreak/>
        <w:t>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 xml:space="preserve">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настоящим решение с учетом положений законодательства о градостроительной деятельности.</w:t>
      </w:r>
    </w:p>
    <w:p w:rsidR="00956D99" w:rsidRPr="00956D99" w:rsidRDefault="00956D99" w:rsidP="00956D99">
      <w:pPr>
        <w:widowControl/>
        <w:numPr>
          <w:ilvl w:val="1"/>
          <w:numId w:val="10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На публичные слушания могут выноситься другие проекты муниципальных правовых актов по вопросам местного значения в порядке, установленном настоящим Порядком.</w:t>
      </w:r>
    </w:p>
    <w:p w:rsidR="00956D99" w:rsidRPr="00956D99" w:rsidRDefault="00956D99" w:rsidP="00956D99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pStyle w:val="a6"/>
        <w:tabs>
          <w:tab w:val="left" w:pos="1134"/>
        </w:tabs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>2. Назначение публичных слушаний</w:t>
      </w:r>
    </w:p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804BD2" w:rsidRDefault="00956D99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4BD2">
        <w:rPr>
          <w:rFonts w:ascii="Times New Roman" w:hAnsi="Times New Roman" w:cs="Times New Roman"/>
          <w:sz w:val="28"/>
          <w:szCs w:val="28"/>
        </w:rPr>
        <w:t xml:space="preserve">Публичные слушания проводятся по инициативе населения, Совета депутатов, главы </w:t>
      </w:r>
      <w:r w:rsidR="00804BD2">
        <w:rPr>
          <w:rFonts w:ascii="Times New Roman" w:hAnsi="Times New Roman" w:cs="Times New Roman"/>
          <w:sz w:val="28"/>
          <w:szCs w:val="28"/>
        </w:rPr>
        <w:t>муниципального образования.</w:t>
      </w:r>
    </w:p>
    <w:p w:rsidR="00956D99" w:rsidRPr="00804BD2" w:rsidRDefault="00956D99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4BD2">
        <w:rPr>
          <w:rFonts w:ascii="Times New Roman" w:hAnsi="Times New Roman" w:cs="Times New Roman"/>
          <w:sz w:val="28"/>
          <w:szCs w:val="28"/>
        </w:rPr>
        <w:t>Публичные слушания, проводимые по инициативе населения или Совета депутатов, назначаются Советом депутатов, а по инициативе главы муниципального образования или главы местной администрации – главой муниципального образования.</w:t>
      </w:r>
    </w:p>
    <w:p w:rsidR="00956D99" w:rsidRPr="00956D99" w:rsidRDefault="00956D99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 xml:space="preserve">Совет депутатов принимает решение о назначении публичных слушаний, глава муниципального образования соответственно издает постановление </w:t>
      </w:r>
      <w:r w:rsidR="00254F8C">
        <w:rPr>
          <w:rFonts w:ascii="Times New Roman" w:hAnsi="Times New Roman" w:cs="Times New Roman"/>
          <w:sz w:val="28"/>
          <w:szCs w:val="28"/>
        </w:rPr>
        <w:t>о назначении публичных слушаний</w:t>
      </w:r>
      <w:r w:rsidRPr="00956D99">
        <w:rPr>
          <w:rFonts w:ascii="Times New Roman" w:hAnsi="Times New Roman" w:cs="Times New Roman"/>
          <w:sz w:val="28"/>
          <w:szCs w:val="28"/>
        </w:rPr>
        <w:t>.</w:t>
      </w:r>
    </w:p>
    <w:p w:rsidR="00956D99" w:rsidRPr="00956D99" w:rsidRDefault="00643C0B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="00956D99" w:rsidRPr="00956D99">
        <w:rPr>
          <w:rFonts w:ascii="Times New Roman" w:hAnsi="Times New Roman" w:cs="Times New Roman"/>
          <w:sz w:val="28"/>
          <w:szCs w:val="28"/>
        </w:rPr>
        <w:t xml:space="preserve"> о назначении публичных слушаний должно содержать информацию о дате, времени, месте проведения публичных слушаниях, формулировку вопроса (вопросов), выносимого (выносимых) на публичные слушания.</w:t>
      </w:r>
    </w:p>
    <w:p w:rsidR="00956D99" w:rsidRPr="00956D99" w:rsidRDefault="00B33512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="00956D99" w:rsidRPr="00956D99">
        <w:rPr>
          <w:rFonts w:ascii="Times New Roman" w:hAnsi="Times New Roman" w:cs="Times New Roman"/>
          <w:sz w:val="28"/>
          <w:szCs w:val="28"/>
        </w:rPr>
        <w:t xml:space="preserve">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 Публикация осуществляется местной администрацией независимо от того, по чьей инициативе назначены публичные слушания.</w:t>
      </w:r>
    </w:p>
    <w:p w:rsidR="00956D99" w:rsidRPr="00956D99" w:rsidRDefault="00956D99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Форма и порядок учета предложений и замечаний по проектам, выносимым на публичные слушания, а также порядок участия граждан в его обс</w:t>
      </w:r>
      <w:r w:rsidR="00B33512">
        <w:rPr>
          <w:rFonts w:ascii="Times New Roman" w:hAnsi="Times New Roman" w:cs="Times New Roman"/>
          <w:sz w:val="28"/>
          <w:szCs w:val="28"/>
        </w:rPr>
        <w:t>уждении определяется в постановлении</w:t>
      </w:r>
      <w:r w:rsidRPr="00956D99">
        <w:rPr>
          <w:rFonts w:ascii="Times New Roman" w:hAnsi="Times New Roman" w:cs="Times New Roman"/>
          <w:sz w:val="28"/>
          <w:szCs w:val="28"/>
        </w:rPr>
        <w:t xml:space="preserve"> о назначении публичных слушаний.</w:t>
      </w:r>
    </w:p>
    <w:p w:rsidR="00956D99" w:rsidRPr="00956D99" w:rsidRDefault="00956D99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Если на публичные слушания вынос</w:t>
      </w:r>
      <w:r w:rsidR="0021408F">
        <w:rPr>
          <w:rFonts w:ascii="Times New Roman" w:hAnsi="Times New Roman" w:cs="Times New Roman"/>
          <w:sz w:val="28"/>
          <w:szCs w:val="28"/>
        </w:rPr>
        <w:t>я</w:t>
      </w:r>
      <w:r w:rsidRPr="00956D99">
        <w:rPr>
          <w:rFonts w:ascii="Times New Roman" w:hAnsi="Times New Roman" w:cs="Times New Roman"/>
          <w:sz w:val="28"/>
          <w:szCs w:val="28"/>
        </w:rPr>
        <w:t>тся проекты муниципальных правовых актов, указанных в подпункте 3 пункта 1.3 настоящего Порядка и пункте 1</w:t>
      </w:r>
      <w:r w:rsidR="0021408F">
        <w:rPr>
          <w:rFonts w:ascii="Times New Roman" w:hAnsi="Times New Roman" w:cs="Times New Roman"/>
          <w:sz w:val="28"/>
          <w:szCs w:val="28"/>
        </w:rPr>
        <w:t>.5 настоящего Порядка, постановление</w:t>
      </w:r>
      <w:r w:rsidRPr="00956D99">
        <w:rPr>
          <w:rFonts w:ascii="Times New Roman" w:hAnsi="Times New Roman" w:cs="Times New Roman"/>
          <w:sz w:val="28"/>
          <w:szCs w:val="28"/>
        </w:rPr>
        <w:t xml:space="preserve"> о назначении публичных </w:t>
      </w:r>
      <w:r w:rsidRPr="00956D99">
        <w:rPr>
          <w:rFonts w:ascii="Times New Roman" w:hAnsi="Times New Roman" w:cs="Times New Roman"/>
          <w:sz w:val="28"/>
          <w:szCs w:val="28"/>
        </w:rPr>
        <w:lastRenderedPageBreak/>
        <w:t>слушаний должно содержать порядок ознакомления с проектами данных правовых актов.</w:t>
      </w:r>
    </w:p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>3. Особенности назначения публичных слушаний</w:t>
      </w: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>по инициативе населения</w:t>
      </w: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0"/>
          <w:numId w:val="13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 xml:space="preserve">Публичные слушания, проводимые по инициативе населения, оформляются в виде ходатайства инициативной группы численностью не менее 10 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человек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 xml:space="preserve"> и подается в Совет депутатов.</w:t>
      </w:r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К ходатайству, указанному в п. 3.1 настоящего Порядка, прикладывается проект муниципального правового акта, планируемого для вынесения на публичные слушания, обоснование необходимости его рассмотрения и список инициативной группы по форме, установленной в приложении 1 к настоящему Порядку.</w:t>
      </w:r>
      <w:bookmarkStart w:id="1" w:name="sub_10042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 поддержку проведения публичных слушаний инициативная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муниципального образования, обладающих избирательным правом. Подписи и иные данные жителей, выступивших в поддержку проведения публичных слушаний, вносятся в подписные листы, оформленные по форме согласно приложению 2 к настоящему Порядку.</w:t>
      </w:r>
      <w:bookmarkEnd w:id="1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  <w:bookmarkStart w:id="2" w:name="sub_10043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56D99">
        <w:rPr>
          <w:rFonts w:ascii="Times New Roman" w:hAnsi="Times New Roman" w:cs="Times New Roman"/>
          <w:sz w:val="28"/>
          <w:szCs w:val="28"/>
        </w:rPr>
        <w:t>После представления официальным представителем инициативной группы необходимого количества подписей в соответствии с настоящим Порядком создается и утверждается постановлением председателя Совета депутатов (главы муниципального образования, исполняющего обязанности председателя Совета депутатов) рабочая группа по организации и проведению публичных слушаний (далее – рабочая группа), которая в течение 15 дней с момента поступления подписных листов проверяет правильность их оформления, а также достоверность данных, указанных в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 xml:space="preserve"> подписных 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листах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>.</w:t>
      </w:r>
      <w:bookmarkEnd w:id="2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 состав рабочей группы включаются депутаты Совета депутатов, представители местной администрации и официальный представитель инициативной группы.</w:t>
      </w:r>
      <w:bookmarkStart w:id="3" w:name="sub_10044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выносимого вопроса требованиям законодательства Российской Федерации, законодательства Республики Мордовия, муниципальным правовым актам муниципального образования.</w:t>
      </w:r>
      <w:bookmarkStart w:id="4" w:name="sub_100453"/>
      <w:bookmarkEnd w:id="3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lastRenderedPageBreak/>
        <w:t xml:space="preserve">При вынесении Советом депутатов решения об отказе в назначении публичных слушаний в данном решении указывается мотивированный отказ. </w:t>
      </w:r>
      <w:bookmarkEnd w:id="4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Решение об отказе в назначении публичных слушаний подлежит обязательному опубликованию (обнародованию) в средствах массовой информации. Публикация осуществляется местной администрацией.</w:t>
      </w:r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Решение об отказе в назначении публичных слушаний может быть обжаловано в судебном порядке.</w:t>
      </w:r>
    </w:p>
    <w:p w:rsidR="00956D99" w:rsidRPr="00956D99" w:rsidRDefault="00956D99" w:rsidP="00956D99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 xml:space="preserve">4. Особенности назначения публичных слушаний </w:t>
      </w: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>по инициативе Совета депутатов</w:t>
      </w:r>
    </w:p>
    <w:p w:rsidR="00956D99" w:rsidRPr="00956D99" w:rsidRDefault="00956D99" w:rsidP="00956D99">
      <w:pPr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2"/>
          <w:numId w:val="15"/>
        </w:numPr>
        <w:autoSpaceDE w:val="0"/>
        <w:autoSpaceDN w:val="0"/>
        <w:adjustRightInd w:val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</w:t>
      </w:r>
    </w:p>
    <w:p w:rsidR="00956D99" w:rsidRPr="00956D99" w:rsidRDefault="00956D99" w:rsidP="00956D99">
      <w:pPr>
        <w:widowControl/>
        <w:numPr>
          <w:ilvl w:val="1"/>
          <w:numId w:val="16"/>
        </w:numPr>
        <w:autoSpaceDE w:val="0"/>
        <w:autoSpaceDN w:val="0"/>
        <w:adjustRightInd w:val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Для организации и проведения публичных слушаний решением Совета депутатов создается рабочая группа.</w:t>
      </w:r>
    </w:p>
    <w:p w:rsidR="00956D99" w:rsidRPr="00956D99" w:rsidRDefault="00956D99" w:rsidP="00956D99">
      <w:pPr>
        <w:widowControl/>
        <w:numPr>
          <w:ilvl w:val="1"/>
          <w:numId w:val="16"/>
        </w:numPr>
        <w:autoSpaceDE w:val="0"/>
        <w:autoSpaceDN w:val="0"/>
        <w:adjustRightInd w:val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 состав рабочей группы включаются депутаты Совета депутатов, в том числе представители инициативной группы депутатов, представители местной администрации.</w:t>
      </w:r>
    </w:p>
    <w:p w:rsidR="00956D99" w:rsidRPr="00956D99" w:rsidRDefault="00956D99" w:rsidP="00956D99">
      <w:pPr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 xml:space="preserve">5. Особенности назначения публичных слушаний </w:t>
      </w: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>по инициативе главы муниципального образования</w:t>
      </w: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1"/>
          <w:numId w:val="17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Инициатива о проведении публичных слушаний по инициативе главы муниципального образования или главы местной администрации оформляется в порядке, установленном пунктом 2.3 настоящего Порядка.</w:t>
      </w:r>
    </w:p>
    <w:p w:rsidR="00956D99" w:rsidRPr="00956D99" w:rsidRDefault="00956D99" w:rsidP="00956D99">
      <w:pPr>
        <w:widowControl/>
        <w:numPr>
          <w:ilvl w:val="1"/>
          <w:numId w:val="17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Для организации и проведения публичных слушаний постановлением главы муниципального образования создается рабочая группа.</w:t>
      </w:r>
    </w:p>
    <w:p w:rsidR="00956D99" w:rsidRPr="00956D99" w:rsidRDefault="00956D99" w:rsidP="00956D99">
      <w:pPr>
        <w:widowControl/>
        <w:numPr>
          <w:ilvl w:val="1"/>
          <w:numId w:val="17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 состав рабочей группы включаются депутаты Совета депутатов, представители местной администрации.</w:t>
      </w: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7F25" w:rsidRDefault="00956D99" w:rsidP="00527F25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 xml:space="preserve">6. Опубликование (обнародование) проектов правовых актов, </w:t>
      </w:r>
    </w:p>
    <w:p w:rsidR="00527F25" w:rsidRDefault="00956D99" w:rsidP="00527F25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 xml:space="preserve">а также необходимых документов по вопросам, </w:t>
      </w:r>
    </w:p>
    <w:p w:rsidR="00956D99" w:rsidRPr="00956D99" w:rsidRDefault="00527F25" w:rsidP="00527F25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выносимым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на публичные </w:t>
      </w:r>
      <w:r w:rsidR="00956D99" w:rsidRPr="00956D99">
        <w:rPr>
          <w:rFonts w:ascii="Times New Roman" w:hAnsi="Times New Roman" w:cs="Times New Roman"/>
          <w:b/>
          <w:sz w:val="28"/>
          <w:szCs w:val="28"/>
        </w:rPr>
        <w:t>слушания</w:t>
      </w:r>
    </w:p>
    <w:p w:rsidR="00956D99" w:rsidRPr="00956D99" w:rsidRDefault="00956D99" w:rsidP="00956D99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1"/>
          <w:numId w:val="18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 xml:space="preserve">Проект муниципального правового акта (за исключением проекта муниципального правового акта, указанного в подпункте 3 пункта 1.3 настоящего Порядка) подлежит обязательному опубликованию (обнародованию) в средствах массовой информации вместе с </w:t>
      </w:r>
      <w:r w:rsidR="00527F25"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r w:rsidRPr="00956D99">
        <w:rPr>
          <w:rFonts w:ascii="Times New Roman" w:hAnsi="Times New Roman" w:cs="Times New Roman"/>
          <w:sz w:val="28"/>
          <w:szCs w:val="28"/>
        </w:rPr>
        <w:t>о назначении публичных слушаний. Публикация осуществляется местной администрацией независимо от того, по чьей инициативе назначены публичные слушания.</w:t>
      </w:r>
      <w:bookmarkStart w:id="5" w:name="sub_10017"/>
    </w:p>
    <w:p w:rsidR="00956D99" w:rsidRPr="00956D99" w:rsidRDefault="00956D99" w:rsidP="00956D99">
      <w:pPr>
        <w:widowControl/>
        <w:numPr>
          <w:ilvl w:val="1"/>
          <w:numId w:val="18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lastRenderedPageBreak/>
        <w:t>С документами, указанными в пункте 6.1 настоящего Порядка, публикуется состав рабочей группы, место ее расположения, приемные дни и часы, контактный телефон.</w:t>
      </w:r>
      <w:bookmarkEnd w:id="5"/>
    </w:p>
    <w:p w:rsidR="00956D99" w:rsidRPr="00956D99" w:rsidRDefault="00956D99" w:rsidP="00956D9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pStyle w:val="1"/>
        <w:contextualSpacing/>
        <w:jc w:val="center"/>
        <w:rPr>
          <w:b/>
        </w:rPr>
      </w:pPr>
      <w:r w:rsidRPr="00956D99">
        <w:rPr>
          <w:b/>
        </w:rPr>
        <w:t xml:space="preserve">7. </w:t>
      </w:r>
      <w:bookmarkStart w:id="6" w:name="sub_1700"/>
      <w:r w:rsidRPr="00956D99">
        <w:rPr>
          <w:b/>
        </w:rPr>
        <w:t>Подготовка к проведению публичных слушаний</w:t>
      </w:r>
    </w:p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019"/>
      <w:bookmarkEnd w:id="6"/>
      <w:r w:rsidRPr="00956D99">
        <w:rPr>
          <w:rFonts w:ascii="Times New Roman" w:hAnsi="Times New Roman" w:cs="Times New Roman"/>
          <w:sz w:val="28"/>
          <w:szCs w:val="28"/>
        </w:rPr>
        <w:t>Рабочая группа разрабатывает повестку дня публичных слушаний.</w:t>
      </w:r>
      <w:bookmarkStart w:id="8" w:name="sub_10020"/>
      <w:bookmarkEnd w:id="7"/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56D99">
        <w:rPr>
          <w:rFonts w:ascii="Times New Roman" w:hAnsi="Times New Roman" w:cs="Times New Roman"/>
          <w:sz w:val="28"/>
          <w:szCs w:val="28"/>
        </w:rPr>
        <w:t>Житель муниципального образования, желающий выступать в публичных слушаниях, обязан зарегистрироваться в качестве выступающего.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Рабочая группа проводит регистрацию выступающего, которому объявляется о времени, установленном для выступления.</w:t>
      </w:r>
      <w:bookmarkStart w:id="9" w:name="sub_10021"/>
      <w:bookmarkEnd w:id="8"/>
      <w:proofErr w:type="gramEnd"/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  <w:bookmarkStart w:id="10" w:name="sub_10022"/>
      <w:bookmarkEnd w:id="9"/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Регистрация выступающих прекращается за три рабочих дня до дня проведения публичных слушаний.</w:t>
      </w:r>
      <w:bookmarkStart w:id="11" w:name="sub_10023"/>
      <w:bookmarkEnd w:id="10"/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Выступающие на публичных слушаниях жители муниципального образования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  <w:bookmarkEnd w:id="11"/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 xml:space="preserve"> если внесенные предложения и замечания не соответствуют форме, предусмотренной в решении о назначении публичных слушаний, они подлежат отклонению рабочей группой.</w:t>
      </w:r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При назначении публичных слушаний Советом депутатов местная администрация оказывает рабочей группе техническую и методическую поддержку.</w:t>
      </w:r>
      <w:bookmarkStart w:id="12" w:name="sub_10025"/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Рабочая группа, рабочий орган обязаны принять меры для обеспечения охраны прав, свобод и законных интересов участников публичных слушаний.</w:t>
      </w:r>
    </w:p>
    <w:bookmarkEnd w:id="12"/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pStyle w:val="1"/>
        <w:contextualSpacing/>
        <w:jc w:val="center"/>
        <w:rPr>
          <w:b/>
        </w:rPr>
      </w:pPr>
      <w:bookmarkStart w:id="13" w:name="sub_1800"/>
      <w:r w:rsidRPr="00956D99">
        <w:rPr>
          <w:b/>
        </w:rPr>
        <w:t>8. Проведение публичных слушаний</w:t>
      </w:r>
    </w:p>
    <w:bookmarkEnd w:id="13"/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0026"/>
      <w:bookmarkStart w:id="15" w:name="sub_10027"/>
      <w:r w:rsidRPr="00956D99">
        <w:rPr>
          <w:rFonts w:ascii="Times New Roman" w:hAnsi="Times New Roman" w:cs="Times New Roman"/>
          <w:sz w:val="28"/>
          <w:szCs w:val="28"/>
        </w:rPr>
        <w:t>Публичные слушания открывает и ведет председатель рабочей группы (далее – председательствующий).</w:t>
      </w:r>
      <w:bookmarkEnd w:id="14"/>
      <w:r w:rsidRPr="00956D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Из состава рабочей группы избирается секретарь.</w:t>
      </w:r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Ход публичных слушаний и выступления протоколируются секретарем. К протоколу прилагаются письменные предложения и замечания заинтересованных лиц.</w:t>
      </w:r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Председательствующий информирует о порядке проведения публичных слушаний, объявляет о вопросе, вынесенном на публичные слушания.</w:t>
      </w:r>
      <w:bookmarkStart w:id="16" w:name="sub_10028"/>
      <w:bookmarkEnd w:id="15"/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lastRenderedPageBreak/>
        <w:t xml:space="preserve">После выступления председательствующего слово предоставляется 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зарегистрированным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 xml:space="preserve">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  <w:bookmarkStart w:id="17" w:name="sub_10029"/>
      <w:bookmarkEnd w:id="16"/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Выступающий вправе передать председательствующему письменный те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кст св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>оего выступления, а также материалы для обоснования своего мнения.</w:t>
      </w:r>
      <w:bookmarkStart w:id="18" w:name="sub_10030"/>
      <w:bookmarkEnd w:id="17"/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 xml:space="preserve">После окончания выступлений председательствующий предоставляет 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зарегистрированным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 xml:space="preserve"> выступающим право реплики. Время для реплики предоставляется не более 3 минут.</w:t>
      </w:r>
      <w:bookmarkStart w:id="19" w:name="sub_10031"/>
      <w:bookmarkEnd w:id="18"/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По окончанию выступлений с репликой председательствующий подводит предварительный итог публичных слушаний.</w:t>
      </w:r>
      <w:bookmarkStart w:id="20" w:name="sub_10032"/>
      <w:bookmarkEnd w:id="19"/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10033"/>
      <w:bookmarkEnd w:id="20"/>
      <w:r w:rsidRPr="00956D99">
        <w:rPr>
          <w:rFonts w:ascii="Times New Roman" w:hAnsi="Times New Roman" w:cs="Times New Roman"/>
          <w:sz w:val="28"/>
          <w:szCs w:val="28"/>
        </w:rPr>
        <w:t>Председательствующий вправе в любой момент объявить перерыв в публичных слушаниях с указанием времени перерыва.</w:t>
      </w:r>
    </w:p>
    <w:bookmarkEnd w:id="21"/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pStyle w:val="1"/>
        <w:contextualSpacing/>
        <w:jc w:val="center"/>
        <w:rPr>
          <w:b/>
        </w:rPr>
      </w:pPr>
      <w:bookmarkStart w:id="22" w:name="sub_1900"/>
      <w:r w:rsidRPr="00956D99">
        <w:rPr>
          <w:b/>
        </w:rPr>
        <w:t>9. Результаты публичных слушаний</w:t>
      </w:r>
    </w:p>
    <w:bookmarkEnd w:id="22"/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0"/>
          <w:numId w:val="7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10034"/>
      <w:r w:rsidRPr="00956D99">
        <w:rPr>
          <w:rFonts w:ascii="Times New Roman" w:hAnsi="Times New Roman" w:cs="Times New Roman"/>
          <w:sz w:val="28"/>
          <w:szCs w:val="28"/>
        </w:rPr>
        <w:t>По результатам публичных слушаний рабочая группа составляет итоговый документ публичных слушаний, в котором отражает выраженные позиции жителей муниципального образования и свои рекомендации, сформулированные по результатам публичных слушаний, по форме, установленной в приложении 3 к настоящему Порядку.</w:t>
      </w:r>
      <w:bookmarkEnd w:id="23"/>
    </w:p>
    <w:p w:rsidR="00956D99" w:rsidRPr="00956D99" w:rsidRDefault="00956D99" w:rsidP="00956D99">
      <w:pPr>
        <w:widowControl/>
        <w:numPr>
          <w:ilvl w:val="1"/>
          <w:numId w:val="8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Итоговый документ публичных слушаний публикуется (обнародуется) в средствах массовой информации. Публикация осуществляется местной администрацией независимо от того, по чьей инициативе назначены публичные слушания.</w:t>
      </w:r>
      <w:bookmarkStart w:id="24" w:name="sub_10036"/>
    </w:p>
    <w:p w:rsidR="00956D99" w:rsidRPr="00956D99" w:rsidRDefault="00956D99" w:rsidP="00956D99">
      <w:pPr>
        <w:widowControl/>
        <w:numPr>
          <w:ilvl w:val="1"/>
          <w:numId w:val="8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  <w:bookmarkStart w:id="25" w:name="sub_10037"/>
      <w:bookmarkEnd w:id="24"/>
    </w:p>
    <w:p w:rsidR="00956D99" w:rsidRPr="00956D99" w:rsidRDefault="00956D99" w:rsidP="00956D99">
      <w:pPr>
        <w:widowControl/>
        <w:numPr>
          <w:ilvl w:val="1"/>
          <w:numId w:val="8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Результаты публичных слушаний, изложенные в заключении, принимаются во внимание при принятии органами местного самоуправления решения по вопросам, которые были предметом обсуждения на публичных слушаниях.</w:t>
      </w:r>
      <w:bookmarkStart w:id="26" w:name="sub_10038"/>
      <w:bookmarkEnd w:id="25"/>
    </w:p>
    <w:p w:rsidR="00956D99" w:rsidRPr="00956D99" w:rsidRDefault="00956D99" w:rsidP="00956D99">
      <w:pPr>
        <w:widowControl/>
        <w:numPr>
          <w:ilvl w:val="1"/>
          <w:numId w:val="8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Результаты публичных слушаний, изложенные в заключении, могут быть приняты во внимание при принятии органами местного самоуправления решения по вопросам, аналогичным тем вопросам, которые являлись предметом обсуждения на публичных слушаниях.</w:t>
      </w:r>
      <w:bookmarkEnd w:id="26"/>
    </w:p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pStyle w:val="aa"/>
        <w:ind w:left="0"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 xml:space="preserve">10. </w:t>
      </w:r>
      <w:proofErr w:type="gramStart"/>
      <w:r w:rsidRPr="00956D99">
        <w:rPr>
          <w:rFonts w:ascii="Times New Roman" w:hAnsi="Times New Roman" w:cs="Times New Roman"/>
          <w:b/>
          <w:sz w:val="28"/>
          <w:szCs w:val="28"/>
        </w:rPr>
        <w:t xml:space="preserve">Общественные обсуждения, публичные слушания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 решений о </w:t>
      </w:r>
      <w:r w:rsidRPr="00956D99">
        <w:rPr>
          <w:rFonts w:ascii="Times New Roman" w:hAnsi="Times New Roman" w:cs="Times New Roman"/>
          <w:b/>
          <w:sz w:val="28"/>
          <w:szCs w:val="28"/>
        </w:rPr>
        <w:lastRenderedPageBreak/>
        <w:t>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</w:t>
      </w:r>
      <w:proofErr w:type="gramEnd"/>
    </w:p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50101"/>
      <w:r w:rsidRPr="00956D99">
        <w:rPr>
          <w:rFonts w:ascii="Times New Roman" w:hAnsi="Times New Roman" w:cs="Times New Roman"/>
          <w:sz w:val="28"/>
          <w:szCs w:val="28"/>
        </w:rPr>
        <w:t xml:space="preserve">10.1. 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 xml:space="preserve">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проводятся общественные обсуждения или публичные слушания, за исключением случаев, предусмотренных Градостроительным кодексом Российской Федерации и другими федеральными законами, в порядке, предусмотренном статьей 5.1 Градостроительного кодекса Российской Федерации.</w:t>
      </w:r>
    </w:p>
    <w:bookmarkEnd w:id="27"/>
    <w:p w:rsidR="00956D99" w:rsidRPr="00956D99" w:rsidRDefault="00956D99" w:rsidP="00956D99">
      <w:pPr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b"/>
        <w:tblW w:w="3969" w:type="dxa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</w:tblGrid>
      <w:tr w:rsidR="00956D99" w:rsidRPr="00A32897" w:rsidTr="00460FAC">
        <w:tc>
          <w:tcPr>
            <w:tcW w:w="3969" w:type="dxa"/>
          </w:tcPr>
          <w:p w:rsidR="00956D99" w:rsidRPr="00A32897" w:rsidRDefault="00956D99" w:rsidP="00460FAC">
            <w:pPr>
              <w:rPr>
                <w:b/>
                <w:sz w:val="24"/>
                <w:szCs w:val="24"/>
              </w:rPr>
            </w:pPr>
            <w:r w:rsidRPr="00A32897">
              <w:rPr>
                <w:sz w:val="24"/>
                <w:szCs w:val="24"/>
              </w:rPr>
              <w:lastRenderedPageBreak/>
              <w:br w:type="page"/>
            </w:r>
            <w:r w:rsidRPr="00AF15A2">
              <w:rPr>
                <w:rStyle w:val="a7"/>
                <w:bCs/>
                <w:color w:val="auto"/>
                <w:sz w:val="24"/>
                <w:szCs w:val="24"/>
              </w:rPr>
              <w:t>Приложение 1</w:t>
            </w:r>
            <w:r w:rsidRPr="00AF15A2">
              <w:rPr>
                <w:rStyle w:val="a7"/>
                <w:bCs/>
                <w:color w:val="auto"/>
                <w:sz w:val="24"/>
                <w:szCs w:val="24"/>
              </w:rPr>
              <w:br/>
              <w:t xml:space="preserve">к Порядку </w:t>
            </w:r>
            <w:r w:rsidRPr="00AF15A2">
              <w:rPr>
                <w:b/>
                <w:color w:val="auto"/>
                <w:sz w:val="24"/>
                <w:szCs w:val="24"/>
              </w:rPr>
              <w:t>организации и проведения публичных слушаний</w:t>
            </w:r>
          </w:p>
        </w:tc>
      </w:tr>
    </w:tbl>
    <w:p w:rsidR="00956D99" w:rsidRPr="00956D99" w:rsidRDefault="00956D99" w:rsidP="00956D99">
      <w:pPr>
        <w:rPr>
          <w:rFonts w:ascii="Times New Roman" w:hAnsi="Times New Roman" w:cs="Times New Roman"/>
          <w:sz w:val="28"/>
          <w:szCs w:val="28"/>
        </w:rPr>
      </w:pPr>
    </w:p>
    <w:p w:rsidR="00956D99" w:rsidRDefault="00956D99" w:rsidP="000B1AFE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  <w:sz w:val="28"/>
          <w:szCs w:val="28"/>
        </w:rPr>
      </w:pPr>
      <w:bookmarkStart w:id="28" w:name="sub_10000"/>
      <w:r w:rsidRPr="00956D99">
        <w:rPr>
          <w:rStyle w:val="a7"/>
          <w:rFonts w:ascii="Times New Roman" w:hAnsi="Times New Roman" w:cs="Times New Roman"/>
          <w:bCs/>
          <w:sz w:val="28"/>
          <w:szCs w:val="28"/>
        </w:rPr>
        <w:tab/>
      </w:r>
      <w:r w:rsidRPr="00956D99">
        <w:rPr>
          <w:rStyle w:val="a7"/>
          <w:rFonts w:ascii="Times New Roman" w:hAnsi="Times New Roman" w:cs="Times New Roman"/>
          <w:bCs/>
          <w:sz w:val="28"/>
          <w:szCs w:val="28"/>
        </w:rPr>
        <w:tab/>
      </w:r>
      <w:bookmarkEnd w:id="28"/>
    </w:p>
    <w:p w:rsidR="000B1AFE" w:rsidRPr="00956D99" w:rsidRDefault="000B1AFE" w:rsidP="000B1AFE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6E50B1" w:rsidRDefault="006E50B1" w:rsidP="00956D99">
      <w:pPr>
        <w:pStyle w:val="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Список </w:t>
      </w:r>
      <w:r w:rsidR="00956D99" w:rsidRPr="006E50B1">
        <w:rPr>
          <w:b/>
          <w:sz w:val="24"/>
          <w:szCs w:val="24"/>
        </w:rPr>
        <w:t>инициативной группы</w:t>
      </w:r>
    </w:p>
    <w:p w:rsidR="00956D99" w:rsidRPr="00A32897" w:rsidRDefault="00956D99" w:rsidP="00956D99">
      <w:pPr>
        <w:rPr>
          <w:rFonts w:ascii="Times New Roman" w:hAnsi="Times New Roman" w:cs="Times New Roman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1984"/>
        <w:gridCol w:w="2127"/>
        <w:gridCol w:w="2976"/>
        <w:gridCol w:w="1560"/>
      </w:tblGrid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AFE" w:rsidRPr="008B5554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54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</w:p>
          <w:p w:rsidR="00956D99" w:rsidRPr="008B5554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B555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8B5554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54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отчество, дата рождения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54">
              <w:rPr>
                <w:rFonts w:ascii="Times New Roman" w:hAnsi="Times New Roman" w:cs="Times New Roman"/>
                <w:sz w:val="20"/>
                <w:szCs w:val="20"/>
              </w:rPr>
              <w:t>Адрес места 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54">
              <w:rPr>
                <w:rFonts w:ascii="Times New Roman" w:hAnsi="Times New Roman" w:cs="Times New Roman"/>
                <w:sz w:val="20"/>
                <w:szCs w:val="20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54">
              <w:rPr>
                <w:rFonts w:ascii="Times New Roman" w:hAnsi="Times New Roman" w:cs="Times New Roman"/>
                <w:sz w:val="20"/>
                <w:szCs w:val="20"/>
              </w:rPr>
              <w:t>Личная подпись, дата внесения</w:t>
            </w: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56D99" w:rsidRPr="00A32897" w:rsidRDefault="00956D99" w:rsidP="00956D99">
      <w:pPr>
        <w:rPr>
          <w:rFonts w:ascii="Times New Roman" w:hAnsi="Times New Roman" w:cs="Times New Roman"/>
        </w:rPr>
      </w:pPr>
    </w:p>
    <w:p w:rsidR="00956D99" w:rsidRPr="00A32897" w:rsidRDefault="00956D99" w:rsidP="00956D99">
      <w:pPr>
        <w:pStyle w:val="a9"/>
        <w:rPr>
          <w:rFonts w:ascii="Times New Roman" w:hAnsi="Times New Roman" w:cs="Times New Roman"/>
          <w:sz w:val="16"/>
          <w:szCs w:val="16"/>
        </w:rPr>
      </w:pPr>
      <w:r w:rsidRPr="00A32897">
        <w:rPr>
          <w:rFonts w:ascii="Times New Roman" w:hAnsi="Times New Roman" w:cs="Times New Roman"/>
          <w:sz w:val="16"/>
          <w:szCs w:val="16"/>
        </w:rPr>
        <w:t xml:space="preserve">Официальный представитель инициативной группы 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_______________________________________________________________________________________</w:t>
      </w:r>
      <w:r w:rsidR="00BE0EA4">
        <w:rPr>
          <w:rFonts w:ascii="Times New Roman" w:hAnsi="Times New Roman" w:cs="Times New Roman"/>
        </w:rPr>
        <w:t>_______________________________________________________________________</w:t>
      </w:r>
    </w:p>
    <w:p w:rsidR="00956D99" w:rsidRPr="00A32897" w:rsidRDefault="00956D99" w:rsidP="00956D99">
      <w:pPr>
        <w:pStyle w:val="a9"/>
        <w:jc w:val="center"/>
        <w:rPr>
          <w:rFonts w:ascii="Times New Roman" w:hAnsi="Times New Roman" w:cs="Times New Roman"/>
          <w:sz w:val="16"/>
          <w:szCs w:val="16"/>
        </w:rPr>
      </w:pPr>
      <w:r w:rsidRPr="00A32897">
        <w:rPr>
          <w:rFonts w:ascii="Times New Roman" w:hAnsi="Times New Roman" w:cs="Times New Roman"/>
          <w:sz w:val="16"/>
          <w:szCs w:val="16"/>
        </w:rPr>
        <w:t>(фамилия, имя, отчество; дата рождения;</w:t>
      </w:r>
    </w:p>
    <w:p w:rsidR="00956D99" w:rsidRPr="00A32897" w:rsidRDefault="00956D99" w:rsidP="00956D99">
      <w:pPr>
        <w:rPr>
          <w:rFonts w:ascii="Times New Roman" w:hAnsi="Times New Roman" w:cs="Times New Roman"/>
          <w:sz w:val="16"/>
          <w:szCs w:val="16"/>
        </w:rPr>
      </w:pPr>
    </w:p>
    <w:p w:rsidR="00956D99" w:rsidRPr="00A32897" w:rsidRDefault="00956D99" w:rsidP="00956D99">
      <w:pPr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</w:t>
      </w:r>
      <w:r w:rsidR="00BE0EA4">
        <w:rPr>
          <w:rFonts w:ascii="Times New Roman" w:hAnsi="Times New Roman" w:cs="Times New Roman"/>
        </w:rPr>
        <w:t>_______________________________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_______________________________________________________________________________________</w:t>
      </w:r>
      <w:r w:rsidR="00BE0EA4">
        <w:rPr>
          <w:rFonts w:ascii="Times New Roman" w:hAnsi="Times New Roman" w:cs="Times New Roman"/>
        </w:rPr>
        <w:t>_______________________________________________________________________</w:t>
      </w:r>
    </w:p>
    <w:p w:rsidR="00956D99" w:rsidRPr="00A32897" w:rsidRDefault="00956D99" w:rsidP="00A32897">
      <w:pPr>
        <w:pStyle w:val="a9"/>
        <w:jc w:val="center"/>
        <w:rPr>
          <w:rFonts w:ascii="Times New Roman" w:hAnsi="Times New Roman" w:cs="Times New Roman"/>
          <w:sz w:val="16"/>
          <w:szCs w:val="16"/>
        </w:rPr>
      </w:pPr>
      <w:r w:rsidRPr="00A32897">
        <w:rPr>
          <w:rFonts w:ascii="Times New Roman" w:hAnsi="Times New Roman" w:cs="Times New Roman"/>
          <w:sz w:val="16"/>
          <w:szCs w:val="16"/>
        </w:rPr>
        <w:t>серия, номер и дата выдачи паспорта или документа, заменяющего его, с указанием органа или кода органа, выдавшего данный документ; адрес места жительства; контактные телефоны)</w:t>
      </w:r>
    </w:p>
    <w:p w:rsidR="00956D99" w:rsidRPr="00BE0EA4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</w:t>
      </w:r>
      <w:r w:rsidR="00BE0EA4">
        <w:rPr>
          <w:rFonts w:ascii="Times New Roman" w:hAnsi="Times New Roman" w:cs="Times New Roman"/>
        </w:rPr>
        <w:t>_______________________</w:t>
      </w:r>
      <w:r w:rsidRPr="00A32897">
        <w:rPr>
          <w:rFonts w:ascii="Times New Roman" w:hAnsi="Times New Roman" w:cs="Times New Roman"/>
        </w:rPr>
        <w:br/>
      </w:r>
      <w:r w:rsidRPr="00A32897">
        <w:rPr>
          <w:rFonts w:ascii="Times New Roman" w:hAnsi="Times New Roman" w:cs="Times New Roman"/>
          <w:sz w:val="16"/>
          <w:szCs w:val="16"/>
        </w:rPr>
        <w:t xml:space="preserve">             подпись                                                                                                                                  дата</w:t>
      </w:r>
    </w:p>
    <w:p w:rsidR="00956D99" w:rsidRPr="00A32897" w:rsidRDefault="00956D99" w:rsidP="00956D99">
      <w:pPr>
        <w:rPr>
          <w:rFonts w:ascii="Times New Roman" w:hAnsi="Times New Roman" w:cs="Times New Roman"/>
        </w:rPr>
      </w:pPr>
    </w:p>
    <w:p w:rsidR="00956D99" w:rsidRPr="00A32897" w:rsidRDefault="00956D99" w:rsidP="00956D99">
      <w:pPr>
        <w:rPr>
          <w:rFonts w:ascii="Times New Roman" w:hAnsi="Times New Roman" w:cs="Times New Roman"/>
        </w:rPr>
      </w:pPr>
      <w:bookmarkStart w:id="29" w:name="sub_20000"/>
      <w:r w:rsidRPr="00A32897">
        <w:rPr>
          <w:rStyle w:val="a7"/>
          <w:rFonts w:ascii="Times New Roman" w:hAnsi="Times New Roman" w:cs="Times New Roman"/>
          <w:bCs/>
        </w:rPr>
        <w:br w:type="page"/>
      </w:r>
    </w:p>
    <w:tbl>
      <w:tblPr>
        <w:tblStyle w:val="ab"/>
        <w:tblW w:w="3969" w:type="dxa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</w:tblGrid>
      <w:tr w:rsidR="00956D99" w:rsidRPr="00A32897" w:rsidTr="00460FAC">
        <w:tc>
          <w:tcPr>
            <w:tcW w:w="3969" w:type="dxa"/>
          </w:tcPr>
          <w:p w:rsidR="00956D99" w:rsidRPr="00A32897" w:rsidRDefault="00956D99" w:rsidP="00460FAC">
            <w:pPr>
              <w:rPr>
                <w:b/>
                <w:color w:val="auto"/>
                <w:sz w:val="24"/>
                <w:szCs w:val="24"/>
              </w:rPr>
            </w:pPr>
            <w:r w:rsidRPr="00A32897">
              <w:rPr>
                <w:color w:val="auto"/>
                <w:sz w:val="24"/>
                <w:szCs w:val="24"/>
              </w:rPr>
              <w:lastRenderedPageBreak/>
              <w:br w:type="page"/>
            </w:r>
            <w:r w:rsidRPr="00A32897">
              <w:rPr>
                <w:rStyle w:val="a7"/>
                <w:bCs/>
                <w:color w:val="auto"/>
                <w:sz w:val="24"/>
                <w:szCs w:val="24"/>
              </w:rPr>
              <w:t>Приложение 2</w:t>
            </w:r>
            <w:r w:rsidRPr="00A32897">
              <w:rPr>
                <w:rStyle w:val="a7"/>
                <w:bCs/>
                <w:color w:val="auto"/>
                <w:sz w:val="24"/>
                <w:szCs w:val="24"/>
              </w:rPr>
              <w:br/>
              <w:t xml:space="preserve">к Порядку </w:t>
            </w:r>
            <w:r w:rsidRPr="00A32897">
              <w:rPr>
                <w:b/>
                <w:color w:val="auto"/>
                <w:sz w:val="24"/>
                <w:szCs w:val="24"/>
              </w:rPr>
              <w:t>организации и проведения публичных слушаний</w:t>
            </w:r>
          </w:p>
        </w:tc>
      </w:tr>
    </w:tbl>
    <w:p w:rsidR="00956D99" w:rsidRPr="00A32897" w:rsidRDefault="00956D99" w:rsidP="00956D99">
      <w:pPr>
        <w:rPr>
          <w:rFonts w:ascii="Times New Roman" w:hAnsi="Times New Roman" w:cs="Times New Roman"/>
        </w:rPr>
      </w:pPr>
    </w:p>
    <w:p w:rsidR="00956D99" w:rsidRDefault="00956D99" w:rsidP="000B1AFE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</w:rPr>
      </w:pPr>
      <w:r w:rsidRPr="00A32897">
        <w:rPr>
          <w:rStyle w:val="a7"/>
          <w:rFonts w:ascii="Times New Roman" w:hAnsi="Times New Roman" w:cs="Times New Roman"/>
          <w:bCs/>
        </w:rPr>
        <w:tab/>
      </w:r>
      <w:r w:rsidRPr="00A32897">
        <w:rPr>
          <w:rStyle w:val="a7"/>
          <w:rFonts w:ascii="Times New Roman" w:hAnsi="Times New Roman" w:cs="Times New Roman"/>
          <w:bCs/>
        </w:rPr>
        <w:tab/>
      </w:r>
      <w:bookmarkEnd w:id="29"/>
    </w:p>
    <w:p w:rsidR="000B1AFE" w:rsidRPr="00A32897" w:rsidRDefault="000B1AFE" w:rsidP="000B1AFE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</w:rPr>
      </w:pPr>
    </w:p>
    <w:p w:rsidR="00956D99" w:rsidRPr="006E50B1" w:rsidRDefault="00956D99" w:rsidP="00956D99">
      <w:pPr>
        <w:pStyle w:val="1"/>
        <w:jc w:val="center"/>
        <w:rPr>
          <w:b/>
          <w:sz w:val="24"/>
          <w:szCs w:val="24"/>
        </w:rPr>
      </w:pPr>
      <w:r w:rsidRPr="006E50B1">
        <w:rPr>
          <w:b/>
          <w:sz w:val="24"/>
          <w:szCs w:val="24"/>
        </w:rPr>
        <w:t>Подписной лист</w:t>
      </w:r>
      <w:r w:rsidRPr="006E50B1">
        <w:rPr>
          <w:b/>
          <w:sz w:val="24"/>
          <w:szCs w:val="24"/>
        </w:rPr>
        <w:br/>
        <w:t>публичных слушаний</w:t>
      </w:r>
    </w:p>
    <w:p w:rsidR="00956D99" w:rsidRPr="00A32897" w:rsidRDefault="00956D99" w:rsidP="00956D99">
      <w:pPr>
        <w:rPr>
          <w:rFonts w:ascii="Times New Roman" w:hAnsi="Times New Roman" w:cs="Times New Roman"/>
        </w:rPr>
      </w:pPr>
    </w:p>
    <w:p w:rsidR="00956D99" w:rsidRPr="00A32897" w:rsidRDefault="00956D99" w:rsidP="00AF15A2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Тема для проведения публичных слушаний ______________________________________</w:t>
      </w:r>
      <w:r w:rsidR="00AF15A2">
        <w:rPr>
          <w:rFonts w:ascii="Times New Roman" w:hAnsi="Times New Roman" w:cs="Times New Roman"/>
        </w:rPr>
        <w:t>___</w:t>
      </w:r>
    </w:p>
    <w:p w:rsidR="00956D99" w:rsidRPr="00A32897" w:rsidRDefault="00956D99" w:rsidP="00AF15A2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</w:t>
      </w:r>
      <w:r w:rsidR="00AF15A2">
        <w:rPr>
          <w:rFonts w:ascii="Times New Roman" w:hAnsi="Times New Roman" w:cs="Times New Roman"/>
        </w:rPr>
        <w:t>______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_______________________________________________________________________________________</w:t>
      </w:r>
      <w:r w:rsidR="00AF15A2">
        <w:rPr>
          <w:rFonts w:ascii="Times New Roman" w:hAnsi="Times New Roman" w:cs="Times New Roman"/>
        </w:rPr>
        <w:t>_______________________________________________________________________</w:t>
      </w:r>
    </w:p>
    <w:p w:rsidR="00956D99" w:rsidRPr="00956D99" w:rsidRDefault="00956D99" w:rsidP="00956D99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58"/>
        <w:gridCol w:w="1861"/>
        <w:gridCol w:w="2551"/>
        <w:gridCol w:w="2552"/>
        <w:gridCol w:w="1417"/>
      </w:tblGrid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 и дата рождения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Адрес места жительства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Личная подпись, дата внесения</w:t>
            </w: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56D99" w:rsidRPr="00956D99" w:rsidRDefault="00956D99" w:rsidP="00956D99">
      <w:pPr>
        <w:rPr>
          <w:rFonts w:ascii="Times New Roman" w:hAnsi="Times New Roman" w:cs="Times New Roman"/>
          <w:sz w:val="28"/>
          <w:szCs w:val="28"/>
        </w:rPr>
      </w:pPr>
    </w:p>
    <w:p w:rsidR="00956D99" w:rsidRPr="00AF15A2" w:rsidRDefault="00AF15A2" w:rsidP="00AF15A2">
      <w:pPr>
        <w:pStyle w:val="a9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Подписной лист удостоверяю:</w:t>
      </w:r>
    </w:p>
    <w:p w:rsidR="00956D99" w:rsidRPr="00AF15A2" w:rsidRDefault="00956D99" w:rsidP="00AF15A2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_______________________________________________________________________________________</w:t>
      </w:r>
      <w:r w:rsidR="00AF15A2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</w:t>
      </w:r>
      <w:r w:rsidR="00AF15A2" w:rsidRPr="00A32897">
        <w:rPr>
          <w:rFonts w:ascii="Times New Roman" w:hAnsi="Times New Roman" w:cs="Times New Roman"/>
          <w:sz w:val="16"/>
          <w:szCs w:val="16"/>
        </w:rPr>
        <w:t xml:space="preserve"> </w:t>
      </w:r>
      <w:r w:rsidR="00A32897" w:rsidRPr="00A32897">
        <w:rPr>
          <w:rFonts w:ascii="Times New Roman" w:hAnsi="Times New Roman" w:cs="Times New Roman"/>
          <w:sz w:val="16"/>
          <w:szCs w:val="16"/>
        </w:rPr>
        <w:t>(фамилия, имя,</w:t>
      </w:r>
      <w:r w:rsidRPr="00A32897">
        <w:rPr>
          <w:rFonts w:ascii="Times New Roman" w:hAnsi="Times New Roman" w:cs="Times New Roman"/>
          <w:sz w:val="16"/>
          <w:szCs w:val="16"/>
        </w:rPr>
        <w:t xml:space="preserve"> отчество лица, собиравшего подписи;</w:t>
      </w:r>
      <w:r w:rsidR="00A32897" w:rsidRPr="00A32897">
        <w:rPr>
          <w:rFonts w:ascii="Times New Roman" w:hAnsi="Times New Roman" w:cs="Times New Roman"/>
          <w:sz w:val="16"/>
          <w:szCs w:val="16"/>
        </w:rPr>
        <w:t xml:space="preserve"> серия, номер и дата выдачи паспорта или </w:t>
      </w:r>
      <w:r w:rsidRPr="00A32897">
        <w:rPr>
          <w:rFonts w:ascii="Times New Roman" w:hAnsi="Times New Roman" w:cs="Times New Roman"/>
          <w:sz w:val="16"/>
          <w:szCs w:val="16"/>
        </w:rPr>
        <w:t>документа, заменяющего паспорт гражданина,  с указанием наименования или</w:t>
      </w:r>
      <w:r w:rsidR="00AF15A2">
        <w:rPr>
          <w:rFonts w:ascii="Times New Roman" w:hAnsi="Times New Roman" w:cs="Times New Roman"/>
        </w:rPr>
        <w:t xml:space="preserve"> </w:t>
      </w:r>
      <w:r w:rsidRPr="00A32897">
        <w:rPr>
          <w:rFonts w:ascii="Times New Roman" w:hAnsi="Times New Roman" w:cs="Times New Roman"/>
          <w:sz w:val="16"/>
          <w:szCs w:val="16"/>
        </w:rPr>
        <w:t>кода  выдавшего  его  органа;  адрес  места жительства; подпись и дата)</w:t>
      </w:r>
    </w:p>
    <w:p w:rsidR="00956D99" w:rsidRPr="00956D99" w:rsidRDefault="00956D99" w:rsidP="00956D99">
      <w:pPr>
        <w:rPr>
          <w:rStyle w:val="a7"/>
          <w:rFonts w:ascii="Times New Roman" w:hAnsi="Times New Roman" w:cs="Times New Roman"/>
          <w:bCs/>
          <w:sz w:val="28"/>
          <w:szCs w:val="28"/>
        </w:rPr>
      </w:pPr>
    </w:p>
    <w:p w:rsidR="00956D99" w:rsidRPr="00956D99" w:rsidRDefault="00956D99" w:rsidP="00956D99">
      <w:pPr>
        <w:rPr>
          <w:rFonts w:ascii="Times New Roman" w:hAnsi="Times New Roman" w:cs="Times New Roman"/>
          <w:sz w:val="28"/>
          <w:szCs w:val="28"/>
        </w:rPr>
      </w:pPr>
      <w:r w:rsidRPr="00956D99">
        <w:rPr>
          <w:rStyle w:val="a7"/>
          <w:rFonts w:ascii="Times New Roman" w:hAnsi="Times New Roman" w:cs="Times New Roman"/>
          <w:bCs/>
          <w:sz w:val="28"/>
          <w:szCs w:val="28"/>
        </w:rPr>
        <w:br w:type="page"/>
      </w:r>
    </w:p>
    <w:tbl>
      <w:tblPr>
        <w:tblStyle w:val="ab"/>
        <w:tblW w:w="3969" w:type="dxa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</w:tblGrid>
      <w:tr w:rsidR="00A32897" w:rsidRPr="00A32897" w:rsidTr="00460FAC">
        <w:tc>
          <w:tcPr>
            <w:tcW w:w="3969" w:type="dxa"/>
          </w:tcPr>
          <w:p w:rsidR="00956D99" w:rsidRPr="00A32897" w:rsidRDefault="00956D99" w:rsidP="00460FAC">
            <w:pPr>
              <w:rPr>
                <w:rStyle w:val="a7"/>
                <w:bCs/>
                <w:color w:val="auto"/>
                <w:sz w:val="24"/>
                <w:szCs w:val="24"/>
              </w:rPr>
            </w:pPr>
            <w:r w:rsidRPr="00A32897">
              <w:rPr>
                <w:color w:val="auto"/>
                <w:sz w:val="24"/>
                <w:szCs w:val="24"/>
              </w:rPr>
              <w:lastRenderedPageBreak/>
              <w:br w:type="page"/>
            </w:r>
            <w:r w:rsidRPr="00A32897">
              <w:rPr>
                <w:b/>
                <w:color w:val="auto"/>
                <w:sz w:val="24"/>
                <w:szCs w:val="24"/>
              </w:rPr>
              <w:t>Пр</w:t>
            </w:r>
            <w:r w:rsidRPr="00A32897">
              <w:rPr>
                <w:rStyle w:val="a7"/>
                <w:bCs/>
                <w:color w:val="auto"/>
                <w:sz w:val="24"/>
                <w:szCs w:val="24"/>
              </w:rPr>
              <w:t xml:space="preserve">иложение 3 </w:t>
            </w:r>
          </w:p>
          <w:p w:rsidR="00956D99" w:rsidRPr="00A32897" w:rsidRDefault="00956D99" w:rsidP="00460FAC">
            <w:pPr>
              <w:rPr>
                <w:b/>
                <w:color w:val="auto"/>
                <w:sz w:val="24"/>
                <w:szCs w:val="24"/>
              </w:rPr>
            </w:pPr>
            <w:r w:rsidRPr="00A32897">
              <w:rPr>
                <w:rStyle w:val="a7"/>
                <w:bCs/>
                <w:color w:val="auto"/>
                <w:sz w:val="24"/>
                <w:szCs w:val="24"/>
              </w:rPr>
              <w:t xml:space="preserve">к Порядку </w:t>
            </w:r>
            <w:r w:rsidRPr="00A32897">
              <w:rPr>
                <w:b/>
                <w:color w:val="auto"/>
                <w:sz w:val="24"/>
                <w:szCs w:val="24"/>
              </w:rPr>
              <w:t>организации и проведения публичных слушаний</w:t>
            </w:r>
          </w:p>
        </w:tc>
      </w:tr>
    </w:tbl>
    <w:p w:rsidR="00956D99" w:rsidRPr="006E50B1" w:rsidRDefault="00956D99" w:rsidP="00956D99">
      <w:pPr>
        <w:rPr>
          <w:rFonts w:ascii="Times New Roman" w:hAnsi="Times New Roman" w:cs="Times New Roman"/>
          <w:color w:val="auto"/>
        </w:rPr>
      </w:pPr>
    </w:p>
    <w:p w:rsidR="00956D99" w:rsidRPr="006E50B1" w:rsidRDefault="00956D99" w:rsidP="00956D99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  <w:color w:val="auto"/>
        </w:rPr>
      </w:pPr>
    </w:p>
    <w:p w:rsidR="00956D99" w:rsidRPr="006E50B1" w:rsidRDefault="00956D99" w:rsidP="00956D99">
      <w:pPr>
        <w:rPr>
          <w:rFonts w:ascii="Times New Roman" w:hAnsi="Times New Roman" w:cs="Times New Roman"/>
          <w:color w:val="auto"/>
        </w:rPr>
      </w:pPr>
    </w:p>
    <w:p w:rsidR="00956D99" w:rsidRPr="000E240B" w:rsidRDefault="00956D99" w:rsidP="00956D99">
      <w:pPr>
        <w:pStyle w:val="1"/>
        <w:jc w:val="center"/>
        <w:rPr>
          <w:b/>
          <w:sz w:val="24"/>
          <w:szCs w:val="24"/>
        </w:rPr>
      </w:pPr>
      <w:r w:rsidRPr="000E240B">
        <w:rPr>
          <w:b/>
          <w:sz w:val="24"/>
          <w:szCs w:val="24"/>
        </w:rPr>
        <w:t>Итоговый документ публичных слушаний</w:t>
      </w:r>
    </w:p>
    <w:p w:rsidR="00956D99" w:rsidRPr="000E240B" w:rsidRDefault="00956D99" w:rsidP="00956D99">
      <w:pPr>
        <w:rPr>
          <w:b/>
          <w:color w:val="auto"/>
        </w:rPr>
      </w:pPr>
    </w:p>
    <w:p w:rsidR="00956D99" w:rsidRPr="00A32897" w:rsidRDefault="00AF15A2" w:rsidP="00956D99">
      <w:pPr>
        <w:pStyle w:val="a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Публичные слушания назначены решением Совета </w:t>
      </w:r>
      <w:r w:rsidR="00956D99" w:rsidRPr="00A32897">
        <w:rPr>
          <w:rFonts w:ascii="Times New Roman" w:hAnsi="Times New Roman" w:cs="Times New Roman"/>
        </w:rPr>
        <w:t xml:space="preserve">депутатов ________ (постановлением </w:t>
      </w:r>
      <w:r>
        <w:rPr>
          <w:rFonts w:ascii="Times New Roman" w:hAnsi="Times New Roman" w:cs="Times New Roman"/>
        </w:rPr>
        <w:t xml:space="preserve">главы _____________) </w:t>
      </w:r>
      <w:proofErr w:type="gramStart"/>
      <w:r w:rsidR="006E50B1">
        <w:rPr>
          <w:rFonts w:ascii="Times New Roman" w:hAnsi="Times New Roman" w:cs="Times New Roman"/>
        </w:rPr>
        <w:t>от</w:t>
      </w:r>
      <w:proofErr w:type="gramEnd"/>
      <w:r w:rsidR="006E50B1">
        <w:rPr>
          <w:rFonts w:ascii="Times New Roman" w:hAnsi="Times New Roman" w:cs="Times New Roman"/>
        </w:rPr>
        <w:t xml:space="preserve"> __________</w:t>
      </w:r>
      <w:r w:rsidR="00956D99" w:rsidRPr="00A32897">
        <w:rPr>
          <w:rFonts w:ascii="Times New Roman" w:hAnsi="Times New Roman" w:cs="Times New Roman"/>
        </w:rPr>
        <w:t xml:space="preserve"> № _____________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Тема публичных слушаний: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</w:t>
      </w:r>
      <w:r w:rsidR="006E50B1">
        <w:rPr>
          <w:rFonts w:ascii="Times New Roman" w:hAnsi="Times New Roman" w:cs="Times New Roman"/>
        </w:rPr>
        <w:t>___________________________________________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_________________________________________________________________________________________________________</w:t>
      </w:r>
      <w:r w:rsidR="006E50B1">
        <w:rPr>
          <w:rFonts w:ascii="Times New Roman" w:hAnsi="Times New Roman" w:cs="Times New Roman"/>
        </w:rPr>
        <w:t>_____________________________________________________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Дата и время проведения ________ Место проведения __________________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Состав рабочей группы по организации и проведению публичных слушаний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6E50B1">
        <w:rPr>
          <w:rFonts w:ascii="Times New Roman" w:hAnsi="Times New Roman" w:cs="Times New Roman"/>
        </w:rPr>
        <w:t>__________________________________________________________________</w:t>
      </w:r>
    </w:p>
    <w:p w:rsidR="00956D99" w:rsidRPr="006E50B1" w:rsidRDefault="00956D99" w:rsidP="00956D99">
      <w:pPr>
        <w:pStyle w:val="a9"/>
        <w:jc w:val="center"/>
        <w:rPr>
          <w:rFonts w:ascii="Times New Roman" w:hAnsi="Times New Roman" w:cs="Times New Roman"/>
          <w:sz w:val="20"/>
          <w:szCs w:val="20"/>
        </w:rPr>
      </w:pPr>
      <w:r w:rsidRPr="006E50B1">
        <w:rPr>
          <w:rFonts w:ascii="Times New Roman" w:hAnsi="Times New Roman" w:cs="Times New Roman"/>
          <w:sz w:val="20"/>
          <w:szCs w:val="20"/>
        </w:rPr>
        <w:t>(фамилия, имя, отчество, занимаемая должность члена рабочей группы по организации и проведению публичных слушаний)</w:t>
      </w:r>
    </w:p>
    <w:p w:rsidR="00956D99" w:rsidRPr="00F20568" w:rsidRDefault="00956D99" w:rsidP="00956D99"/>
    <w:tbl>
      <w:tblPr>
        <w:tblW w:w="97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3"/>
        <w:gridCol w:w="1595"/>
        <w:gridCol w:w="1738"/>
        <w:gridCol w:w="1981"/>
        <w:gridCol w:w="2235"/>
        <w:gridCol w:w="1575"/>
      </w:tblGrid>
      <w:tr w:rsidR="00956D99" w:rsidRPr="00A32897" w:rsidTr="00460FAC">
        <w:tc>
          <w:tcPr>
            <w:tcW w:w="6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A32897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gramStart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Вопросы, вынесенные на обсуждение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Номер рекомендации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Предложение внесено (поддержано)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956D99" w:rsidRPr="00A32897" w:rsidTr="00460FAC">
        <w:tc>
          <w:tcPr>
            <w:tcW w:w="6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Формулировка вопроса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8B5554">
            <w:pPr>
              <w:pStyle w:val="a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Ф.И.О. член</w:t>
            </w:r>
            <w:proofErr w:type="gramStart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а(</w:t>
            </w:r>
            <w:proofErr w:type="spellStart"/>
            <w:proofErr w:type="gramEnd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ов</w:t>
            </w:r>
            <w:proofErr w:type="spellEnd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 xml:space="preserve">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460FAC">
        <w:tc>
          <w:tcPr>
            <w:tcW w:w="6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8B5554">
            <w:pPr>
              <w:pStyle w:val="a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Ф.И.О. член</w:t>
            </w:r>
            <w:proofErr w:type="gramStart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а(</w:t>
            </w:r>
            <w:proofErr w:type="spellStart"/>
            <w:proofErr w:type="gramEnd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ов</w:t>
            </w:r>
            <w:proofErr w:type="spellEnd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 xml:space="preserve">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56D99" w:rsidRPr="00F20568" w:rsidRDefault="00956D99" w:rsidP="00956D99"/>
    <w:p w:rsidR="00956D99" w:rsidRPr="006E50B1" w:rsidRDefault="00AF15A2" w:rsidP="00956D99">
      <w:pPr>
        <w:pStyle w:val="a9"/>
        <w:jc w:val="both"/>
        <w:rPr>
          <w:rFonts w:ascii="Times New Roman" w:hAnsi="Times New Roman" w:cs="Times New Roman"/>
        </w:rPr>
      </w:pPr>
      <w:r w:rsidRPr="006E50B1">
        <w:rPr>
          <w:rFonts w:ascii="Times New Roman" w:hAnsi="Times New Roman" w:cs="Times New Roman"/>
        </w:rPr>
        <w:t>Решение рабочей группы, в том</w:t>
      </w:r>
      <w:r w:rsidR="00956D99" w:rsidRPr="006E50B1">
        <w:rPr>
          <w:rFonts w:ascii="Times New Roman" w:hAnsi="Times New Roman" w:cs="Times New Roman"/>
        </w:rPr>
        <w:t xml:space="preserve"> числе </w:t>
      </w:r>
      <w:r w:rsidRPr="006E50B1">
        <w:rPr>
          <w:rFonts w:ascii="Times New Roman" w:hAnsi="Times New Roman" w:cs="Times New Roman"/>
        </w:rPr>
        <w:t>мотивированное обоснование его принятия</w:t>
      </w:r>
    </w:p>
    <w:p w:rsidR="00956D99" w:rsidRPr="00A32897" w:rsidRDefault="00956D99" w:rsidP="00956D99">
      <w:pPr>
        <w:pStyle w:val="a9"/>
        <w:jc w:val="both"/>
        <w:rPr>
          <w:rFonts w:ascii="Times New Roman" w:hAnsi="Times New Roman" w:cs="Times New Roman"/>
          <w:sz w:val="20"/>
          <w:szCs w:val="20"/>
        </w:rPr>
      </w:pPr>
      <w:r w:rsidRPr="00A32897">
        <w:rPr>
          <w:rFonts w:ascii="Times New Roman" w:hAnsi="Times New Roman" w:cs="Times New Roman"/>
          <w:sz w:val="20"/>
          <w:szCs w:val="20"/>
        </w:rPr>
        <w:t>____________________________________________________________________</w:t>
      </w:r>
      <w:r w:rsidR="006E50B1">
        <w:rPr>
          <w:rFonts w:ascii="Times New Roman" w:hAnsi="Times New Roman" w:cs="Times New Roman"/>
          <w:sz w:val="20"/>
          <w:szCs w:val="20"/>
        </w:rPr>
        <w:t>___________________________</w:t>
      </w:r>
    </w:p>
    <w:p w:rsidR="00956D99" w:rsidRPr="00A32897" w:rsidRDefault="00956D99" w:rsidP="00956D99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956D99" w:rsidRPr="006E50B1" w:rsidRDefault="00956D99" w:rsidP="00956D99">
      <w:pPr>
        <w:pStyle w:val="a9"/>
        <w:jc w:val="both"/>
        <w:rPr>
          <w:rFonts w:ascii="Times New Roman" w:hAnsi="Times New Roman" w:cs="Times New Roman"/>
        </w:rPr>
      </w:pPr>
      <w:r w:rsidRPr="006E50B1">
        <w:rPr>
          <w:rFonts w:ascii="Times New Roman" w:hAnsi="Times New Roman" w:cs="Times New Roman"/>
        </w:rPr>
        <w:t>Председатель рабочей группы                     Подпись                         И.О. Фамилия</w:t>
      </w:r>
    </w:p>
    <w:p w:rsidR="00956D99" w:rsidRPr="006E50B1" w:rsidRDefault="00956D99" w:rsidP="00956D99">
      <w:pPr>
        <w:jc w:val="right"/>
        <w:rPr>
          <w:rFonts w:ascii="Times New Roman" w:hAnsi="Times New Roman" w:cs="Times New Roman"/>
        </w:rPr>
      </w:pPr>
      <w:r w:rsidRPr="006E50B1">
        <w:rPr>
          <w:rFonts w:ascii="Times New Roman" w:hAnsi="Times New Roman" w:cs="Times New Roman"/>
        </w:rPr>
        <w:t>Дата</w:t>
      </w:r>
    </w:p>
    <w:p w:rsidR="005E0F08" w:rsidRPr="00A32897" w:rsidRDefault="005E0F08" w:rsidP="00956D99">
      <w:pPr>
        <w:pStyle w:val="11"/>
        <w:shd w:val="clear" w:color="auto" w:fill="auto"/>
        <w:tabs>
          <w:tab w:val="left" w:pos="1184"/>
        </w:tabs>
        <w:ind w:left="760" w:firstLine="0"/>
        <w:jc w:val="both"/>
        <w:rPr>
          <w:sz w:val="20"/>
          <w:szCs w:val="20"/>
        </w:rPr>
      </w:pPr>
    </w:p>
    <w:sectPr w:rsidR="005E0F08" w:rsidRPr="00A32897">
      <w:type w:val="continuous"/>
      <w:pgSz w:w="11909" w:h="16834"/>
      <w:pgMar w:top="1590" w:right="787" w:bottom="938" w:left="160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53AD" w:rsidRDefault="007253AD">
      <w:r>
        <w:separator/>
      </w:r>
    </w:p>
  </w:endnote>
  <w:endnote w:type="continuationSeparator" w:id="0">
    <w:p w:rsidR="007253AD" w:rsidRDefault="007253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53AD" w:rsidRDefault="007253AD"/>
  </w:footnote>
  <w:footnote w:type="continuationSeparator" w:id="0">
    <w:p w:rsidR="007253AD" w:rsidRDefault="007253AD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2">
    <w:nsid w:val="0A1A2D7E"/>
    <w:multiLevelType w:val="multilevel"/>
    <w:tmpl w:val="DD6AEC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4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5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6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7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8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9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11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2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3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4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16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17">
    <w:nsid w:val="7B670257"/>
    <w:multiLevelType w:val="multilevel"/>
    <w:tmpl w:val="CC8246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7"/>
  </w:num>
  <w:num w:numId="3">
    <w:abstractNumId w:val="14"/>
  </w:num>
  <w:num w:numId="4">
    <w:abstractNumId w:val="9"/>
  </w:num>
  <w:num w:numId="5">
    <w:abstractNumId w:val="0"/>
  </w:num>
  <w:num w:numId="6">
    <w:abstractNumId w:val="10"/>
  </w:num>
  <w:num w:numId="7">
    <w:abstractNumId w:val="4"/>
  </w:num>
  <w:num w:numId="8">
    <w:abstractNumId w:val="13"/>
  </w:num>
  <w:num w:numId="9">
    <w:abstractNumId w:val="11"/>
  </w:num>
  <w:num w:numId="10">
    <w:abstractNumId w:val="16"/>
  </w:num>
  <w:num w:numId="11">
    <w:abstractNumId w:val="6"/>
  </w:num>
  <w:num w:numId="12">
    <w:abstractNumId w:val="5"/>
  </w:num>
  <w:num w:numId="13">
    <w:abstractNumId w:val="8"/>
  </w:num>
  <w:num w:numId="14">
    <w:abstractNumId w:val="3"/>
  </w:num>
  <w:num w:numId="15">
    <w:abstractNumId w:val="12"/>
  </w:num>
  <w:num w:numId="16">
    <w:abstractNumId w:val="1"/>
  </w:num>
  <w:num w:numId="17">
    <w:abstractNumId w:val="15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5E0F08"/>
    <w:rsid w:val="000207D5"/>
    <w:rsid w:val="00085B50"/>
    <w:rsid w:val="000947DC"/>
    <w:rsid w:val="000B1AFE"/>
    <w:rsid w:val="000E240B"/>
    <w:rsid w:val="0012126E"/>
    <w:rsid w:val="0019026D"/>
    <w:rsid w:val="0021408F"/>
    <w:rsid w:val="00243554"/>
    <w:rsid w:val="00254F8C"/>
    <w:rsid w:val="002757DA"/>
    <w:rsid w:val="00370EFE"/>
    <w:rsid w:val="003C647D"/>
    <w:rsid w:val="00406BD4"/>
    <w:rsid w:val="0047338C"/>
    <w:rsid w:val="004F50D0"/>
    <w:rsid w:val="00527F25"/>
    <w:rsid w:val="005E0F08"/>
    <w:rsid w:val="006370D0"/>
    <w:rsid w:val="00643C0B"/>
    <w:rsid w:val="0069007E"/>
    <w:rsid w:val="006976C3"/>
    <w:rsid w:val="006D7790"/>
    <w:rsid w:val="006E50B1"/>
    <w:rsid w:val="00701B7A"/>
    <w:rsid w:val="007253AD"/>
    <w:rsid w:val="00737F19"/>
    <w:rsid w:val="00750C25"/>
    <w:rsid w:val="00804BD2"/>
    <w:rsid w:val="008106CA"/>
    <w:rsid w:val="008B51C7"/>
    <w:rsid w:val="008B5554"/>
    <w:rsid w:val="009479F8"/>
    <w:rsid w:val="00956D99"/>
    <w:rsid w:val="00971114"/>
    <w:rsid w:val="009E417E"/>
    <w:rsid w:val="009F0C0C"/>
    <w:rsid w:val="00A32897"/>
    <w:rsid w:val="00A535EA"/>
    <w:rsid w:val="00AD0961"/>
    <w:rsid w:val="00AD18DD"/>
    <w:rsid w:val="00AF15A2"/>
    <w:rsid w:val="00B33512"/>
    <w:rsid w:val="00B94678"/>
    <w:rsid w:val="00B97CDE"/>
    <w:rsid w:val="00BD0933"/>
    <w:rsid w:val="00BD35BA"/>
    <w:rsid w:val="00BE0EA4"/>
    <w:rsid w:val="00BE4653"/>
    <w:rsid w:val="00C50D1A"/>
    <w:rsid w:val="00CA4972"/>
    <w:rsid w:val="00CD5E4D"/>
    <w:rsid w:val="00D11F1D"/>
    <w:rsid w:val="00D9009F"/>
    <w:rsid w:val="00EE7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uiPriority w:val="99"/>
    <w:qFormat/>
    <w:rsid w:val="00956D99"/>
    <w:pPr>
      <w:keepNext/>
      <w:widowControl/>
      <w:outlineLvl w:val="0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paragraph" w:styleId="2">
    <w:name w:val="heading 2"/>
    <w:basedOn w:val="a"/>
    <w:next w:val="a"/>
    <w:link w:val="20"/>
    <w:uiPriority w:val="99"/>
    <w:qFormat/>
    <w:rsid w:val="00956D99"/>
    <w:pPr>
      <w:keepNext/>
      <w:widowControl/>
      <w:jc w:val="center"/>
      <w:outlineLvl w:val="1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13"/>
      <w:szCs w:val="13"/>
      <w:u w:val="none"/>
    </w:rPr>
  </w:style>
  <w:style w:type="character" w:customStyle="1" w:styleId="5">
    <w:name w:val="Основной текст (5)_"/>
    <w:basedOn w:val="a0"/>
    <w:link w:val="50"/>
    <w:rPr>
      <w:rFonts w:ascii="Arial" w:eastAsia="Arial" w:hAnsi="Arial" w:cs="Arial"/>
      <w:b w:val="0"/>
      <w:bCs w:val="0"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573"/>
      <w:sz w:val="17"/>
      <w:szCs w:val="17"/>
      <w:u w:val="none"/>
    </w:rPr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color w:val="4F5573"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4" w:lineRule="auto"/>
      <w:jc w:val="center"/>
    </w:pPr>
    <w:rPr>
      <w:rFonts w:ascii="Times New Roman" w:eastAsia="Times New Roman" w:hAnsi="Times New Roman" w:cs="Times New Roman"/>
      <w:b/>
      <w:bCs/>
      <w:color w:val="4F5573"/>
      <w:sz w:val="13"/>
      <w:szCs w:val="13"/>
    </w:rPr>
  </w:style>
  <w:style w:type="paragraph" w:customStyle="1" w:styleId="50">
    <w:name w:val="Основной текст (5)"/>
    <w:basedOn w:val="a"/>
    <w:link w:val="5"/>
    <w:pPr>
      <w:shd w:val="clear" w:color="auto" w:fill="FFFFFF"/>
    </w:pPr>
    <w:rPr>
      <w:rFonts w:ascii="Arial" w:eastAsia="Arial" w:hAnsi="Arial" w:cs="Arial"/>
      <w:color w:val="4F5573"/>
      <w:sz w:val="20"/>
      <w:szCs w:val="20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line="228" w:lineRule="auto"/>
      <w:jc w:val="center"/>
    </w:pPr>
    <w:rPr>
      <w:rFonts w:ascii="Times New Roman" w:eastAsia="Times New Roman" w:hAnsi="Times New Roman" w:cs="Times New Roman"/>
      <w:color w:val="4F5573"/>
      <w:sz w:val="17"/>
      <w:szCs w:val="17"/>
    </w:rPr>
  </w:style>
  <w:style w:type="paragraph" w:customStyle="1" w:styleId="11">
    <w:name w:val="Основной текст1"/>
    <w:basedOn w:val="a"/>
    <w:link w:val="a3"/>
    <w:pPr>
      <w:shd w:val="clear" w:color="auto" w:fill="FFFFFF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No Spacing"/>
    <w:uiPriority w:val="1"/>
    <w:qFormat/>
    <w:rsid w:val="002757DA"/>
    <w:pPr>
      <w:widowControl/>
    </w:pPr>
    <w:rPr>
      <w:rFonts w:ascii="Calibri" w:eastAsia="Calibri" w:hAnsi="Calibri" w:cs="Times New Roman"/>
      <w:sz w:val="22"/>
      <w:szCs w:val="22"/>
      <w:lang w:eastAsia="en-US" w:bidi="ar-SA"/>
    </w:rPr>
  </w:style>
  <w:style w:type="paragraph" w:styleId="a5">
    <w:name w:val="List Paragraph"/>
    <w:basedOn w:val="a"/>
    <w:uiPriority w:val="34"/>
    <w:qFormat/>
    <w:rsid w:val="00956D99"/>
    <w:pPr>
      <w:autoSpaceDE w:val="0"/>
      <w:autoSpaceDN w:val="0"/>
      <w:adjustRightInd w:val="0"/>
      <w:ind w:left="720" w:firstLine="720"/>
      <w:contextualSpacing/>
      <w:jc w:val="both"/>
    </w:pPr>
    <w:rPr>
      <w:rFonts w:ascii="Arial" w:eastAsiaTheme="minorEastAsia" w:hAnsi="Arial" w:cs="Arial"/>
      <w:color w:val="auto"/>
      <w:lang w:bidi="ar-SA"/>
    </w:rPr>
  </w:style>
  <w:style w:type="character" w:customStyle="1" w:styleId="10">
    <w:name w:val="Заголовок 1 Знак"/>
    <w:basedOn w:val="a0"/>
    <w:link w:val="1"/>
    <w:uiPriority w:val="99"/>
    <w:rsid w:val="00956D99"/>
    <w:rPr>
      <w:rFonts w:ascii="Times New Roman" w:eastAsia="Times New Roman" w:hAnsi="Times New Roman" w:cs="Times New Roman"/>
      <w:sz w:val="28"/>
      <w:szCs w:val="28"/>
      <w:lang w:bidi="ar-SA"/>
    </w:rPr>
  </w:style>
  <w:style w:type="character" w:customStyle="1" w:styleId="20">
    <w:name w:val="Заголовок 2 Знак"/>
    <w:basedOn w:val="a0"/>
    <w:link w:val="2"/>
    <w:uiPriority w:val="99"/>
    <w:rsid w:val="00956D99"/>
    <w:rPr>
      <w:rFonts w:ascii="Times New Roman" w:eastAsia="Times New Roman" w:hAnsi="Times New Roman" w:cs="Times New Roman"/>
      <w:sz w:val="28"/>
      <w:szCs w:val="28"/>
      <w:lang w:bidi="ar-SA"/>
    </w:rPr>
  </w:style>
  <w:style w:type="paragraph" w:customStyle="1" w:styleId="a6">
    <w:name w:val="Прижатый влево"/>
    <w:basedOn w:val="a"/>
    <w:next w:val="a"/>
    <w:uiPriority w:val="99"/>
    <w:rsid w:val="00956D99"/>
    <w:pPr>
      <w:widowControl/>
      <w:autoSpaceDE w:val="0"/>
      <w:autoSpaceDN w:val="0"/>
      <w:adjustRightInd w:val="0"/>
    </w:pPr>
    <w:rPr>
      <w:rFonts w:ascii="Arial" w:eastAsia="Times New Roman" w:hAnsi="Arial" w:cs="Arial"/>
      <w:color w:val="auto"/>
      <w:lang w:bidi="ar-SA"/>
    </w:rPr>
  </w:style>
  <w:style w:type="character" w:customStyle="1" w:styleId="a7">
    <w:name w:val="Цветовое выделение"/>
    <w:uiPriority w:val="99"/>
    <w:rsid w:val="00956D99"/>
    <w:rPr>
      <w:b/>
      <w:color w:val="26282F"/>
    </w:rPr>
  </w:style>
  <w:style w:type="paragraph" w:customStyle="1" w:styleId="a8">
    <w:name w:val="Нормальный (таблица)"/>
    <w:basedOn w:val="a"/>
    <w:next w:val="a"/>
    <w:uiPriority w:val="99"/>
    <w:rsid w:val="00956D99"/>
    <w:pPr>
      <w:autoSpaceDE w:val="0"/>
      <w:autoSpaceDN w:val="0"/>
      <w:adjustRightInd w:val="0"/>
      <w:jc w:val="both"/>
    </w:pPr>
    <w:rPr>
      <w:rFonts w:ascii="Arial" w:eastAsia="Times New Roman" w:hAnsi="Arial" w:cs="Arial"/>
      <w:color w:val="auto"/>
      <w:lang w:bidi="ar-SA"/>
    </w:rPr>
  </w:style>
  <w:style w:type="paragraph" w:customStyle="1" w:styleId="a9">
    <w:name w:val="Таблицы (моноширинный)"/>
    <w:basedOn w:val="a"/>
    <w:next w:val="a"/>
    <w:uiPriority w:val="99"/>
    <w:rsid w:val="00956D99"/>
    <w:pPr>
      <w:autoSpaceDE w:val="0"/>
      <w:autoSpaceDN w:val="0"/>
      <w:adjustRightInd w:val="0"/>
    </w:pPr>
    <w:rPr>
      <w:rFonts w:ascii="Courier New" w:eastAsia="Times New Roman" w:hAnsi="Courier New" w:cs="Courier New"/>
      <w:color w:val="auto"/>
      <w:lang w:bidi="ar-SA"/>
    </w:rPr>
  </w:style>
  <w:style w:type="paragraph" w:customStyle="1" w:styleId="aa">
    <w:name w:val="Заголовок статьи"/>
    <w:basedOn w:val="a"/>
    <w:next w:val="a"/>
    <w:uiPriority w:val="99"/>
    <w:rsid w:val="00956D99"/>
    <w:pPr>
      <w:autoSpaceDE w:val="0"/>
      <w:autoSpaceDN w:val="0"/>
      <w:adjustRightInd w:val="0"/>
      <w:ind w:left="1612" w:hanging="892"/>
      <w:jc w:val="both"/>
    </w:pPr>
    <w:rPr>
      <w:rFonts w:ascii="Arial" w:eastAsia="Times New Roman" w:hAnsi="Arial" w:cs="Arial"/>
      <w:color w:val="auto"/>
      <w:lang w:bidi="ar-SA"/>
    </w:rPr>
  </w:style>
  <w:style w:type="table" w:styleId="ab">
    <w:name w:val="Table Grid"/>
    <w:basedOn w:val="a1"/>
    <w:uiPriority w:val="59"/>
    <w:rsid w:val="00956D99"/>
    <w:pPr>
      <w:widowControl/>
    </w:pPr>
    <w:rPr>
      <w:rFonts w:ascii="Times New Roman" w:eastAsia="Times New Roman" w:hAnsi="Times New Roman" w:cs="Times New Roman"/>
      <w:sz w:val="22"/>
      <w:szCs w:val="22"/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uiPriority w:val="99"/>
    <w:qFormat/>
    <w:rsid w:val="00956D99"/>
    <w:pPr>
      <w:keepNext/>
      <w:widowControl/>
      <w:outlineLvl w:val="0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paragraph" w:styleId="2">
    <w:name w:val="heading 2"/>
    <w:basedOn w:val="a"/>
    <w:next w:val="a"/>
    <w:link w:val="20"/>
    <w:uiPriority w:val="99"/>
    <w:qFormat/>
    <w:rsid w:val="00956D99"/>
    <w:pPr>
      <w:keepNext/>
      <w:widowControl/>
      <w:jc w:val="center"/>
      <w:outlineLvl w:val="1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13"/>
      <w:szCs w:val="13"/>
      <w:u w:val="none"/>
    </w:rPr>
  </w:style>
  <w:style w:type="character" w:customStyle="1" w:styleId="5">
    <w:name w:val="Основной текст (5)_"/>
    <w:basedOn w:val="a0"/>
    <w:link w:val="50"/>
    <w:rPr>
      <w:rFonts w:ascii="Arial" w:eastAsia="Arial" w:hAnsi="Arial" w:cs="Arial"/>
      <w:b w:val="0"/>
      <w:bCs w:val="0"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573"/>
      <w:sz w:val="17"/>
      <w:szCs w:val="17"/>
      <w:u w:val="none"/>
    </w:rPr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color w:val="4F5573"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4" w:lineRule="auto"/>
      <w:jc w:val="center"/>
    </w:pPr>
    <w:rPr>
      <w:rFonts w:ascii="Times New Roman" w:eastAsia="Times New Roman" w:hAnsi="Times New Roman" w:cs="Times New Roman"/>
      <w:b/>
      <w:bCs/>
      <w:color w:val="4F5573"/>
      <w:sz w:val="13"/>
      <w:szCs w:val="13"/>
    </w:rPr>
  </w:style>
  <w:style w:type="paragraph" w:customStyle="1" w:styleId="50">
    <w:name w:val="Основной текст (5)"/>
    <w:basedOn w:val="a"/>
    <w:link w:val="5"/>
    <w:pPr>
      <w:shd w:val="clear" w:color="auto" w:fill="FFFFFF"/>
    </w:pPr>
    <w:rPr>
      <w:rFonts w:ascii="Arial" w:eastAsia="Arial" w:hAnsi="Arial" w:cs="Arial"/>
      <w:color w:val="4F5573"/>
      <w:sz w:val="20"/>
      <w:szCs w:val="20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line="228" w:lineRule="auto"/>
      <w:jc w:val="center"/>
    </w:pPr>
    <w:rPr>
      <w:rFonts w:ascii="Times New Roman" w:eastAsia="Times New Roman" w:hAnsi="Times New Roman" w:cs="Times New Roman"/>
      <w:color w:val="4F5573"/>
      <w:sz w:val="17"/>
      <w:szCs w:val="17"/>
    </w:rPr>
  </w:style>
  <w:style w:type="paragraph" w:customStyle="1" w:styleId="11">
    <w:name w:val="Основной текст1"/>
    <w:basedOn w:val="a"/>
    <w:link w:val="a3"/>
    <w:pPr>
      <w:shd w:val="clear" w:color="auto" w:fill="FFFFFF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No Spacing"/>
    <w:uiPriority w:val="1"/>
    <w:qFormat/>
    <w:rsid w:val="002757DA"/>
    <w:pPr>
      <w:widowControl/>
    </w:pPr>
    <w:rPr>
      <w:rFonts w:ascii="Calibri" w:eastAsia="Calibri" w:hAnsi="Calibri" w:cs="Times New Roman"/>
      <w:sz w:val="22"/>
      <w:szCs w:val="22"/>
      <w:lang w:eastAsia="en-US" w:bidi="ar-SA"/>
    </w:rPr>
  </w:style>
  <w:style w:type="paragraph" w:styleId="a5">
    <w:name w:val="List Paragraph"/>
    <w:basedOn w:val="a"/>
    <w:uiPriority w:val="34"/>
    <w:qFormat/>
    <w:rsid w:val="00956D99"/>
    <w:pPr>
      <w:autoSpaceDE w:val="0"/>
      <w:autoSpaceDN w:val="0"/>
      <w:adjustRightInd w:val="0"/>
      <w:ind w:left="720" w:firstLine="720"/>
      <w:contextualSpacing/>
      <w:jc w:val="both"/>
    </w:pPr>
    <w:rPr>
      <w:rFonts w:ascii="Arial" w:eastAsiaTheme="minorEastAsia" w:hAnsi="Arial" w:cs="Arial"/>
      <w:color w:val="auto"/>
      <w:lang w:bidi="ar-SA"/>
    </w:rPr>
  </w:style>
  <w:style w:type="character" w:customStyle="1" w:styleId="10">
    <w:name w:val="Заголовок 1 Знак"/>
    <w:basedOn w:val="a0"/>
    <w:link w:val="1"/>
    <w:uiPriority w:val="99"/>
    <w:rsid w:val="00956D99"/>
    <w:rPr>
      <w:rFonts w:ascii="Times New Roman" w:eastAsia="Times New Roman" w:hAnsi="Times New Roman" w:cs="Times New Roman"/>
      <w:sz w:val="28"/>
      <w:szCs w:val="28"/>
      <w:lang w:bidi="ar-SA"/>
    </w:rPr>
  </w:style>
  <w:style w:type="character" w:customStyle="1" w:styleId="20">
    <w:name w:val="Заголовок 2 Знак"/>
    <w:basedOn w:val="a0"/>
    <w:link w:val="2"/>
    <w:uiPriority w:val="99"/>
    <w:rsid w:val="00956D99"/>
    <w:rPr>
      <w:rFonts w:ascii="Times New Roman" w:eastAsia="Times New Roman" w:hAnsi="Times New Roman" w:cs="Times New Roman"/>
      <w:sz w:val="28"/>
      <w:szCs w:val="28"/>
      <w:lang w:bidi="ar-SA"/>
    </w:rPr>
  </w:style>
  <w:style w:type="paragraph" w:customStyle="1" w:styleId="a6">
    <w:name w:val="Прижатый влево"/>
    <w:basedOn w:val="a"/>
    <w:next w:val="a"/>
    <w:uiPriority w:val="99"/>
    <w:rsid w:val="00956D99"/>
    <w:pPr>
      <w:widowControl/>
      <w:autoSpaceDE w:val="0"/>
      <w:autoSpaceDN w:val="0"/>
      <w:adjustRightInd w:val="0"/>
    </w:pPr>
    <w:rPr>
      <w:rFonts w:ascii="Arial" w:eastAsia="Times New Roman" w:hAnsi="Arial" w:cs="Arial"/>
      <w:color w:val="auto"/>
      <w:lang w:bidi="ar-SA"/>
    </w:rPr>
  </w:style>
  <w:style w:type="character" w:customStyle="1" w:styleId="a7">
    <w:name w:val="Цветовое выделение"/>
    <w:uiPriority w:val="99"/>
    <w:rsid w:val="00956D99"/>
    <w:rPr>
      <w:b/>
      <w:color w:val="26282F"/>
    </w:rPr>
  </w:style>
  <w:style w:type="paragraph" w:customStyle="1" w:styleId="a8">
    <w:name w:val="Нормальный (таблица)"/>
    <w:basedOn w:val="a"/>
    <w:next w:val="a"/>
    <w:uiPriority w:val="99"/>
    <w:rsid w:val="00956D99"/>
    <w:pPr>
      <w:autoSpaceDE w:val="0"/>
      <w:autoSpaceDN w:val="0"/>
      <w:adjustRightInd w:val="0"/>
      <w:jc w:val="both"/>
    </w:pPr>
    <w:rPr>
      <w:rFonts w:ascii="Arial" w:eastAsia="Times New Roman" w:hAnsi="Arial" w:cs="Arial"/>
      <w:color w:val="auto"/>
      <w:lang w:bidi="ar-SA"/>
    </w:rPr>
  </w:style>
  <w:style w:type="paragraph" w:customStyle="1" w:styleId="a9">
    <w:name w:val="Таблицы (моноширинный)"/>
    <w:basedOn w:val="a"/>
    <w:next w:val="a"/>
    <w:uiPriority w:val="99"/>
    <w:rsid w:val="00956D99"/>
    <w:pPr>
      <w:autoSpaceDE w:val="0"/>
      <w:autoSpaceDN w:val="0"/>
      <w:adjustRightInd w:val="0"/>
    </w:pPr>
    <w:rPr>
      <w:rFonts w:ascii="Courier New" w:eastAsia="Times New Roman" w:hAnsi="Courier New" w:cs="Courier New"/>
      <w:color w:val="auto"/>
      <w:lang w:bidi="ar-SA"/>
    </w:rPr>
  </w:style>
  <w:style w:type="paragraph" w:customStyle="1" w:styleId="aa">
    <w:name w:val="Заголовок статьи"/>
    <w:basedOn w:val="a"/>
    <w:next w:val="a"/>
    <w:uiPriority w:val="99"/>
    <w:rsid w:val="00956D99"/>
    <w:pPr>
      <w:autoSpaceDE w:val="0"/>
      <w:autoSpaceDN w:val="0"/>
      <w:adjustRightInd w:val="0"/>
      <w:ind w:left="1612" w:hanging="892"/>
      <w:jc w:val="both"/>
    </w:pPr>
    <w:rPr>
      <w:rFonts w:ascii="Arial" w:eastAsia="Times New Roman" w:hAnsi="Arial" w:cs="Arial"/>
      <w:color w:val="auto"/>
      <w:lang w:bidi="ar-SA"/>
    </w:rPr>
  </w:style>
  <w:style w:type="table" w:styleId="ab">
    <w:name w:val="Table Grid"/>
    <w:basedOn w:val="a1"/>
    <w:uiPriority w:val="59"/>
    <w:rsid w:val="00956D99"/>
    <w:pPr>
      <w:widowControl/>
    </w:pPr>
    <w:rPr>
      <w:rFonts w:ascii="Times New Roman" w:eastAsia="Times New Roman" w:hAnsi="Times New Roman" w:cs="Times New Roman"/>
      <w:sz w:val="22"/>
      <w:szCs w:val="22"/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6F7745-2803-4DE2-A095-DCB448A89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3139</Words>
  <Characters>17895</Characters>
  <Application>Microsoft Office Word</Application>
  <DocSecurity>0</DocSecurity>
  <Lines>149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20993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2022-01-24T13:25:00Z</dcterms:created>
  <dcterms:modified xsi:type="dcterms:W3CDTF">2022-02-02T09:46:00Z</dcterms:modified>
</cp:coreProperties>
</file>