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31A" w:rsidRDefault="006D231A" w:rsidP="006D231A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6D231A" w:rsidRDefault="006D231A" w:rsidP="006D231A">
      <w:pPr>
        <w:pStyle w:val="msonormalbullet2gifbullet1gif"/>
        <w:numPr>
          <w:ilvl w:val="0"/>
          <w:numId w:val="1"/>
        </w:numPr>
        <w:contextualSpacing/>
        <w:jc w:val="center"/>
      </w:pPr>
      <w:r>
        <w:t>№6 (90) от 25.03.2022г.</w:t>
      </w:r>
    </w:p>
    <w:p w:rsidR="006D231A" w:rsidRPr="006D231A" w:rsidRDefault="006D231A" w:rsidP="006D231A">
      <w:pPr>
        <w:pStyle w:val="msonormalbullet2gifbullet3gif"/>
        <w:numPr>
          <w:ilvl w:val="0"/>
          <w:numId w:val="1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Дубенского муниципального района Республики Мордовия</w:t>
      </w:r>
      <w:r>
        <w:rPr>
          <w:b/>
          <w:bCs/>
          <w:color w:val="000000"/>
          <w:spacing w:val="9"/>
          <w:sz w:val="32"/>
          <w:szCs w:val="32"/>
        </w:rPr>
        <w:tab/>
      </w:r>
    </w:p>
    <w:p w:rsidR="00F863D8" w:rsidRDefault="00F863D8" w:rsidP="00F863D8">
      <w:pPr>
        <w:pStyle w:val="a5"/>
        <w:shd w:val="clear" w:color="auto" w:fill="FFFFFF"/>
        <w:spacing w:before="0" w:beforeAutospacing="0" w:after="0" w:afterAutospacing="0"/>
        <w:ind w:left="-142"/>
        <w:jc w:val="center"/>
        <w:rPr>
          <w:b/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 xml:space="preserve">РАЗЪЯСНЕНИЯ ЗАКОНОДАТЕЛЬСТВА </w:t>
      </w:r>
    </w:p>
    <w:p w:rsidR="00F863D8" w:rsidRDefault="00F863D8" w:rsidP="00F863D8">
      <w:pPr>
        <w:pStyle w:val="a5"/>
        <w:shd w:val="clear" w:color="auto" w:fill="FFFFFF"/>
        <w:spacing w:before="0" w:beforeAutospacing="0" w:after="0" w:afterAutospacing="0"/>
        <w:ind w:left="-142"/>
        <w:jc w:val="center"/>
        <w:rPr>
          <w:b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b/>
          <w:color w:val="333333"/>
          <w:sz w:val="28"/>
          <w:szCs w:val="28"/>
          <w:shd w:val="clear" w:color="auto" w:fill="FFFFFF"/>
        </w:rPr>
        <w:t>ПРОКУРАТУРОЙ ДУБЕНСКОГО РАЙОНА</w:t>
      </w:r>
    </w:p>
    <w:p w:rsidR="00F863D8" w:rsidRDefault="00F863D8" w:rsidP="00F863D8">
      <w:pPr>
        <w:pStyle w:val="a5"/>
        <w:shd w:val="clear" w:color="auto" w:fill="FFFFFF"/>
        <w:spacing w:before="0" w:beforeAutospacing="0" w:after="0" w:afterAutospacing="0"/>
        <w:ind w:left="-142"/>
        <w:jc w:val="both"/>
        <w:rPr>
          <w:b/>
          <w:color w:val="333333"/>
          <w:sz w:val="28"/>
          <w:szCs w:val="28"/>
          <w:shd w:val="clear" w:color="auto" w:fill="FFFFFF"/>
        </w:rPr>
      </w:pPr>
    </w:p>
    <w:p w:rsidR="00557EED" w:rsidRPr="00F863D8" w:rsidRDefault="00557EED" w:rsidP="00F863D8">
      <w:pPr>
        <w:pStyle w:val="a5"/>
        <w:shd w:val="clear" w:color="auto" w:fill="FFFFFF"/>
        <w:spacing w:before="0" w:beforeAutospacing="0" w:after="0" w:afterAutospacing="0"/>
        <w:ind w:left="-142"/>
        <w:jc w:val="both"/>
        <w:rPr>
          <w:rFonts w:ascii="Roboto" w:hAnsi="Roboto"/>
          <w:b/>
          <w:color w:val="333333"/>
        </w:rPr>
      </w:pPr>
      <w:r w:rsidRPr="00F863D8">
        <w:rPr>
          <w:b/>
          <w:color w:val="333333"/>
          <w:sz w:val="28"/>
          <w:szCs w:val="28"/>
          <w:shd w:val="clear" w:color="auto" w:fill="FFFFFF"/>
        </w:rPr>
        <w:t>Федеральным законом от 30.12.2021 № 482-ФЗ </w:t>
      </w:r>
      <w:r w:rsidRPr="00F863D8">
        <w:rPr>
          <w:b/>
          <w:color w:val="333333"/>
          <w:sz w:val="28"/>
          <w:szCs w:val="28"/>
        </w:rPr>
        <w:t>установлены особенности оказания медицинской помощи детям.</w:t>
      </w:r>
    </w:p>
    <w:p w:rsidR="00557EED" w:rsidRDefault="00557EED" w:rsidP="00F863D8">
      <w:pPr>
        <w:pStyle w:val="a5"/>
        <w:shd w:val="clear" w:color="auto" w:fill="FFFFFF"/>
        <w:spacing w:before="0" w:beforeAutospacing="0" w:after="0" w:afterAutospacing="0"/>
        <w:ind w:left="-180" w:firstLine="709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  <w:shd w:val="clear" w:color="auto" w:fill="FEFEFE"/>
        </w:rPr>
        <w:t>Так, в случае оказания медицинской помощи несовершеннолетнему лечащий врач обязан проинформировать пациента (одного из его родителей или иного законного представителя) о применяемом лекарственном препарате, о его безопасности, ожидаемой эффективности, степени риска для пациента, а также о действиях пациента в случае непредвиденных эффектов влияния лекарственного препарата на состояние здоровья пациента.</w:t>
      </w:r>
    </w:p>
    <w:p w:rsidR="00557EED" w:rsidRDefault="00557EED" w:rsidP="00F863D8">
      <w:pPr>
        <w:pStyle w:val="a5"/>
        <w:shd w:val="clear" w:color="auto" w:fill="FFFFFF"/>
        <w:spacing w:before="0" w:beforeAutospacing="0" w:after="0" w:afterAutospacing="0"/>
        <w:ind w:left="-181" w:firstLine="709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  <w:shd w:val="clear" w:color="auto" w:fill="FEFEFE"/>
        </w:rPr>
        <w:t>Кроме того, в соответствии с новым законом пациенты, страдающие отдельными заболеваниями (состояниями), включенными в соответствующий перечень, при достижении ими совершеннолетия вправе до достижения возраста двадцати одного года наблюдаться и продолжать лечение в медицинской организации, оказывавшей им медицинскую помощь при таких заболеваниях (состояниях).</w:t>
      </w:r>
    </w:p>
    <w:p w:rsidR="00557EED" w:rsidRDefault="00557EED" w:rsidP="00F863D8">
      <w:pPr>
        <w:pStyle w:val="a5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Новые законоположения вступят в силу с 29 июня 2022 года.</w:t>
      </w:r>
    </w:p>
    <w:p w:rsidR="00F863D8" w:rsidRPr="00F863D8" w:rsidRDefault="00F863D8" w:rsidP="00F863D8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Roboto" w:hAnsi="Roboto"/>
          <w:color w:val="333333"/>
        </w:rPr>
      </w:pP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Отдельным категориям медработников установлен дополнительный отпуск</w:t>
      </w:r>
      <w:r w:rsidRPr="00F863D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863D8">
        <w:rPr>
          <w:rFonts w:ascii="Times New Roman" w:eastAsia="Times New Roman" w:hAnsi="Times New Roman" w:cs="Times New Roman"/>
          <w:color w:val="FFFFFF"/>
          <w:sz w:val="28"/>
          <w:szCs w:val="28"/>
        </w:rPr>
        <w:t>Поделиться</w:t>
      </w:r>
    </w:p>
    <w:p w:rsidR="00F863D8" w:rsidRPr="00F863D8" w:rsidRDefault="00F863D8" w:rsidP="00F863D8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557EED" w:rsidRPr="00F863D8" w:rsidRDefault="00557EED" w:rsidP="00F863D8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</w:rPr>
        <w:t>Постановлением </w:t>
      </w:r>
      <w:hyperlink r:id="rId5" w:history="1">
        <w:r w:rsidRPr="00F863D8">
          <w:rPr>
            <w:rFonts w:ascii="Times New Roman" w:eastAsia="Times New Roman" w:hAnsi="Times New Roman" w:cs="Times New Roman"/>
            <w:sz w:val="28"/>
            <w:szCs w:val="28"/>
          </w:rPr>
          <w:t>Правительства Российской Федерации от 20 декабря 2021 года № 2365 отдельным категориям медицинских работников</w:t>
        </w:r>
      </w:hyperlink>
      <w:r w:rsidRPr="00F863D8">
        <w:rPr>
          <w:rFonts w:ascii="Times New Roman" w:eastAsia="Times New Roman" w:hAnsi="Times New Roman" w:cs="Times New Roman"/>
          <w:sz w:val="28"/>
          <w:szCs w:val="28"/>
        </w:rPr>
        <w:t> установлен ежегодный дополнительный оплачиваемый отпуск продолжительностью 3 календарных дня за непрерывный стаж работы свыше 3-х лет в определенных должностях и учреждениях.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Этим же правовым документом определен перечень таких должностей и учреждений. В их числе врач-специалист участковой больницы в сельской местности, врач выездной бригады станции, подстанции скорой помощи, фельдшер врачебной амбулатории или фельдшерско-акушерского пункта, врач общей практики терапевтических и педиатрических участков в поликлиниках.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Минздраву России поручено давать разъяснения по данному вопросу.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Ряд положений нормативных правовых актов, ранее регулирующих эту сферу, признан утратившим силу.</w:t>
      </w:r>
    </w:p>
    <w:p w:rsidR="006D231A" w:rsidRDefault="00557EED" w:rsidP="006D231A">
      <w:pPr>
        <w:shd w:val="clear" w:color="auto" w:fill="FFFFFF"/>
        <w:spacing w:after="0" w:line="240" w:lineRule="auto"/>
        <w:ind w:left="-181"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</w:rPr>
        <w:t>Постановление вступит в силу с 1 января 2022 года.</w:t>
      </w:r>
    </w:p>
    <w:sectPr w:rsidR="006D231A" w:rsidSect="00557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C6CB7"/>
    <w:rsid w:val="002C6CB7"/>
    <w:rsid w:val="00557EED"/>
    <w:rsid w:val="006D0D73"/>
    <w:rsid w:val="006D231A"/>
    <w:rsid w:val="0087458D"/>
    <w:rsid w:val="008A1A13"/>
    <w:rsid w:val="00E93569"/>
    <w:rsid w:val="00F863D8"/>
    <w:rsid w:val="00FA6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6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6CB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57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eeds-pagenavigationicon">
    <w:name w:val="feeds-page__navigation_icon"/>
    <w:basedOn w:val="a0"/>
    <w:rsid w:val="00557EED"/>
  </w:style>
  <w:style w:type="character" w:customStyle="1" w:styleId="feeds-pagenavigationtooltip">
    <w:name w:val="feeds-page__navigation_tooltip"/>
    <w:basedOn w:val="a0"/>
    <w:rsid w:val="00557EED"/>
  </w:style>
  <w:style w:type="character" w:styleId="a6">
    <w:name w:val="Hyperlink"/>
    <w:basedOn w:val="a0"/>
    <w:uiPriority w:val="99"/>
    <w:semiHidden/>
    <w:unhideWhenUsed/>
    <w:rsid w:val="00557EED"/>
    <w:rPr>
      <w:color w:val="0000FF"/>
      <w:u w:val="single"/>
    </w:rPr>
  </w:style>
  <w:style w:type="character" w:styleId="a7">
    <w:name w:val="Strong"/>
    <w:uiPriority w:val="22"/>
    <w:qFormat/>
    <w:rsid w:val="00F863D8"/>
    <w:rPr>
      <w:b/>
      <w:bCs/>
    </w:rPr>
  </w:style>
  <w:style w:type="paragraph" w:styleId="a8">
    <w:name w:val="Body Text"/>
    <w:basedOn w:val="a"/>
    <w:link w:val="a9"/>
    <w:rsid w:val="00F863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F863D8"/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rsid w:val="006D231A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6D231A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6D231A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8659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02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42560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7937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31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43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09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3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219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97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523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491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3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1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7012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8659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287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36097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5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1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1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44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8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873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824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337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2188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5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arant.ru/hotlaw/federal/151070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2022-03-25T09:39:00Z</cp:lastPrinted>
  <dcterms:created xsi:type="dcterms:W3CDTF">2022-03-25T09:31:00Z</dcterms:created>
  <dcterms:modified xsi:type="dcterms:W3CDTF">2022-03-25T09:41:00Z</dcterms:modified>
</cp:coreProperties>
</file>