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C05" w:rsidRPr="0007478E" w:rsidRDefault="005A4C05" w:rsidP="005A4C05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5A4C05" w:rsidRPr="0007478E" w:rsidRDefault="005A4C05" w:rsidP="005A4C05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5A4C05" w:rsidRPr="0007478E" w:rsidRDefault="005A4C05" w:rsidP="005A4C05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5A4C05" w:rsidRPr="0007478E" w:rsidRDefault="005A4C05" w:rsidP="005A4C05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5A4C05" w:rsidRPr="0007478E" w:rsidRDefault="005A4C05" w:rsidP="005A4C05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5A4C05" w:rsidRPr="0007478E" w:rsidRDefault="005A4C05" w:rsidP="005A4C05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5A4C05" w:rsidRPr="0007478E" w:rsidRDefault="005A4C05" w:rsidP="005A4C05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5A4C05" w:rsidRPr="0007478E" w:rsidRDefault="005A4C05" w:rsidP="005A4C05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17 июня   2022</w:t>
      </w:r>
      <w:r w:rsidRPr="0007478E">
        <w:rPr>
          <w:b/>
          <w:bCs/>
          <w:sz w:val="18"/>
          <w:szCs w:val="18"/>
        </w:rPr>
        <w:t xml:space="preserve"> года</w:t>
      </w:r>
    </w:p>
    <w:p w:rsidR="005A4C05" w:rsidRPr="0007478E" w:rsidRDefault="005A4C05" w:rsidP="005A4C05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10 (386</w:t>
      </w:r>
      <w:r w:rsidRPr="0007478E">
        <w:rPr>
          <w:sz w:val="18"/>
          <w:szCs w:val="18"/>
        </w:rPr>
        <w:t>)</w:t>
      </w:r>
    </w:p>
    <w:p w:rsidR="005A4C05" w:rsidRPr="00D85DA1" w:rsidRDefault="005A4C05" w:rsidP="005A4C05">
      <w:pPr>
        <w:spacing w:line="240" w:lineRule="exact"/>
        <w:jc w:val="both"/>
        <w:rPr>
          <w:sz w:val="28"/>
          <w:szCs w:val="28"/>
        </w:rPr>
      </w:pPr>
    </w:p>
    <w:p w:rsidR="005A4C05" w:rsidRPr="0009083B" w:rsidRDefault="005A4C05" w:rsidP="005A4C05">
      <w:pPr>
        <w:pStyle w:val="a8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Президента РФ от 31 марта 2022 г. № 175 «О ежемесячной денежной выплате семьям, имеющим детей».</w:t>
      </w:r>
    </w:p>
    <w:p w:rsidR="005A4C05" w:rsidRPr="0009083B" w:rsidRDefault="005A4C05" w:rsidP="005A4C05">
      <w:pPr>
        <w:pStyle w:val="a8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 xml:space="preserve"> с 1 апреля 2022 г. установлена ежемесячная денежная выплата на ребенка в возрасте от восьми до семнадцати лет, предоставляемая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5A4C05" w:rsidRPr="0009083B" w:rsidRDefault="005A4C05" w:rsidP="005A4C05">
      <w:pPr>
        <w:pStyle w:val="a8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Выплата назначается семьям, в которых среднедушевой доход меньше прожиточного минимума на человека. При назначении пособия будет проводиться комплексная оценка нуждаемости: учитываются доходы семьи, имущественная обеспеченность и занятость родителей. Пособие назначается сразу на 12 месяцев.</w:t>
      </w:r>
    </w:p>
    <w:p w:rsidR="005A4C05" w:rsidRPr="0009083B" w:rsidRDefault="005A4C05" w:rsidP="005A4C05">
      <w:pPr>
        <w:pStyle w:val="a8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Базовый размер пособия – 50% регионального прожиточного минимума на ребенка.</w:t>
      </w:r>
    </w:p>
    <w:p w:rsidR="005A4C05" w:rsidRPr="0009083B" w:rsidRDefault="005A4C05" w:rsidP="005A4C05">
      <w:pPr>
        <w:pStyle w:val="a8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размер среднедушевого дохода семьи с учетом такой ежемесячной выплаты будет меньше прожиточного минимума на душу населения, то выплата вырастет до 75% прожиточного минимума для детей.</w:t>
      </w:r>
    </w:p>
    <w:p w:rsidR="005A4C05" w:rsidRPr="0009083B" w:rsidRDefault="005A4C05" w:rsidP="005A4C05">
      <w:pPr>
        <w:pStyle w:val="a8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при назначении пособия в этом размере доходы семьи все равно остаются меньше регионального прожиточного минимума, то пособие будет назначено в размере 100% от регионального прожиточного минимума.</w:t>
      </w:r>
    </w:p>
    <w:p w:rsidR="005A4C05" w:rsidRPr="0009083B" w:rsidRDefault="005A4C05" w:rsidP="005A4C05">
      <w:pPr>
        <w:pStyle w:val="a8"/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Заявления на выплаты будут приниматься с 1 мая, однако начисляться выплаты будут с 1 апреля.</w:t>
      </w:r>
    </w:p>
    <w:p w:rsidR="005A4C05" w:rsidRDefault="005A4C05" w:rsidP="005A4C05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  <w:r w:rsidRPr="0009083B">
        <w:rPr>
          <w:color w:val="333333"/>
          <w:sz w:val="29"/>
          <w:szCs w:val="29"/>
          <w:shd w:val="clear" w:color="auto" w:fill="FFFFFF"/>
        </w:rPr>
        <w:t xml:space="preserve">Обратиться за получением выплаты можно через портал </w:t>
      </w:r>
      <w:proofErr w:type="spellStart"/>
      <w:r w:rsidRPr="0009083B">
        <w:rPr>
          <w:color w:val="333333"/>
          <w:sz w:val="29"/>
          <w:szCs w:val="29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333333"/>
          <w:sz w:val="29"/>
          <w:szCs w:val="29"/>
          <w:shd w:val="clear" w:color="auto" w:fill="FFFFFF"/>
        </w:rPr>
        <w:t>.</w:t>
      </w:r>
    </w:p>
    <w:p w:rsidR="005A4C05" w:rsidRDefault="005A4C05" w:rsidP="005A4C05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</w:p>
    <w:p w:rsidR="005A4C05" w:rsidRDefault="005A4C05" w:rsidP="005A4C05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</w:p>
    <w:p w:rsidR="005A4C05" w:rsidRPr="007A4DE6" w:rsidRDefault="005A4C05" w:rsidP="005A4C05">
      <w:pPr>
        <w:pStyle w:val="a8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A4DE6">
        <w:rPr>
          <w:b/>
          <w:bCs/>
          <w:color w:val="000000"/>
          <w:sz w:val="28"/>
          <w:szCs w:val="28"/>
        </w:rPr>
        <w:t>В</w:t>
      </w:r>
      <w:r w:rsidRPr="007A4DE6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7A4DE6">
        <w:rPr>
          <w:b/>
          <w:bCs/>
          <w:color w:val="000000"/>
          <w:sz w:val="28"/>
          <w:szCs w:val="28"/>
        </w:rPr>
        <w:t xml:space="preserve">период с </w:t>
      </w:r>
      <w:r>
        <w:rPr>
          <w:b/>
          <w:bCs/>
          <w:color w:val="000000"/>
          <w:sz w:val="28"/>
          <w:szCs w:val="28"/>
        </w:rPr>
        <w:t>20</w:t>
      </w:r>
      <w:r w:rsidRPr="007A4DE6">
        <w:rPr>
          <w:b/>
          <w:bCs/>
          <w:color w:val="000000"/>
          <w:sz w:val="28"/>
          <w:szCs w:val="28"/>
        </w:rPr>
        <w:t xml:space="preserve"> ию</w:t>
      </w:r>
      <w:r>
        <w:rPr>
          <w:b/>
          <w:bCs/>
          <w:color w:val="000000"/>
          <w:sz w:val="28"/>
          <w:szCs w:val="28"/>
        </w:rPr>
        <w:t>ня</w:t>
      </w:r>
      <w:r w:rsidRPr="007A4DE6">
        <w:rPr>
          <w:b/>
          <w:bCs/>
          <w:color w:val="000000"/>
          <w:sz w:val="28"/>
          <w:szCs w:val="28"/>
        </w:rPr>
        <w:t xml:space="preserve"> по </w:t>
      </w:r>
      <w:r>
        <w:rPr>
          <w:b/>
          <w:bCs/>
          <w:color w:val="000000"/>
          <w:sz w:val="28"/>
          <w:szCs w:val="28"/>
        </w:rPr>
        <w:t>20</w:t>
      </w:r>
      <w:r w:rsidRPr="007A4DE6">
        <w:rPr>
          <w:b/>
          <w:bCs/>
          <w:color w:val="000000"/>
          <w:sz w:val="28"/>
          <w:szCs w:val="28"/>
        </w:rPr>
        <w:t xml:space="preserve"> июля 202</w:t>
      </w:r>
      <w:r>
        <w:rPr>
          <w:b/>
          <w:bCs/>
          <w:color w:val="000000"/>
          <w:sz w:val="28"/>
          <w:szCs w:val="28"/>
        </w:rPr>
        <w:t>2</w:t>
      </w:r>
      <w:r w:rsidRPr="007A4DE6">
        <w:rPr>
          <w:b/>
          <w:bCs/>
          <w:color w:val="000000"/>
          <w:sz w:val="28"/>
          <w:szCs w:val="28"/>
        </w:rPr>
        <w:t xml:space="preserve"> года</w:t>
      </w:r>
      <w:r w:rsidRPr="007A4DE6">
        <w:rPr>
          <w:rStyle w:val="apple-converted-space"/>
          <w:color w:val="000000"/>
          <w:sz w:val="28"/>
          <w:szCs w:val="28"/>
        </w:rPr>
        <w:t xml:space="preserve"> </w:t>
      </w:r>
      <w:r w:rsidRPr="007A4DE6">
        <w:rPr>
          <w:color w:val="000000"/>
          <w:sz w:val="28"/>
          <w:szCs w:val="28"/>
        </w:rPr>
        <w:t>прокуратурой Дубенского района Республики Мордовия проводится «горячая линия» по вопросам с</w:t>
      </w:r>
      <w:r w:rsidRPr="007A4DE6">
        <w:rPr>
          <w:color w:val="000000"/>
          <w:sz w:val="28"/>
          <w:szCs w:val="28"/>
        </w:rPr>
        <w:t>о</w:t>
      </w:r>
      <w:r w:rsidRPr="007A4DE6">
        <w:rPr>
          <w:color w:val="000000"/>
          <w:sz w:val="28"/>
          <w:szCs w:val="28"/>
        </w:rPr>
        <w:t xml:space="preserve">блюдения прав </w:t>
      </w:r>
      <w:r>
        <w:rPr>
          <w:color w:val="000000"/>
          <w:sz w:val="28"/>
          <w:szCs w:val="28"/>
        </w:rPr>
        <w:t>граждан, имеющих детей при получении мер социальной поддержки.</w:t>
      </w:r>
    </w:p>
    <w:p w:rsidR="005A4C05" w:rsidRPr="007A4DE6" w:rsidRDefault="005A4C05" w:rsidP="005A4C05">
      <w:pPr>
        <w:pStyle w:val="a8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A4DE6">
        <w:rPr>
          <w:color w:val="000000"/>
          <w:sz w:val="28"/>
          <w:szCs w:val="28"/>
        </w:rPr>
        <w:t>В указанный период прием звонков будет осуществляться по телеф</w:t>
      </w:r>
      <w:r w:rsidRPr="007A4DE6">
        <w:rPr>
          <w:color w:val="000000"/>
          <w:sz w:val="28"/>
          <w:szCs w:val="28"/>
        </w:rPr>
        <w:t>о</w:t>
      </w:r>
      <w:r w:rsidRPr="007A4DE6">
        <w:rPr>
          <w:color w:val="000000"/>
          <w:sz w:val="28"/>
          <w:szCs w:val="28"/>
        </w:rPr>
        <w:t>нам 8 (83447) 2-30-66, 8 (83447) 2-16-66 с 09 до 18 часов по московскому времени.</w:t>
      </w:r>
    </w:p>
    <w:p w:rsidR="005A4C05" w:rsidRDefault="005A4C05" w:rsidP="005A4C05">
      <w:pPr>
        <w:widowControl w:val="0"/>
        <w:ind w:firstLine="709"/>
        <w:jc w:val="both"/>
        <w:rPr>
          <w:sz w:val="28"/>
          <w:szCs w:val="28"/>
        </w:rPr>
      </w:pPr>
      <w:r w:rsidRPr="007A4DE6">
        <w:rPr>
          <w:color w:val="000000"/>
          <w:sz w:val="28"/>
          <w:szCs w:val="28"/>
        </w:rPr>
        <w:lastRenderedPageBreak/>
        <w:t xml:space="preserve">По телефону «горячей линии» граждане могут сообщить </w:t>
      </w:r>
      <w:r w:rsidRPr="007A4DE6">
        <w:rPr>
          <w:sz w:val="28"/>
          <w:szCs w:val="28"/>
        </w:rPr>
        <w:t>о нарушениях прав детей, в том числе о фактах жестокого обращения, физического, псих</w:t>
      </w:r>
      <w:r w:rsidRPr="007A4DE6">
        <w:rPr>
          <w:sz w:val="28"/>
          <w:szCs w:val="28"/>
        </w:rPr>
        <w:t>и</w:t>
      </w:r>
      <w:r w:rsidRPr="007A4DE6">
        <w:rPr>
          <w:sz w:val="28"/>
          <w:szCs w:val="28"/>
        </w:rPr>
        <w:t>ческого и сексуального насилия в семьях, воспитательных и образовательных организациях.</w:t>
      </w:r>
    </w:p>
    <w:p w:rsidR="005A4C05" w:rsidRPr="0009083B" w:rsidRDefault="005A4C05" w:rsidP="005A4C05">
      <w:pPr>
        <w:ind w:firstLine="709"/>
        <w:rPr>
          <w:sz w:val="28"/>
          <w:szCs w:val="28"/>
        </w:rPr>
      </w:pPr>
    </w:p>
    <w:p w:rsidR="005A4C05" w:rsidRPr="00220123" w:rsidRDefault="005A4C05" w:rsidP="005A4C05">
      <w:pPr>
        <w:rPr>
          <w:color w:val="000000" w:themeColor="text1"/>
          <w:sz w:val="28"/>
          <w:szCs w:val="28"/>
        </w:rPr>
      </w:pPr>
    </w:p>
    <w:p w:rsidR="005A4C05" w:rsidRPr="0007478E" w:rsidRDefault="005A4C05" w:rsidP="005A4C05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17 июня   2022 года №_10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___386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5A4C05" w:rsidRDefault="005A4C05" w:rsidP="005A4C05">
      <w:r w:rsidRPr="0007478E">
        <w:rPr>
          <w:b/>
          <w:bCs/>
          <w:sz w:val="18"/>
          <w:szCs w:val="18"/>
        </w:rPr>
        <w:t>Тираж 5 экземпляров</w:t>
      </w:r>
    </w:p>
    <w:p w:rsidR="005A4C05" w:rsidRPr="00107B97" w:rsidRDefault="005A4C05" w:rsidP="005A4C05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120BA1" w:rsidRDefault="00120BA1"/>
    <w:sectPr w:rsidR="00120BA1" w:rsidSect="00EE0DED">
      <w:headerReference w:type="even" r:id="rId4"/>
      <w:headerReference w:type="default" r:id="rId5"/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5A4C05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5A4C05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5A4C05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5A4C05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5A4C0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5A4C05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5A4C0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C05"/>
    <w:rsid w:val="00120BA1"/>
    <w:rsid w:val="005A4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4C0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C05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rsid w:val="005A4C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A4C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4C05"/>
  </w:style>
  <w:style w:type="paragraph" w:styleId="a6">
    <w:name w:val="footer"/>
    <w:basedOn w:val="a"/>
    <w:link w:val="a7"/>
    <w:rsid w:val="005A4C0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5A4C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5A4C05"/>
    <w:rPr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5A4C05"/>
    <w:rPr>
      <w:b/>
      <w:bCs/>
      <w:color w:val="106BBE"/>
    </w:rPr>
  </w:style>
  <w:style w:type="character" w:customStyle="1" w:styleId="apple-converted-space">
    <w:name w:val="apple-converted-space"/>
    <w:basedOn w:val="a0"/>
    <w:rsid w:val="005A4C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369</Words>
  <Characters>2107</Characters>
  <Application>Microsoft Office Word</Application>
  <DocSecurity>0</DocSecurity>
  <Lines>17</Lines>
  <Paragraphs>4</Paragraphs>
  <ScaleCrop>false</ScaleCrop>
  <Company>KOMP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2022-06-17T05:54:00Z</dcterms:created>
  <dcterms:modified xsi:type="dcterms:W3CDTF">2022-06-17T06:00:00Z</dcterms:modified>
</cp:coreProperties>
</file>