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Default="00334EC6" w:rsidP="00425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17.06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>
        <w:rPr>
          <w:sz w:val="24"/>
          <w:szCs w:val="24"/>
        </w:rPr>
        <w:t xml:space="preserve">                              №11 (461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                  </w:t>
      </w:r>
      <w:r w:rsidR="00D45FD4">
        <w:t xml:space="preserve">                      </w:t>
      </w:r>
    </w:p>
    <w:p w:rsidR="00334EC6" w:rsidRPr="00334EC6" w:rsidRDefault="00334EC6" w:rsidP="00334EC6">
      <w:pPr>
        <w:pStyle w:val="a3"/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334EC6"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r w:rsidRPr="00334EC6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334EC6">
        <w:rPr>
          <w:rFonts w:ascii="Times New Roman" w:hAnsi="Times New Roman"/>
          <w:b/>
          <w:bCs/>
          <w:color w:val="000000"/>
          <w:sz w:val="24"/>
          <w:szCs w:val="24"/>
        </w:rPr>
        <w:t>период с 20 июня по 20 июля 2022 года</w:t>
      </w:r>
      <w:r w:rsidRPr="00334EC6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</w:t>
      </w:r>
      <w:r w:rsidRPr="00334EC6">
        <w:rPr>
          <w:rFonts w:ascii="Times New Roman" w:hAnsi="Times New Roman"/>
          <w:color w:val="000000"/>
          <w:sz w:val="24"/>
          <w:szCs w:val="24"/>
        </w:rPr>
        <w:t>прокуратурой Дубенского района Республики Мордовия проводится «горячая линия» по вопросам с</w:t>
      </w:r>
      <w:r w:rsidRPr="00334EC6">
        <w:rPr>
          <w:rFonts w:ascii="Times New Roman" w:hAnsi="Times New Roman"/>
          <w:color w:val="000000"/>
          <w:sz w:val="24"/>
          <w:szCs w:val="24"/>
        </w:rPr>
        <w:t>о</w:t>
      </w:r>
      <w:r w:rsidRPr="00334EC6">
        <w:rPr>
          <w:rFonts w:ascii="Times New Roman" w:hAnsi="Times New Roman"/>
          <w:color w:val="000000"/>
          <w:sz w:val="24"/>
          <w:szCs w:val="24"/>
        </w:rPr>
        <w:t>блюдения прав граждан, имеющих детей при получении мер социальной поддержки.</w:t>
      </w:r>
    </w:p>
    <w:p w:rsidR="00334EC6" w:rsidRPr="00334EC6" w:rsidRDefault="00334EC6" w:rsidP="00334EC6">
      <w:pPr>
        <w:pStyle w:val="a3"/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334EC6">
        <w:rPr>
          <w:rFonts w:ascii="Times New Roman" w:hAnsi="Times New Roman"/>
          <w:color w:val="000000"/>
          <w:sz w:val="24"/>
          <w:szCs w:val="24"/>
        </w:rPr>
        <w:t>В указанный период прием звонков будет осуществляться по телеф</w:t>
      </w:r>
      <w:r w:rsidRPr="00334EC6">
        <w:rPr>
          <w:rFonts w:ascii="Times New Roman" w:hAnsi="Times New Roman"/>
          <w:color w:val="000000"/>
          <w:sz w:val="24"/>
          <w:szCs w:val="24"/>
        </w:rPr>
        <w:t>о</w:t>
      </w:r>
      <w:r w:rsidRPr="00334EC6">
        <w:rPr>
          <w:rFonts w:ascii="Times New Roman" w:hAnsi="Times New Roman"/>
          <w:color w:val="000000"/>
          <w:sz w:val="24"/>
          <w:szCs w:val="24"/>
        </w:rPr>
        <w:t>нам 8 (83447) 2-30-66, 8 (83447) 2-16-66 с 09 до 18 часов по московскому времени.</w:t>
      </w:r>
    </w:p>
    <w:p w:rsidR="00334EC6" w:rsidRPr="00334EC6" w:rsidRDefault="00334EC6" w:rsidP="00334EC6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4EC6">
        <w:rPr>
          <w:rFonts w:ascii="Times New Roman" w:hAnsi="Times New Roman" w:cs="Times New Roman"/>
          <w:color w:val="000000"/>
          <w:sz w:val="24"/>
          <w:szCs w:val="24"/>
        </w:rPr>
        <w:t xml:space="preserve">По телефону «горячей линии» граждане могут сообщить </w:t>
      </w:r>
      <w:r w:rsidRPr="00334EC6">
        <w:rPr>
          <w:rFonts w:ascii="Times New Roman" w:hAnsi="Times New Roman" w:cs="Times New Roman"/>
          <w:sz w:val="24"/>
          <w:szCs w:val="24"/>
        </w:rPr>
        <w:t>о нарушениях прав детей, в том числе о фактах жестокого обращения, физического, псих</w:t>
      </w:r>
      <w:r w:rsidRPr="00334EC6">
        <w:rPr>
          <w:rFonts w:ascii="Times New Roman" w:hAnsi="Times New Roman" w:cs="Times New Roman"/>
          <w:sz w:val="24"/>
          <w:szCs w:val="24"/>
        </w:rPr>
        <w:t>и</w:t>
      </w:r>
      <w:r w:rsidRPr="00334EC6">
        <w:rPr>
          <w:rFonts w:ascii="Times New Roman" w:hAnsi="Times New Roman" w:cs="Times New Roman"/>
          <w:sz w:val="24"/>
          <w:szCs w:val="24"/>
        </w:rPr>
        <w:t>ческого и сексуального насилия в семьях, воспитательных и образовательных организациях.</w:t>
      </w:r>
    </w:p>
    <w:p w:rsidR="00334EC6" w:rsidRPr="00334EC6" w:rsidRDefault="00334EC6" w:rsidP="00334EC6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334EC6" w:rsidRPr="00334EC6" w:rsidRDefault="00334EC6" w:rsidP="00334EC6">
      <w:pPr>
        <w:pStyle w:val="a3"/>
        <w:shd w:val="clear" w:color="auto" w:fill="FFFFFF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334EC6">
        <w:rPr>
          <w:rFonts w:ascii="Times New Roman" w:hAnsi="Times New Roman"/>
          <w:color w:val="333333"/>
          <w:sz w:val="24"/>
          <w:szCs w:val="24"/>
        </w:rPr>
        <w:t>Президента РФ от 31 марта 2022 г. № 175 «О ежемесячной денежной выплате семьям, имеющим детей».</w:t>
      </w:r>
    </w:p>
    <w:p w:rsidR="00334EC6" w:rsidRPr="00334EC6" w:rsidRDefault="00334EC6" w:rsidP="00334EC6">
      <w:pPr>
        <w:pStyle w:val="a3"/>
        <w:shd w:val="clear" w:color="auto" w:fill="FFFFFF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334EC6">
        <w:rPr>
          <w:rFonts w:ascii="Times New Roman" w:hAnsi="Times New Roman"/>
          <w:color w:val="333333"/>
          <w:sz w:val="24"/>
          <w:szCs w:val="24"/>
        </w:rPr>
        <w:t xml:space="preserve"> с 1 апреля 2022 г. установлена ежемесячная денежная выплата на ребенка в возрасте от восьми до семнадцати лет, предоставляемая нуждающимся в социальной поддержке гражданам Российской Федерации, постоянно проживающим на территории Российской Федерации, в порядке и на условиях, предусмотренных законодательством субъектов Российской Федерации.</w:t>
      </w:r>
    </w:p>
    <w:p w:rsidR="00334EC6" w:rsidRPr="00334EC6" w:rsidRDefault="00334EC6" w:rsidP="00334EC6">
      <w:pPr>
        <w:pStyle w:val="a3"/>
        <w:shd w:val="clear" w:color="auto" w:fill="FFFFFF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334EC6">
        <w:rPr>
          <w:rFonts w:ascii="Times New Roman" w:hAnsi="Times New Roman"/>
          <w:color w:val="333333"/>
          <w:sz w:val="24"/>
          <w:szCs w:val="24"/>
        </w:rPr>
        <w:t>Выплата назначается семьям, в которых среднедушевой доход меньше прожиточного минимума на человека. При назначении пособия будет проводиться комплексная оценка нуждаемости: учитываются доходы семьи, имущественная обеспеченность и занятость родителей. Пособие назначается сразу на 12 месяцев.</w:t>
      </w:r>
    </w:p>
    <w:p w:rsidR="00334EC6" w:rsidRPr="00334EC6" w:rsidRDefault="00334EC6" w:rsidP="00334EC6">
      <w:pPr>
        <w:pStyle w:val="a3"/>
        <w:shd w:val="clear" w:color="auto" w:fill="FFFFFF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334EC6">
        <w:rPr>
          <w:rFonts w:ascii="Times New Roman" w:hAnsi="Times New Roman"/>
          <w:color w:val="333333"/>
          <w:sz w:val="24"/>
          <w:szCs w:val="24"/>
        </w:rPr>
        <w:t>Базовый размер пособия – 50% регионального прожиточного минимума на ребенка.</w:t>
      </w:r>
    </w:p>
    <w:p w:rsidR="00334EC6" w:rsidRPr="00334EC6" w:rsidRDefault="00334EC6" w:rsidP="00334EC6">
      <w:pPr>
        <w:pStyle w:val="a3"/>
        <w:shd w:val="clear" w:color="auto" w:fill="FFFFFF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334EC6">
        <w:rPr>
          <w:rFonts w:ascii="Times New Roman" w:hAnsi="Times New Roman"/>
          <w:color w:val="333333"/>
          <w:sz w:val="24"/>
          <w:szCs w:val="24"/>
        </w:rPr>
        <w:t>Если размер среднедушевого дохода семьи с учетом такой ежемесячной выплаты будет меньше прожиточного минимума на душу населения, то выплата вырастет до 75% прожиточного минимума для детей.</w:t>
      </w:r>
    </w:p>
    <w:p w:rsidR="00334EC6" w:rsidRPr="00334EC6" w:rsidRDefault="00334EC6" w:rsidP="00334EC6">
      <w:pPr>
        <w:pStyle w:val="a3"/>
        <w:shd w:val="clear" w:color="auto" w:fill="FFFFFF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334EC6">
        <w:rPr>
          <w:rFonts w:ascii="Times New Roman" w:hAnsi="Times New Roman"/>
          <w:color w:val="333333"/>
          <w:sz w:val="24"/>
          <w:szCs w:val="24"/>
        </w:rPr>
        <w:t>Если при назначении пособия в этом размере доходы семьи все равно остаются меньше регионального прожиточного минимума, то пособие будет назначено в размере 100% от регионального прожиточного минимума.</w:t>
      </w:r>
    </w:p>
    <w:p w:rsidR="00334EC6" w:rsidRPr="00334EC6" w:rsidRDefault="00334EC6" w:rsidP="00334EC6">
      <w:pPr>
        <w:pStyle w:val="a3"/>
        <w:shd w:val="clear" w:color="auto" w:fill="FFFFFF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334EC6">
        <w:rPr>
          <w:rFonts w:ascii="Times New Roman" w:hAnsi="Times New Roman"/>
          <w:color w:val="333333"/>
          <w:sz w:val="24"/>
          <w:szCs w:val="24"/>
        </w:rPr>
        <w:t>Заявления на выплаты будут приниматься с 1 мая, однако начисляться выплаты будут с 1 апреля.</w:t>
      </w:r>
    </w:p>
    <w:p w:rsidR="00425895" w:rsidRPr="00334EC6" w:rsidRDefault="00334EC6" w:rsidP="00334E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4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Обратиться за получением выплаты можно через портал </w:t>
      </w:r>
      <w:proofErr w:type="spellStart"/>
      <w:r w:rsidRPr="00334E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Госуслуг</w:t>
      </w:r>
      <w:proofErr w:type="spellEnd"/>
    </w:p>
    <w:p w:rsidR="00D45FD4" w:rsidRPr="00334EC6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5790" w:rsidRP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334EC6">
        <w:rPr>
          <w:rFonts w:ascii="Times New Roman" w:hAnsi="Times New Roman"/>
          <w:b/>
          <w:sz w:val="24"/>
          <w:szCs w:val="24"/>
        </w:rPr>
        <w:t>11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334EC6">
        <w:rPr>
          <w:rFonts w:ascii="Times New Roman" w:hAnsi="Times New Roman"/>
          <w:b/>
          <w:sz w:val="24"/>
          <w:szCs w:val="24"/>
        </w:rPr>
        <w:t>61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334EC6">
        <w:rPr>
          <w:rFonts w:ascii="Times New Roman" w:hAnsi="Times New Roman"/>
          <w:b/>
          <w:sz w:val="24"/>
          <w:szCs w:val="24"/>
        </w:rPr>
        <w:t>17 июня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2D5790">
        <w:rPr>
          <w:rFonts w:ascii="Times New Roman" w:hAnsi="Times New Roman"/>
          <w:b/>
          <w:sz w:val="24"/>
          <w:szCs w:val="24"/>
        </w:rPr>
        <w:t>22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145517"/>
    <w:rsid w:val="00152556"/>
    <w:rsid w:val="00156C09"/>
    <w:rsid w:val="00264F87"/>
    <w:rsid w:val="0027004B"/>
    <w:rsid w:val="0027519F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6D98"/>
    <w:rsid w:val="009867C3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B44B61"/>
    <w:rsid w:val="00B533CB"/>
    <w:rsid w:val="00B55639"/>
    <w:rsid w:val="00B913F2"/>
    <w:rsid w:val="00BE49FD"/>
    <w:rsid w:val="00BE76DB"/>
    <w:rsid w:val="00BF39A9"/>
    <w:rsid w:val="00BF674F"/>
    <w:rsid w:val="00C05175"/>
    <w:rsid w:val="00C55316"/>
    <w:rsid w:val="00C820E1"/>
    <w:rsid w:val="00CC63F8"/>
    <w:rsid w:val="00D45FD4"/>
    <w:rsid w:val="00DB2FDA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2022-06-17T12:58:00Z</dcterms:created>
  <dcterms:modified xsi:type="dcterms:W3CDTF">2022-06-17T12:58:00Z</dcterms:modified>
</cp:coreProperties>
</file>