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475EEF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29.06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>
        <w:rPr>
          <w:sz w:val="24"/>
          <w:szCs w:val="24"/>
        </w:rPr>
        <w:t xml:space="preserve">                              №14 (464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475EEF" w:rsidRDefault="00475EEF" w:rsidP="00475EEF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475EEF" w:rsidRPr="00E6642E" w:rsidRDefault="00475EEF" w:rsidP="00AE49D2">
      <w:pPr>
        <w:spacing w:after="0" w:line="240" w:lineRule="auto"/>
        <w:ind w:firstLine="709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о </w:t>
      </w:r>
      <w:r w:rsidR="000C2F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проведении в 2023 году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государственной кадастровой оценки одновре</w:t>
      </w:r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менно в отношении всех учтенных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Едином государственном реестре </w:t>
      </w:r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недвижимости зданий, помещений,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сооружений, объектов незавершенн</w:t>
      </w:r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ого строительства, </w:t>
      </w:r>
      <w:proofErr w:type="spellStart"/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машино-мест</w:t>
      </w:r>
      <w:proofErr w:type="spellEnd"/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расположенных на территории Республики Мо</w:t>
      </w:r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рдовия, за исключением случаев,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предусмотренных частью 3 статьи 11 Федерального </w:t>
      </w:r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закона от 03.07.2016 г. </w:t>
      </w:r>
      <w:proofErr w:type="spellStart"/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No</w:t>
      </w:r>
      <w:proofErr w:type="spellEnd"/>
      <w:r w:rsidR="00AE4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ФЗ «О государственной кадастровой оценке»</w:t>
      </w:r>
    </w:p>
    <w:p w:rsidR="00475EEF" w:rsidRPr="00E6642E" w:rsidRDefault="00475EEF" w:rsidP="00475EEF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475EEF" w:rsidRDefault="00475EEF" w:rsidP="00475E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земельных 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государственной кадастровой оценки одновременно в отношении всех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учтенных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Едином государственном реестре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недвижимости зданий, помещений,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сооружений, объектов незавершенн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строительства,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расположенных на территории Республики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рдовия, за исключением случаев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предусмотренных частью 3 статьи 11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от 03.07.2016 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237–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ФЗ «О государственной кадастровой оценке» (далее – Закон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 – ФЗ).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475EEF" w:rsidRDefault="00475EEF" w:rsidP="00475E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кадастровой оценке.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Декларации могут быть поданы: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элект</w:t>
      </w:r>
      <w:bookmarkStart w:id="0" w:name="_GoBack"/>
      <w:bookmarkEnd w:id="0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ителя или его представителя, на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 Учреждения: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fim@e-mordovia.ru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подписью заявителя или его представителя,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 или почтовым отправлением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 г. Саранск, ул. Советская, д. 26, к. 115.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 на 1 листе</w:t>
      </w:r>
    </w:p>
    <w:p w:rsidR="00AE49D2" w:rsidRDefault="00AE49D2" w:rsidP="00475E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048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9D2" w:rsidRPr="00E6642E" w:rsidRDefault="00AE49D2" w:rsidP="00475E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5790" w:rsidRP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475EEF">
        <w:rPr>
          <w:rFonts w:ascii="Times New Roman" w:hAnsi="Times New Roman"/>
          <w:b/>
          <w:sz w:val="24"/>
          <w:szCs w:val="24"/>
        </w:rPr>
        <w:t>14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475EEF">
        <w:rPr>
          <w:rFonts w:ascii="Times New Roman" w:hAnsi="Times New Roman"/>
          <w:b/>
          <w:sz w:val="24"/>
          <w:szCs w:val="24"/>
        </w:rPr>
        <w:t>64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475EEF">
        <w:rPr>
          <w:rFonts w:ascii="Times New Roman" w:hAnsi="Times New Roman"/>
          <w:b/>
          <w:sz w:val="24"/>
          <w:szCs w:val="24"/>
        </w:rPr>
        <w:t>29 июня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0C2FBF"/>
    <w:rsid w:val="00145517"/>
    <w:rsid w:val="00152556"/>
    <w:rsid w:val="00156C09"/>
    <w:rsid w:val="00264F87"/>
    <w:rsid w:val="0027004B"/>
    <w:rsid w:val="0027519F"/>
    <w:rsid w:val="002D5790"/>
    <w:rsid w:val="00333307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75EEF"/>
    <w:rsid w:val="004A1C6D"/>
    <w:rsid w:val="004E2AD3"/>
    <w:rsid w:val="00505130"/>
    <w:rsid w:val="005611B0"/>
    <w:rsid w:val="00590D95"/>
    <w:rsid w:val="006308FF"/>
    <w:rsid w:val="00667991"/>
    <w:rsid w:val="00692DD8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01D6"/>
    <w:rsid w:val="00976D98"/>
    <w:rsid w:val="009867C3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AE49D2"/>
    <w:rsid w:val="00B44B61"/>
    <w:rsid w:val="00B533CB"/>
    <w:rsid w:val="00B55639"/>
    <w:rsid w:val="00B913F2"/>
    <w:rsid w:val="00BE76DB"/>
    <w:rsid w:val="00BF39A9"/>
    <w:rsid w:val="00BF674F"/>
    <w:rsid w:val="00C05175"/>
    <w:rsid w:val="00C55316"/>
    <w:rsid w:val="00C820E1"/>
    <w:rsid w:val="00CC63F8"/>
    <w:rsid w:val="00D45FD4"/>
    <w:rsid w:val="00DB2FD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E4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4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2022-06-30T07:28:00Z</dcterms:created>
  <dcterms:modified xsi:type="dcterms:W3CDTF">2022-06-30T07:28:00Z</dcterms:modified>
</cp:coreProperties>
</file>