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0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более 15,5 тысяч граждан получают надбавку за "сельский" стаж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выплаты. Она устанавливается к страховой пенсии по старости или по инвалидности.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 получают повышенную фиксированную выплату к пенсии, если отработали в сельском хозяйстве не менее 30 лет. В список профессий, дающих право на надбавку, включено более 500 наименований, ознакомиться с ним можно на сайте ПФР.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 </w:t>
      </w:r>
      <w:r>
        <w:rPr>
          <w:rStyle w:val="Style11"/>
          <w:bCs/>
          <w:i w:val="false"/>
          <w:sz w:val="28"/>
          <w:szCs w:val="28"/>
        </w:rPr>
        <w:t>Но с этого года надбавка</w:t>
      </w:r>
      <w:r>
        <w:rPr>
          <w:rStyle w:val="Style11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сельский стаж </w:t>
      </w:r>
      <w:r>
        <w:rPr>
          <w:b/>
          <w:sz w:val="28"/>
          <w:szCs w:val="28"/>
        </w:rPr>
        <w:t>сохраняется</w:t>
      </w:r>
      <w:r>
        <w:rPr>
          <w:sz w:val="28"/>
          <w:szCs w:val="28"/>
        </w:rPr>
        <w:t xml:space="preserve"> и в случае переезда пенсионера в город. </w:t>
      </w:r>
      <w:r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>В 2022 году  получателям страховой пенсии по старости с учетом "сельской" надбавки положена доплата 1805,19 рублей в месяц,   получателям пенсии по инвалидности, имеющих третью группу – 902,59 рубля в месяц (25% от фиксированной выплаты к пенсии по инвалидности для 3 группы ).</w:t>
      </w:r>
    </w:p>
    <w:p>
      <w:pPr>
        <w:pStyle w:val="NormalWeb"/>
        <w:spacing w:lineRule="auto" w:line="300"/>
        <w:jc w:val="both"/>
        <w:rPr/>
      </w:pPr>
      <w:r>
        <w:rPr>
          <w:sz w:val="28"/>
          <w:szCs w:val="28"/>
        </w:rPr>
        <w:t xml:space="preserve">На сегодняшний день в </w:t>
      </w:r>
      <w:r>
        <w:rPr>
          <w:sz w:val="28"/>
          <w:szCs w:val="28"/>
        </w:rPr>
        <w:t xml:space="preserve">Дубенском муниципальном районе Республики </w:t>
      </w:r>
      <w:r>
        <w:rPr>
          <w:sz w:val="28"/>
          <w:szCs w:val="28"/>
        </w:rPr>
        <w:t>Мордови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691</w:t>
      </w:r>
      <w:r>
        <w:rPr>
          <w:sz w:val="28"/>
          <w:szCs w:val="28"/>
        </w:rPr>
        <w:t xml:space="preserve"> пенсионер получа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 доплату за сельский труд. 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51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c6453"/>
    <w:rPr>
      <w:b/>
      <w:bCs/>
    </w:rPr>
  </w:style>
  <w:style w:type="character" w:styleId="Style11">
    <w:name w:val="Выделение"/>
    <w:basedOn w:val="DefaultParagraphFont"/>
    <w:uiPriority w:val="20"/>
    <w:qFormat/>
    <w:rsid w:val="0095466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c64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2022-07-25T06:36:00Z</dcterms:created>
  <dc:creator>011TsarenyaEL</dc:creator>
  <dc:language>ru-RU</dc:language>
  <dcterms:modified xsi:type="dcterms:W3CDTF">2022-07-26T12:07:49Z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