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282" w:rsidRPr="000371EA" w:rsidRDefault="00786282" w:rsidP="00786282">
      <w:pPr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Информационный бюллетень</w:t>
      </w:r>
    </w:p>
    <w:p w:rsidR="00786282" w:rsidRPr="000371EA" w:rsidRDefault="00786282" w:rsidP="00786282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0371EA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0371EA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</w:t>
      </w:r>
    </w:p>
    <w:p w:rsidR="00786282" w:rsidRPr="000371EA" w:rsidRDefault="00786282" w:rsidP="00786282">
      <w:pPr>
        <w:jc w:val="center"/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Республики Мордовия</w:t>
      </w:r>
    </w:p>
    <w:p w:rsidR="00786282" w:rsidRPr="000371EA" w:rsidRDefault="00786282" w:rsidP="00786282">
      <w:pPr>
        <w:rPr>
          <w:rFonts w:ascii="Times New Roman" w:hAnsi="Times New Roman"/>
          <w:sz w:val="24"/>
          <w:szCs w:val="24"/>
        </w:rPr>
      </w:pPr>
    </w:p>
    <w:p w:rsidR="00786282" w:rsidRPr="000371EA" w:rsidRDefault="00786282" w:rsidP="00786282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786282" w:rsidRPr="000371EA" w:rsidRDefault="00786282" w:rsidP="00786282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изданием </w:t>
      </w:r>
      <w:proofErr w:type="spellStart"/>
      <w:r w:rsidRPr="000371EA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0371E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371EA">
        <w:rPr>
          <w:rFonts w:ascii="Times New Roman" w:hAnsi="Times New Roman"/>
          <w:sz w:val="24"/>
          <w:szCs w:val="24"/>
        </w:rPr>
        <w:t>сельского</w:t>
      </w:r>
      <w:proofErr w:type="gramEnd"/>
    </w:p>
    <w:p w:rsidR="00786282" w:rsidRPr="000371EA" w:rsidRDefault="00786282" w:rsidP="00786282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>поселения Дубенского муниципального</w:t>
      </w:r>
    </w:p>
    <w:p w:rsidR="00786282" w:rsidRPr="000371EA" w:rsidRDefault="00786282" w:rsidP="00786282">
      <w:pPr>
        <w:rPr>
          <w:rFonts w:ascii="Times New Roman" w:hAnsi="Times New Roman"/>
          <w:sz w:val="24"/>
          <w:szCs w:val="24"/>
        </w:rPr>
      </w:pPr>
      <w:r w:rsidRPr="000371EA">
        <w:rPr>
          <w:rFonts w:ascii="Times New Roman" w:hAnsi="Times New Roman"/>
          <w:sz w:val="24"/>
          <w:szCs w:val="24"/>
        </w:rPr>
        <w:t xml:space="preserve">района Республики Мордовия  </w:t>
      </w:r>
    </w:p>
    <w:p w:rsidR="00786282" w:rsidRPr="000371EA" w:rsidRDefault="00786282" w:rsidP="00786282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19</w:t>
      </w:r>
      <w:r w:rsidRPr="000371E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августа</w:t>
      </w:r>
      <w:r w:rsidRPr="000371EA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2022</w:t>
      </w:r>
      <w:proofErr w:type="gramEnd"/>
      <w:r>
        <w:rPr>
          <w:rFonts w:ascii="Times New Roman" w:hAnsi="Times New Roman"/>
          <w:sz w:val="24"/>
          <w:szCs w:val="24"/>
        </w:rPr>
        <w:t xml:space="preserve"> года      № 21(459</w:t>
      </w:r>
      <w:r w:rsidRPr="000371EA">
        <w:rPr>
          <w:rFonts w:ascii="Times New Roman" w:hAnsi="Times New Roman"/>
          <w:sz w:val="24"/>
          <w:szCs w:val="24"/>
        </w:rPr>
        <w:t>)</w:t>
      </w:r>
    </w:p>
    <w:p w:rsidR="00786282" w:rsidRDefault="00786282" w:rsidP="00A16AD7">
      <w:pPr>
        <w:ind w:firstLine="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</w:pPr>
    </w:p>
    <w:p w:rsidR="00556F14" w:rsidRPr="00A16AD7" w:rsidRDefault="00556F14" w:rsidP="00A16AD7">
      <w:pPr>
        <w:ind w:firstLine="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16AD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Прокурор разъясняет: "О мерах, направленных на поддержку граждан и бизнеса в условиях санкций"</w:t>
      </w:r>
    </w:p>
    <w:p w:rsidR="00556F14" w:rsidRPr="00556F14" w:rsidRDefault="00556F14" w:rsidP="00556F14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F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56F14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Текст</w:t>
      </w:r>
    </w:p>
    <w:p w:rsidR="00556F14" w:rsidRPr="00556F14" w:rsidRDefault="00556F14" w:rsidP="00556F14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F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56F14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Поделиться</w:t>
      </w:r>
    </w:p>
    <w:p w:rsidR="00556F14" w:rsidRPr="00556F14" w:rsidRDefault="00556F14" w:rsidP="00556F14">
      <w:pPr>
        <w:shd w:val="clear" w:color="auto" w:fill="FFFFFF"/>
        <w:spacing w:after="100" w:afterAutospacing="1"/>
        <w:ind w:firstLine="0"/>
        <w:rPr>
          <w:rFonts w:ascii="Roboto" w:eastAsia="Times New Roman" w:hAnsi="Roboto" w:cs="Times New Roman"/>
          <w:color w:val="333333"/>
          <w:sz w:val="29"/>
          <w:szCs w:val="29"/>
          <w:lang w:eastAsia="ru-RU"/>
        </w:rPr>
      </w:pP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8 марта 2022 года Президент РФ Путин В.В. подписал Федеральный закон № 46-ФЗ, направленный на поддержку граждан и бизнеса в условиях </w:t>
      </w:r>
      <w:proofErr w:type="spell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санкций</w:t>
      </w:r>
      <w:proofErr w:type="gram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.В</w:t>
      </w:r>
      <w:proofErr w:type="spellEnd"/>
      <w:proofErr w:type="gram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 частности, введен мораторий на проведение плановых проверок в отношении юридических лиц, индивидуальных предпринимателей, отнесенных к субъектам малого предпринимательства в период по 31 декабря 2022 года за исключением случаев, предусмотренных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556F14" w:rsidRPr="00556F14" w:rsidRDefault="00556F14" w:rsidP="00556F14">
      <w:pPr>
        <w:shd w:val="clear" w:color="auto" w:fill="FFFFFF"/>
        <w:spacing w:after="100" w:afterAutospacing="1"/>
        <w:ind w:firstLine="0"/>
        <w:rPr>
          <w:rFonts w:ascii="Roboto" w:eastAsia="Times New Roman" w:hAnsi="Roboto" w:cs="Times New Roman"/>
          <w:color w:val="333333"/>
          <w:sz w:val="29"/>
          <w:szCs w:val="29"/>
          <w:lang w:eastAsia="ru-RU"/>
        </w:rPr>
      </w:pPr>
      <w:proofErr w:type="gram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Плановые проверки в отношении имеющих государственную аккредитацию организаций, осуществляющих деятельность в области информационных технологий, не проводятся в период по 31 декабря 2024 года.10 марта 2022 года принято Постановление Правительства РФ № 336 «Об особенностях организации и осуществления государственного контроля (надзора), муниципального контроля», согласно которому внеплановые проверки проводятся в исключительных случаях при угрозе причинения вреда жизни и тяжкого вреда здоровью граждан</w:t>
      </w:r>
      <w:proofErr w:type="gram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, угрозе обороне страны и безопасности государства, а также при угрозе возникновения ЧС.</w:t>
      </w:r>
    </w:p>
    <w:p w:rsidR="00556F14" w:rsidRPr="00556F14" w:rsidRDefault="00556F14" w:rsidP="00556F14">
      <w:pPr>
        <w:shd w:val="clear" w:color="auto" w:fill="FFFFFF"/>
        <w:spacing w:after="100" w:afterAutospacing="1"/>
        <w:ind w:firstLine="0"/>
        <w:rPr>
          <w:rFonts w:ascii="Roboto" w:eastAsia="Times New Roman" w:hAnsi="Roboto" w:cs="Times New Roman"/>
          <w:color w:val="333333"/>
          <w:sz w:val="29"/>
          <w:szCs w:val="29"/>
          <w:lang w:eastAsia="ru-RU"/>
        </w:rPr>
      </w:pP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В этом случае они должны быть согласованы с органами прокуратуры. Также внеплановые проверки могут проводиться по поручению Президента и Правительства РФ. Вместе с тем, допускается осуществление профилактических </w:t>
      </w:r>
      <w:proofErr w:type="spell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мероприятий</w:t>
      </w:r>
      <w:proofErr w:type="gram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.П</w:t>
      </w:r>
      <w:proofErr w:type="gram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омимо</w:t>
      </w:r>
      <w:proofErr w:type="spell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 этого, Банк России во взаимодействии с правительством РФ разработал антикризисные программы льготного кредитования субъектов малого и среднего предпринимательства. Программа оборотного кредитования позволит субъектам малого предпринимательства получить льготный кредит (или рефинансировать ранее полученный) по ставке не выше 15% </w:t>
      </w:r>
      <w:proofErr w:type="gram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годовых</w:t>
      </w:r>
      <w:proofErr w:type="gram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, а средним предприятиям — не выше 13,5%.</w:t>
      </w:r>
    </w:p>
    <w:p w:rsidR="00556F14" w:rsidRPr="00556F14" w:rsidRDefault="00556F14" w:rsidP="00556F14">
      <w:pPr>
        <w:shd w:val="clear" w:color="auto" w:fill="FFFFFF"/>
        <w:spacing w:after="100" w:afterAutospacing="1"/>
        <w:ind w:firstLine="0"/>
        <w:rPr>
          <w:rFonts w:ascii="Roboto" w:eastAsia="Times New Roman" w:hAnsi="Roboto" w:cs="Times New Roman"/>
          <w:color w:val="333333"/>
          <w:sz w:val="29"/>
          <w:szCs w:val="29"/>
          <w:lang w:eastAsia="ru-RU"/>
        </w:rPr>
      </w:pP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Срок действия программы — до 30 декабря 2022 </w:t>
      </w:r>
      <w:proofErr w:type="spell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года</w:t>
      </w:r>
      <w:proofErr w:type="gramStart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.К</w:t>
      </w:r>
      <w:proofErr w:type="gram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>роме</w:t>
      </w:r>
      <w:proofErr w:type="spellEnd"/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t xml:space="preserve"> того, Федеральным законом № 46-ФЗ введена возможность получения «кредитных каникул» заемщикам — физическим лицам, индивидуальным предпринимателям, субъектам малого и среднего предпринимательства, если обращение заемщика к кредитору осуществляется в период с 1 марта 2022 года по 30 сентября 2022 года. При этом необходимо соблюдение определенных условий (например, снижение доходов </w:t>
      </w:r>
      <w:r w:rsidRPr="00556F14">
        <w:rPr>
          <w:rFonts w:ascii="Roboto" w:eastAsia="Times New Roman" w:hAnsi="Roboto" w:cs="Times New Roman"/>
          <w:color w:val="333333"/>
          <w:sz w:val="26"/>
          <w:szCs w:val="26"/>
          <w:lang w:eastAsia="ru-RU"/>
        </w:rPr>
        <w:lastRenderedPageBreak/>
        <w:t>заемщика более чем на 30 процентов по сравнению со среднемесячным доходом заемщика).</w:t>
      </w:r>
    </w:p>
    <w:p w:rsidR="00A61ADA" w:rsidRDefault="00A61ADA"/>
    <w:p w:rsidR="00786282" w:rsidRDefault="00786282"/>
    <w:p w:rsidR="00786282" w:rsidRDefault="00786282"/>
    <w:p w:rsidR="00786282" w:rsidRPr="00786282" w:rsidRDefault="00786282" w:rsidP="00786282">
      <w:pPr>
        <w:ind w:right="907" w:firstLine="0"/>
        <w:rPr>
          <w:rFonts w:ascii="Times New Roman" w:hAnsi="Times New Roman"/>
          <w:sz w:val="24"/>
          <w:szCs w:val="24"/>
        </w:rPr>
      </w:pPr>
      <w:r w:rsidRPr="00786282">
        <w:rPr>
          <w:rFonts w:ascii="Times New Roman" w:hAnsi="Times New Roman"/>
          <w:sz w:val="24"/>
          <w:szCs w:val="24"/>
        </w:rPr>
        <w:t xml:space="preserve">   Информационный бюллетень  </w:t>
      </w:r>
      <w:proofErr w:type="spellStart"/>
      <w:r w:rsidRPr="00786282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786282">
        <w:rPr>
          <w:rFonts w:ascii="Times New Roman" w:hAnsi="Times New Roman"/>
          <w:sz w:val="24"/>
          <w:szCs w:val="24"/>
        </w:rPr>
        <w:t xml:space="preserve"> сельского поселения Дубенского</w:t>
      </w:r>
    </w:p>
    <w:p w:rsidR="00786282" w:rsidRPr="00786282" w:rsidRDefault="00786282" w:rsidP="00786282">
      <w:pPr>
        <w:ind w:right="907" w:firstLine="0"/>
        <w:rPr>
          <w:rFonts w:ascii="Times New Roman" w:hAnsi="Times New Roman"/>
          <w:sz w:val="24"/>
          <w:szCs w:val="24"/>
        </w:rPr>
      </w:pPr>
      <w:r w:rsidRPr="00786282">
        <w:rPr>
          <w:rFonts w:ascii="Times New Roman" w:hAnsi="Times New Roman"/>
          <w:sz w:val="24"/>
          <w:szCs w:val="24"/>
        </w:rPr>
        <w:t xml:space="preserve">муниципального района № 21 (459) от 19 августа 2022 года.                                                              </w:t>
      </w:r>
    </w:p>
    <w:p w:rsidR="00786282" w:rsidRPr="00786282" w:rsidRDefault="00786282" w:rsidP="00786282">
      <w:pPr>
        <w:ind w:left="-454" w:right="907" w:firstLine="0"/>
        <w:rPr>
          <w:rFonts w:ascii="Times New Roman" w:hAnsi="Times New Roman"/>
          <w:sz w:val="24"/>
          <w:szCs w:val="24"/>
        </w:rPr>
      </w:pPr>
      <w:r w:rsidRPr="00786282">
        <w:rPr>
          <w:rFonts w:ascii="Times New Roman" w:hAnsi="Times New Roman"/>
          <w:sz w:val="24"/>
          <w:szCs w:val="24"/>
        </w:rPr>
        <w:t xml:space="preserve">           Учредитель: Совет депутатов </w:t>
      </w:r>
      <w:proofErr w:type="spellStart"/>
      <w:r w:rsidRPr="00786282">
        <w:rPr>
          <w:rFonts w:ascii="Times New Roman" w:hAnsi="Times New Roman"/>
          <w:sz w:val="24"/>
          <w:szCs w:val="24"/>
        </w:rPr>
        <w:t>Чеберчинского</w:t>
      </w:r>
      <w:proofErr w:type="spellEnd"/>
      <w:r w:rsidRPr="00786282">
        <w:rPr>
          <w:rFonts w:ascii="Times New Roman" w:hAnsi="Times New Roman"/>
          <w:sz w:val="24"/>
          <w:szCs w:val="24"/>
        </w:rPr>
        <w:t xml:space="preserve"> сельского поселения Дубенского          муниципального района. Тираж 5 экз.</w:t>
      </w:r>
    </w:p>
    <w:p w:rsidR="00786282" w:rsidRPr="00786282" w:rsidRDefault="00786282">
      <w:pPr>
        <w:rPr>
          <w:sz w:val="24"/>
          <w:szCs w:val="24"/>
        </w:rPr>
      </w:pPr>
    </w:p>
    <w:sectPr w:rsidR="00786282" w:rsidRPr="00786282" w:rsidSect="00A61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556F14"/>
    <w:rsid w:val="000229AF"/>
    <w:rsid w:val="0018514F"/>
    <w:rsid w:val="00556F14"/>
    <w:rsid w:val="00597793"/>
    <w:rsid w:val="00786282"/>
    <w:rsid w:val="007F77A8"/>
    <w:rsid w:val="00854C93"/>
    <w:rsid w:val="00A16AD7"/>
    <w:rsid w:val="00A61ADA"/>
    <w:rsid w:val="00BB777F"/>
    <w:rsid w:val="00C300FC"/>
    <w:rsid w:val="00D0732D"/>
    <w:rsid w:val="00E44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556F14"/>
  </w:style>
  <w:style w:type="character" w:customStyle="1" w:styleId="feeds-pagenavigationtooltip">
    <w:name w:val="feeds-page__navigation_tooltip"/>
    <w:basedOn w:val="a0"/>
    <w:rsid w:val="00556F14"/>
  </w:style>
  <w:style w:type="paragraph" w:styleId="a3">
    <w:name w:val="Normal (Web)"/>
    <w:basedOn w:val="a"/>
    <w:uiPriority w:val="99"/>
    <w:semiHidden/>
    <w:unhideWhenUsed/>
    <w:rsid w:val="00556F14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9935">
              <w:marLeft w:val="0"/>
              <w:marRight w:val="0"/>
              <w:marTop w:val="0"/>
              <w:marBottom w:val="1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72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40908">
              <w:marLeft w:val="0"/>
              <w:marRight w:val="8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09344">
                  <w:marLeft w:val="0"/>
                  <w:marRight w:val="0"/>
                  <w:marTop w:val="0"/>
                  <w:marBottom w:val="14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415316">
                  <w:marLeft w:val="0"/>
                  <w:marRight w:val="0"/>
                  <w:marTop w:val="0"/>
                  <w:marBottom w:val="14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31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5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2022-07-07T08:36:00Z</cp:lastPrinted>
  <dcterms:created xsi:type="dcterms:W3CDTF">2022-07-07T08:29:00Z</dcterms:created>
  <dcterms:modified xsi:type="dcterms:W3CDTF">2022-08-26T08:04:00Z</dcterms:modified>
</cp:coreProperties>
</file>