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1B4744">
        <w:rPr>
          <w:rFonts w:ascii="Times New Roman" w:hAnsi="Times New Roman"/>
          <w:b/>
          <w:sz w:val="28"/>
          <w:szCs w:val="28"/>
        </w:rPr>
        <w:t>СЕДЬМ</w:t>
      </w:r>
      <w:r w:rsidRPr="007070C9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6F25F7" w:rsidP="006F25F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25.01.</w:t>
      </w:r>
      <w:r w:rsidR="00F01638">
        <w:rPr>
          <w:rFonts w:ascii="Times New Roman" w:hAnsi="Times New Roman"/>
          <w:sz w:val="28"/>
          <w:szCs w:val="28"/>
        </w:rPr>
        <w:t>202</w:t>
      </w:r>
      <w:r w:rsidR="006F5356">
        <w:rPr>
          <w:rFonts w:ascii="Times New Roman" w:hAnsi="Times New Roman"/>
          <w:sz w:val="28"/>
          <w:szCs w:val="28"/>
        </w:rPr>
        <w:t>2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22</w:t>
      </w:r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01638" w:rsidRDefault="00CC507E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CC507E">
        <w:rPr>
          <w:rFonts w:ascii="Times New Roman" w:hAnsi="Times New Roman"/>
          <w:sz w:val="28"/>
          <w:szCs w:val="28"/>
        </w:rPr>
        <w:t>О выполнении прогнозного плана (программы) приватизации муниципального имущества Дубенского муниципального района на 202</w:t>
      </w:r>
      <w:r w:rsidR="006F5356">
        <w:rPr>
          <w:rFonts w:ascii="Times New Roman" w:hAnsi="Times New Roman"/>
          <w:sz w:val="28"/>
          <w:szCs w:val="28"/>
        </w:rPr>
        <w:t>1</w:t>
      </w:r>
      <w:r w:rsidRPr="00CC507E">
        <w:rPr>
          <w:rFonts w:ascii="Times New Roman" w:hAnsi="Times New Roman"/>
          <w:sz w:val="28"/>
          <w:szCs w:val="28"/>
        </w:rPr>
        <w:t xml:space="preserve"> год</w:t>
      </w:r>
    </w:p>
    <w:p w:rsidR="00CC507E" w:rsidRPr="003D691B" w:rsidRDefault="00CC507E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C507E" w:rsidRDefault="006F25F7" w:rsidP="00CC507E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="00CC507E" w:rsidRPr="00CC507E">
        <w:rPr>
          <w:rFonts w:ascii="Times New Roman" w:hAnsi="Times New Roman"/>
          <w:color w:val="000000"/>
          <w:sz w:val="28"/>
          <w:szCs w:val="28"/>
        </w:rPr>
        <w:t xml:space="preserve"> с Федеральным Законом от 21 декабря 2001 года № 178-ФЗ «О приватизации государственного и муниципального имущества», Уставом Дубенского муниципального района, Совет депутатов Дубенского муниципального района Республики Мордовия решил:</w:t>
      </w:r>
    </w:p>
    <w:p w:rsidR="00CC507E" w:rsidRDefault="00CC507E" w:rsidP="00CC507E">
      <w:pPr>
        <w:rPr>
          <w:rFonts w:ascii="Times New Roman" w:hAnsi="Times New Roman"/>
          <w:color w:val="000000"/>
          <w:sz w:val="28"/>
          <w:szCs w:val="28"/>
        </w:rPr>
      </w:pPr>
      <w:r w:rsidRPr="00CC507E">
        <w:rPr>
          <w:rFonts w:ascii="Times New Roman" w:hAnsi="Times New Roman"/>
          <w:color w:val="000000"/>
          <w:sz w:val="28"/>
          <w:szCs w:val="28"/>
        </w:rPr>
        <w:t>1. Утвердить отчет о выполнении прогнозного плана (программ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Pr="00CC507E">
        <w:rPr>
          <w:rFonts w:ascii="Times New Roman" w:hAnsi="Times New Roman"/>
          <w:color w:val="000000"/>
          <w:sz w:val="28"/>
          <w:szCs w:val="28"/>
        </w:rPr>
        <w:t>) приватизации муниципального имущества Дубенского муниципального района на 202</w:t>
      </w:r>
      <w:r w:rsidR="006F5356">
        <w:rPr>
          <w:rFonts w:ascii="Times New Roman" w:hAnsi="Times New Roman"/>
          <w:color w:val="000000"/>
          <w:sz w:val="28"/>
          <w:szCs w:val="28"/>
        </w:rPr>
        <w:t>1</w:t>
      </w:r>
      <w:r w:rsidRPr="00CC507E">
        <w:rPr>
          <w:rFonts w:ascii="Times New Roman" w:hAnsi="Times New Roman"/>
          <w:color w:val="000000"/>
          <w:sz w:val="28"/>
          <w:szCs w:val="28"/>
        </w:rPr>
        <w:t xml:space="preserve"> год согласно приложению.</w:t>
      </w:r>
    </w:p>
    <w:p w:rsidR="00134FFC" w:rsidRPr="00134FFC" w:rsidRDefault="005A744E" w:rsidP="00CC507E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7070C9" w:rsidRDefault="005A744E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1B4744" w:rsidRDefault="001B4744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1B4744" w:rsidRPr="007070C9" w:rsidRDefault="001B4744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F01638" w:rsidRPr="001B4744" w:rsidRDefault="00F01638" w:rsidP="001B4744">
      <w:pPr>
        <w:ind w:left="5387" w:firstLine="0"/>
        <w:jc w:val="right"/>
        <w:rPr>
          <w:rFonts w:ascii="Times New Roman" w:hAnsi="Times New Roman"/>
          <w:color w:val="000000"/>
          <w:sz w:val="26"/>
          <w:szCs w:val="26"/>
        </w:rPr>
      </w:pPr>
      <w:r w:rsidRPr="001B4744">
        <w:rPr>
          <w:rFonts w:ascii="Times New Roman" w:hAnsi="Times New Roman"/>
          <w:color w:val="000000"/>
          <w:sz w:val="26"/>
          <w:szCs w:val="26"/>
        </w:rPr>
        <w:lastRenderedPageBreak/>
        <w:t>Приложение №1</w:t>
      </w:r>
    </w:p>
    <w:p w:rsidR="00F01638" w:rsidRPr="001B4744" w:rsidRDefault="00F01638" w:rsidP="001B4744">
      <w:pPr>
        <w:ind w:left="5387" w:firstLine="0"/>
        <w:jc w:val="right"/>
        <w:rPr>
          <w:rFonts w:ascii="Times New Roman" w:hAnsi="Times New Roman"/>
          <w:color w:val="000000"/>
          <w:sz w:val="26"/>
          <w:szCs w:val="26"/>
        </w:rPr>
      </w:pPr>
      <w:r w:rsidRPr="001B4744">
        <w:rPr>
          <w:rFonts w:ascii="Times New Roman" w:hAnsi="Times New Roman"/>
          <w:color w:val="000000"/>
          <w:sz w:val="26"/>
          <w:szCs w:val="26"/>
        </w:rPr>
        <w:t>УТВЕРЖДЕНО</w:t>
      </w:r>
      <w:r w:rsidRPr="001B4744">
        <w:rPr>
          <w:rFonts w:ascii="Times New Roman" w:hAnsi="Times New Roman"/>
          <w:color w:val="000000"/>
          <w:sz w:val="26"/>
          <w:szCs w:val="26"/>
        </w:rPr>
        <w:br/>
        <w:t>решением Совета депутатов</w:t>
      </w:r>
      <w:r w:rsidRPr="001B4744">
        <w:rPr>
          <w:rFonts w:ascii="Times New Roman" w:hAnsi="Times New Roman"/>
          <w:color w:val="000000"/>
          <w:sz w:val="26"/>
          <w:szCs w:val="26"/>
        </w:rPr>
        <w:br/>
        <w:t>Дубенского муниципального района Республики Мордовия</w:t>
      </w:r>
      <w:r w:rsidRPr="001B4744">
        <w:rPr>
          <w:rFonts w:ascii="Times New Roman" w:hAnsi="Times New Roman"/>
          <w:color w:val="000000"/>
          <w:sz w:val="26"/>
          <w:szCs w:val="26"/>
        </w:rPr>
        <w:br/>
        <w:t xml:space="preserve">от </w:t>
      </w:r>
      <w:r w:rsidR="006F25F7">
        <w:rPr>
          <w:rFonts w:ascii="Times New Roman" w:hAnsi="Times New Roman"/>
          <w:color w:val="000000"/>
          <w:sz w:val="26"/>
          <w:szCs w:val="26"/>
        </w:rPr>
        <w:t>25.01.</w:t>
      </w:r>
      <w:r w:rsidR="00CC507E" w:rsidRPr="001B4744">
        <w:rPr>
          <w:rFonts w:ascii="Times New Roman" w:hAnsi="Times New Roman"/>
          <w:color w:val="000000"/>
          <w:sz w:val="26"/>
          <w:szCs w:val="26"/>
        </w:rPr>
        <w:t>202</w:t>
      </w:r>
      <w:r w:rsidR="006F5356" w:rsidRPr="001B4744">
        <w:rPr>
          <w:rFonts w:ascii="Times New Roman" w:hAnsi="Times New Roman"/>
          <w:color w:val="000000"/>
          <w:sz w:val="26"/>
          <w:szCs w:val="26"/>
        </w:rPr>
        <w:t>2</w:t>
      </w:r>
      <w:r w:rsidRPr="001B4744">
        <w:rPr>
          <w:rFonts w:ascii="Times New Roman" w:hAnsi="Times New Roman"/>
          <w:color w:val="000000"/>
          <w:sz w:val="26"/>
          <w:szCs w:val="26"/>
        </w:rPr>
        <w:t xml:space="preserve"> г. №</w:t>
      </w:r>
      <w:r w:rsidR="006F25F7">
        <w:rPr>
          <w:rFonts w:ascii="Times New Roman" w:hAnsi="Times New Roman"/>
          <w:color w:val="000000"/>
          <w:sz w:val="26"/>
          <w:szCs w:val="26"/>
        </w:rPr>
        <w:t>22</w:t>
      </w:r>
    </w:p>
    <w:p w:rsidR="00F01638" w:rsidRPr="001B4744" w:rsidRDefault="00F01638" w:rsidP="001B4744">
      <w:pPr>
        <w:pStyle w:val="a3"/>
        <w:widowControl w:val="0"/>
        <w:contextualSpacing/>
        <w:jc w:val="both"/>
        <w:rPr>
          <w:rFonts w:cs="Arial"/>
          <w:b/>
          <w:iCs/>
          <w:sz w:val="26"/>
          <w:szCs w:val="26"/>
        </w:rPr>
      </w:pPr>
    </w:p>
    <w:p w:rsidR="00CC507E" w:rsidRPr="001B4744" w:rsidRDefault="00CC507E" w:rsidP="00CC507E">
      <w:pPr>
        <w:pStyle w:val="a3"/>
        <w:contextualSpacing/>
        <w:rPr>
          <w:rFonts w:cs="Arial"/>
          <w:b/>
          <w:iCs/>
          <w:sz w:val="26"/>
          <w:szCs w:val="26"/>
        </w:rPr>
      </w:pPr>
      <w:r w:rsidRPr="001B4744">
        <w:rPr>
          <w:rFonts w:cs="Arial"/>
          <w:b/>
          <w:iCs/>
          <w:sz w:val="26"/>
          <w:szCs w:val="26"/>
        </w:rPr>
        <w:t xml:space="preserve">Отчет </w:t>
      </w:r>
    </w:p>
    <w:p w:rsidR="00F01638" w:rsidRPr="001B4744" w:rsidRDefault="00CC507E" w:rsidP="00CC507E">
      <w:pPr>
        <w:pStyle w:val="a3"/>
        <w:widowControl w:val="0"/>
        <w:contextualSpacing/>
        <w:rPr>
          <w:rFonts w:cs="Arial"/>
          <w:b/>
          <w:bCs/>
          <w:iCs/>
          <w:sz w:val="26"/>
          <w:szCs w:val="26"/>
        </w:rPr>
      </w:pPr>
      <w:r w:rsidRPr="001B4744">
        <w:rPr>
          <w:rFonts w:cs="Arial"/>
          <w:b/>
          <w:iCs/>
          <w:sz w:val="26"/>
          <w:szCs w:val="26"/>
        </w:rPr>
        <w:t>о выполнении прогнозного плана (программы) приватизации муниципального имущества Дубенского муниципального района на 202</w:t>
      </w:r>
      <w:r w:rsidR="006F5356" w:rsidRPr="001B4744">
        <w:rPr>
          <w:rFonts w:cs="Arial"/>
          <w:b/>
          <w:iCs/>
          <w:sz w:val="26"/>
          <w:szCs w:val="26"/>
        </w:rPr>
        <w:t>1</w:t>
      </w:r>
      <w:r w:rsidRPr="001B4744">
        <w:rPr>
          <w:rFonts w:cs="Arial"/>
          <w:b/>
          <w:iCs/>
          <w:sz w:val="26"/>
          <w:szCs w:val="26"/>
        </w:rPr>
        <w:t xml:space="preserve"> год</w:t>
      </w:r>
    </w:p>
    <w:p w:rsidR="005071BE" w:rsidRPr="001B4744" w:rsidRDefault="005071BE" w:rsidP="00961BCB">
      <w:pPr>
        <w:pStyle w:val="a3"/>
        <w:widowControl w:val="0"/>
        <w:contextualSpacing/>
        <w:jc w:val="both"/>
        <w:rPr>
          <w:rFonts w:cs="Arial"/>
          <w:iCs/>
          <w:sz w:val="26"/>
          <w:szCs w:val="26"/>
        </w:rPr>
      </w:pPr>
    </w:p>
    <w:p w:rsidR="00CC507E" w:rsidRPr="006F25F7" w:rsidRDefault="00CC507E" w:rsidP="006F25F7">
      <w:pPr>
        <w:pStyle w:val="a3"/>
        <w:widowControl w:val="0"/>
        <w:ind w:firstLine="709"/>
        <w:contextualSpacing/>
        <w:jc w:val="both"/>
        <w:rPr>
          <w:rFonts w:cs="Arial"/>
          <w:iCs/>
          <w:sz w:val="26"/>
          <w:szCs w:val="26"/>
        </w:rPr>
      </w:pPr>
      <w:r w:rsidRPr="001B4744">
        <w:rPr>
          <w:rFonts w:cs="Arial"/>
          <w:iCs/>
          <w:sz w:val="26"/>
          <w:szCs w:val="26"/>
        </w:rPr>
        <w:t xml:space="preserve">Прогнозный план (программа) приватизации муниципального имущества Дубенского муниципального района </w:t>
      </w:r>
      <w:r w:rsidR="006F25F7">
        <w:rPr>
          <w:rFonts w:cs="Arial"/>
          <w:iCs/>
          <w:sz w:val="26"/>
          <w:szCs w:val="26"/>
        </w:rPr>
        <w:t xml:space="preserve">Республики Мордовия </w:t>
      </w:r>
      <w:r w:rsidRPr="001B4744">
        <w:rPr>
          <w:rFonts w:cs="Arial"/>
          <w:iCs/>
          <w:sz w:val="26"/>
          <w:szCs w:val="26"/>
        </w:rPr>
        <w:t>на 202</w:t>
      </w:r>
      <w:r w:rsidR="006F5356" w:rsidRPr="001B4744">
        <w:rPr>
          <w:rFonts w:cs="Arial"/>
          <w:iCs/>
          <w:sz w:val="26"/>
          <w:szCs w:val="26"/>
        </w:rPr>
        <w:t>1</w:t>
      </w:r>
      <w:r w:rsidRPr="001B4744">
        <w:rPr>
          <w:rFonts w:cs="Arial"/>
          <w:iCs/>
          <w:sz w:val="26"/>
          <w:szCs w:val="26"/>
        </w:rPr>
        <w:t xml:space="preserve"> г</w:t>
      </w:r>
      <w:r w:rsidR="006F25F7">
        <w:rPr>
          <w:rFonts w:cs="Arial"/>
          <w:iCs/>
          <w:sz w:val="26"/>
          <w:szCs w:val="26"/>
        </w:rPr>
        <w:t>од был утвержден</w:t>
      </w:r>
      <w:r w:rsidRPr="001B4744">
        <w:rPr>
          <w:rFonts w:cs="Arial"/>
          <w:iCs/>
          <w:sz w:val="26"/>
          <w:szCs w:val="26"/>
        </w:rPr>
        <w:t xml:space="preserve"> решением Совета депутатов Дубенского муниципального района Р</w:t>
      </w:r>
      <w:r w:rsidR="00C626F0" w:rsidRPr="001B4744">
        <w:rPr>
          <w:rFonts w:cs="Arial"/>
          <w:iCs/>
          <w:sz w:val="26"/>
          <w:szCs w:val="26"/>
        </w:rPr>
        <w:t xml:space="preserve">еспублики Мордовия от </w:t>
      </w:r>
      <w:r w:rsidR="006F5356" w:rsidRPr="001B4744">
        <w:rPr>
          <w:rFonts w:cs="Arial"/>
          <w:iCs/>
          <w:sz w:val="26"/>
          <w:szCs w:val="26"/>
        </w:rPr>
        <w:t>25</w:t>
      </w:r>
      <w:r w:rsidR="00C626F0" w:rsidRPr="001B4744">
        <w:rPr>
          <w:rFonts w:cs="Arial"/>
          <w:iCs/>
          <w:sz w:val="26"/>
          <w:szCs w:val="26"/>
        </w:rPr>
        <w:t>.02.202</w:t>
      </w:r>
      <w:r w:rsidR="006F5356" w:rsidRPr="001B4744">
        <w:rPr>
          <w:rFonts w:cs="Arial"/>
          <w:iCs/>
          <w:sz w:val="26"/>
          <w:szCs w:val="26"/>
        </w:rPr>
        <w:t>1</w:t>
      </w:r>
      <w:r w:rsidRPr="001B4744">
        <w:rPr>
          <w:rFonts w:cs="Arial"/>
          <w:iCs/>
          <w:sz w:val="26"/>
          <w:szCs w:val="26"/>
        </w:rPr>
        <w:t xml:space="preserve"> г. № </w:t>
      </w:r>
      <w:r w:rsidR="006F5356" w:rsidRPr="001B4744">
        <w:rPr>
          <w:rFonts w:cs="Arial"/>
          <w:iCs/>
          <w:sz w:val="26"/>
          <w:szCs w:val="26"/>
        </w:rPr>
        <w:t>281</w:t>
      </w:r>
      <w:r w:rsidRPr="001B4744">
        <w:rPr>
          <w:rFonts w:cs="Arial"/>
          <w:iCs/>
          <w:sz w:val="26"/>
          <w:szCs w:val="26"/>
        </w:rPr>
        <w:t>.</w:t>
      </w:r>
      <w:bookmarkStart w:id="3" w:name="_GoBack"/>
      <w:bookmarkEnd w:id="3"/>
    </w:p>
    <w:tbl>
      <w:tblPr>
        <w:tblW w:w="5000" w:type="pct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3"/>
        <w:gridCol w:w="1401"/>
        <w:gridCol w:w="1531"/>
        <w:gridCol w:w="1596"/>
        <w:gridCol w:w="990"/>
        <w:gridCol w:w="1284"/>
        <w:gridCol w:w="1160"/>
        <w:gridCol w:w="1158"/>
      </w:tblGrid>
      <w:tr w:rsidR="00CC507E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№   </w:t>
            </w:r>
            <w:proofErr w:type="gramStart"/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</w:t>
            </w:r>
            <w:proofErr w:type="gramEnd"/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Наименование объекта муниципальной собственности, </w:t>
            </w:r>
          </w:p>
          <w:p w:rsidR="00CC507E" w:rsidRPr="001B4744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подлежащего приватизации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Адрес</w:t>
            </w:r>
          </w:p>
          <w:p w:rsidR="00CC507E" w:rsidRPr="001B4744" w:rsidRDefault="00CC507E" w:rsidP="00CC507E">
            <w:pPr>
              <w:widowControl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объекта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Способ</w:t>
            </w:r>
          </w:p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приватизации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Срок приватизации, </w:t>
            </w:r>
            <w:proofErr w:type="gramStart"/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согласно</w:t>
            </w:r>
            <w:proofErr w:type="gramEnd"/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прогнозного плана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Цена сделки по результатам приватизации (тыс. руб.)</w:t>
            </w:r>
          </w:p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Договор купли продажи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tabs>
                <w:tab w:val="left" w:pos="-7905"/>
              </w:tabs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Примечание</w:t>
            </w:r>
          </w:p>
        </w:tc>
      </w:tr>
      <w:tr w:rsidR="00CC507E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>Здание военного комиссариата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Адрес расположения: РМ, Дубенский район, с. Дубенки, ул. </w:t>
            </w:r>
            <w:proofErr w:type="spellStart"/>
            <w:r w:rsidRPr="001B4744">
              <w:rPr>
                <w:rFonts w:ascii="Times New Roman" w:hAnsi="Times New Roman"/>
                <w:sz w:val="18"/>
                <w:szCs w:val="18"/>
              </w:rPr>
              <w:t>Бровцева</w:t>
            </w:r>
            <w:proofErr w:type="spellEnd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, д.130, с кадастровым № 13:06:0102001:3351, 2-х этажный, назначение – нежилое, площадь  499,65 </w:t>
            </w:r>
            <w:proofErr w:type="spellStart"/>
            <w:r w:rsidRPr="001B4744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 w:rsidRPr="001B4744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 , балансовая стоимость 4385487,92 рублей; Остаточная - 2566019,35 рублей.</w:t>
            </w:r>
          </w:p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  <w:proofErr w:type="gramStart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 площадью 1627 </w:t>
            </w:r>
            <w:proofErr w:type="spellStart"/>
            <w:r w:rsidRPr="001B4744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r w:rsidRPr="001B4744">
              <w:rPr>
                <w:rFonts w:ascii="Times New Roman" w:hAnsi="Times New Roman"/>
                <w:sz w:val="18"/>
                <w:szCs w:val="18"/>
              </w:rPr>
              <w:t>. с кадастровым №13:06:0102001:322, земли населенных пунктов, для общественно- делового значения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250E1E" w:rsidP="00CC507E">
            <w:pPr>
              <w:widowControl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202</w:t>
            </w:r>
            <w:r w:rsidR="006F5356"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</w:t>
            </w: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 года</w:t>
            </w:r>
            <w:r w:rsidRPr="001B474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6F5356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1 000 000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250E1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Заключен договор купли продажи 27.12.2022г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250E1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Аукцион признан состоявшимся</w:t>
            </w:r>
          </w:p>
        </w:tc>
      </w:tr>
      <w:tr w:rsidR="00CC507E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Автобус для перевозки детей  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 ПАЗ-32053-70, 2008 года выпуска, идентификационный номер Х1М3205СХ80010348, двигатель №*523400*81022935*, шасси № отсутствует, кузов № Х1М3205СХ80010348, цвет - желтый.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250E1E" w:rsidP="00CC507E">
            <w:pPr>
              <w:widowControl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202</w:t>
            </w:r>
            <w:r w:rsidR="00250E1E"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</w:t>
            </w: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 года</w:t>
            </w:r>
            <w:r w:rsidRPr="001B474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250E1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Аукцион признан не состоявшимся</w:t>
            </w:r>
          </w:p>
        </w:tc>
      </w:tr>
      <w:tr w:rsidR="00250E1E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E1E" w:rsidRPr="001B4744" w:rsidRDefault="00250E1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1E" w:rsidRPr="001B4744" w:rsidRDefault="00250E1E" w:rsidP="00CC507E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Автобус 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1E" w:rsidRPr="001B4744" w:rsidRDefault="00250E1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ГАЗ- 322132, </w:t>
            </w:r>
            <w:r w:rsidRPr="001B4744">
              <w:rPr>
                <w:rFonts w:ascii="Times New Roman" w:hAnsi="Times New Roman"/>
                <w:sz w:val="18"/>
                <w:szCs w:val="18"/>
                <w:lang w:val="en-US"/>
              </w:rPr>
              <w:t>VIN</w:t>
            </w:r>
            <w:r w:rsidRPr="001B4744">
              <w:rPr>
                <w:rFonts w:ascii="Times New Roman" w:hAnsi="Times New Roman"/>
                <w:sz w:val="18"/>
                <w:szCs w:val="18"/>
              </w:rPr>
              <w:t xml:space="preserve"> Х96322132В0683373, год изготовления 2010, модель, № двигателя *421600*А1006304*, шасси (рама) № отсутствует, кузов (кабина, прицеп) № 322100В0459696, цвет кузова (кабины, прицепа) белый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1E" w:rsidRPr="001B4744" w:rsidRDefault="00250E1E" w:rsidP="001F19A8">
            <w:pPr>
              <w:widowControl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1E" w:rsidRPr="001B4744" w:rsidRDefault="00250E1E" w:rsidP="001F19A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2021  года</w:t>
            </w:r>
            <w:r w:rsidRPr="001B474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250E1E" w:rsidRPr="001B4744" w:rsidRDefault="00250E1E" w:rsidP="001F19A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1E" w:rsidRPr="001B4744" w:rsidRDefault="00250E1E" w:rsidP="001F19A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1E" w:rsidRPr="001B4744" w:rsidRDefault="00250E1E" w:rsidP="001F19A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E1E" w:rsidRPr="001B4744" w:rsidRDefault="00250E1E" w:rsidP="001F19A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Аукцион признан не состоявшимся</w:t>
            </w:r>
          </w:p>
        </w:tc>
      </w:tr>
      <w:tr w:rsidR="00CC507E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>Здание с земельным участком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РМ, Дубенский р-н,  </w:t>
            </w:r>
            <w:proofErr w:type="gramStart"/>
            <w:r w:rsidRPr="001B4744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gramStart"/>
            <w:r w:rsidRPr="001B4744">
              <w:rPr>
                <w:rFonts w:ascii="Times New Roman" w:hAnsi="Times New Roman"/>
                <w:sz w:val="18"/>
                <w:szCs w:val="18"/>
              </w:rPr>
              <w:t>Петровка</w:t>
            </w:r>
            <w:proofErr w:type="gramEnd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, ул. Школьная, д.4, площадью 320,5 </w:t>
            </w:r>
            <w:proofErr w:type="spellStart"/>
            <w:r w:rsidRPr="001B4744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r w:rsidRPr="001B4744">
              <w:rPr>
                <w:rFonts w:ascii="Times New Roman" w:hAnsi="Times New Roman"/>
                <w:sz w:val="18"/>
                <w:szCs w:val="18"/>
              </w:rPr>
              <w:t>., кадастровый номер 13:06:0101002:465. Балансовая стоимость – 2613500,0 руб., Остаточная стоимость – 0,0 руб.</w:t>
            </w:r>
          </w:p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Земельный участок, площадью 4565 </w:t>
            </w:r>
            <w:proofErr w:type="spellStart"/>
            <w:r w:rsidRPr="001B4744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r w:rsidRPr="001B4744">
              <w:rPr>
                <w:rFonts w:ascii="Times New Roman" w:hAnsi="Times New Roman"/>
                <w:sz w:val="18"/>
                <w:szCs w:val="18"/>
              </w:rPr>
              <w:t>., кадастровый номер 13:06:0101002:280, земли населенных пунктов, для образовательных учреждений.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-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2020  года</w:t>
            </w:r>
            <w:r w:rsidRPr="001B474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7E" w:rsidRPr="001B4744" w:rsidRDefault="00CC507E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80F9D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F80F9D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>Нежилое здание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F80F9D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РМ, Дубенский район, с. Морга, ул. Новая, д.2, с кадастровым № 13:06:0309001:528, 1 этажное, назначение – нежилое, площадь  901,9 </w:t>
            </w:r>
            <w:proofErr w:type="spellStart"/>
            <w:r w:rsidRPr="001B4744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2021г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80F9D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F80F9D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>Здание котельной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F80F9D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 xml:space="preserve">РМ, Дубенский район, с. Морга, ул. Новая, д.2, с кадастровым № 13:06:0309001:564, 1 этажное, назначение – нежилое, площадь  131,1 </w:t>
            </w:r>
            <w:proofErr w:type="spellStart"/>
            <w:r w:rsidRPr="001B4744">
              <w:rPr>
                <w:rFonts w:ascii="Times New Roman" w:hAnsi="Times New Roman"/>
                <w:sz w:val="18"/>
                <w:szCs w:val="18"/>
              </w:rPr>
              <w:t>кв.м</w:t>
            </w:r>
            <w:proofErr w:type="spellEnd"/>
            <w:proofErr w:type="gramStart"/>
            <w:r w:rsidRPr="001B4744">
              <w:rPr>
                <w:rFonts w:ascii="Times New Roman" w:hAnsi="Times New Roman"/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2021г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F80F9D" w:rsidRPr="001B4744" w:rsidTr="001B4744">
        <w:trPr>
          <w:trHeight w:val="916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F9D" w:rsidRPr="001B4744" w:rsidRDefault="00F80F9D" w:rsidP="00CC507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F80F9D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>Транспортное средство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F80F9D">
            <w:pPr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sz w:val="18"/>
                <w:szCs w:val="18"/>
              </w:rPr>
              <w:t>Экскаватор-погрузчик ЭО-2626/Беларусь-826, 2009 года выпуска, цвет красный, заводской номер машины 6871/82601343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1F19A8">
            <w:pPr>
              <w:widowControl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продажа муниципального имущества на открытом аукционе 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1F19A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2021  года</w:t>
            </w:r>
            <w:r w:rsidRPr="001B4744">
              <w:rPr>
                <w:rFonts w:ascii="Times New Roman" w:hAnsi="Times New Roman"/>
                <w:color w:val="000000"/>
                <w:sz w:val="18"/>
                <w:szCs w:val="18"/>
              </w:rPr>
              <w:t>.</w:t>
            </w: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 xml:space="preserve"> </w:t>
            </w:r>
          </w:p>
          <w:p w:rsidR="00F80F9D" w:rsidRPr="001B4744" w:rsidRDefault="00F80F9D" w:rsidP="001F19A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1F19A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1F19A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D" w:rsidRPr="001B4744" w:rsidRDefault="00F80F9D" w:rsidP="001F19A8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1B4744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Аукцион признан не состоявшимся</w:t>
            </w:r>
          </w:p>
        </w:tc>
      </w:tr>
    </w:tbl>
    <w:p w:rsidR="00F80F9D" w:rsidRPr="001B4744" w:rsidRDefault="00F80F9D" w:rsidP="00F80F9D">
      <w:pPr>
        <w:pStyle w:val="1"/>
        <w:rPr>
          <w:rFonts w:ascii="Times New Roman" w:hAnsi="Times New Roman"/>
          <w:b w:val="0"/>
          <w:color w:val="auto"/>
          <w:sz w:val="26"/>
          <w:szCs w:val="26"/>
        </w:rPr>
      </w:pPr>
      <w:r w:rsidRPr="001B4744">
        <w:rPr>
          <w:rFonts w:ascii="Times New Roman" w:hAnsi="Times New Roman"/>
          <w:b w:val="0"/>
          <w:color w:val="auto"/>
          <w:sz w:val="26"/>
          <w:szCs w:val="26"/>
        </w:rPr>
        <w:t>Общая сумма поступивших дохода от реализации муниципального имущества составило 1 000 000,00 тыс. рублей.</w:t>
      </w:r>
    </w:p>
    <w:p w:rsidR="00CC507E" w:rsidRPr="001B4744" w:rsidRDefault="00CC507E" w:rsidP="00CC507E">
      <w:pPr>
        <w:pStyle w:val="a3"/>
        <w:widowControl w:val="0"/>
        <w:ind w:firstLine="709"/>
        <w:contextualSpacing/>
        <w:jc w:val="both"/>
        <w:rPr>
          <w:rFonts w:cs="Arial"/>
          <w:iCs/>
          <w:sz w:val="26"/>
          <w:szCs w:val="26"/>
        </w:rPr>
      </w:pPr>
    </w:p>
    <w:sectPr w:rsidR="00CC507E" w:rsidRPr="001B4744" w:rsidSect="00961BCB">
      <w:footerReference w:type="even" r:id="rId8"/>
      <w:footerReference w:type="default" r:id="rId9"/>
      <w:pgSz w:w="11904" w:h="16834"/>
      <w:pgMar w:top="1134" w:right="850" w:bottom="426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0CB" w:rsidRDefault="00FE30CB">
      <w:r>
        <w:separator/>
      </w:r>
    </w:p>
  </w:endnote>
  <w:endnote w:type="continuationSeparator" w:id="0">
    <w:p w:rsidR="00FE30CB" w:rsidRDefault="00FE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B961B7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B961B7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6F25F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0CB" w:rsidRDefault="00FE30CB">
      <w:r>
        <w:separator/>
      </w:r>
    </w:p>
  </w:footnote>
  <w:footnote w:type="continuationSeparator" w:id="0">
    <w:p w:rsidR="00FE30CB" w:rsidRDefault="00FE3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0060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474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0E1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25F7"/>
    <w:rsid w:val="006F5356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462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14F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961B7"/>
    <w:rsid w:val="00BA022C"/>
    <w:rsid w:val="00BA1ED7"/>
    <w:rsid w:val="00BA3FA3"/>
    <w:rsid w:val="00BA6153"/>
    <w:rsid w:val="00BA69AC"/>
    <w:rsid w:val="00BA6A12"/>
    <w:rsid w:val="00BA6AF4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26F0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507E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0F9D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0CB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7</cp:revision>
  <cp:lastPrinted>2022-01-24T11:52:00Z</cp:lastPrinted>
  <dcterms:created xsi:type="dcterms:W3CDTF">2021-02-25T09:26:00Z</dcterms:created>
  <dcterms:modified xsi:type="dcterms:W3CDTF">2022-01-25T09:02:00Z</dcterms:modified>
</cp:coreProperties>
</file>