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AB7432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AB7432">
        <w:rPr>
          <w:rFonts w:ascii="Times New Roman" w:hAnsi="Times New Roman"/>
          <w:b/>
          <w:sz w:val="28"/>
          <w:szCs w:val="28"/>
        </w:rPr>
        <w:t>СЕДЬМОГО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7070C9" w:rsidRDefault="007070C9" w:rsidP="00AB7432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AB7432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AB7432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AB7432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AB7432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3C0093" w:rsidP="00AB7432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</w:rPr>
        <w:t>30.11.</w:t>
      </w:r>
      <w:r w:rsidR="00F01638">
        <w:rPr>
          <w:rFonts w:ascii="Times New Roman" w:hAnsi="Times New Roman"/>
          <w:sz w:val="28"/>
          <w:szCs w:val="28"/>
        </w:rPr>
        <w:t>202</w:t>
      </w:r>
      <w:r w:rsidR="00246F9F">
        <w:rPr>
          <w:rFonts w:ascii="Times New Roman" w:hAnsi="Times New Roman"/>
          <w:sz w:val="28"/>
          <w:szCs w:val="28"/>
        </w:rPr>
        <w:t>2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72</w:t>
      </w:r>
    </w:p>
    <w:p w:rsidR="00230392" w:rsidRDefault="00230392" w:rsidP="00AB7432">
      <w:pPr>
        <w:shd w:val="clear" w:color="auto" w:fill="FFFFFF"/>
        <w:tabs>
          <w:tab w:val="left" w:pos="0"/>
        </w:tabs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507E" w:rsidRDefault="00F516CB" w:rsidP="00AB7432">
      <w:pPr>
        <w:shd w:val="clear" w:color="auto" w:fill="FFFFFF"/>
        <w:tabs>
          <w:tab w:val="left" w:pos="0"/>
        </w:tabs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F516CB">
        <w:rPr>
          <w:rFonts w:ascii="Times New Roman" w:hAnsi="Times New Roman"/>
          <w:sz w:val="28"/>
          <w:szCs w:val="28"/>
        </w:rPr>
        <w:t>Об утверждении прогнозного плана (программы) приватизации муниципального имущества Дубенского муниципального района на 202</w:t>
      </w:r>
      <w:r w:rsidR="00AF6C94">
        <w:rPr>
          <w:rFonts w:ascii="Times New Roman" w:hAnsi="Times New Roman"/>
          <w:sz w:val="28"/>
          <w:szCs w:val="28"/>
        </w:rPr>
        <w:t>3</w:t>
      </w:r>
      <w:r w:rsidRPr="00F516CB">
        <w:rPr>
          <w:rFonts w:ascii="Times New Roman" w:hAnsi="Times New Roman"/>
          <w:sz w:val="28"/>
          <w:szCs w:val="28"/>
        </w:rPr>
        <w:t xml:space="preserve"> год</w:t>
      </w:r>
    </w:p>
    <w:p w:rsidR="00F516CB" w:rsidRPr="003D691B" w:rsidRDefault="00F516CB" w:rsidP="00AB7432">
      <w:pPr>
        <w:shd w:val="clear" w:color="auto" w:fill="FFFFFF"/>
        <w:tabs>
          <w:tab w:val="left" w:pos="0"/>
        </w:tabs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516CB" w:rsidRDefault="00AB7432" w:rsidP="00AB7432">
      <w:pPr>
        <w:contextualSpacing/>
        <w:rPr>
          <w:rFonts w:ascii="Times New Roman" w:hAnsi="Times New Roman"/>
          <w:color w:val="000000"/>
          <w:sz w:val="28"/>
          <w:szCs w:val="28"/>
        </w:rPr>
      </w:pPr>
      <w:bookmarkStart w:id="2" w:name="sub_6"/>
      <w:r>
        <w:rPr>
          <w:rFonts w:ascii="Times New Roman" w:hAnsi="Times New Roman"/>
          <w:color w:val="000000"/>
          <w:sz w:val="28"/>
          <w:szCs w:val="28"/>
        </w:rPr>
        <w:t>В соответствии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 xml:space="preserve"> с Федеральным Законом от 21 декабря 2001 года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>178-ФЗ «О приватизации государственног</w:t>
      </w:r>
      <w:r w:rsidR="00F516CB">
        <w:rPr>
          <w:rFonts w:ascii="Times New Roman" w:hAnsi="Times New Roman"/>
          <w:color w:val="000000"/>
          <w:sz w:val="28"/>
          <w:szCs w:val="28"/>
        </w:rPr>
        <w:t>о и муниципального имущества», У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 xml:space="preserve">ставом Дубенского муниципального района, </w:t>
      </w:r>
      <w:r>
        <w:rPr>
          <w:rFonts w:ascii="Times New Roman" w:hAnsi="Times New Roman"/>
          <w:color w:val="000000"/>
          <w:sz w:val="28"/>
          <w:szCs w:val="28"/>
        </w:rPr>
        <w:t xml:space="preserve">а также 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>в целях оптимизации структуры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муниципальной собственности и 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>пополнения доходной части бюджета Дубенского муниципального района, Совет депутатов Дубенского муниципального района Республики Мордовия решил:</w:t>
      </w:r>
    </w:p>
    <w:p w:rsidR="00AB7432" w:rsidRDefault="00F516CB" w:rsidP="00AB7432">
      <w:pPr>
        <w:pStyle w:val="af8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B7432">
        <w:rPr>
          <w:rFonts w:ascii="Times New Roman" w:hAnsi="Times New Roman"/>
          <w:color w:val="000000"/>
          <w:sz w:val="28"/>
          <w:szCs w:val="28"/>
        </w:rPr>
        <w:t>Утвердить прилагаемый прогнозный план (программу) приватизации муниципального имущества Дубенского муниципального района на 202</w:t>
      </w:r>
      <w:r w:rsidR="00AF6C94" w:rsidRPr="00AB7432">
        <w:rPr>
          <w:rFonts w:ascii="Times New Roman" w:hAnsi="Times New Roman"/>
          <w:color w:val="000000"/>
          <w:sz w:val="28"/>
          <w:szCs w:val="28"/>
        </w:rPr>
        <w:t>3</w:t>
      </w:r>
      <w:r w:rsidRPr="00AB7432">
        <w:rPr>
          <w:rFonts w:ascii="Times New Roman" w:hAnsi="Times New Roman"/>
          <w:color w:val="000000"/>
          <w:sz w:val="28"/>
          <w:szCs w:val="28"/>
        </w:rPr>
        <w:t xml:space="preserve"> г.</w:t>
      </w:r>
    </w:p>
    <w:p w:rsidR="00AB7432" w:rsidRDefault="00134FFC" w:rsidP="00AB7432">
      <w:pPr>
        <w:pStyle w:val="af8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B7432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="00AB7432" w:rsidRPr="009A67CC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Pr="00AB7432">
        <w:rPr>
          <w:rFonts w:ascii="Times New Roman" w:hAnsi="Times New Roman"/>
          <w:color w:val="000000"/>
          <w:sz w:val="28"/>
          <w:szCs w:val="28"/>
        </w:rPr>
        <w:t>.</w:t>
      </w:r>
      <w:bookmarkStart w:id="3" w:name="sub_7"/>
      <w:bookmarkEnd w:id="2"/>
    </w:p>
    <w:p w:rsidR="007070C9" w:rsidRPr="00AB7432" w:rsidRDefault="00134FFC" w:rsidP="00AB7432">
      <w:pPr>
        <w:pStyle w:val="af8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B7432">
        <w:rPr>
          <w:rFonts w:ascii="Times New Roman" w:hAnsi="Times New Roman"/>
          <w:color w:val="000000"/>
          <w:sz w:val="28"/>
          <w:szCs w:val="28"/>
        </w:rPr>
        <w:t xml:space="preserve">Настоящее решение вступает в силу </w:t>
      </w:r>
      <w:r w:rsidR="00D412AC" w:rsidRPr="00AB7432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AB7432">
        <w:rPr>
          <w:rFonts w:ascii="Times New Roman" w:hAnsi="Times New Roman"/>
          <w:color w:val="000000"/>
          <w:sz w:val="28"/>
          <w:szCs w:val="28"/>
        </w:rPr>
        <w:t xml:space="preserve">дня </w:t>
      </w:r>
      <w:r w:rsidRPr="00AB7432">
        <w:rPr>
          <w:rFonts w:ascii="Times New Roman" w:hAnsi="Times New Roman"/>
          <w:color w:val="000000"/>
          <w:sz w:val="28"/>
          <w:szCs w:val="28"/>
        </w:rPr>
        <w:t>официального опубликования</w:t>
      </w:r>
      <w:r w:rsidR="00AB7432">
        <w:rPr>
          <w:rFonts w:ascii="Times New Roman" w:hAnsi="Times New Roman"/>
          <w:color w:val="000000"/>
          <w:sz w:val="28"/>
          <w:szCs w:val="28"/>
        </w:rPr>
        <w:t xml:space="preserve"> (обнародования)</w:t>
      </w:r>
      <w:r w:rsidRPr="00AB7432">
        <w:rPr>
          <w:rFonts w:ascii="Times New Roman" w:hAnsi="Times New Roman"/>
          <w:color w:val="000000"/>
          <w:sz w:val="28"/>
          <w:szCs w:val="28"/>
        </w:rPr>
        <w:t>.</w:t>
      </w:r>
      <w:bookmarkEnd w:id="3"/>
      <w:r w:rsidR="00127D0C" w:rsidRPr="00AB743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Default="007070C9" w:rsidP="00AB7432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p w:rsidR="00AB7432" w:rsidRDefault="00AB7432" w:rsidP="00AB7432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p w:rsidR="00AB7432" w:rsidRPr="007070C9" w:rsidRDefault="00AB7432" w:rsidP="00AB7432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AB7432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AB7432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AB7432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AB7432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AB7432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AB7432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AB7432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AB7432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 w:rsidP="00AB7432">
      <w:pPr>
        <w:widowControl/>
        <w:autoSpaceDE/>
        <w:autoSpaceDN/>
        <w:adjustRightInd/>
        <w:ind w:firstLine="0"/>
        <w:contextualSpacing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AB7432" w:rsidRDefault="00AB7432" w:rsidP="00AB7432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Приложение</w:t>
      </w:r>
    </w:p>
    <w:p w:rsidR="00F01638" w:rsidRPr="00AB7432" w:rsidRDefault="00F01638" w:rsidP="00AB7432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AB7432">
        <w:rPr>
          <w:rFonts w:ascii="Times New Roman" w:hAnsi="Times New Roman"/>
          <w:color w:val="000000"/>
          <w:sz w:val="24"/>
          <w:szCs w:val="24"/>
        </w:rPr>
        <w:t>УТВЕРЖДЕНО</w:t>
      </w:r>
      <w:r w:rsidRPr="00AB7432">
        <w:rPr>
          <w:rFonts w:ascii="Times New Roman" w:hAnsi="Times New Roman"/>
          <w:color w:val="000000"/>
          <w:sz w:val="24"/>
          <w:szCs w:val="24"/>
        </w:rPr>
        <w:br/>
        <w:t>решением Совета депутатов</w:t>
      </w:r>
      <w:r w:rsidRPr="00AB7432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муниципального района Республики Мордовия</w:t>
      </w:r>
      <w:r w:rsidRPr="00AB7432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3C0093">
        <w:rPr>
          <w:rFonts w:ascii="Times New Roman" w:hAnsi="Times New Roman"/>
          <w:color w:val="000000"/>
          <w:sz w:val="24"/>
          <w:szCs w:val="24"/>
        </w:rPr>
        <w:t>30.11.</w:t>
      </w:r>
      <w:r w:rsidR="00CC507E" w:rsidRPr="00AB7432">
        <w:rPr>
          <w:rFonts w:ascii="Times New Roman" w:hAnsi="Times New Roman"/>
          <w:color w:val="000000"/>
          <w:sz w:val="24"/>
          <w:szCs w:val="24"/>
        </w:rPr>
        <w:t>202</w:t>
      </w:r>
      <w:r w:rsidR="00246F9F" w:rsidRPr="00AB7432">
        <w:rPr>
          <w:rFonts w:ascii="Times New Roman" w:hAnsi="Times New Roman"/>
          <w:color w:val="000000"/>
          <w:sz w:val="24"/>
          <w:szCs w:val="24"/>
        </w:rPr>
        <w:t>2</w:t>
      </w:r>
      <w:r w:rsidRPr="00AB7432">
        <w:rPr>
          <w:rFonts w:ascii="Times New Roman" w:hAnsi="Times New Roman"/>
          <w:color w:val="000000"/>
          <w:sz w:val="24"/>
          <w:szCs w:val="24"/>
        </w:rPr>
        <w:t xml:space="preserve"> г. №</w:t>
      </w:r>
      <w:r w:rsidR="003C0093">
        <w:rPr>
          <w:rFonts w:ascii="Times New Roman" w:hAnsi="Times New Roman"/>
          <w:color w:val="000000"/>
          <w:sz w:val="24"/>
          <w:szCs w:val="24"/>
        </w:rPr>
        <w:t>72</w:t>
      </w:r>
    </w:p>
    <w:p w:rsidR="00F01638" w:rsidRDefault="00F01638" w:rsidP="00AB7432">
      <w:pPr>
        <w:pStyle w:val="a3"/>
        <w:widowControl w:val="0"/>
        <w:contextualSpacing/>
        <w:jc w:val="both"/>
        <w:rPr>
          <w:rFonts w:cs="Arial"/>
          <w:b/>
          <w:iCs/>
          <w:sz w:val="28"/>
          <w:szCs w:val="28"/>
        </w:rPr>
      </w:pPr>
    </w:p>
    <w:p w:rsidR="00AB7432" w:rsidRDefault="00AB7432" w:rsidP="00AB7432">
      <w:pPr>
        <w:pStyle w:val="a3"/>
        <w:widowControl w:val="0"/>
        <w:contextualSpacing/>
        <w:jc w:val="both"/>
        <w:rPr>
          <w:rFonts w:cs="Arial"/>
          <w:b/>
          <w:iCs/>
          <w:sz w:val="28"/>
          <w:szCs w:val="28"/>
        </w:rPr>
      </w:pPr>
    </w:p>
    <w:p w:rsidR="00F516CB" w:rsidRPr="008C21DB" w:rsidRDefault="00F516CB" w:rsidP="00AB7432">
      <w:pPr>
        <w:pStyle w:val="a3"/>
        <w:contextualSpacing/>
        <w:rPr>
          <w:rFonts w:cs="Arial"/>
          <w:b/>
          <w:iCs/>
          <w:sz w:val="28"/>
          <w:szCs w:val="28"/>
        </w:rPr>
      </w:pPr>
      <w:r w:rsidRPr="008C21DB">
        <w:rPr>
          <w:rFonts w:cs="Arial"/>
          <w:b/>
          <w:iCs/>
          <w:sz w:val="28"/>
          <w:szCs w:val="28"/>
        </w:rPr>
        <w:t>План (программа)</w:t>
      </w:r>
    </w:p>
    <w:p w:rsidR="00AB7432" w:rsidRDefault="00F516CB" w:rsidP="00AB7432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8C21DB">
        <w:rPr>
          <w:rFonts w:cs="Arial"/>
          <w:b/>
          <w:iCs/>
          <w:sz w:val="28"/>
          <w:szCs w:val="28"/>
        </w:rPr>
        <w:t xml:space="preserve">приватизации муниципального имущества Дубенского </w:t>
      </w:r>
    </w:p>
    <w:p w:rsidR="005071BE" w:rsidRPr="008C21DB" w:rsidRDefault="00F516CB" w:rsidP="00AB7432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8C21DB">
        <w:rPr>
          <w:rFonts w:cs="Arial"/>
          <w:b/>
          <w:iCs/>
          <w:sz w:val="28"/>
          <w:szCs w:val="28"/>
        </w:rPr>
        <w:t>муниципального района на 202</w:t>
      </w:r>
      <w:r w:rsidR="003C0093">
        <w:rPr>
          <w:rFonts w:cs="Arial"/>
          <w:b/>
          <w:iCs/>
          <w:sz w:val="28"/>
          <w:szCs w:val="28"/>
        </w:rPr>
        <w:t>3</w:t>
      </w:r>
      <w:r w:rsidRPr="008C21DB">
        <w:rPr>
          <w:rFonts w:cs="Arial"/>
          <w:b/>
          <w:iCs/>
          <w:sz w:val="28"/>
          <w:szCs w:val="28"/>
        </w:rPr>
        <w:t xml:space="preserve"> год</w:t>
      </w:r>
    </w:p>
    <w:p w:rsidR="00F516CB" w:rsidRPr="008C21DB" w:rsidRDefault="00F516CB" w:rsidP="00AB7432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93"/>
        <w:gridCol w:w="2999"/>
        <w:gridCol w:w="5977"/>
      </w:tblGrid>
      <w:tr w:rsidR="00F516CB" w:rsidRPr="00AB7432" w:rsidTr="00AB7432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F516CB" w:rsidP="00AB7432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№</w:t>
            </w:r>
            <w:r w:rsidRPr="00AB7432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AB743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B743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F516CB" w:rsidP="00AB7432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AB7432" w:rsidRDefault="00F516CB" w:rsidP="00AB7432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Основные характеристики </w:t>
            </w:r>
          </w:p>
        </w:tc>
      </w:tr>
      <w:tr w:rsidR="00F516CB" w:rsidRPr="00AB7432" w:rsidTr="00AB7432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8C21DB" w:rsidP="00AB7432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F516CB" w:rsidP="00AB7432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Здание с земельным участком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AB7432" w:rsidRDefault="00F516CB" w:rsidP="00AB7432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</w:t>
            </w:r>
            <w:r w:rsidR="00AB7432">
              <w:rPr>
                <w:rFonts w:ascii="Times New Roman" w:hAnsi="Times New Roman"/>
                <w:sz w:val="24"/>
                <w:szCs w:val="24"/>
              </w:rPr>
              <w:t xml:space="preserve">Дубенский р-н, </w:t>
            </w:r>
            <w:proofErr w:type="gramStart"/>
            <w:r w:rsidRPr="00AB743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AB743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AB7432">
              <w:rPr>
                <w:rFonts w:ascii="Times New Roman" w:hAnsi="Times New Roman"/>
                <w:sz w:val="24"/>
                <w:szCs w:val="24"/>
              </w:rPr>
              <w:t>Петровка</w:t>
            </w:r>
            <w:proofErr w:type="gramEnd"/>
            <w:r w:rsidRPr="00AB7432">
              <w:rPr>
                <w:rFonts w:ascii="Times New Roman" w:hAnsi="Times New Roman"/>
                <w:sz w:val="24"/>
                <w:szCs w:val="24"/>
              </w:rPr>
              <w:t xml:space="preserve">, ул. Школьная, д.4, площадью 320,5 </w:t>
            </w:r>
            <w:proofErr w:type="spellStart"/>
            <w:r w:rsidRPr="00AB743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AB7432">
              <w:rPr>
                <w:rFonts w:ascii="Times New Roman" w:hAnsi="Times New Roman"/>
                <w:sz w:val="24"/>
                <w:szCs w:val="24"/>
              </w:rPr>
              <w:t>., кадастровый номер 13:06:0101002:465. Балансовая стоимость – 2613500,0 руб., Остаточная стоимость – 0,0 руб.</w:t>
            </w:r>
          </w:p>
          <w:p w:rsidR="00F516CB" w:rsidRPr="00AB7432" w:rsidRDefault="00F516CB" w:rsidP="00AB7432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4565 </w:t>
            </w:r>
            <w:proofErr w:type="spellStart"/>
            <w:r w:rsidRPr="00AB743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AB7432">
              <w:rPr>
                <w:rFonts w:ascii="Times New Roman" w:hAnsi="Times New Roman"/>
                <w:sz w:val="24"/>
                <w:szCs w:val="24"/>
              </w:rPr>
              <w:t>., кадастровый номер 13:06:0101002:280, земли населенных пунктов, для образовательных учреждений.</w:t>
            </w:r>
          </w:p>
        </w:tc>
      </w:tr>
      <w:tr w:rsidR="00F516CB" w:rsidRPr="00AB7432" w:rsidTr="00AB7432">
        <w:trPr>
          <w:trHeight w:val="878"/>
        </w:trPr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8C21DB" w:rsidP="00AB7432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F516CB" w:rsidP="00AB7432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AB7432" w:rsidRDefault="00F516CB" w:rsidP="00AB7432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район, с. Морга, ул. Новая, д.2, с кадастровым № 13:06:0309001:528, 1 этажное, назначение – нежилое, площадь  901,9 </w:t>
            </w:r>
            <w:proofErr w:type="spellStart"/>
            <w:r w:rsidRPr="00AB743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Start"/>
            <w:r w:rsidRPr="00AB7432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F516CB" w:rsidRPr="00AB7432" w:rsidTr="00AB7432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8C21DB" w:rsidP="00AB7432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F516CB" w:rsidP="00AB7432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AB7432" w:rsidRDefault="00F516CB" w:rsidP="00AB7432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район, с. Морга, ул. Новая, д.2, с кадастровым № 13:06:0309001:564, 1 этажное, назначение – нежилое, площадь  131,1 </w:t>
            </w:r>
            <w:proofErr w:type="spellStart"/>
            <w:r w:rsidRPr="00AB743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Start"/>
            <w:r w:rsidRPr="00AB7432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AF6C94" w:rsidRPr="00AB7432" w:rsidTr="00AB7432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C94" w:rsidRPr="00AB7432" w:rsidRDefault="008C21DB" w:rsidP="00AB7432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C94" w:rsidRPr="00AB7432" w:rsidRDefault="008C21DB" w:rsidP="00AB7432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Автобус специальный для перевозки (11 мест) ГАЗ-322121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6C94" w:rsidRPr="00AB7432" w:rsidRDefault="00AF6C94" w:rsidP="00AB7432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Автобус специальный для перевозки (11 мест) ГАЗ-322121, 2008 года выпуска, идентификационный номер Х9632190635136, двигатель №*405240*83135919*, шасси № отсутствует, кузов №32212190411158, цвет - желтый.</w:t>
            </w:r>
          </w:p>
        </w:tc>
      </w:tr>
    </w:tbl>
    <w:p w:rsidR="00F516CB" w:rsidRPr="008C21DB" w:rsidRDefault="00F516CB" w:rsidP="00AB7432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F516CB" w:rsidRPr="008C21DB" w:rsidSect="00961BCB">
      <w:footerReference w:type="even" r:id="rId10"/>
      <w:footerReference w:type="default" r:id="rId11"/>
      <w:pgSz w:w="11904" w:h="16834"/>
      <w:pgMar w:top="1134" w:right="850" w:bottom="426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3E4" w:rsidRDefault="00BF63E4">
      <w:r>
        <w:separator/>
      </w:r>
    </w:p>
  </w:endnote>
  <w:endnote w:type="continuationSeparator" w:id="0">
    <w:p w:rsidR="00BF63E4" w:rsidRDefault="00BF6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5F3772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5F3772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3C0093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3E4" w:rsidRDefault="00BF63E4">
      <w:r>
        <w:separator/>
      </w:r>
    </w:p>
  </w:footnote>
  <w:footnote w:type="continuationSeparator" w:id="0">
    <w:p w:rsidR="00BF63E4" w:rsidRDefault="00BF63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D3F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6DE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6F9F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82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5477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093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5D22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3772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35AA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21E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21DB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11E7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38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3E51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B7432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AF6C94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0932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3E4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16CB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6B1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dubenki-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1E773-8EE7-46B0-B835-F85AEAE68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8</cp:revision>
  <cp:lastPrinted>2022-11-30T07:39:00Z</cp:lastPrinted>
  <dcterms:created xsi:type="dcterms:W3CDTF">2021-02-25T09:37:00Z</dcterms:created>
  <dcterms:modified xsi:type="dcterms:W3CDTF">2022-11-30T07:40:00Z</dcterms:modified>
</cp:coreProperties>
</file>