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1320" w:rsidRDefault="00B41320" w:rsidP="00B3733A">
      <w:pPr>
        <w:pStyle w:val="7"/>
        <w:ind w:left="0" w:firstLine="0"/>
        <w:contextualSpacing/>
        <w:rPr>
          <w:b/>
          <w:sz w:val="18"/>
          <w:szCs w:val="18"/>
        </w:rPr>
      </w:pPr>
    </w:p>
    <w:p w:rsidR="006D362A" w:rsidRPr="00B3733A" w:rsidRDefault="006D362A" w:rsidP="00B3733A">
      <w:pPr>
        <w:pStyle w:val="7"/>
        <w:ind w:left="0" w:firstLine="0"/>
        <w:contextualSpacing/>
        <w:rPr>
          <w:b/>
          <w:sz w:val="18"/>
          <w:szCs w:val="18"/>
        </w:rPr>
      </w:pPr>
      <w:r w:rsidRPr="00B3733A">
        <w:rPr>
          <w:b/>
          <w:sz w:val="18"/>
          <w:szCs w:val="18"/>
        </w:rPr>
        <w:t>Информационный бюллетень</w:t>
      </w:r>
    </w:p>
    <w:p w:rsidR="006D362A" w:rsidRPr="00B3733A" w:rsidRDefault="006D362A" w:rsidP="00B3733A">
      <w:pPr>
        <w:pStyle w:val="7"/>
        <w:ind w:left="0" w:firstLine="0"/>
        <w:contextualSpacing/>
        <w:rPr>
          <w:b/>
          <w:sz w:val="18"/>
          <w:szCs w:val="18"/>
        </w:rPr>
      </w:pPr>
      <w:r w:rsidRPr="00B3733A">
        <w:rPr>
          <w:b/>
          <w:sz w:val="18"/>
          <w:szCs w:val="18"/>
        </w:rPr>
        <w:t>Дубенского муниципального района</w:t>
      </w:r>
    </w:p>
    <w:p w:rsidR="006D362A" w:rsidRPr="00B3733A" w:rsidRDefault="006D362A" w:rsidP="00B3733A">
      <w:pPr>
        <w:pStyle w:val="7"/>
        <w:ind w:left="0" w:firstLine="0"/>
        <w:contextualSpacing/>
        <w:rPr>
          <w:b/>
          <w:sz w:val="18"/>
          <w:szCs w:val="18"/>
        </w:rPr>
      </w:pPr>
      <w:r w:rsidRPr="00B3733A">
        <w:rPr>
          <w:b/>
          <w:sz w:val="18"/>
          <w:szCs w:val="18"/>
        </w:rPr>
        <w:t>Республики Мордовия</w:t>
      </w:r>
    </w:p>
    <w:p w:rsidR="006D362A" w:rsidRPr="00B3733A" w:rsidRDefault="006D362A" w:rsidP="00B3733A">
      <w:pPr>
        <w:pStyle w:val="7"/>
        <w:ind w:left="0" w:firstLine="0"/>
        <w:contextualSpacing/>
        <w:jc w:val="both"/>
        <w:rPr>
          <w:b/>
          <w:sz w:val="18"/>
          <w:szCs w:val="18"/>
        </w:rPr>
      </w:pPr>
    </w:p>
    <w:p w:rsidR="006D362A" w:rsidRPr="00B3733A" w:rsidRDefault="006D362A" w:rsidP="00B3733A">
      <w:pPr>
        <w:pStyle w:val="7"/>
        <w:ind w:left="0" w:firstLine="0"/>
        <w:contextualSpacing/>
        <w:jc w:val="left"/>
        <w:rPr>
          <w:b/>
          <w:sz w:val="18"/>
          <w:szCs w:val="18"/>
        </w:rPr>
      </w:pPr>
      <w:r w:rsidRPr="00B3733A">
        <w:rPr>
          <w:b/>
          <w:sz w:val="18"/>
          <w:szCs w:val="18"/>
        </w:rPr>
        <w:t>Является официальным печатным изданием</w:t>
      </w:r>
    </w:p>
    <w:p w:rsidR="006D362A" w:rsidRPr="00B3733A" w:rsidRDefault="006D362A" w:rsidP="00B3733A">
      <w:pPr>
        <w:pStyle w:val="7"/>
        <w:ind w:left="0" w:firstLine="0"/>
        <w:contextualSpacing/>
        <w:jc w:val="left"/>
        <w:rPr>
          <w:b/>
          <w:sz w:val="18"/>
          <w:szCs w:val="18"/>
        </w:rPr>
      </w:pPr>
      <w:r w:rsidRPr="00B3733A">
        <w:rPr>
          <w:b/>
          <w:sz w:val="18"/>
          <w:szCs w:val="18"/>
        </w:rPr>
        <w:t>Дубенского муниципального района</w:t>
      </w:r>
    </w:p>
    <w:p w:rsidR="006D362A" w:rsidRPr="00B3733A" w:rsidRDefault="006D362A" w:rsidP="00B3733A">
      <w:pPr>
        <w:pStyle w:val="7"/>
        <w:ind w:left="0" w:firstLine="0"/>
        <w:contextualSpacing/>
        <w:jc w:val="left"/>
        <w:rPr>
          <w:b/>
          <w:sz w:val="18"/>
          <w:szCs w:val="18"/>
        </w:rPr>
      </w:pPr>
      <w:r w:rsidRPr="00B3733A">
        <w:rPr>
          <w:b/>
          <w:sz w:val="18"/>
          <w:szCs w:val="18"/>
        </w:rPr>
        <w:t>Республики Мордовия</w:t>
      </w:r>
    </w:p>
    <w:p w:rsidR="009F6C03" w:rsidRPr="00B3733A" w:rsidRDefault="009F6C03" w:rsidP="00B3733A">
      <w:pPr>
        <w:pStyle w:val="7"/>
        <w:ind w:left="0" w:firstLine="0"/>
        <w:contextualSpacing/>
        <w:rPr>
          <w:sz w:val="18"/>
          <w:szCs w:val="18"/>
        </w:rPr>
      </w:pPr>
    </w:p>
    <w:p w:rsidR="002C1D84" w:rsidRPr="000D37B6" w:rsidRDefault="00697339" w:rsidP="000D37B6">
      <w:pPr>
        <w:pStyle w:val="7"/>
        <w:ind w:left="0" w:firstLine="0"/>
        <w:contextualSpacing/>
        <w:rPr>
          <w:b/>
          <w:sz w:val="18"/>
          <w:szCs w:val="18"/>
        </w:rPr>
      </w:pPr>
      <w:r>
        <w:rPr>
          <w:b/>
          <w:sz w:val="18"/>
          <w:szCs w:val="18"/>
        </w:rPr>
        <w:t>04</w:t>
      </w:r>
      <w:r w:rsidR="00113DAB" w:rsidRPr="00B3733A">
        <w:rPr>
          <w:b/>
          <w:sz w:val="18"/>
          <w:szCs w:val="18"/>
        </w:rPr>
        <w:t>.</w:t>
      </w:r>
      <w:r>
        <w:rPr>
          <w:b/>
          <w:sz w:val="18"/>
          <w:szCs w:val="18"/>
        </w:rPr>
        <w:t>10</w:t>
      </w:r>
      <w:r w:rsidR="00155610" w:rsidRPr="00B3733A">
        <w:rPr>
          <w:b/>
          <w:sz w:val="18"/>
          <w:szCs w:val="18"/>
        </w:rPr>
        <w:t>.2022</w:t>
      </w:r>
      <w:r w:rsidR="006D362A" w:rsidRPr="00B3733A">
        <w:rPr>
          <w:b/>
          <w:sz w:val="18"/>
          <w:szCs w:val="18"/>
        </w:rPr>
        <w:t>г</w:t>
      </w:r>
      <w:r w:rsidR="00BC61D1" w:rsidRPr="00B3733A">
        <w:rPr>
          <w:b/>
          <w:sz w:val="18"/>
          <w:szCs w:val="18"/>
        </w:rPr>
        <w:t>.</w:t>
      </w:r>
      <w:r w:rsidR="005E7615" w:rsidRPr="00B3733A">
        <w:rPr>
          <w:b/>
          <w:sz w:val="18"/>
          <w:szCs w:val="18"/>
        </w:rPr>
        <w:t xml:space="preserve">                                                                                                                                                        </w:t>
      </w:r>
      <w:r w:rsidR="00294AB1" w:rsidRPr="00B3733A">
        <w:rPr>
          <w:b/>
          <w:sz w:val="18"/>
          <w:szCs w:val="18"/>
        </w:rPr>
        <w:t>№</w:t>
      </w:r>
      <w:r w:rsidR="00AB2B94">
        <w:rPr>
          <w:b/>
          <w:sz w:val="18"/>
          <w:szCs w:val="18"/>
        </w:rPr>
        <w:t>32</w:t>
      </w:r>
      <w:r w:rsidR="006E6D3B" w:rsidRPr="00B3733A">
        <w:rPr>
          <w:b/>
          <w:sz w:val="18"/>
          <w:szCs w:val="18"/>
        </w:rPr>
        <w:t>(</w:t>
      </w:r>
      <w:r w:rsidR="00AB2B94">
        <w:rPr>
          <w:b/>
          <w:sz w:val="18"/>
          <w:szCs w:val="18"/>
        </w:rPr>
        <w:t>405</w:t>
      </w:r>
      <w:r w:rsidR="006D362A" w:rsidRPr="00B3733A">
        <w:rPr>
          <w:b/>
          <w:sz w:val="18"/>
          <w:szCs w:val="18"/>
        </w:rPr>
        <w:t>)</w:t>
      </w:r>
    </w:p>
    <w:p w:rsidR="00EA2662" w:rsidRDefault="00EA2662" w:rsidP="00EA2662">
      <w:pPr>
        <w:spacing w:line="240" w:lineRule="auto"/>
        <w:contextualSpacing/>
        <w:rPr>
          <w:rFonts w:ascii="Times New Roman" w:hAnsi="Times New Roman" w:cs="Times New Roman"/>
          <w:b/>
          <w:sz w:val="18"/>
          <w:szCs w:val="18"/>
        </w:rPr>
      </w:pPr>
    </w:p>
    <w:p w:rsidR="00CD61C1" w:rsidRPr="00CD61C1" w:rsidRDefault="00CD61C1" w:rsidP="00CD61C1">
      <w:pPr>
        <w:spacing w:after="0" w:line="240" w:lineRule="auto"/>
        <w:jc w:val="center"/>
        <w:rPr>
          <w:rFonts w:ascii="Times New Roman" w:hAnsi="Times New Roman"/>
          <w:b/>
          <w:sz w:val="18"/>
          <w:szCs w:val="18"/>
        </w:rPr>
      </w:pPr>
      <w:r w:rsidRPr="00CD61C1">
        <w:rPr>
          <w:rFonts w:ascii="Times New Roman" w:hAnsi="Times New Roman"/>
          <w:b/>
          <w:sz w:val="18"/>
          <w:szCs w:val="18"/>
        </w:rPr>
        <w:t>АДМИНИСТРАЦИЯ ДУБЕНСКОГО МУНИЦИПАЛЬНОГО РАЙОНА</w:t>
      </w:r>
    </w:p>
    <w:p w:rsidR="00CD61C1" w:rsidRPr="00CD61C1" w:rsidRDefault="00CD61C1" w:rsidP="00CD61C1">
      <w:pPr>
        <w:spacing w:after="0" w:line="240" w:lineRule="auto"/>
        <w:rPr>
          <w:rFonts w:ascii="Times New Roman" w:hAnsi="Times New Roman"/>
          <w:b/>
          <w:sz w:val="18"/>
          <w:szCs w:val="18"/>
        </w:rPr>
      </w:pPr>
      <w:r>
        <w:rPr>
          <w:rFonts w:ascii="Times New Roman" w:hAnsi="Times New Roman"/>
          <w:b/>
          <w:sz w:val="18"/>
          <w:szCs w:val="18"/>
        </w:rPr>
        <w:tab/>
      </w:r>
      <w:r>
        <w:rPr>
          <w:rFonts w:ascii="Times New Roman" w:hAnsi="Times New Roman"/>
          <w:b/>
          <w:sz w:val="18"/>
          <w:szCs w:val="18"/>
        </w:rPr>
        <w:tab/>
      </w:r>
      <w:r>
        <w:rPr>
          <w:rFonts w:ascii="Times New Roman" w:hAnsi="Times New Roman"/>
          <w:b/>
          <w:sz w:val="18"/>
          <w:szCs w:val="18"/>
        </w:rPr>
        <w:tab/>
      </w:r>
      <w:r>
        <w:rPr>
          <w:rFonts w:ascii="Times New Roman" w:hAnsi="Times New Roman"/>
          <w:b/>
          <w:sz w:val="18"/>
          <w:szCs w:val="18"/>
        </w:rPr>
        <w:tab/>
        <w:t xml:space="preserve">РЕСПУБЛИКИ </w:t>
      </w:r>
      <w:r w:rsidRPr="00CD61C1">
        <w:rPr>
          <w:rFonts w:ascii="Times New Roman" w:hAnsi="Times New Roman"/>
          <w:b/>
          <w:sz w:val="18"/>
          <w:szCs w:val="18"/>
        </w:rPr>
        <w:t>МОРДОВИЯ</w:t>
      </w:r>
    </w:p>
    <w:p w:rsidR="00CD61C1" w:rsidRPr="00CD61C1" w:rsidRDefault="00CD61C1" w:rsidP="00CD61C1">
      <w:pPr>
        <w:spacing w:after="0" w:line="240" w:lineRule="auto"/>
        <w:jc w:val="center"/>
        <w:rPr>
          <w:rFonts w:ascii="Times New Roman" w:hAnsi="Times New Roman"/>
          <w:b/>
          <w:sz w:val="18"/>
          <w:szCs w:val="18"/>
        </w:rPr>
      </w:pPr>
    </w:p>
    <w:p w:rsidR="00CD61C1" w:rsidRPr="00CD61C1" w:rsidRDefault="00CD61C1" w:rsidP="00CD61C1">
      <w:pPr>
        <w:spacing w:after="0" w:line="240" w:lineRule="auto"/>
        <w:jc w:val="center"/>
        <w:rPr>
          <w:rFonts w:ascii="Times New Roman" w:hAnsi="Times New Roman"/>
          <w:b/>
          <w:sz w:val="18"/>
          <w:szCs w:val="18"/>
        </w:rPr>
      </w:pPr>
      <w:r w:rsidRPr="00CD61C1">
        <w:rPr>
          <w:rFonts w:ascii="Times New Roman" w:hAnsi="Times New Roman"/>
          <w:b/>
          <w:sz w:val="18"/>
          <w:szCs w:val="18"/>
        </w:rPr>
        <w:t>ПОСТАНОВЛЕНИЕ</w:t>
      </w:r>
    </w:p>
    <w:p w:rsidR="00CD61C1" w:rsidRPr="00CD61C1" w:rsidRDefault="00CD61C1" w:rsidP="00CD61C1">
      <w:pPr>
        <w:spacing w:after="0" w:line="240" w:lineRule="auto"/>
        <w:jc w:val="center"/>
        <w:rPr>
          <w:rFonts w:ascii="Times New Roman" w:hAnsi="Times New Roman"/>
          <w:sz w:val="18"/>
          <w:szCs w:val="18"/>
        </w:rPr>
      </w:pPr>
      <w:r w:rsidRPr="00CD61C1">
        <w:rPr>
          <w:rFonts w:ascii="Times New Roman" w:hAnsi="Times New Roman"/>
          <w:sz w:val="18"/>
          <w:szCs w:val="18"/>
        </w:rPr>
        <w:t>27.09.2022                                                                                                    № 507</w:t>
      </w:r>
    </w:p>
    <w:p w:rsidR="00CD61C1" w:rsidRDefault="00CD61C1" w:rsidP="00CD61C1">
      <w:pPr>
        <w:spacing w:after="0" w:line="240" w:lineRule="auto"/>
        <w:jc w:val="center"/>
        <w:rPr>
          <w:rFonts w:ascii="Times New Roman" w:hAnsi="Times New Roman"/>
          <w:sz w:val="18"/>
          <w:szCs w:val="18"/>
        </w:rPr>
      </w:pPr>
      <w:r w:rsidRPr="00CD61C1">
        <w:rPr>
          <w:rFonts w:ascii="Times New Roman" w:hAnsi="Times New Roman"/>
          <w:sz w:val="18"/>
          <w:szCs w:val="18"/>
        </w:rPr>
        <w:t>с. Дубенки</w:t>
      </w:r>
    </w:p>
    <w:p w:rsidR="00CD61C1" w:rsidRPr="00CD61C1" w:rsidRDefault="00CD61C1" w:rsidP="00CD61C1">
      <w:pPr>
        <w:spacing w:after="0" w:line="240" w:lineRule="auto"/>
        <w:jc w:val="center"/>
        <w:rPr>
          <w:rFonts w:ascii="Times New Roman" w:hAnsi="Times New Roman"/>
          <w:sz w:val="18"/>
          <w:szCs w:val="18"/>
        </w:rPr>
      </w:pPr>
    </w:p>
    <w:p w:rsidR="00CD61C1" w:rsidRDefault="00CD61C1" w:rsidP="00CD61C1">
      <w:pPr>
        <w:spacing w:after="0" w:line="240" w:lineRule="auto"/>
        <w:jc w:val="center"/>
        <w:rPr>
          <w:rFonts w:ascii="Times New Roman" w:hAnsi="Times New Roman"/>
          <w:sz w:val="18"/>
          <w:szCs w:val="18"/>
        </w:rPr>
      </w:pPr>
      <w:r w:rsidRPr="00CD61C1">
        <w:rPr>
          <w:rFonts w:ascii="Times New Roman" w:hAnsi="Times New Roman"/>
          <w:sz w:val="18"/>
          <w:szCs w:val="18"/>
        </w:rPr>
        <w:t xml:space="preserve">Об утверждении Программы  оздоровления муниципальных финансов Дубенского муниципального района и муниципальных финансов поселений  Дубенского муниципального района Республики Мордовия на 2019-2025 годы </w:t>
      </w:r>
    </w:p>
    <w:p w:rsidR="00CD61C1" w:rsidRPr="00CD61C1" w:rsidRDefault="00CD61C1" w:rsidP="00CD61C1">
      <w:pPr>
        <w:spacing w:after="0" w:line="240" w:lineRule="auto"/>
        <w:jc w:val="center"/>
        <w:rPr>
          <w:rFonts w:ascii="Times New Roman" w:hAnsi="Times New Roman"/>
          <w:sz w:val="18"/>
          <w:szCs w:val="18"/>
        </w:rPr>
      </w:pPr>
    </w:p>
    <w:p w:rsidR="00CD61C1" w:rsidRDefault="00CD61C1" w:rsidP="00CD61C1">
      <w:pPr>
        <w:spacing w:after="0" w:line="240" w:lineRule="auto"/>
        <w:ind w:firstLine="708"/>
        <w:jc w:val="both"/>
        <w:rPr>
          <w:rFonts w:ascii="Times New Roman" w:hAnsi="Times New Roman"/>
          <w:sz w:val="18"/>
          <w:szCs w:val="18"/>
        </w:rPr>
      </w:pPr>
      <w:bookmarkStart w:id="0" w:name="sub_1"/>
      <w:r w:rsidRPr="00CD61C1">
        <w:rPr>
          <w:rFonts w:ascii="Times New Roman" w:hAnsi="Times New Roman"/>
          <w:sz w:val="18"/>
          <w:szCs w:val="18"/>
        </w:rPr>
        <w:t>В соответствии с постановлением  Правительства Республики Мордовия от  20.06.2022 года № 482 «О внесении изменений в Условия и порядок проведения реструктуризации обязательств (задолженности) муниципальных образований в Республике Мордовия по бюджетным кредитам, предоставленным из республиканского бюджета Республики Мордовия» и на основании письма Министерства финансов Республики Мордовия № 482  от 01.07.2022 года постановляю:</w:t>
      </w:r>
    </w:p>
    <w:p w:rsidR="00CD61C1" w:rsidRDefault="00CD61C1" w:rsidP="00CD61C1">
      <w:pPr>
        <w:spacing w:after="0" w:line="240" w:lineRule="auto"/>
        <w:ind w:firstLine="708"/>
        <w:jc w:val="both"/>
        <w:rPr>
          <w:rFonts w:ascii="Times New Roman" w:hAnsi="Times New Roman"/>
          <w:sz w:val="18"/>
          <w:szCs w:val="18"/>
        </w:rPr>
      </w:pPr>
      <w:r w:rsidRPr="00CD61C1">
        <w:rPr>
          <w:rFonts w:ascii="Times New Roman" w:hAnsi="Times New Roman"/>
          <w:sz w:val="18"/>
          <w:szCs w:val="18"/>
        </w:rPr>
        <w:t>1. Утвердить Программу оздоровления муниципальных финансов Дубенского муниципального района и муниципальных финансов поселений  Дубенского муниципального района Республики Мордовия на 2019-2025 годы (далее – Программа), согласно приложению.</w:t>
      </w:r>
    </w:p>
    <w:p w:rsidR="00CD61C1" w:rsidRDefault="00CD61C1" w:rsidP="00CD61C1">
      <w:pPr>
        <w:spacing w:after="0" w:line="240" w:lineRule="auto"/>
        <w:ind w:firstLine="708"/>
        <w:jc w:val="both"/>
        <w:rPr>
          <w:rFonts w:ascii="Times New Roman" w:hAnsi="Times New Roman"/>
          <w:sz w:val="18"/>
          <w:szCs w:val="18"/>
        </w:rPr>
      </w:pPr>
      <w:r w:rsidRPr="00CD61C1">
        <w:rPr>
          <w:rFonts w:ascii="Times New Roman" w:hAnsi="Times New Roman"/>
          <w:sz w:val="18"/>
          <w:szCs w:val="18"/>
        </w:rPr>
        <w:t xml:space="preserve">2. </w:t>
      </w:r>
      <w:proofErr w:type="gramStart"/>
      <w:r w:rsidRPr="00CD61C1">
        <w:rPr>
          <w:rFonts w:ascii="Times New Roman" w:hAnsi="Times New Roman"/>
          <w:bCs/>
          <w:sz w:val="18"/>
          <w:szCs w:val="18"/>
        </w:rPr>
        <w:t>Контроль за</w:t>
      </w:r>
      <w:proofErr w:type="gramEnd"/>
      <w:r w:rsidRPr="00CD61C1">
        <w:rPr>
          <w:rFonts w:ascii="Times New Roman" w:hAnsi="Times New Roman"/>
          <w:bCs/>
          <w:sz w:val="18"/>
          <w:szCs w:val="18"/>
        </w:rPr>
        <w:t xml:space="preserve"> исполнением настоящего Постановления возложить на заместителя главы – начальника финансового управления администрации Дубенского муниципального района </w:t>
      </w:r>
      <w:proofErr w:type="spellStart"/>
      <w:r w:rsidRPr="00CD61C1">
        <w:rPr>
          <w:rFonts w:ascii="Times New Roman" w:hAnsi="Times New Roman"/>
          <w:bCs/>
          <w:sz w:val="18"/>
          <w:szCs w:val="18"/>
        </w:rPr>
        <w:t>Вантяйкину</w:t>
      </w:r>
      <w:proofErr w:type="spellEnd"/>
      <w:r w:rsidRPr="00CD61C1">
        <w:rPr>
          <w:rFonts w:ascii="Times New Roman" w:hAnsi="Times New Roman"/>
          <w:bCs/>
          <w:sz w:val="18"/>
          <w:szCs w:val="18"/>
        </w:rPr>
        <w:t xml:space="preserve"> Оксану Дмитриевну.</w:t>
      </w:r>
    </w:p>
    <w:p w:rsidR="00CD61C1" w:rsidRPr="00CD61C1" w:rsidRDefault="00CD61C1" w:rsidP="00CD61C1">
      <w:pPr>
        <w:spacing w:after="0" w:line="240" w:lineRule="auto"/>
        <w:ind w:firstLine="708"/>
        <w:jc w:val="both"/>
        <w:rPr>
          <w:rFonts w:ascii="Times New Roman" w:hAnsi="Times New Roman"/>
          <w:sz w:val="18"/>
          <w:szCs w:val="18"/>
        </w:rPr>
      </w:pPr>
      <w:r w:rsidRPr="00CD61C1">
        <w:rPr>
          <w:rFonts w:ascii="Times New Roman" w:hAnsi="Times New Roman"/>
          <w:sz w:val="18"/>
          <w:szCs w:val="18"/>
        </w:rPr>
        <w:t>3. Настоящее постановление вступает в силу со дня его официального опубликования.</w:t>
      </w:r>
      <w:bookmarkEnd w:id="0"/>
    </w:p>
    <w:p w:rsidR="00CD61C1" w:rsidRPr="00CD61C1" w:rsidRDefault="00CD61C1" w:rsidP="00CD61C1">
      <w:pPr>
        <w:spacing w:after="0" w:line="240" w:lineRule="auto"/>
        <w:jc w:val="both"/>
        <w:rPr>
          <w:rFonts w:ascii="Times New Roman" w:hAnsi="Times New Roman"/>
          <w:sz w:val="18"/>
          <w:szCs w:val="18"/>
        </w:rPr>
      </w:pPr>
    </w:p>
    <w:p w:rsidR="00CD61C1" w:rsidRPr="00CD61C1" w:rsidRDefault="00CD61C1" w:rsidP="00CD61C1">
      <w:pPr>
        <w:spacing w:after="0" w:line="240" w:lineRule="auto"/>
        <w:ind w:firstLine="708"/>
        <w:jc w:val="both"/>
        <w:rPr>
          <w:rFonts w:ascii="Times New Roman" w:hAnsi="Times New Roman"/>
          <w:sz w:val="18"/>
          <w:szCs w:val="18"/>
        </w:rPr>
      </w:pPr>
      <w:r w:rsidRPr="00CD61C1">
        <w:rPr>
          <w:rFonts w:ascii="Times New Roman" w:hAnsi="Times New Roman"/>
          <w:sz w:val="18"/>
          <w:szCs w:val="18"/>
        </w:rPr>
        <w:t>Глава Дубенского</w:t>
      </w:r>
    </w:p>
    <w:p w:rsidR="00CD61C1" w:rsidRPr="00CD61C1" w:rsidRDefault="00CD61C1" w:rsidP="00CD61C1">
      <w:pPr>
        <w:spacing w:after="0" w:line="240" w:lineRule="auto"/>
        <w:ind w:firstLine="708"/>
        <w:jc w:val="both"/>
        <w:rPr>
          <w:rFonts w:ascii="Times New Roman" w:hAnsi="Times New Roman"/>
          <w:sz w:val="18"/>
          <w:szCs w:val="18"/>
        </w:rPr>
      </w:pPr>
      <w:r w:rsidRPr="00CD61C1">
        <w:rPr>
          <w:rFonts w:ascii="Times New Roman" w:hAnsi="Times New Roman"/>
          <w:sz w:val="18"/>
          <w:szCs w:val="18"/>
        </w:rPr>
        <w:t>муниципального района</w:t>
      </w:r>
      <w:r w:rsidRPr="00CD61C1">
        <w:rPr>
          <w:sz w:val="18"/>
          <w:szCs w:val="18"/>
        </w:rPr>
        <w:t xml:space="preserve">                                                                          </w:t>
      </w:r>
      <w:r w:rsidRPr="00CD61C1">
        <w:rPr>
          <w:rFonts w:ascii="Times New Roman" w:hAnsi="Times New Roman"/>
          <w:sz w:val="18"/>
          <w:szCs w:val="18"/>
        </w:rPr>
        <w:t>В.Н.</w:t>
      </w:r>
      <w:r w:rsidR="00FE6F05">
        <w:rPr>
          <w:rFonts w:ascii="Times New Roman" w:hAnsi="Times New Roman"/>
          <w:sz w:val="18"/>
          <w:szCs w:val="18"/>
        </w:rPr>
        <w:t xml:space="preserve"> </w:t>
      </w:r>
      <w:r w:rsidRPr="00CD61C1">
        <w:rPr>
          <w:rFonts w:ascii="Times New Roman" w:hAnsi="Times New Roman"/>
          <w:sz w:val="18"/>
          <w:szCs w:val="18"/>
        </w:rPr>
        <w:t>Нефедов</w:t>
      </w:r>
    </w:p>
    <w:p w:rsidR="00413A75" w:rsidRDefault="00413A75" w:rsidP="00413A75">
      <w:pPr>
        <w:pStyle w:val="af7"/>
        <w:jc w:val="center"/>
        <w:rPr>
          <w:b/>
          <w:sz w:val="18"/>
          <w:szCs w:val="18"/>
        </w:rPr>
      </w:pPr>
      <w:bookmarkStart w:id="1" w:name="RANGE!A1:I71"/>
      <w:bookmarkEnd w:id="1"/>
    </w:p>
    <w:p w:rsidR="00413A75" w:rsidRPr="00413A75" w:rsidRDefault="00413A75" w:rsidP="00413A75">
      <w:pPr>
        <w:pStyle w:val="af7"/>
        <w:jc w:val="center"/>
        <w:rPr>
          <w:b/>
          <w:sz w:val="18"/>
          <w:szCs w:val="18"/>
        </w:rPr>
      </w:pPr>
      <w:r w:rsidRPr="00413A75">
        <w:rPr>
          <w:b/>
          <w:sz w:val="18"/>
          <w:szCs w:val="18"/>
        </w:rPr>
        <w:t>АДМИНИСТРАЦИЯ ДУБЕНСКОГО МУНИЦИПАЛЬНОГО РАЙОНА</w:t>
      </w:r>
    </w:p>
    <w:p w:rsidR="00413A75" w:rsidRPr="00413A75" w:rsidRDefault="00413A75" w:rsidP="00413A75">
      <w:pPr>
        <w:pStyle w:val="af7"/>
        <w:jc w:val="center"/>
        <w:rPr>
          <w:b/>
          <w:sz w:val="18"/>
          <w:szCs w:val="18"/>
        </w:rPr>
      </w:pPr>
      <w:r w:rsidRPr="00413A75">
        <w:rPr>
          <w:b/>
          <w:sz w:val="18"/>
          <w:szCs w:val="18"/>
        </w:rPr>
        <w:t>РЕСПУБЛИКА МОРДОВИЯ</w:t>
      </w:r>
    </w:p>
    <w:p w:rsidR="00413A75" w:rsidRPr="00413A75" w:rsidRDefault="00413A75" w:rsidP="00413A75">
      <w:pPr>
        <w:pStyle w:val="af7"/>
        <w:jc w:val="center"/>
        <w:rPr>
          <w:b/>
          <w:sz w:val="18"/>
          <w:szCs w:val="18"/>
        </w:rPr>
      </w:pPr>
    </w:p>
    <w:p w:rsidR="00413A75" w:rsidRPr="00413A75" w:rsidRDefault="00413A75" w:rsidP="00413A75">
      <w:pPr>
        <w:pStyle w:val="af7"/>
        <w:jc w:val="center"/>
        <w:rPr>
          <w:b/>
          <w:sz w:val="18"/>
          <w:szCs w:val="18"/>
        </w:rPr>
      </w:pPr>
      <w:r w:rsidRPr="00413A75">
        <w:rPr>
          <w:b/>
          <w:sz w:val="18"/>
          <w:szCs w:val="18"/>
        </w:rPr>
        <w:t>ПОСТАНОВЛЕНИЕ</w:t>
      </w:r>
    </w:p>
    <w:p w:rsidR="00413A75" w:rsidRPr="00413A75" w:rsidRDefault="00413A75" w:rsidP="00413A75">
      <w:pPr>
        <w:pStyle w:val="af7"/>
        <w:jc w:val="center"/>
        <w:rPr>
          <w:b/>
          <w:sz w:val="18"/>
          <w:szCs w:val="18"/>
        </w:rPr>
      </w:pPr>
    </w:p>
    <w:p w:rsidR="00CD61C1" w:rsidRPr="00413A75" w:rsidRDefault="00413A75" w:rsidP="00413A75">
      <w:pPr>
        <w:pStyle w:val="af7"/>
        <w:jc w:val="center"/>
        <w:rPr>
          <w:sz w:val="18"/>
          <w:szCs w:val="18"/>
        </w:rPr>
      </w:pPr>
      <w:r w:rsidRPr="00413A75">
        <w:rPr>
          <w:sz w:val="18"/>
          <w:szCs w:val="18"/>
        </w:rPr>
        <w:t>27.09.2022                                                                          №508</w:t>
      </w:r>
    </w:p>
    <w:p w:rsidR="00413A75" w:rsidRDefault="00413A75" w:rsidP="00413A75">
      <w:pPr>
        <w:spacing w:after="0" w:line="240" w:lineRule="auto"/>
        <w:jc w:val="center"/>
        <w:rPr>
          <w:rFonts w:ascii="Times New Roman" w:hAnsi="Times New Roman"/>
          <w:sz w:val="18"/>
          <w:szCs w:val="18"/>
        </w:rPr>
      </w:pPr>
      <w:r w:rsidRPr="00CD61C1">
        <w:rPr>
          <w:rFonts w:ascii="Times New Roman" w:hAnsi="Times New Roman"/>
          <w:sz w:val="18"/>
          <w:szCs w:val="18"/>
        </w:rPr>
        <w:t>с. Дубенки</w:t>
      </w:r>
    </w:p>
    <w:p w:rsidR="00413A75" w:rsidRPr="00CD61C1" w:rsidRDefault="00413A75" w:rsidP="00413A75">
      <w:pPr>
        <w:spacing w:after="0" w:line="240" w:lineRule="auto"/>
        <w:jc w:val="center"/>
        <w:rPr>
          <w:rFonts w:ascii="Times New Roman" w:hAnsi="Times New Roman"/>
          <w:sz w:val="18"/>
          <w:szCs w:val="18"/>
        </w:rPr>
      </w:pPr>
    </w:p>
    <w:p w:rsidR="00413A75" w:rsidRPr="00413A75" w:rsidRDefault="00413A75" w:rsidP="00413A75">
      <w:pPr>
        <w:spacing w:line="240" w:lineRule="auto"/>
        <w:contextualSpacing/>
        <w:jc w:val="center"/>
        <w:rPr>
          <w:rFonts w:ascii="Times New Roman" w:hAnsi="Times New Roman" w:cs="Times New Roman"/>
          <w:sz w:val="18"/>
          <w:szCs w:val="18"/>
        </w:rPr>
      </w:pPr>
      <w:r w:rsidRPr="00413A75">
        <w:rPr>
          <w:rFonts w:ascii="Times New Roman" w:hAnsi="Times New Roman" w:cs="Times New Roman"/>
          <w:sz w:val="18"/>
          <w:szCs w:val="18"/>
        </w:rPr>
        <w:t>Об утверждении муниципальной программы "Энергосбережение и повышение энергетической эффективности на территории Дубенского муниципального района Республики Мордовия на 2023 - 2028 годы»</w:t>
      </w:r>
    </w:p>
    <w:p w:rsidR="00413A75" w:rsidRPr="00413A75" w:rsidRDefault="00413A75" w:rsidP="00413A75">
      <w:pPr>
        <w:spacing w:line="240" w:lineRule="auto"/>
        <w:contextualSpacing/>
        <w:jc w:val="both"/>
        <w:rPr>
          <w:rFonts w:ascii="Times New Roman" w:hAnsi="Times New Roman" w:cs="Times New Roman"/>
          <w:sz w:val="18"/>
          <w:szCs w:val="18"/>
        </w:rPr>
      </w:pPr>
    </w:p>
    <w:p w:rsidR="00413A75" w:rsidRPr="00413A75" w:rsidRDefault="00413A75" w:rsidP="00413A75">
      <w:pPr>
        <w:spacing w:line="240" w:lineRule="auto"/>
        <w:ind w:firstLine="709"/>
        <w:contextualSpacing/>
        <w:jc w:val="both"/>
        <w:rPr>
          <w:rFonts w:ascii="Times New Roman" w:hAnsi="Times New Roman" w:cs="Times New Roman"/>
          <w:sz w:val="18"/>
          <w:szCs w:val="18"/>
        </w:rPr>
      </w:pPr>
      <w:r w:rsidRPr="00413A75">
        <w:rPr>
          <w:rFonts w:ascii="Times New Roman" w:hAnsi="Times New Roman" w:cs="Times New Roman"/>
          <w:sz w:val="18"/>
          <w:szCs w:val="18"/>
        </w:rPr>
        <w:t>В соответствии с требованиями статьи 179 Бюджетного кодекса Российской Федерации, Федеральным законом от 28.06.2014  №172-ФЗ "О стратегическом планировании в Российской Федерации", Администрация Дубенского муниципального района постановляет:</w:t>
      </w:r>
    </w:p>
    <w:p w:rsidR="00413A75" w:rsidRPr="00413A75" w:rsidRDefault="00413A75" w:rsidP="00413A75">
      <w:pPr>
        <w:spacing w:line="240" w:lineRule="auto"/>
        <w:ind w:firstLine="709"/>
        <w:contextualSpacing/>
        <w:jc w:val="both"/>
        <w:rPr>
          <w:rFonts w:ascii="Times New Roman" w:hAnsi="Times New Roman" w:cs="Times New Roman"/>
          <w:sz w:val="18"/>
          <w:szCs w:val="18"/>
        </w:rPr>
      </w:pPr>
      <w:r w:rsidRPr="00413A75">
        <w:rPr>
          <w:rFonts w:ascii="Times New Roman" w:hAnsi="Times New Roman" w:cs="Times New Roman"/>
          <w:sz w:val="18"/>
          <w:szCs w:val="18"/>
        </w:rPr>
        <w:t>1. Утвердить муниципальную программу "Энергосбережение и повышение энергетической эффективности на территории Дубенского муниципального района Республики Мордовия на 2023 - 2028 годы", согласно приложению №1 к настоящему постановлению.</w:t>
      </w:r>
    </w:p>
    <w:p w:rsidR="00413A75" w:rsidRPr="00413A75" w:rsidRDefault="00413A75" w:rsidP="00413A75">
      <w:pPr>
        <w:spacing w:line="240" w:lineRule="auto"/>
        <w:ind w:firstLine="709"/>
        <w:contextualSpacing/>
        <w:jc w:val="both"/>
        <w:rPr>
          <w:rFonts w:ascii="Times New Roman" w:hAnsi="Times New Roman" w:cs="Times New Roman"/>
          <w:sz w:val="18"/>
          <w:szCs w:val="18"/>
        </w:rPr>
      </w:pPr>
      <w:r w:rsidRPr="00413A75">
        <w:rPr>
          <w:rFonts w:ascii="Times New Roman" w:hAnsi="Times New Roman" w:cs="Times New Roman"/>
          <w:sz w:val="18"/>
          <w:szCs w:val="18"/>
        </w:rPr>
        <w:t>2. Постановление администрации Дубенского муниципального района от 12.11.2015 г. №644 «Об утверждении муниципальной программы "Энергосбережение и повышение энергетической эффективности на территории Дубенского муниципального района Республики Мордовия на 2016-2019 гг.» считать утратившим силу.</w:t>
      </w:r>
    </w:p>
    <w:p w:rsidR="00413A75" w:rsidRPr="00413A75" w:rsidRDefault="00413A75" w:rsidP="00413A75">
      <w:pPr>
        <w:spacing w:line="240" w:lineRule="auto"/>
        <w:ind w:firstLine="709"/>
        <w:contextualSpacing/>
        <w:jc w:val="both"/>
        <w:rPr>
          <w:rFonts w:ascii="Times New Roman" w:hAnsi="Times New Roman" w:cs="Times New Roman"/>
          <w:sz w:val="18"/>
          <w:szCs w:val="18"/>
        </w:rPr>
      </w:pPr>
      <w:r w:rsidRPr="00413A75">
        <w:rPr>
          <w:rFonts w:ascii="Times New Roman" w:hAnsi="Times New Roman" w:cs="Times New Roman"/>
          <w:sz w:val="18"/>
          <w:szCs w:val="18"/>
        </w:rPr>
        <w:t xml:space="preserve">3. </w:t>
      </w:r>
      <w:proofErr w:type="gramStart"/>
      <w:r w:rsidRPr="00413A75">
        <w:rPr>
          <w:rFonts w:ascii="Times New Roman" w:hAnsi="Times New Roman" w:cs="Times New Roman"/>
          <w:sz w:val="18"/>
          <w:szCs w:val="18"/>
        </w:rPr>
        <w:t>Контроль за</w:t>
      </w:r>
      <w:proofErr w:type="gramEnd"/>
      <w:r w:rsidRPr="00413A75">
        <w:rPr>
          <w:rFonts w:ascii="Times New Roman" w:hAnsi="Times New Roman" w:cs="Times New Roman"/>
          <w:sz w:val="18"/>
          <w:szCs w:val="18"/>
        </w:rPr>
        <w:t xml:space="preserve"> исполнением настоящего постановления возложить на первого заместителя главы Дубенского муниципального района по строительству, ЖКХ перспективному развитию В.П. </w:t>
      </w:r>
      <w:proofErr w:type="spellStart"/>
      <w:r w:rsidRPr="00413A75">
        <w:rPr>
          <w:rFonts w:ascii="Times New Roman" w:hAnsi="Times New Roman" w:cs="Times New Roman"/>
          <w:sz w:val="18"/>
          <w:szCs w:val="18"/>
        </w:rPr>
        <w:t>Паркаева</w:t>
      </w:r>
      <w:proofErr w:type="spellEnd"/>
      <w:r w:rsidRPr="00413A75">
        <w:rPr>
          <w:rFonts w:ascii="Times New Roman" w:hAnsi="Times New Roman" w:cs="Times New Roman"/>
          <w:sz w:val="18"/>
          <w:szCs w:val="18"/>
        </w:rPr>
        <w:t>.</w:t>
      </w:r>
    </w:p>
    <w:p w:rsidR="00413A75" w:rsidRPr="00413A75" w:rsidRDefault="00413A75" w:rsidP="00413A75">
      <w:pPr>
        <w:spacing w:line="240" w:lineRule="auto"/>
        <w:ind w:firstLine="709"/>
        <w:contextualSpacing/>
        <w:jc w:val="both"/>
        <w:rPr>
          <w:rFonts w:ascii="Times New Roman" w:hAnsi="Times New Roman" w:cs="Times New Roman"/>
          <w:sz w:val="18"/>
          <w:szCs w:val="18"/>
        </w:rPr>
      </w:pPr>
      <w:r w:rsidRPr="00413A75">
        <w:rPr>
          <w:rFonts w:ascii="Times New Roman" w:hAnsi="Times New Roman" w:cs="Times New Roman"/>
          <w:sz w:val="18"/>
          <w:szCs w:val="18"/>
        </w:rPr>
        <w:t>4. Настоящее постановление вступает в силу после его официального опубликования (обнародования) и подлежит размещению на официальном сайте Администрации Дубенского  муниципального района в сети "Интернет".</w:t>
      </w:r>
    </w:p>
    <w:p w:rsidR="00413A75" w:rsidRPr="00413A75" w:rsidRDefault="00413A75" w:rsidP="00413A75">
      <w:pPr>
        <w:spacing w:line="240" w:lineRule="auto"/>
        <w:contextualSpacing/>
        <w:jc w:val="both"/>
        <w:rPr>
          <w:rFonts w:ascii="Times New Roman" w:hAnsi="Times New Roman" w:cs="Times New Roman"/>
          <w:sz w:val="18"/>
          <w:szCs w:val="18"/>
        </w:rPr>
      </w:pPr>
    </w:p>
    <w:p w:rsidR="00413A75" w:rsidRPr="00413A75" w:rsidRDefault="00413A75" w:rsidP="00413A75">
      <w:pPr>
        <w:spacing w:line="240" w:lineRule="auto"/>
        <w:contextualSpacing/>
        <w:jc w:val="both"/>
        <w:rPr>
          <w:rFonts w:ascii="Times New Roman" w:hAnsi="Times New Roman" w:cs="Times New Roman"/>
          <w:sz w:val="18"/>
          <w:szCs w:val="18"/>
        </w:rPr>
      </w:pPr>
    </w:p>
    <w:p w:rsidR="00413A75" w:rsidRPr="00413A75" w:rsidRDefault="00413A75" w:rsidP="00413A75">
      <w:pPr>
        <w:spacing w:line="240" w:lineRule="auto"/>
        <w:ind w:firstLine="708"/>
        <w:contextualSpacing/>
        <w:jc w:val="both"/>
        <w:rPr>
          <w:rFonts w:ascii="Times New Roman" w:hAnsi="Times New Roman" w:cs="Times New Roman"/>
          <w:sz w:val="18"/>
          <w:szCs w:val="18"/>
        </w:rPr>
      </w:pPr>
      <w:r w:rsidRPr="00413A75">
        <w:rPr>
          <w:rFonts w:ascii="Times New Roman" w:hAnsi="Times New Roman" w:cs="Times New Roman"/>
          <w:sz w:val="18"/>
          <w:szCs w:val="18"/>
        </w:rPr>
        <w:t>Глава Дубенского</w:t>
      </w:r>
    </w:p>
    <w:p w:rsidR="00FD5F82" w:rsidRDefault="00413A75" w:rsidP="00413A75">
      <w:pPr>
        <w:spacing w:line="240" w:lineRule="auto"/>
        <w:ind w:firstLine="708"/>
        <w:contextualSpacing/>
        <w:jc w:val="both"/>
        <w:rPr>
          <w:rFonts w:ascii="Times New Roman" w:hAnsi="Times New Roman" w:cs="Times New Roman"/>
          <w:sz w:val="18"/>
          <w:szCs w:val="18"/>
        </w:rPr>
      </w:pPr>
      <w:r>
        <w:rPr>
          <w:rFonts w:ascii="Times New Roman" w:hAnsi="Times New Roman" w:cs="Times New Roman"/>
          <w:sz w:val="18"/>
          <w:szCs w:val="18"/>
        </w:rPr>
        <w:t xml:space="preserve">муниципального района </w:t>
      </w:r>
      <w:r>
        <w:rPr>
          <w:rFonts w:ascii="Times New Roman" w:hAnsi="Times New Roman" w:cs="Times New Roman"/>
          <w:sz w:val="18"/>
          <w:szCs w:val="18"/>
        </w:rPr>
        <w:tab/>
        <w:t xml:space="preserve">                                                                                                                 </w:t>
      </w:r>
      <w:r w:rsidRPr="00413A75">
        <w:rPr>
          <w:rFonts w:ascii="Times New Roman" w:hAnsi="Times New Roman" w:cs="Times New Roman"/>
          <w:sz w:val="18"/>
          <w:szCs w:val="18"/>
        </w:rPr>
        <w:t>В.Н. Нефедов</w:t>
      </w:r>
    </w:p>
    <w:p w:rsidR="006507EF" w:rsidRDefault="006507EF" w:rsidP="00413A75">
      <w:pPr>
        <w:spacing w:line="240" w:lineRule="auto"/>
        <w:ind w:firstLine="708"/>
        <w:contextualSpacing/>
        <w:jc w:val="both"/>
        <w:rPr>
          <w:rFonts w:ascii="Times New Roman" w:hAnsi="Times New Roman" w:cs="Times New Roman"/>
          <w:sz w:val="18"/>
          <w:szCs w:val="18"/>
        </w:rPr>
      </w:pPr>
    </w:p>
    <w:p w:rsidR="00AB2B94" w:rsidRDefault="00AB2B94" w:rsidP="006507EF">
      <w:pPr>
        <w:spacing w:line="240" w:lineRule="auto"/>
        <w:contextualSpacing/>
        <w:jc w:val="right"/>
        <w:rPr>
          <w:rStyle w:val="af"/>
          <w:rFonts w:ascii="Times New Roman" w:hAnsi="Times New Roman" w:cs="Times New Roman"/>
          <w:color w:val="000000" w:themeColor="text1"/>
          <w:sz w:val="18"/>
          <w:szCs w:val="18"/>
        </w:rPr>
      </w:pPr>
    </w:p>
    <w:p w:rsidR="00AB2B94" w:rsidRDefault="00AB2B94" w:rsidP="006507EF">
      <w:pPr>
        <w:spacing w:line="240" w:lineRule="auto"/>
        <w:contextualSpacing/>
        <w:jc w:val="right"/>
        <w:rPr>
          <w:rStyle w:val="af"/>
          <w:rFonts w:ascii="Times New Roman" w:hAnsi="Times New Roman" w:cs="Times New Roman"/>
          <w:color w:val="000000" w:themeColor="text1"/>
          <w:sz w:val="18"/>
          <w:szCs w:val="18"/>
        </w:rPr>
      </w:pPr>
    </w:p>
    <w:p w:rsidR="00AB2B94" w:rsidRDefault="00AB2B94" w:rsidP="006507EF">
      <w:pPr>
        <w:spacing w:line="240" w:lineRule="auto"/>
        <w:contextualSpacing/>
        <w:jc w:val="right"/>
        <w:rPr>
          <w:rStyle w:val="af"/>
          <w:rFonts w:ascii="Times New Roman" w:hAnsi="Times New Roman" w:cs="Times New Roman"/>
          <w:color w:val="000000" w:themeColor="text1"/>
          <w:sz w:val="18"/>
          <w:szCs w:val="18"/>
        </w:rPr>
      </w:pPr>
    </w:p>
    <w:p w:rsidR="00AB2B94" w:rsidRDefault="00AB2B94" w:rsidP="006507EF">
      <w:pPr>
        <w:spacing w:line="240" w:lineRule="auto"/>
        <w:contextualSpacing/>
        <w:jc w:val="right"/>
        <w:rPr>
          <w:rStyle w:val="af"/>
          <w:rFonts w:ascii="Times New Roman" w:hAnsi="Times New Roman" w:cs="Times New Roman"/>
          <w:color w:val="000000" w:themeColor="text1"/>
          <w:sz w:val="18"/>
          <w:szCs w:val="18"/>
        </w:rPr>
      </w:pPr>
    </w:p>
    <w:p w:rsidR="006507EF" w:rsidRPr="006507EF" w:rsidRDefault="006507EF" w:rsidP="006507EF">
      <w:pPr>
        <w:spacing w:line="240" w:lineRule="auto"/>
        <w:contextualSpacing/>
        <w:jc w:val="right"/>
        <w:rPr>
          <w:rStyle w:val="af"/>
          <w:rFonts w:ascii="Times New Roman" w:hAnsi="Times New Roman" w:cs="Times New Roman"/>
          <w:b w:val="0"/>
          <w:color w:val="000000" w:themeColor="text1"/>
          <w:sz w:val="18"/>
          <w:szCs w:val="18"/>
        </w:rPr>
      </w:pPr>
      <w:r w:rsidRPr="006507EF">
        <w:rPr>
          <w:rStyle w:val="af"/>
          <w:rFonts w:ascii="Times New Roman" w:hAnsi="Times New Roman" w:cs="Times New Roman"/>
          <w:b w:val="0"/>
          <w:color w:val="000000" w:themeColor="text1"/>
          <w:sz w:val="18"/>
          <w:szCs w:val="18"/>
        </w:rPr>
        <w:lastRenderedPageBreak/>
        <w:t>Приложение № 1</w:t>
      </w:r>
      <w:r w:rsidRPr="006507EF">
        <w:rPr>
          <w:rStyle w:val="af"/>
          <w:rFonts w:ascii="Times New Roman" w:hAnsi="Times New Roman" w:cs="Times New Roman"/>
          <w:b w:val="0"/>
          <w:color w:val="000000" w:themeColor="text1"/>
          <w:sz w:val="18"/>
          <w:szCs w:val="18"/>
        </w:rPr>
        <w:br/>
        <w:t xml:space="preserve">к </w:t>
      </w:r>
      <w:hyperlink w:anchor="sub_0" w:history="1">
        <w:r w:rsidRPr="006507EF">
          <w:rPr>
            <w:rStyle w:val="af6"/>
            <w:rFonts w:ascii="Times New Roman" w:hAnsi="Times New Roman"/>
            <w:b w:val="0"/>
            <w:color w:val="000000" w:themeColor="text1"/>
            <w:sz w:val="18"/>
            <w:szCs w:val="18"/>
          </w:rPr>
          <w:t>постановлению</w:t>
        </w:r>
      </w:hyperlink>
      <w:r w:rsidRPr="006507EF">
        <w:rPr>
          <w:rStyle w:val="af"/>
          <w:rFonts w:ascii="Times New Roman" w:hAnsi="Times New Roman" w:cs="Times New Roman"/>
          <w:b w:val="0"/>
          <w:color w:val="000000" w:themeColor="text1"/>
          <w:sz w:val="18"/>
          <w:szCs w:val="18"/>
        </w:rPr>
        <w:t xml:space="preserve"> администрации</w:t>
      </w:r>
      <w:r w:rsidRPr="006507EF">
        <w:rPr>
          <w:rStyle w:val="af"/>
          <w:rFonts w:ascii="Times New Roman" w:hAnsi="Times New Roman" w:cs="Times New Roman"/>
          <w:b w:val="0"/>
          <w:color w:val="000000" w:themeColor="text1"/>
          <w:sz w:val="18"/>
          <w:szCs w:val="18"/>
        </w:rPr>
        <w:br/>
        <w:t>Дубенского муниципального района</w:t>
      </w:r>
    </w:p>
    <w:p w:rsidR="006507EF" w:rsidRPr="006507EF" w:rsidRDefault="006507EF" w:rsidP="006507EF">
      <w:pPr>
        <w:spacing w:line="240" w:lineRule="auto"/>
        <w:contextualSpacing/>
        <w:jc w:val="right"/>
        <w:rPr>
          <w:rStyle w:val="af"/>
          <w:rFonts w:ascii="Times New Roman" w:hAnsi="Times New Roman" w:cs="Times New Roman"/>
          <w:b w:val="0"/>
          <w:color w:val="000000" w:themeColor="text1"/>
          <w:sz w:val="18"/>
          <w:szCs w:val="18"/>
        </w:rPr>
      </w:pPr>
      <w:r w:rsidRPr="006507EF">
        <w:rPr>
          <w:rStyle w:val="af"/>
          <w:rFonts w:ascii="Times New Roman" w:hAnsi="Times New Roman" w:cs="Times New Roman"/>
          <w:b w:val="0"/>
          <w:color w:val="000000" w:themeColor="text1"/>
          <w:sz w:val="18"/>
          <w:szCs w:val="18"/>
        </w:rPr>
        <w:t xml:space="preserve">от 27.09.2022 г. №508 </w:t>
      </w:r>
      <w:r w:rsidRPr="006507EF">
        <w:rPr>
          <w:rStyle w:val="af"/>
          <w:rFonts w:ascii="Times New Roman" w:hAnsi="Times New Roman" w:cs="Times New Roman"/>
          <w:b w:val="0"/>
          <w:color w:val="000000" w:themeColor="text1"/>
          <w:sz w:val="18"/>
          <w:szCs w:val="18"/>
        </w:rPr>
        <w:br/>
      </w:r>
    </w:p>
    <w:p w:rsidR="006507EF" w:rsidRPr="006507EF" w:rsidRDefault="006507EF" w:rsidP="006507EF">
      <w:pPr>
        <w:rPr>
          <w:rFonts w:ascii="Times New Roman" w:hAnsi="Times New Roman" w:cs="Times New Roman"/>
          <w:color w:val="000000" w:themeColor="text1"/>
          <w:sz w:val="18"/>
          <w:szCs w:val="18"/>
        </w:rPr>
      </w:pPr>
    </w:p>
    <w:p w:rsidR="006507EF" w:rsidRPr="006507EF" w:rsidRDefault="006507EF" w:rsidP="006507EF">
      <w:pPr>
        <w:pStyle w:val="11"/>
        <w:rPr>
          <w:rFonts w:ascii="Times New Roman" w:hAnsi="Times New Roman" w:cs="Times New Roman"/>
          <w:color w:val="000000" w:themeColor="text1"/>
          <w:sz w:val="18"/>
          <w:szCs w:val="18"/>
        </w:rPr>
      </w:pPr>
    </w:p>
    <w:p w:rsidR="006507EF" w:rsidRPr="00F60D24" w:rsidRDefault="006507EF" w:rsidP="006507EF">
      <w:pPr>
        <w:pStyle w:val="11"/>
        <w:jc w:val="center"/>
        <w:rPr>
          <w:rFonts w:ascii="Times New Roman" w:hAnsi="Times New Roman" w:cs="Times New Roman"/>
          <w:bCs w:val="0"/>
          <w:color w:val="000000" w:themeColor="text1"/>
          <w:sz w:val="18"/>
          <w:szCs w:val="18"/>
        </w:rPr>
      </w:pPr>
      <w:r w:rsidRPr="00F60D24">
        <w:rPr>
          <w:rFonts w:ascii="Times New Roman" w:hAnsi="Times New Roman" w:cs="Times New Roman"/>
          <w:bCs w:val="0"/>
          <w:color w:val="000000" w:themeColor="text1"/>
          <w:sz w:val="18"/>
          <w:szCs w:val="18"/>
        </w:rPr>
        <w:t>Муниципальная программа</w:t>
      </w:r>
      <w:r w:rsidRPr="00F60D24">
        <w:rPr>
          <w:rFonts w:ascii="Times New Roman" w:hAnsi="Times New Roman" w:cs="Times New Roman"/>
          <w:bCs w:val="0"/>
          <w:color w:val="000000" w:themeColor="text1"/>
          <w:sz w:val="18"/>
          <w:szCs w:val="18"/>
        </w:rPr>
        <w:br/>
        <w:t>"Энергосбережение и повышение энергетической эффективности на территории Дубенского муниципального района Республики Мордовия на 2023 – 2028 годы"</w:t>
      </w:r>
    </w:p>
    <w:p w:rsidR="006507EF" w:rsidRPr="00F60D24" w:rsidRDefault="006507EF" w:rsidP="006507EF">
      <w:pPr>
        <w:rPr>
          <w:rFonts w:ascii="Times New Roman" w:hAnsi="Times New Roman" w:cs="Times New Roman"/>
          <w:b/>
          <w:color w:val="000000" w:themeColor="text1"/>
          <w:sz w:val="18"/>
          <w:szCs w:val="18"/>
        </w:rPr>
      </w:pPr>
    </w:p>
    <w:p w:rsidR="006507EF" w:rsidRPr="006507EF" w:rsidRDefault="006507EF" w:rsidP="006507EF">
      <w:pPr>
        <w:pStyle w:val="11"/>
        <w:jc w:val="both"/>
        <w:rPr>
          <w:rFonts w:ascii="Times New Roman" w:hAnsi="Times New Roman" w:cs="Times New Roman"/>
          <w:color w:val="000000" w:themeColor="text1"/>
          <w:sz w:val="18"/>
          <w:szCs w:val="18"/>
        </w:rPr>
      </w:pPr>
    </w:p>
    <w:p w:rsidR="006507EF" w:rsidRPr="006507EF" w:rsidRDefault="006507EF" w:rsidP="006507EF">
      <w:pPr>
        <w:pStyle w:val="af7"/>
        <w:jc w:val="center"/>
        <w:rPr>
          <w:sz w:val="18"/>
          <w:szCs w:val="18"/>
        </w:rPr>
      </w:pPr>
      <w:r w:rsidRPr="006507EF">
        <w:rPr>
          <w:sz w:val="18"/>
          <w:szCs w:val="18"/>
        </w:rPr>
        <w:t>с. Дубенки</w:t>
      </w:r>
    </w:p>
    <w:p w:rsidR="006507EF" w:rsidRPr="006507EF" w:rsidRDefault="006507EF" w:rsidP="006507EF">
      <w:pPr>
        <w:pStyle w:val="af7"/>
        <w:jc w:val="center"/>
        <w:rPr>
          <w:sz w:val="18"/>
          <w:szCs w:val="18"/>
        </w:rPr>
      </w:pPr>
      <w:r w:rsidRPr="006507EF">
        <w:rPr>
          <w:sz w:val="18"/>
          <w:szCs w:val="18"/>
        </w:rPr>
        <w:t>2022 год</w:t>
      </w:r>
    </w:p>
    <w:p w:rsidR="006507EF" w:rsidRDefault="006507EF" w:rsidP="00413A75">
      <w:pPr>
        <w:spacing w:line="240" w:lineRule="auto"/>
        <w:ind w:firstLine="708"/>
        <w:contextualSpacing/>
        <w:jc w:val="both"/>
        <w:rPr>
          <w:rFonts w:ascii="Times New Roman" w:hAnsi="Times New Roman" w:cs="Times New Roman"/>
          <w:sz w:val="18"/>
          <w:szCs w:val="18"/>
        </w:rPr>
      </w:pPr>
    </w:p>
    <w:p w:rsidR="006507EF" w:rsidRDefault="006507EF" w:rsidP="00413A75">
      <w:pPr>
        <w:spacing w:line="240" w:lineRule="auto"/>
        <w:ind w:firstLine="708"/>
        <w:contextualSpacing/>
        <w:jc w:val="both"/>
        <w:rPr>
          <w:rFonts w:ascii="Times New Roman" w:hAnsi="Times New Roman" w:cs="Times New Roman"/>
          <w:sz w:val="18"/>
          <w:szCs w:val="18"/>
        </w:rPr>
      </w:pPr>
    </w:p>
    <w:p w:rsidR="009C0E05" w:rsidRPr="00F60D24" w:rsidRDefault="009C0E05" w:rsidP="009C0E05">
      <w:pPr>
        <w:pStyle w:val="11"/>
        <w:jc w:val="center"/>
        <w:rPr>
          <w:rFonts w:ascii="Times New Roman" w:hAnsi="Times New Roman" w:cs="Times New Roman"/>
          <w:color w:val="000000" w:themeColor="text1"/>
          <w:sz w:val="18"/>
          <w:szCs w:val="18"/>
        </w:rPr>
      </w:pPr>
      <w:r w:rsidRPr="00F60D24">
        <w:rPr>
          <w:rFonts w:ascii="Times New Roman" w:hAnsi="Times New Roman" w:cs="Times New Roman"/>
          <w:color w:val="000000" w:themeColor="text1"/>
          <w:sz w:val="18"/>
          <w:szCs w:val="18"/>
        </w:rPr>
        <w:t>Паспорт муниципальной программы Дубенского муниципального района Республики Мордовия "Энергосбережение и повышение энергетической эффективности на территории Дубенского муниципального района Республики Мордовия на 2023 - 2028 годы"</w:t>
      </w:r>
    </w:p>
    <w:p w:rsidR="009C0E05" w:rsidRPr="00315ABE" w:rsidRDefault="009C0E05" w:rsidP="009C0E05">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50"/>
        <w:gridCol w:w="6406"/>
      </w:tblGrid>
      <w:tr w:rsidR="009C0E05" w:rsidRPr="009C0E05" w:rsidTr="009C0E05">
        <w:tc>
          <w:tcPr>
            <w:tcW w:w="2950" w:type="dxa"/>
            <w:tcBorders>
              <w:top w:val="single" w:sz="4" w:space="0" w:color="auto"/>
              <w:bottom w:val="single" w:sz="4" w:space="0" w:color="auto"/>
              <w:right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Style w:val="af"/>
                <w:rFonts w:ascii="Times New Roman" w:hAnsi="Times New Roman" w:cs="Times New Roman"/>
                <w:bCs w:val="0"/>
                <w:color w:val="000000" w:themeColor="text1"/>
                <w:sz w:val="18"/>
                <w:szCs w:val="18"/>
              </w:rPr>
              <w:t>Наименование муниципальной программы</w:t>
            </w:r>
          </w:p>
        </w:tc>
        <w:tc>
          <w:tcPr>
            <w:tcW w:w="6406" w:type="dxa"/>
            <w:tcBorders>
              <w:top w:val="single" w:sz="4" w:space="0" w:color="auto"/>
              <w:left w:val="single" w:sz="4" w:space="0" w:color="auto"/>
              <w:bottom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Муниципальная программа "Энергосбережение и повышение энергетической эффективности на территории Дубенского муниципального района Республики Мордовия на 2023 - 2028 годы" (далее - Программа)</w:t>
            </w:r>
          </w:p>
        </w:tc>
      </w:tr>
      <w:tr w:rsidR="009C0E05" w:rsidRPr="009C0E05" w:rsidTr="009C0E05">
        <w:tc>
          <w:tcPr>
            <w:tcW w:w="2950" w:type="dxa"/>
            <w:tcBorders>
              <w:top w:val="single" w:sz="4" w:space="0" w:color="auto"/>
              <w:bottom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Style w:val="af"/>
                <w:rFonts w:ascii="Times New Roman" w:hAnsi="Times New Roman" w:cs="Times New Roman"/>
                <w:bCs w:val="0"/>
                <w:color w:val="000000" w:themeColor="text1"/>
                <w:sz w:val="18"/>
                <w:szCs w:val="18"/>
              </w:rPr>
              <w:t>Заказчик программы</w:t>
            </w:r>
          </w:p>
        </w:tc>
        <w:tc>
          <w:tcPr>
            <w:tcW w:w="6406" w:type="dxa"/>
            <w:tcBorders>
              <w:top w:val="single" w:sz="4" w:space="0" w:color="auto"/>
              <w:bottom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Администрация Дубенского муниципального района Республики Мордовия</w:t>
            </w:r>
          </w:p>
        </w:tc>
      </w:tr>
      <w:tr w:rsidR="009C0E05" w:rsidRPr="009C0E05" w:rsidTr="009C0E05">
        <w:tc>
          <w:tcPr>
            <w:tcW w:w="2950" w:type="dxa"/>
            <w:tcBorders>
              <w:top w:val="single" w:sz="4" w:space="0" w:color="auto"/>
              <w:bottom w:val="single" w:sz="4" w:space="0" w:color="auto"/>
              <w:right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Style w:val="af"/>
                <w:rFonts w:ascii="Times New Roman" w:hAnsi="Times New Roman" w:cs="Times New Roman"/>
                <w:bCs w:val="0"/>
                <w:color w:val="000000" w:themeColor="text1"/>
                <w:sz w:val="18"/>
                <w:szCs w:val="18"/>
              </w:rPr>
              <w:t>Ответственный исполнитель муниципальной программы</w:t>
            </w:r>
          </w:p>
        </w:tc>
        <w:tc>
          <w:tcPr>
            <w:tcW w:w="6406" w:type="dxa"/>
            <w:tcBorders>
              <w:top w:val="single" w:sz="4" w:space="0" w:color="auto"/>
              <w:left w:val="single" w:sz="4" w:space="0" w:color="auto"/>
              <w:bottom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Администрация Дубенского муниципального района Республики Мордовия</w:t>
            </w:r>
          </w:p>
        </w:tc>
      </w:tr>
      <w:tr w:rsidR="009C0E05" w:rsidRPr="009C0E05" w:rsidTr="009C0E05">
        <w:tc>
          <w:tcPr>
            <w:tcW w:w="2950" w:type="dxa"/>
            <w:tcBorders>
              <w:top w:val="single" w:sz="4" w:space="0" w:color="auto"/>
              <w:bottom w:val="single" w:sz="4" w:space="0" w:color="auto"/>
              <w:right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Style w:val="af"/>
                <w:rFonts w:ascii="Times New Roman" w:hAnsi="Times New Roman" w:cs="Times New Roman"/>
                <w:bCs w:val="0"/>
                <w:color w:val="000000" w:themeColor="text1"/>
                <w:sz w:val="18"/>
                <w:szCs w:val="18"/>
              </w:rPr>
              <w:t>Соисполнители муниципальной программы</w:t>
            </w:r>
          </w:p>
        </w:tc>
        <w:tc>
          <w:tcPr>
            <w:tcW w:w="6406" w:type="dxa"/>
            <w:tcBorders>
              <w:top w:val="single" w:sz="4" w:space="0" w:color="auto"/>
              <w:left w:val="single" w:sz="4" w:space="0" w:color="auto"/>
              <w:bottom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Финансовое управление администрации Дубенского муниципального района;</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Управление экономического анализа и торговли администрации Дубенского муниципального района;</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Управление по строительству, ЖКХ и перспективному развитию строительства администрации Дубенского муниципального района.</w:t>
            </w:r>
          </w:p>
        </w:tc>
      </w:tr>
      <w:tr w:rsidR="009C0E05" w:rsidRPr="009C0E05" w:rsidTr="009C0E05">
        <w:tc>
          <w:tcPr>
            <w:tcW w:w="2950" w:type="dxa"/>
            <w:tcBorders>
              <w:top w:val="single" w:sz="4" w:space="0" w:color="auto"/>
              <w:bottom w:val="single" w:sz="4" w:space="0" w:color="auto"/>
              <w:right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Style w:val="af"/>
                <w:rFonts w:ascii="Times New Roman" w:hAnsi="Times New Roman" w:cs="Times New Roman"/>
                <w:bCs w:val="0"/>
                <w:color w:val="000000" w:themeColor="text1"/>
                <w:sz w:val="18"/>
                <w:szCs w:val="18"/>
              </w:rPr>
              <w:t>Участники муниципальной программы</w:t>
            </w:r>
          </w:p>
        </w:tc>
        <w:tc>
          <w:tcPr>
            <w:tcW w:w="6406" w:type="dxa"/>
            <w:tcBorders>
              <w:top w:val="single" w:sz="4" w:space="0" w:color="auto"/>
              <w:left w:val="single" w:sz="4" w:space="0" w:color="auto"/>
              <w:bottom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1. Администрации Дубенского муниципального района.</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2. Муниципальные учреждения социальной и бюджетной сферы Дубенского муниципального района.</w:t>
            </w:r>
          </w:p>
          <w:p w:rsidR="009C0E05" w:rsidRPr="009C0E05" w:rsidRDefault="009C0E05" w:rsidP="00623089">
            <w:pPr>
              <w:pStyle w:val="ac"/>
              <w:rPr>
                <w:rFonts w:ascii="Times New Roman" w:hAnsi="Times New Roman" w:cs="Times New Roman"/>
                <w:color w:val="000000" w:themeColor="text1"/>
                <w:sz w:val="18"/>
                <w:szCs w:val="18"/>
                <w:highlight w:val="yellow"/>
              </w:rPr>
            </w:pPr>
          </w:p>
        </w:tc>
      </w:tr>
      <w:tr w:rsidR="009C0E05" w:rsidRPr="009C0E05" w:rsidTr="009C0E05">
        <w:tc>
          <w:tcPr>
            <w:tcW w:w="2950" w:type="dxa"/>
            <w:tcBorders>
              <w:top w:val="single" w:sz="4" w:space="0" w:color="auto"/>
              <w:bottom w:val="single" w:sz="4" w:space="0" w:color="auto"/>
              <w:right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Style w:val="af"/>
                <w:rFonts w:ascii="Times New Roman" w:hAnsi="Times New Roman" w:cs="Times New Roman"/>
                <w:bCs w:val="0"/>
                <w:color w:val="000000" w:themeColor="text1"/>
                <w:sz w:val="18"/>
                <w:szCs w:val="18"/>
              </w:rPr>
              <w:t>Подпрограммы муниципальной программы</w:t>
            </w:r>
          </w:p>
        </w:tc>
        <w:tc>
          <w:tcPr>
            <w:tcW w:w="6406" w:type="dxa"/>
            <w:tcBorders>
              <w:top w:val="single" w:sz="4" w:space="0" w:color="auto"/>
              <w:left w:val="single" w:sz="4" w:space="0" w:color="auto"/>
              <w:bottom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отсутствуют</w:t>
            </w:r>
          </w:p>
        </w:tc>
      </w:tr>
      <w:tr w:rsidR="009C0E05" w:rsidRPr="009C0E05" w:rsidTr="009C0E05">
        <w:tc>
          <w:tcPr>
            <w:tcW w:w="2950" w:type="dxa"/>
            <w:tcBorders>
              <w:top w:val="single" w:sz="4" w:space="0" w:color="auto"/>
              <w:bottom w:val="single" w:sz="4" w:space="0" w:color="auto"/>
              <w:right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Style w:val="af"/>
                <w:rFonts w:ascii="Times New Roman" w:hAnsi="Times New Roman" w:cs="Times New Roman"/>
                <w:bCs w:val="0"/>
                <w:color w:val="000000" w:themeColor="text1"/>
                <w:sz w:val="18"/>
                <w:szCs w:val="18"/>
              </w:rPr>
              <w:t>Цели муниципальной программы</w:t>
            </w:r>
          </w:p>
        </w:tc>
        <w:tc>
          <w:tcPr>
            <w:tcW w:w="6406" w:type="dxa"/>
            <w:tcBorders>
              <w:top w:val="single" w:sz="4" w:space="0" w:color="auto"/>
              <w:left w:val="single" w:sz="4" w:space="0" w:color="auto"/>
              <w:bottom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1. Повышение доли объема энергетических ресурсов, расчеты за которую осуществляются по приборам учета в общем объеме потребляемых энергоресурсов на территории муниципального района.</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2. Увеличение доли финансирования мероприятий по энергосбережению за счет внебюджетных источников.</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3. Снижение удельных расходов потребления энергоресурсов в органах местного самоуправления и муниципальных учреждениях.</w:t>
            </w:r>
          </w:p>
          <w:p w:rsidR="009C0E05" w:rsidRPr="009C0E05" w:rsidRDefault="009C0E05" w:rsidP="00623089">
            <w:pPr>
              <w:pStyle w:val="ac"/>
              <w:rPr>
                <w:rFonts w:ascii="Times New Roman" w:hAnsi="Times New Roman" w:cs="Times New Roman"/>
                <w:color w:val="000000" w:themeColor="text1"/>
                <w:sz w:val="18"/>
                <w:szCs w:val="18"/>
              </w:rPr>
            </w:pPr>
          </w:p>
        </w:tc>
      </w:tr>
      <w:tr w:rsidR="009C0E05" w:rsidRPr="009C0E05" w:rsidTr="009C0E05">
        <w:tc>
          <w:tcPr>
            <w:tcW w:w="2950" w:type="dxa"/>
            <w:tcBorders>
              <w:top w:val="single" w:sz="4" w:space="0" w:color="auto"/>
              <w:bottom w:val="single" w:sz="4" w:space="0" w:color="auto"/>
              <w:right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Style w:val="af"/>
                <w:rFonts w:ascii="Times New Roman" w:hAnsi="Times New Roman" w:cs="Times New Roman"/>
                <w:bCs w:val="0"/>
                <w:color w:val="000000" w:themeColor="text1"/>
                <w:sz w:val="18"/>
                <w:szCs w:val="18"/>
              </w:rPr>
              <w:t>Задачи муниципальной программы</w:t>
            </w:r>
          </w:p>
        </w:tc>
        <w:tc>
          <w:tcPr>
            <w:tcW w:w="6406" w:type="dxa"/>
            <w:tcBorders>
              <w:top w:val="single" w:sz="4" w:space="0" w:color="auto"/>
              <w:left w:val="single" w:sz="4" w:space="0" w:color="auto"/>
              <w:bottom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1. Выполнение мероприятий по энергосбережению и повышению энергетической эффективности в бюджетной сфере.</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 xml:space="preserve">2. Проведение </w:t>
            </w:r>
            <w:proofErr w:type="spellStart"/>
            <w:r w:rsidRPr="009C0E05">
              <w:rPr>
                <w:rFonts w:ascii="Times New Roman" w:hAnsi="Times New Roman" w:cs="Times New Roman"/>
                <w:color w:val="000000" w:themeColor="text1"/>
                <w:sz w:val="18"/>
                <w:szCs w:val="18"/>
              </w:rPr>
              <w:t>энергоаудита</w:t>
            </w:r>
            <w:proofErr w:type="spellEnd"/>
            <w:r w:rsidRPr="009C0E05">
              <w:rPr>
                <w:rFonts w:ascii="Times New Roman" w:hAnsi="Times New Roman" w:cs="Times New Roman"/>
                <w:color w:val="000000" w:themeColor="text1"/>
                <w:sz w:val="18"/>
                <w:szCs w:val="18"/>
              </w:rPr>
              <w:t>, энергетических обследований, ведение энергетических паспортов в учреждениях бюджетной сферы.</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3. Обеспечение выполнения мероприятий по энергосбережению и повышению энергетической эффективности за счет внебюджетных источников в бюджетной сфере.</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4. Контроль перехода на расчеты по приборам учета в сфере ЖКХ.</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5. Организация ведения топливно-энергетических балансов.</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6. Нормирование и установление обоснованных лимитов потребления энергетических ресурсов.</w:t>
            </w:r>
          </w:p>
        </w:tc>
      </w:tr>
      <w:tr w:rsidR="009C0E05" w:rsidRPr="009C0E05" w:rsidTr="009C0E05">
        <w:tc>
          <w:tcPr>
            <w:tcW w:w="2950" w:type="dxa"/>
            <w:tcBorders>
              <w:top w:val="single" w:sz="4" w:space="0" w:color="auto"/>
              <w:bottom w:val="single" w:sz="4" w:space="0" w:color="auto"/>
              <w:right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Style w:val="af"/>
                <w:rFonts w:ascii="Times New Roman" w:hAnsi="Times New Roman" w:cs="Times New Roman"/>
                <w:bCs w:val="0"/>
                <w:color w:val="000000" w:themeColor="text1"/>
                <w:sz w:val="18"/>
                <w:szCs w:val="18"/>
              </w:rPr>
              <w:t>Целевые показатели (индикаторы) эффективности реализации муниципальной программы</w:t>
            </w:r>
          </w:p>
        </w:tc>
        <w:tc>
          <w:tcPr>
            <w:tcW w:w="6406" w:type="dxa"/>
            <w:tcBorders>
              <w:top w:val="single" w:sz="4" w:space="0" w:color="auto"/>
              <w:left w:val="single" w:sz="4" w:space="0" w:color="auto"/>
              <w:bottom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Основными группами показателей являются:</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1. Показатели эффективности потребления энергетических ресурсов в бюджетной и коммунальной сфере.</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2. Показатели энергетической эффективности производства и передачи энергетических ресурсов и воды</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 xml:space="preserve">Полный перечень целевых показателей представлен в </w:t>
            </w:r>
            <w:hyperlink w:anchor="sub_1100" w:history="1">
              <w:r w:rsidRPr="009C0E05">
                <w:rPr>
                  <w:rStyle w:val="af6"/>
                  <w:rFonts w:ascii="Times New Roman" w:hAnsi="Times New Roman"/>
                  <w:color w:val="000000" w:themeColor="text1"/>
                  <w:sz w:val="18"/>
                  <w:szCs w:val="18"/>
                </w:rPr>
                <w:t>приложении №1</w:t>
              </w:r>
            </w:hyperlink>
            <w:r w:rsidRPr="009C0E05">
              <w:rPr>
                <w:rFonts w:ascii="Times New Roman" w:hAnsi="Times New Roman" w:cs="Times New Roman"/>
                <w:color w:val="000000" w:themeColor="text1"/>
                <w:sz w:val="18"/>
                <w:szCs w:val="18"/>
              </w:rPr>
              <w:t xml:space="preserve"> к настоящей программе.</w:t>
            </w:r>
          </w:p>
        </w:tc>
      </w:tr>
      <w:tr w:rsidR="009C0E05" w:rsidRPr="009C0E05" w:rsidTr="009C0E05">
        <w:tc>
          <w:tcPr>
            <w:tcW w:w="2950" w:type="dxa"/>
            <w:tcBorders>
              <w:top w:val="single" w:sz="4" w:space="0" w:color="auto"/>
              <w:bottom w:val="single" w:sz="4" w:space="0" w:color="auto"/>
              <w:right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Style w:val="af"/>
                <w:rFonts w:ascii="Times New Roman" w:hAnsi="Times New Roman" w:cs="Times New Roman"/>
                <w:bCs w:val="0"/>
                <w:color w:val="000000" w:themeColor="text1"/>
                <w:sz w:val="18"/>
                <w:szCs w:val="18"/>
              </w:rPr>
              <w:t>Этапы и сроки реализации муниципальной программы</w:t>
            </w:r>
          </w:p>
        </w:tc>
        <w:tc>
          <w:tcPr>
            <w:tcW w:w="6406" w:type="dxa"/>
            <w:tcBorders>
              <w:top w:val="single" w:sz="4" w:space="0" w:color="auto"/>
              <w:left w:val="single" w:sz="4" w:space="0" w:color="auto"/>
              <w:bottom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2023 – 2028 годы</w:t>
            </w:r>
          </w:p>
        </w:tc>
      </w:tr>
      <w:tr w:rsidR="009C0E05" w:rsidRPr="009C0E05" w:rsidTr="009C0E05">
        <w:tc>
          <w:tcPr>
            <w:tcW w:w="2950" w:type="dxa"/>
            <w:tcBorders>
              <w:top w:val="single" w:sz="4" w:space="0" w:color="auto"/>
              <w:bottom w:val="single" w:sz="4" w:space="0" w:color="auto"/>
              <w:right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Style w:val="af"/>
                <w:rFonts w:ascii="Times New Roman" w:hAnsi="Times New Roman" w:cs="Times New Roman"/>
                <w:bCs w:val="0"/>
                <w:color w:val="000000" w:themeColor="text1"/>
                <w:sz w:val="18"/>
                <w:szCs w:val="18"/>
              </w:rPr>
              <w:t>Ресурсное обеспечение муниципальной программы</w:t>
            </w:r>
          </w:p>
        </w:tc>
        <w:tc>
          <w:tcPr>
            <w:tcW w:w="6406" w:type="dxa"/>
            <w:tcBorders>
              <w:top w:val="single" w:sz="4" w:space="0" w:color="auto"/>
              <w:left w:val="single" w:sz="4" w:space="0" w:color="auto"/>
              <w:bottom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Общий объем финансирования Программы в 2023 - 2028 гг. составит 303,0 тыс. руб.,</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а) в том числе по источникам финансирования:</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 местный бюджет - 303,0 тыс. руб.;</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б) в том числе по годам и источникам финансирования:</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- 2023 г. - 27,0 тыс. руб.:</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 местный бюджет - 27,0 тыс. руб.;</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- 2024 г. - 41,0 тыс. руб.:</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 местный бюджет - 41,0 тыс. руб.;</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- 2025 г. - 51,0 тыс. руб.:</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 местный бюджет - 51,0 тыс. руб.;</w:t>
            </w:r>
            <w:r w:rsidRPr="009C0E05">
              <w:rPr>
                <w:rFonts w:ascii="Times New Roman" w:hAnsi="Times New Roman" w:cs="Times New Roman"/>
                <w:color w:val="000000" w:themeColor="text1"/>
                <w:sz w:val="18"/>
                <w:szCs w:val="18"/>
              </w:rPr>
              <w:br/>
              <w:t>- 2026 г. - 56,0 тыс. руб.:</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 местный бюджет - 56,0 тыс. руб.;</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- 2027 г. - 62,0 тыс. руб.:</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 местный бюджет - 62,0 тыс. руб.;</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- 2028 г. - 66,0 тыс. руб.:</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 местный бюджет - 66,0 тыс. руб.</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r w:rsidR="009C0E05" w:rsidRPr="009C0E05" w:rsidTr="009C0E05">
        <w:tc>
          <w:tcPr>
            <w:tcW w:w="2950" w:type="dxa"/>
            <w:tcBorders>
              <w:top w:val="single" w:sz="4" w:space="0" w:color="auto"/>
              <w:bottom w:val="single" w:sz="4" w:space="0" w:color="auto"/>
              <w:right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Style w:val="af"/>
                <w:rFonts w:ascii="Times New Roman" w:hAnsi="Times New Roman" w:cs="Times New Roman"/>
                <w:bCs w:val="0"/>
                <w:color w:val="000000" w:themeColor="text1"/>
                <w:sz w:val="18"/>
                <w:szCs w:val="18"/>
              </w:rPr>
              <w:t>Ожидаемые результаты реализации муниципальной программы</w:t>
            </w:r>
          </w:p>
        </w:tc>
        <w:tc>
          <w:tcPr>
            <w:tcW w:w="6406" w:type="dxa"/>
            <w:tcBorders>
              <w:top w:val="single" w:sz="4" w:space="0" w:color="auto"/>
              <w:left w:val="single" w:sz="4" w:space="0" w:color="auto"/>
              <w:bottom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Реализация мероприятий Программы в 2023 - 2028 годах позволит достигнуть следующих результатов:</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1. Повысить долю объема энергетических ресурсов, расчеты за которую осуществляются по приборам учета в общем объеме потребляемых энергоресурсов на территории муниципального образования, в том числе:</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1.1. В части электрической энергии до 100,0%</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1.2. В части холодной воды до 100,0%</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1.3. В части природного газа до 100%</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2. Снизить объем потребления энергетических ресурсов муниципальными бюджетными учреждениями, в том числе:</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2.1. В части электрической энергии на 2,4%</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2.2. В части природного газа на 3%</w:t>
            </w:r>
          </w:p>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2.3. В части холодной воды на 4,2%</w:t>
            </w:r>
          </w:p>
          <w:p w:rsidR="009C0E05" w:rsidRPr="009C0E05" w:rsidRDefault="009C0E05" w:rsidP="00623089">
            <w:pPr>
              <w:pStyle w:val="ac"/>
              <w:rPr>
                <w:rFonts w:ascii="Times New Roman" w:hAnsi="Times New Roman" w:cs="Times New Roman"/>
                <w:color w:val="000000" w:themeColor="text1"/>
                <w:sz w:val="18"/>
                <w:szCs w:val="18"/>
              </w:rPr>
            </w:pPr>
          </w:p>
        </w:tc>
      </w:tr>
      <w:tr w:rsidR="009C0E05" w:rsidRPr="009C0E05" w:rsidTr="009C0E05">
        <w:tc>
          <w:tcPr>
            <w:tcW w:w="2950" w:type="dxa"/>
            <w:tcBorders>
              <w:top w:val="single" w:sz="4" w:space="0" w:color="auto"/>
              <w:bottom w:val="single" w:sz="4" w:space="0" w:color="auto"/>
              <w:right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Style w:val="af"/>
                <w:rFonts w:ascii="Times New Roman" w:hAnsi="Times New Roman" w:cs="Times New Roman"/>
                <w:bCs w:val="0"/>
                <w:color w:val="000000" w:themeColor="text1"/>
                <w:sz w:val="18"/>
                <w:szCs w:val="18"/>
              </w:rPr>
              <w:t xml:space="preserve">Система организации управления и </w:t>
            </w:r>
            <w:proofErr w:type="gramStart"/>
            <w:r w:rsidRPr="009C0E05">
              <w:rPr>
                <w:rStyle w:val="af"/>
                <w:rFonts w:ascii="Times New Roman" w:hAnsi="Times New Roman" w:cs="Times New Roman"/>
                <w:bCs w:val="0"/>
                <w:color w:val="000000" w:themeColor="text1"/>
                <w:sz w:val="18"/>
                <w:szCs w:val="18"/>
              </w:rPr>
              <w:t>контроль за</w:t>
            </w:r>
            <w:proofErr w:type="gramEnd"/>
            <w:r w:rsidRPr="009C0E05">
              <w:rPr>
                <w:rStyle w:val="af"/>
                <w:rFonts w:ascii="Times New Roman" w:hAnsi="Times New Roman" w:cs="Times New Roman"/>
                <w:bCs w:val="0"/>
                <w:color w:val="000000" w:themeColor="text1"/>
                <w:sz w:val="18"/>
                <w:szCs w:val="18"/>
              </w:rPr>
              <w:t xml:space="preserve"> исполнением муниципальной программы</w:t>
            </w:r>
          </w:p>
        </w:tc>
        <w:tc>
          <w:tcPr>
            <w:tcW w:w="6406" w:type="dxa"/>
            <w:tcBorders>
              <w:top w:val="single" w:sz="4" w:space="0" w:color="auto"/>
              <w:left w:val="single" w:sz="4" w:space="0" w:color="auto"/>
              <w:bottom w:val="single" w:sz="4" w:space="0" w:color="auto"/>
            </w:tcBorders>
          </w:tcPr>
          <w:p w:rsidR="009C0E05" w:rsidRPr="009C0E05" w:rsidRDefault="009C0E05" w:rsidP="00623089">
            <w:pPr>
              <w:pStyle w:val="ac"/>
              <w:rPr>
                <w:rFonts w:ascii="Times New Roman" w:hAnsi="Times New Roman" w:cs="Times New Roman"/>
                <w:color w:val="000000" w:themeColor="text1"/>
                <w:sz w:val="18"/>
                <w:szCs w:val="18"/>
              </w:rPr>
            </w:pPr>
            <w:r w:rsidRPr="009C0E05">
              <w:rPr>
                <w:rFonts w:ascii="Times New Roman" w:hAnsi="Times New Roman" w:cs="Times New Roman"/>
                <w:color w:val="000000" w:themeColor="text1"/>
                <w:sz w:val="18"/>
                <w:szCs w:val="18"/>
              </w:rPr>
              <w:t>Контроль практической реализации мероприятий Программы осуществляет администрация Дубенского муниципального района</w:t>
            </w:r>
          </w:p>
        </w:tc>
      </w:tr>
    </w:tbl>
    <w:p w:rsidR="003E1233" w:rsidRPr="003E1233" w:rsidRDefault="003E1233" w:rsidP="003E1233">
      <w:pPr>
        <w:pStyle w:val="11"/>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 Характеристика текущего состояния сферы</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В настоящее время экономика и бюджетная сфера Дубенского муниципального района Республики Мордовия характеризуется повышенной энергоемкостью по сравнению со средними показателями Российской Федерации.</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Энергосбережение в жилищно-коммунальном и бюджетном секторе муниципального района является актуальным и необходимым условием нормального функционирования, так как повышение эффективности использования топливно-энергетических ресурсов (ТЭР), при непрерывном росте цен на топливо и соответственно росте стоимости электрической и тепловой энергии позволяет добиться существенной экономии как топливно-энергетических ресурсов, так и финансовых ресурсов.</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Программа энергосбережения должна обеспечить снижение потребление ТЭР и воды за счет внедрения предлагаемых данной Программой решений и мероприятий, и соответственно, перехода на экономичное и рациональное расходование ТЭР, при полном удовлетворении потребностей в количестве и качестве, превратить энергосбережение в решающий фактор функционирования муниципального района.</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В условиях роста тарифов на энергоресурсы одной из основных угроз социально-экономическому развитию Дубенского муниципального района Республики Мордовия становится снижение конкурентоспособности предприятий, отраслей экономики муниципального района, эффективности муниципального управления, вызванное ростом затрат на оплату топливно-энергетических и коммунальных ресурсов, опережающих темпы экономического развития.</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Рост стоимости топливно-энергетических и коммунальных ресурсов приведет к следующим негативным последствиям:</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росту затрат предприятий, расположенных на территории муниципального образования, на оплату топливно-энергетических и коммунальных ресурсов, приводящему к снижению конкурентоспособности и рентабельности их деятельности;</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росту стоимости жилищно-коммунальных услуг при ограниченных возможностях населения самостоятельно регулировать объем их потребления и снижению качества жизни населения;</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снижению эффективности бюджетных расходов, вызванному ростом доли затрат на оплату коммунальных услуг в общих затратах на муниципальное управление;</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опережающему росту затрат на оплату коммунальных ресурсов в расходах на содержание муниципальных бюджетных организаций образования, культуры и т.п., и вызванному этим снижению эффективности оказания услуг.</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Одной из приоритетных задач в области энергосбережения является проведение мероприятий, обеспечивающих снижение энергопотребления и уменьшение бюджетных средств, направляемых на оплату энергоресурсов.</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Высокая энергоемкость предприятий в этих условиях может стать причиной </w:t>
      </w:r>
      <w:proofErr w:type="gramStart"/>
      <w:r w:rsidRPr="003E1233">
        <w:rPr>
          <w:rFonts w:ascii="Times New Roman" w:hAnsi="Times New Roman" w:cs="Times New Roman"/>
          <w:color w:val="000000" w:themeColor="text1"/>
          <w:sz w:val="18"/>
          <w:szCs w:val="18"/>
        </w:rPr>
        <w:t>снижения темпов роста экономики муниципального района</w:t>
      </w:r>
      <w:proofErr w:type="gramEnd"/>
      <w:r w:rsidRPr="003E1233">
        <w:rPr>
          <w:rFonts w:ascii="Times New Roman" w:hAnsi="Times New Roman" w:cs="Times New Roman"/>
          <w:color w:val="000000" w:themeColor="text1"/>
          <w:sz w:val="18"/>
          <w:szCs w:val="18"/>
        </w:rPr>
        <w:t xml:space="preserve"> и налоговых поступлений в бюджеты всех уровней.</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Для решения проблемы необходимо осуществление комплекса мер по интенсификации энергосбережения, которые заключаются в разработке, принятии и реализации срочных согласованных действий по повышению энергетической эффективности при производстве, передаче и потреблении энергии и ресурсов других видов на территории муниципального района и, прежде всего в органах местного самоуправления, муниципальных учреждениях, муниципальных предприятиях.</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В социальной сфере Дубенского муниципального района Республики Мордовия действует 13 учреждений образования, 13 домов культуры и клубов, 19 библиотек.</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Коммунальный комплекс является важнейшей инфраструктурной отраслью муниципального района, определяющей показатели и условия энергообеспечения его экономики, социальной сферы и населения.</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В настоящее время возникла объективная необходимость более рационального </w:t>
      </w:r>
      <w:proofErr w:type="spellStart"/>
      <w:r w:rsidRPr="003E1233">
        <w:rPr>
          <w:rFonts w:ascii="Times New Roman" w:hAnsi="Times New Roman" w:cs="Times New Roman"/>
          <w:color w:val="000000" w:themeColor="text1"/>
          <w:sz w:val="18"/>
          <w:szCs w:val="18"/>
        </w:rPr>
        <w:t>энергоиспользования</w:t>
      </w:r>
      <w:proofErr w:type="spellEnd"/>
      <w:r w:rsidRPr="003E1233">
        <w:rPr>
          <w:rFonts w:ascii="Times New Roman" w:hAnsi="Times New Roman" w:cs="Times New Roman"/>
          <w:color w:val="000000" w:themeColor="text1"/>
          <w:sz w:val="18"/>
          <w:szCs w:val="18"/>
        </w:rPr>
        <w:t xml:space="preserve"> путем повсеместного внедрения </w:t>
      </w:r>
      <w:proofErr w:type="spellStart"/>
      <w:r w:rsidRPr="003E1233">
        <w:rPr>
          <w:rFonts w:ascii="Times New Roman" w:hAnsi="Times New Roman" w:cs="Times New Roman"/>
          <w:color w:val="000000" w:themeColor="text1"/>
          <w:sz w:val="18"/>
          <w:szCs w:val="18"/>
        </w:rPr>
        <w:t>энергоэффективных</w:t>
      </w:r>
      <w:proofErr w:type="spellEnd"/>
      <w:r w:rsidRPr="003E1233">
        <w:rPr>
          <w:rFonts w:ascii="Times New Roman" w:hAnsi="Times New Roman" w:cs="Times New Roman"/>
          <w:color w:val="000000" w:themeColor="text1"/>
          <w:sz w:val="18"/>
          <w:szCs w:val="18"/>
        </w:rPr>
        <w:t xml:space="preserve"> технологий, учета фактически потребляемых тепловой энергии, холодной, газа, электроэнергии. Отсутствие должного приборного учета приводит к колоссальным потерям в протяженных и сильно разветвленных сетях водоснабжения, а также их низкую надежность. По оценкам, в настоящее время утечки на сетях водоснабжения достигают 30% транспортируемого расхода.</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Кроме того, конструкции отопительных установок жилых зданий существующей застройки не позволяют регулировать теплоотдачу отопительных приборов. Как правило, отсутствует регулирование отопительной нагрузки на тепловых пунктах, что приводит к перерасходу тепловой энергии в домах.</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Для реализации комплекса </w:t>
      </w:r>
      <w:proofErr w:type="spellStart"/>
      <w:r w:rsidRPr="003E1233">
        <w:rPr>
          <w:rFonts w:ascii="Times New Roman" w:hAnsi="Times New Roman" w:cs="Times New Roman"/>
          <w:color w:val="000000" w:themeColor="text1"/>
          <w:sz w:val="18"/>
          <w:szCs w:val="18"/>
        </w:rPr>
        <w:t>энергоресурсосберегающих</w:t>
      </w:r>
      <w:proofErr w:type="spellEnd"/>
      <w:r w:rsidRPr="003E1233">
        <w:rPr>
          <w:rFonts w:ascii="Times New Roman" w:hAnsi="Times New Roman" w:cs="Times New Roman"/>
          <w:color w:val="000000" w:themeColor="text1"/>
          <w:sz w:val="18"/>
          <w:szCs w:val="18"/>
        </w:rPr>
        <w:t xml:space="preserve"> мероприятий в административном хозяйстве муниципального образования, необходимо организовать работу </w:t>
      </w:r>
      <w:proofErr w:type="gramStart"/>
      <w:r w:rsidRPr="003E1233">
        <w:rPr>
          <w:rFonts w:ascii="Times New Roman" w:hAnsi="Times New Roman" w:cs="Times New Roman"/>
          <w:color w:val="000000" w:themeColor="text1"/>
          <w:sz w:val="18"/>
          <w:szCs w:val="18"/>
        </w:rPr>
        <w:t>по</w:t>
      </w:r>
      <w:proofErr w:type="gramEnd"/>
      <w:r w:rsidRPr="003E1233">
        <w:rPr>
          <w:rFonts w:ascii="Times New Roman" w:hAnsi="Times New Roman" w:cs="Times New Roman"/>
          <w:color w:val="000000" w:themeColor="text1"/>
          <w:sz w:val="18"/>
          <w:szCs w:val="18"/>
        </w:rPr>
        <w:t>:</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 внедрению энергосберегающих светильников, в </w:t>
      </w:r>
      <w:proofErr w:type="spellStart"/>
      <w:r w:rsidRPr="003E1233">
        <w:rPr>
          <w:rFonts w:ascii="Times New Roman" w:hAnsi="Times New Roman" w:cs="Times New Roman"/>
          <w:color w:val="000000" w:themeColor="text1"/>
          <w:sz w:val="18"/>
          <w:szCs w:val="18"/>
        </w:rPr>
        <w:t>т.ч</w:t>
      </w:r>
      <w:proofErr w:type="spellEnd"/>
      <w:r w:rsidRPr="003E1233">
        <w:rPr>
          <w:rFonts w:ascii="Times New Roman" w:hAnsi="Times New Roman" w:cs="Times New Roman"/>
          <w:color w:val="000000" w:themeColor="text1"/>
          <w:sz w:val="18"/>
          <w:szCs w:val="18"/>
        </w:rPr>
        <w:t>. на базе светодиодов;</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регулировке систем отопления, холодного и горячего водоснабжения;</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утеплению чердачных перекрытий и подвалов;</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утеплению входных дверей и окон;</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переводу отопления на дежурный режим во внерабочее время;</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регулировке систем отопления;</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промывке систем центрального отопления;</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автоматической регулировке прямой и обратной систем отопления;</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утеплению фасадов,</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установка приборов учета.</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Механизм реализации данной подпрограммы предусматривает осуществление программных мероприятий с использованием существующей схемы отраслевого управления, дополненной системой мониторинга и оценки достигнутых промежуточных и итоговых результатов.</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В предстоящий период на территории муниципального образования должны быть выполнены установленные </w:t>
      </w:r>
      <w:hyperlink r:id="rId9" w:history="1">
        <w:r w:rsidRPr="003E1233">
          <w:rPr>
            <w:rStyle w:val="af6"/>
            <w:rFonts w:ascii="Times New Roman" w:hAnsi="Times New Roman"/>
            <w:color w:val="000000" w:themeColor="text1"/>
            <w:sz w:val="18"/>
            <w:szCs w:val="18"/>
          </w:rPr>
          <w:t>Федеральным законом</w:t>
        </w:r>
      </w:hyperlink>
      <w:r w:rsidRPr="003E1233">
        <w:rPr>
          <w:rFonts w:ascii="Times New Roman" w:hAnsi="Times New Roman" w:cs="Times New Roman"/>
          <w:color w:val="000000" w:themeColor="text1"/>
          <w:sz w:val="18"/>
          <w:szCs w:val="18"/>
        </w:rPr>
        <w:t xml:space="preserve">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требования в части управления процессом энергосбережения, в том числе:</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применение энергосберегающих технологий при проектировании, строительстве, реконструкции и капитальном ремонте объектов капитального строительства;</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проведение энергетических обследований;</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учет энергетических ресурсов;</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ведение энергетических паспортов;</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ведение топливно-энергетических балансов;</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нормирование потребления энергетических ресурсов.</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Необходимость решения проблемы энергосбережения программно-целевым методом обусловлена следующими причинами:</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 Невозможностью комплексного решения проблемы в требуемые сроки за счет использования действующего рыночного механизма;</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 Комплексным характером проблемы и необходимостью координации действий по ее решению.</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Повышение эффективности использования энергии и других видов ресурсов требует координации действий поставщиков и потребителей ресурсов, выработки общей технической политики, согласования договорных условий, сохранения баланса и устойчивости работы технических систем и т.п. Интересы участников рыночных отношений при этом не совпадают, а часто прямо противоположны, что требует участия в процессе третьей стороны в лице органов государственной власти и органов местного самоуправления, имеющих полномочия в сфере регулирования электроэнергетики и коммунальных услуг.</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В силу преимущественно монопольного характера рынка энергии и других коммунальных ресурсов без участия органов государственной власти и органов местного самоуправления баланс в отношениях поставщиков и потребителей ресурсов будет смещен в пользу поставщиков.</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Отдельной проблемой является снижение издержек на получение информации, сравнение эффективности различных энергосберегающих мероприятий и выбор из них наиболее оптимальных для применения.</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3. Недостатком является отсутствие средств местного бюджета для финансирования всего комплекса мероприятий по энергосбережению и необходимостью координации действий и ресурсов органов местного самоуправления с мероприятиями комплексной целевой программы в Республике Мордовия.</w:t>
      </w:r>
    </w:p>
    <w:p w:rsid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В предстоящий период решение этих вопросов без применения программно-целевого метода не представляется возможным.</w:t>
      </w:r>
      <w:bookmarkStart w:id="2" w:name="sub_1020"/>
    </w:p>
    <w:p w:rsidR="003E1233" w:rsidRDefault="003E1233" w:rsidP="003E1233">
      <w:pPr>
        <w:spacing w:line="240" w:lineRule="auto"/>
        <w:contextualSpacing/>
        <w:jc w:val="both"/>
        <w:rPr>
          <w:rFonts w:ascii="Times New Roman" w:hAnsi="Times New Roman" w:cs="Times New Roman"/>
          <w:color w:val="000000" w:themeColor="text1"/>
          <w:sz w:val="18"/>
          <w:szCs w:val="18"/>
        </w:rPr>
      </w:pPr>
    </w:p>
    <w:p w:rsidR="003E1233" w:rsidRPr="003E1233" w:rsidRDefault="003E1233" w:rsidP="003E1233">
      <w:pPr>
        <w:spacing w:line="240" w:lineRule="auto"/>
        <w:contextualSpacing/>
        <w:jc w:val="both"/>
        <w:rPr>
          <w:rFonts w:ascii="Times New Roman" w:hAnsi="Times New Roman" w:cs="Times New Roman"/>
          <w:b/>
          <w:color w:val="000000" w:themeColor="text1"/>
          <w:sz w:val="18"/>
          <w:szCs w:val="18"/>
        </w:rPr>
      </w:pPr>
      <w:r w:rsidRPr="003E1233">
        <w:rPr>
          <w:rFonts w:ascii="Times New Roman" w:hAnsi="Times New Roman" w:cs="Times New Roman"/>
          <w:b/>
          <w:color w:val="000000" w:themeColor="text1"/>
          <w:sz w:val="18"/>
          <w:szCs w:val="18"/>
        </w:rPr>
        <w:t>2. Цели и задачи</w:t>
      </w:r>
      <w:bookmarkEnd w:id="2"/>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bookmarkStart w:id="3" w:name="sub_121"/>
      <w:r w:rsidRPr="003E1233">
        <w:rPr>
          <w:rFonts w:ascii="Times New Roman" w:hAnsi="Times New Roman" w:cs="Times New Roman"/>
          <w:color w:val="000000" w:themeColor="text1"/>
          <w:sz w:val="18"/>
          <w:szCs w:val="18"/>
        </w:rPr>
        <w:t>2.1. Основными целями Программы являются:</w:t>
      </w:r>
    </w:p>
    <w:bookmarkEnd w:id="3"/>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повышение доли объема энергетических ресурсов, расчеты за которую осуществляются по приборам учета в общем объеме потребляемых энергоресурсов на территории муниципального района;</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увеличение доли финансирования мероприятий по энергосбережению за счет внебюджетных источников;</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снижение удельных расходов потребления энергоресурсов в органах местного самоуправления и муниципальных учреждениях;</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bookmarkStart w:id="4" w:name="sub_122"/>
      <w:r w:rsidRPr="003E1233">
        <w:rPr>
          <w:rFonts w:ascii="Times New Roman" w:hAnsi="Times New Roman" w:cs="Times New Roman"/>
          <w:color w:val="000000" w:themeColor="text1"/>
          <w:sz w:val="18"/>
          <w:szCs w:val="18"/>
        </w:rPr>
        <w:t>2.2. Основными задачами Программы являются:</w:t>
      </w:r>
    </w:p>
    <w:bookmarkEnd w:id="4"/>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выполнение мероприятий по энергосбережению и повышению энергетической эффективности в бюджетной сфере;</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проведение </w:t>
      </w:r>
      <w:proofErr w:type="spellStart"/>
      <w:r w:rsidRPr="003E1233">
        <w:rPr>
          <w:rFonts w:ascii="Times New Roman" w:hAnsi="Times New Roman" w:cs="Times New Roman"/>
          <w:color w:val="000000" w:themeColor="text1"/>
          <w:sz w:val="18"/>
          <w:szCs w:val="18"/>
        </w:rPr>
        <w:t>энергоаудита</w:t>
      </w:r>
      <w:proofErr w:type="spellEnd"/>
      <w:r w:rsidRPr="003E1233">
        <w:rPr>
          <w:rFonts w:ascii="Times New Roman" w:hAnsi="Times New Roman" w:cs="Times New Roman"/>
          <w:color w:val="000000" w:themeColor="text1"/>
          <w:sz w:val="18"/>
          <w:szCs w:val="18"/>
        </w:rPr>
        <w:t>, энергетических обследований, ведение энергетических паспортов в учреждениях бюджетной сферы;</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обеспечение выполнение мероприятий по энергосбережению и повышению энергетической эффективности за счет внебюджетных источников в бюджетной сфере;</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организация ведения топливно-энергетических балансов;</w:t>
      </w:r>
    </w:p>
    <w:p w:rsid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нормирование и установление обоснованных лимитов потребления энергетических ресурсов.</w:t>
      </w:r>
      <w:bookmarkStart w:id="5" w:name="sub_1030"/>
    </w:p>
    <w:p w:rsidR="003E1233" w:rsidRDefault="003E1233" w:rsidP="003E1233">
      <w:pPr>
        <w:spacing w:line="240" w:lineRule="auto"/>
        <w:contextualSpacing/>
        <w:jc w:val="both"/>
        <w:rPr>
          <w:rFonts w:ascii="Times New Roman" w:hAnsi="Times New Roman" w:cs="Times New Roman"/>
          <w:color w:val="000000" w:themeColor="text1"/>
          <w:sz w:val="18"/>
          <w:szCs w:val="18"/>
        </w:rPr>
      </w:pPr>
    </w:p>
    <w:p w:rsidR="003E1233" w:rsidRPr="003E1233" w:rsidRDefault="003E1233" w:rsidP="003E1233">
      <w:pPr>
        <w:spacing w:line="240" w:lineRule="auto"/>
        <w:contextualSpacing/>
        <w:jc w:val="both"/>
        <w:rPr>
          <w:rFonts w:ascii="Times New Roman" w:hAnsi="Times New Roman" w:cs="Times New Roman"/>
          <w:b/>
          <w:color w:val="000000" w:themeColor="text1"/>
          <w:sz w:val="18"/>
          <w:szCs w:val="18"/>
        </w:rPr>
      </w:pPr>
      <w:r w:rsidRPr="003E1233">
        <w:rPr>
          <w:rFonts w:ascii="Times New Roman" w:hAnsi="Times New Roman" w:cs="Times New Roman"/>
          <w:b/>
          <w:color w:val="000000" w:themeColor="text1"/>
          <w:sz w:val="18"/>
          <w:szCs w:val="18"/>
        </w:rPr>
        <w:t>3. Прогноз конечных результатов</w:t>
      </w:r>
      <w:bookmarkEnd w:id="5"/>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Программа энергосбережения обеспечит перевод на </w:t>
      </w:r>
      <w:proofErr w:type="spellStart"/>
      <w:r w:rsidRPr="003E1233">
        <w:rPr>
          <w:rFonts w:ascii="Times New Roman" w:hAnsi="Times New Roman" w:cs="Times New Roman"/>
          <w:color w:val="000000" w:themeColor="text1"/>
          <w:sz w:val="18"/>
          <w:szCs w:val="18"/>
        </w:rPr>
        <w:t>энергоэффективный</w:t>
      </w:r>
      <w:proofErr w:type="spellEnd"/>
      <w:r w:rsidRPr="003E1233">
        <w:rPr>
          <w:rFonts w:ascii="Times New Roman" w:hAnsi="Times New Roman" w:cs="Times New Roman"/>
          <w:color w:val="000000" w:themeColor="text1"/>
          <w:sz w:val="18"/>
          <w:szCs w:val="18"/>
        </w:rPr>
        <w:t xml:space="preserve"> путь развития. В бюджетной сфере - минимальные затраты на ТЭР. Программа предусматривает организацию энергетических обследований для выявления нерационального использования энергоресурсов; разработку и реализацию энергосберегающих мероприятий. Программа обеспечит наличие актов энергетических обследований, энергетических паспортов.</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Учет топливно-энергетических ресурсов, их экономия, нормирование и </w:t>
      </w:r>
      <w:proofErr w:type="spellStart"/>
      <w:r w:rsidRPr="003E1233">
        <w:rPr>
          <w:rFonts w:ascii="Times New Roman" w:hAnsi="Times New Roman" w:cs="Times New Roman"/>
          <w:color w:val="000000" w:themeColor="text1"/>
          <w:sz w:val="18"/>
          <w:szCs w:val="18"/>
        </w:rPr>
        <w:t>лимитирование</w:t>
      </w:r>
      <w:proofErr w:type="spellEnd"/>
      <w:r w:rsidRPr="003E1233">
        <w:rPr>
          <w:rFonts w:ascii="Times New Roman" w:hAnsi="Times New Roman" w:cs="Times New Roman"/>
          <w:color w:val="000000" w:themeColor="text1"/>
          <w:sz w:val="18"/>
          <w:szCs w:val="18"/>
        </w:rPr>
        <w:t>, оптимизация топливно-энергетического баланса позволяет снизить удельные показатели расхода энергоносителей, кризис неплатежей, уменьшить бюджетные затраты на приобретение ТЭР.</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 Повысить долю объема энергетических ресурсов, расчеты за которую осуществляются по приборам учета в общем объеме потребляемых энергоресурсов на территории муниципального образования, в том числе:</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1.1. В части электрической энергии до 100,0%</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1.2. В части холодной воды до 100,0%</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1.3. В части природного газа до 100%</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 Снизить объем потребления энергетических ресурсов муниципальными бюджетными учреждениями, в том числе:</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2.1. В части электрической энергии на 2,4 %</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2.2. В части природного газа на 3%</w:t>
      </w:r>
    </w:p>
    <w:p w:rsid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2.3. В части холодной воды на 4,2%</w:t>
      </w:r>
      <w:bookmarkStart w:id="6" w:name="sub_1040"/>
    </w:p>
    <w:p w:rsidR="003E1233" w:rsidRDefault="003E1233" w:rsidP="003E1233">
      <w:pPr>
        <w:spacing w:line="240" w:lineRule="auto"/>
        <w:contextualSpacing/>
        <w:jc w:val="both"/>
        <w:rPr>
          <w:rFonts w:ascii="Times New Roman" w:hAnsi="Times New Roman" w:cs="Times New Roman"/>
          <w:color w:val="000000" w:themeColor="text1"/>
          <w:sz w:val="18"/>
          <w:szCs w:val="18"/>
        </w:rPr>
      </w:pPr>
    </w:p>
    <w:p w:rsidR="003E1233" w:rsidRPr="003E1233" w:rsidRDefault="003E1233" w:rsidP="003E1233">
      <w:pPr>
        <w:spacing w:line="240" w:lineRule="auto"/>
        <w:contextualSpacing/>
        <w:jc w:val="both"/>
        <w:rPr>
          <w:rFonts w:ascii="Times New Roman" w:hAnsi="Times New Roman" w:cs="Times New Roman"/>
          <w:b/>
          <w:color w:val="000000" w:themeColor="text1"/>
          <w:sz w:val="18"/>
          <w:szCs w:val="18"/>
        </w:rPr>
      </w:pPr>
      <w:r w:rsidRPr="003E1233">
        <w:rPr>
          <w:rFonts w:ascii="Times New Roman" w:hAnsi="Times New Roman" w:cs="Times New Roman"/>
          <w:b/>
          <w:color w:val="000000" w:themeColor="text1"/>
          <w:sz w:val="18"/>
          <w:szCs w:val="18"/>
        </w:rPr>
        <w:t>4. Сроки реализации</w:t>
      </w:r>
    </w:p>
    <w:bookmarkEnd w:id="6"/>
    <w:p w:rsid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Программа рассчитана на 2023 - 2028 годы.</w:t>
      </w:r>
      <w:bookmarkStart w:id="7" w:name="sub_1050"/>
    </w:p>
    <w:p w:rsidR="003E1233" w:rsidRDefault="003E1233" w:rsidP="003E1233">
      <w:pPr>
        <w:spacing w:line="240" w:lineRule="auto"/>
        <w:contextualSpacing/>
        <w:jc w:val="both"/>
        <w:rPr>
          <w:rFonts w:ascii="Times New Roman" w:hAnsi="Times New Roman" w:cs="Times New Roman"/>
          <w:color w:val="000000" w:themeColor="text1"/>
          <w:sz w:val="18"/>
          <w:szCs w:val="18"/>
        </w:rPr>
      </w:pPr>
    </w:p>
    <w:p w:rsidR="003E1233" w:rsidRPr="003E1233" w:rsidRDefault="003E1233" w:rsidP="003E1233">
      <w:pPr>
        <w:spacing w:line="240" w:lineRule="auto"/>
        <w:contextualSpacing/>
        <w:jc w:val="both"/>
        <w:rPr>
          <w:rFonts w:ascii="Times New Roman" w:hAnsi="Times New Roman" w:cs="Times New Roman"/>
          <w:b/>
          <w:color w:val="000000" w:themeColor="text1"/>
          <w:sz w:val="18"/>
          <w:szCs w:val="18"/>
        </w:rPr>
      </w:pPr>
      <w:r w:rsidRPr="003E1233">
        <w:rPr>
          <w:rFonts w:ascii="Times New Roman" w:hAnsi="Times New Roman" w:cs="Times New Roman"/>
          <w:b/>
          <w:color w:val="000000" w:themeColor="text1"/>
          <w:sz w:val="18"/>
          <w:szCs w:val="18"/>
        </w:rPr>
        <w:t>5. Основные мероприятия</w:t>
      </w:r>
    </w:p>
    <w:bookmarkEnd w:id="7"/>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В ходе реализации Программы планируется достичь следующих результатов:</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наличия в органах местного самоуправления, муниципальных учреждениях, муниципальных предприятиях:</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энергетических паспортов;</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топливно-энергетических балансов;</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актов энергетических обследований;</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снижения относительных затрат местного бюджета на оплату коммунальных ресурсов.</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Реализация программных мероприятий даст дополнительные эффекты в виде:</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формирования действующего механизма управления потреблением топливно-энергетических ресурсов муниципальными бюджетными организациями всех уровней и сокращение бюджетных затрат на оплату коммунальных ресурсов;</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снижения затрат на энергопотребление организаций бюджетной сферы, населения и учреждений муниципального образования в результате реализации энергосберегающих мероприятий;</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 подготовки специалистов по внедрению и эксплуатации энергосберегающих систем и </w:t>
      </w:r>
      <w:proofErr w:type="spellStart"/>
      <w:r w:rsidRPr="003E1233">
        <w:rPr>
          <w:rFonts w:ascii="Times New Roman" w:hAnsi="Times New Roman" w:cs="Times New Roman"/>
          <w:color w:val="000000" w:themeColor="text1"/>
          <w:sz w:val="18"/>
          <w:szCs w:val="18"/>
        </w:rPr>
        <w:t>энергоэффективного</w:t>
      </w:r>
      <w:proofErr w:type="spellEnd"/>
      <w:r w:rsidRPr="003E1233">
        <w:rPr>
          <w:rFonts w:ascii="Times New Roman" w:hAnsi="Times New Roman" w:cs="Times New Roman"/>
          <w:color w:val="000000" w:themeColor="text1"/>
          <w:sz w:val="18"/>
          <w:szCs w:val="18"/>
        </w:rPr>
        <w:t xml:space="preserve"> оборудования.</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Повышение эффективности использования энергоресурсов, развитие всех отраслей экономики по энергосберегающему пути будет происходить в том случае, если в каждой организации и каждом домохозяйстве будут проводиться мероприятия по энергосбережению.</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Для исключения негативных последствий реализации таких мероприятий все организационные, правовые и технические решения в этом направлении должны обеспечивать комфортные условия жизнедеятельности человека, повышение качества и уровня жизни населения, развитие экономики и социальной сферы на территории муниципального образования.</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Основные направления реализации Программы представлены в Приложении №2 Программы.</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p>
    <w:p w:rsidR="003E1233" w:rsidRPr="003E1233" w:rsidRDefault="003E1233" w:rsidP="003E1233">
      <w:pPr>
        <w:pStyle w:val="11"/>
        <w:spacing w:line="240" w:lineRule="auto"/>
        <w:contextualSpacing/>
        <w:jc w:val="both"/>
        <w:rPr>
          <w:rFonts w:ascii="Times New Roman" w:hAnsi="Times New Roman" w:cs="Times New Roman"/>
          <w:color w:val="000000" w:themeColor="text1"/>
          <w:sz w:val="18"/>
          <w:szCs w:val="18"/>
        </w:rPr>
      </w:pPr>
      <w:bookmarkStart w:id="8" w:name="sub_1060"/>
      <w:r w:rsidRPr="003E1233">
        <w:rPr>
          <w:rFonts w:ascii="Times New Roman" w:hAnsi="Times New Roman" w:cs="Times New Roman"/>
          <w:color w:val="000000" w:themeColor="text1"/>
          <w:sz w:val="18"/>
          <w:szCs w:val="18"/>
        </w:rPr>
        <w:t>6. Целевые показатели (индикаторы) эффективности</w:t>
      </w:r>
      <w:bookmarkEnd w:id="8"/>
    </w:p>
    <w:p w:rsid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Перечень целевых показателей (индикаторов) эффективности представлены в </w:t>
      </w:r>
      <w:hyperlink w:anchor="sub_1100" w:history="1">
        <w:r w:rsidRPr="003E1233">
          <w:rPr>
            <w:rStyle w:val="af6"/>
            <w:rFonts w:ascii="Times New Roman" w:hAnsi="Times New Roman"/>
            <w:color w:val="000000" w:themeColor="text1"/>
            <w:sz w:val="18"/>
            <w:szCs w:val="18"/>
          </w:rPr>
          <w:t xml:space="preserve">Приложении № 1 </w:t>
        </w:r>
      </w:hyperlink>
      <w:r w:rsidRPr="003E1233">
        <w:rPr>
          <w:rFonts w:ascii="Times New Roman" w:hAnsi="Times New Roman" w:cs="Times New Roman"/>
          <w:color w:val="000000" w:themeColor="text1"/>
          <w:sz w:val="18"/>
          <w:szCs w:val="18"/>
        </w:rPr>
        <w:t>Программы.</w:t>
      </w:r>
      <w:bookmarkStart w:id="9" w:name="sub_1070"/>
    </w:p>
    <w:p w:rsidR="003E1233" w:rsidRDefault="003E1233" w:rsidP="003E1233">
      <w:pPr>
        <w:spacing w:line="240" w:lineRule="auto"/>
        <w:contextualSpacing/>
        <w:jc w:val="both"/>
        <w:rPr>
          <w:rFonts w:ascii="Times New Roman" w:hAnsi="Times New Roman" w:cs="Times New Roman"/>
          <w:color w:val="000000" w:themeColor="text1"/>
          <w:sz w:val="18"/>
          <w:szCs w:val="18"/>
        </w:rPr>
      </w:pPr>
    </w:p>
    <w:p w:rsidR="003E1233" w:rsidRPr="003E1233" w:rsidRDefault="003E1233" w:rsidP="003E1233">
      <w:pPr>
        <w:spacing w:line="240" w:lineRule="auto"/>
        <w:contextualSpacing/>
        <w:jc w:val="both"/>
        <w:rPr>
          <w:rFonts w:ascii="Times New Roman" w:hAnsi="Times New Roman" w:cs="Times New Roman"/>
          <w:b/>
          <w:color w:val="000000" w:themeColor="text1"/>
          <w:sz w:val="18"/>
          <w:szCs w:val="18"/>
        </w:rPr>
      </w:pPr>
      <w:r w:rsidRPr="003E1233">
        <w:rPr>
          <w:rFonts w:ascii="Times New Roman" w:hAnsi="Times New Roman" w:cs="Times New Roman"/>
          <w:b/>
          <w:color w:val="000000" w:themeColor="text1"/>
          <w:sz w:val="18"/>
          <w:szCs w:val="18"/>
        </w:rPr>
        <w:t>7. Ресурсное обеспечение</w:t>
      </w:r>
      <w:bookmarkEnd w:id="9"/>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Расходы Программы формируются за счет средств местного бюджета и средств внебюджетных источников.</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Общий объем финансирования Программы в 2023 - 2028 гг. составит 303,0 тыс. руб.,</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а) в том числе по источникам финансирования:</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местный бюджет - 303,0 тыс. руб.;</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б) в том числе по годам и источникам финансирования:</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- 2023 г. - 27,0 тыс. руб.:</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местный бюджет - 27,0 тыс. руб.;</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- 2024 г. - 41,0 тыс. руб.:</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местный бюджет - 41,0 тыс. руб.;</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- 2025 г. - 51 тыс. руб.:</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-местный </w:t>
      </w:r>
      <w:r w:rsidRPr="003E1233">
        <w:rPr>
          <w:rFonts w:ascii="Times New Roman" w:hAnsi="Times New Roman" w:cs="Times New Roman"/>
          <w:color w:val="000000" w:themeColor="text1"/>
          <w:sz w:val="18"/>
          <w:szCs w:val="18"/>
        </w:rPr>
        <w:t>бюджет - 51,0 тыс. руб.;</w:t>
      </w:r>
      <w:r w:rsidRPr="003E1233">
        <w:rPr>
          <w:rFonts w:ascii="Times New Roman" w:hAnsi="Times New Roman" w:cs="Times New Roman"/>
          <w:color w:val="000000" w:themeColor="text1"/>
          <w:sz w:val="18"/>
          <w:szCs w:val="18"/>
        </w:rPr>
        <w:br/>
        <w:t xml:space="preserve"> - 2026 г. - 56,0 тыс. руб.:</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местный бюджет - 56,0 тыс. руб.;</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- 2027 г. - 62,0 тыс. руб.:</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местный бюджет - 62,0 тыс. руб.;</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- 2028 г. - 66 тыс. руб.:</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местный бюджет - 66,0 тыс. руб.;</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p>
    <w:p w:rsid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bookmarkStart w:id="10" w:name="sub_1080"/>
    </w:p>
    <w:p w:rsidR="003E1233" w:rsidRDefault="003E1233" w:rsidP="003E1233">
      <w:pPr>
        <w:spacing w:line="240" w:lineRule="auto"/>
        <w:contextualSpacing/>
        <w:jc w:val="both"/>
        <w:rPr>
          <w:rFonts w:ascii="Times New Roman" w:hAnsi="Times New Roman" w:cs="Times New Roman"/>
          <w:color w:val="000000" w:themeColor="text1"/>
          <w:sz w:val="18"/>
          <w:szCs w:val="18"/>
        </w:rPr>
      </w:pPr>
    </w:p>
    <w:p w:rsidR="003E1233" w:rsidRPr="003E1233" w:rsidRDefault="003E1233" w:rsidP="003E1233">
      <w:pPr>
        <w:spacing w:line="240" w:lineRule="auto"/>
        <w:contextualSpacing/>
        <w:jc w:val="both"/>
        <w:rPr>
          <w:rFonts w:ascii="Times New Roman" w:hAnsi="Times New Roman" w:cs="Times New Roman"/>
          <w:b/>
          <w:color w:val="000000" w:themeColor="text1"/>
          <w:sz w:val="18"/>
          <w:szCs w:val="18"/>
        </w:rPr>
      </w:pPr>
      <w:r w:rsidRPr="003E1233">
        <w:rPr>
          <w:rFonts w:ascii="Times New Roman" w:hAnsi="Times New Roman" w:cs="Times New Roman"/>
          <w:b/>
          <w:color w:val="000000" w:themeColor="text1"/>
          <w:sz w:val="18"/>
          <w:szCs w:val="18"/>
        </w:rPr>
        <w:t>8. Меры муниципального регулирования и управления рисками</w:t>
      </w:r>
      <w:bookmarkEnd w:id="10"/>
    </w:p>
    <w:p w:rsid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Финансовые риски связаны с ограниченностью бюджетных ресурсов на цели реализации Программы, а также с возможностью нецелевого и (или) неэффективного использования бюджетных сре</w:t>
      </w:r>
      <w:proofErr w:type="gramStart"/>
      <w:r w:rsidRPr="003E1233">
        <w:rPr>
          <w:rFonts w:ascii="Times New Roman" w:hAnsi="Times New Roman" w:cs="Times New Roman"/>
          <w:color w:val="000000" w:themeColor="text1"/>
          <w:sz w:val="18"/>
          <w:szCs w:val="18"/>
        </w:rPr>
        <w:t>дств в х</w:t>
      </w:r>
      <w:proofErr w:type="gramEnd"/>
      <w:r w:rsidRPr="003E1233">
        <w:rPr>
          <w:rFonts w:ascii="Times New Roman" w:hAnsi="Times New Roman" w:cs="Times New Roman"/>
          <w:color w:val="000000" w:themeColor="text1"/>
          <w:sz w:val="18"/>
          <w:szCs w:val="18"/>
        </w:rPr>
        <w:t>оде реализации мероприятий Программы.</w:t>
      </w:r>
      <w:bookmarkStart w:id="11" w:name="sub_1090"/>
    </w:p>
    <w:p w:rsidR="003E1233" w:rsidRDefault="003E1233" w:rsidP="003E1233">
      <w:pPr>
        <w:spacing w:line="240" w:lineRule="auto"/>
        <w:contextualSpacing/>
        <w:jc w:val="both"/>
        <w:rPr>
          <w:rFonts w:ascii="Times New Roman" w:hAnsi="Times New Roman" w:cs="Times New Roman"/>
          <w:color w:val="000000" w:themeColor="text1"/>
          <w:sz w:val="18"/>
          <w:szCs w:val="18"/>
        </w:rPr>
      </w:pPr>
    </w:p>
    <w:p w:rsidR="003E1233" w:rsidRPr="003E1233" w:rsidRDefault="003E1233" w:rsidP="003E1233">
      <w:pPr>
        <w:spacing w:line="240" w:lineRule="auto"/>
        <w:contextualSpacing/>
        <w:jc w:val="both"/>
        <w:rPr>
          <w:rFonts w:ascii="Times New Roman" w:hAnsi="Times New Roman" w:cs="Times New Roman"/>
          <w:b/>
          <w:color w:val="000000" w:themeColor="text1"/>
          <w:sz w:val="18"/>
          <w:szCs w:val="18"/>
        </w:rPr>
      </w:pPr>
      <w:r w:rsidRPr="003E1233">
        <w:rPr>
          <w:rFonts w:ascii="Times New Roman" w:hAnsi="Times New Roman" w:cs="Times New Roman"/>
          <w:b/>
          <w:color w:val="000000" w:themeColor="text1"/>
          <w:sz w:val="18"/>
          <w:szCs w:val="18"/>
        </w:rPr>
        <w:t>9. Методика оценки эффективности</w:t>
      </w:r>
      <w:bookmarkEnd w:id="11"/>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Приоритетными направлениями совершенствования нормативной правовой и методической базы энергосбережения и </w:t>
      </w:r>
      <w:proofErr w:type="spellStart"/>
      <w:r w:rsidRPr="003E1233">
        <w:rPr>
          <w:rFonts w:ascii="Times New Roman" w:hAnsi="Times New Roman" w:cs="Times New Roman"/>
          <w:color w:val="000000" w:themeColor="text1"/>
          <w:sz w:val="18"/>
          <w:szCs w:val="18"/>
        </w:rPr>
        <w:t>энергоэффективности</w:t>
      </w:r>
      <w:proofErr w:type="spellEnd"/>
      <w:r w:rsidRPr="003E1233">
        <w:rPr>
          <w:rFonts w:ascii="Times New Roman" w:hAnsi="Times New Roman" w:cs="Times New Roman"/>
          <w:color w:val="000000" w:themeColor="text1"/>
          <w:sz w:val="18"/>
          <w:szCs w:val="18"/>
        </w:rPr>
        <w:t xml:space="preserve"> являются:</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совершенствование полномочий органов исполнительной власти в сфере энергосбережения и повышения энергетической эффективности;</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разработка нормативной правовой и методической базы информационного обеспечения мероприятий по энергетической эффективности и энергосбережению;</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Эффективность выполнения Программы оценивается в соответствии с </w:t>
      </w:r>
      <w:hyperlink r:id="rId10" w:history="1">
        <w:r w:rsidRPr="003E1233">
          <w:rPr>
            <w:rStyle w:val="af6"/>
            <w:rFonts w:ascii="Times New Roman" w:hAnsi="Times New Roman"/>
            <w:color w:val="000000" w:themeColor="text1"/>
            <w:sz w:val="18"/>
            <w:szCs w:val="18"/>
          </w:rPr>
          <w:t>Порядком</w:t>
        </w:r>
      </w:hyperlink>
      <w:r w:rsidRPr="003E1233">
        <w:rPr>
          <w:rFonts w:ascii="Times New Roman" w:hAnsi="Times New Roman" w:cs="Times New Roman"/>
          <w:color w:val="000000" w:themeColor="text1"/>
          <w:sz w:val="18"/>
          <w:szCs w:val="18"/>
        </w:rPr>
        <w:t xml:space="preserve"> разработки, реализации и оценки эффективности муниципальных программ Дубенского муниципального района Республики Мордовия.</w:t>
      </w:r>
    </w:p>
    <w:p w:rsid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Оценка эффективности выполнения Программы проводится для оценки вклада Программы в экономическое и социальное развитие </w:t>
      </w:r>
      <w:proofErr w:type="spellStart"/>
      <w:r w:rsidRPr="003E1233">
        <w:rPr>
          <w:rFonts w:ascii="Times New Roman" w:hAnsi="Times New Roman" w:cs="Times New Roman"/>
          <w:color w:val="000000" w:themeColor="text1"/>
          <w:sz w:val="18"/>
          <w:szCs w:val="18"/>
        </w:rPr>
        <w:t>Кадошкинского</w:t>
      </w:r>
      <w:proofErr w:type="spellEnd"/>
      <w:r w:rsidRPr="003E1233">
        <w:rPr>
          <w:rFonts w:ascii="Times New Roman" w:hAnsi="Times New Roman" w:cs="Times New Roman"/>
          <w:color w:val="000000" w:themeColor="text1"/>
          <w:sz w:val="18"/>
          <w:szCs w:val="18"/>
        </w:rPr>
        <w:t xml:space="preserve"> муниципального района Республики Мордовия.</w:t>
      </w:r>
      <w:bookmarkStart w:id="12" w:name="sub_10100"/>
    </w:p>
    <w:p w:rsidR="003E1233" w:rsidRDefault="003E1233" w:rsidP="003E1233">
      <w:pPr>
        <w:spacing w:line="240" w:lineRule="auto"/>
        <w:contextualSpacing/>
        <w:jc w:val="both"/>
        <w:rPr>
          <w:rFonts w:ascii="Times New Roman" w:hAnsi="Times New Roman" w:cs="Times New Roman"/>
          <w:color w:val="000000" w:themeColor="text1"/>
          <w:sz w:val="18"/>
          <w:szCs w:val="18"/>
        </w:rPr>
      </w:pPr>
    </w:p>
    <w:p w:rsidR="003E1233" w:rsidRPr="003E1233" w:rsidRDefault="003E1233" w:rsidP="003E1233">
      <w:pPr>
        <w:spacing w:line="240" w:lineRule="auto"/>
        <w:contextualSpacing/>
        <w:jc w:val="both"/>
        <w:rPr>
          <w:rFonts w:ascii="Times New Roman" w:hAnsi="Times New Roman" w:cs="Times New Roman"/>
          <w:b/>
          <w:color w:val="000000" w:themeColor="text1"/>
          <w:sz w:val="18"/>
          <w:szCs w:val="18"/>
        </w:rPr>
      </w:pPr>
      <w:r w:rsidRPr="003E1233">
        <w:rPr>
          <w:rFonts w:ascii="Times New Roman" w:hAnsi="Times New Roman" w:cs="Times New Roman"/>
          <w:b/>
          <w:color w:val="000000" w:themeColor="text1"/>
          <w:sz w:val="18"/>
          <w:szCs w:val="18"/>
        </w:rPr>
        <w:t xml:space="preserve">10. Механизм реализации и порядок </w:t>
      </w:r>
      <w:proofErr w:type="gramStart"/>
      <w:r w:rsidRPr="003E1233">
        <w:rPr>
          <w:rFonts w:ascii="Times New Roman" w:hAnsi="Times New Roman" w:cs="Times New Roman"/>
          <w:b/>
          <w:color w:val="000000" w:themeColor="text1"/>
          <w:sz w:val="18"/>
          <w:szCs w:val="18"/>
        </w:rPr>
        <w:t>контроля за</w:t>
      </w:r>
      <w:proofErr w:type="gramEnd"/>
      <w:r w:rsidRPr="003E1233">
        <w:rPr>
          <w:rFonts w:ascii="Times New Roman" w:hAnsi="Times New Roman" w:cs="Times New Roman"/>
          <w:b/>
          <w:color w:val="000000" w:themeColor="text1"/>
          <w:sz w:val="18"/>
          <w:szCs w:val="18"/>
        </w:rPr>
        <w:t xml:space="preserve"> ходом реализации Программы</w:t>
      </w:r>
      <w:bookmarkEnd w:id="12"/>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Реализация Программы обеспечивается за счет проведения программных мероприятий на следующих уровнях:</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учреждения и предприятия;</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органы местного самоуправления.</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При реализации программных мероприятий в учреждении (в предприятии) руководитель, с учетом содержащихся в настоящем разделе рекомендаций и специфики деятельности учреждения (предприятия), организует работу по управлению энергосбережением, определяет основные направления, плановые показатели деятельности в этой сфере и несет ответственность за эффективность использования энергии и ресурсов в учреждении (предприятии).</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Обязанности по выполнению энергосберегающих мероприятий, учету, </w:t>
      </w:r>
      <w:proofErr w:type="gramStart"/>
      <w:r w:rsidRPr="003E1233">
        <w:rPr>
          <w:rFonts w:ascii="Times New Roman" w:hAnsi="Times New Roman" w:cs="Times New Roman"/>
          <w:color w:val="000000" w:themeColor="text1"/>
          <w:sz w:val="18"/>
          <w:szCs w:val="18"/>
        </w:rPr>
        <w:t>контролю за</w:t>
      </w:r>
      <w:proofErr w:type="gramEnd"/>
      <w:r w:rsidRPr="003E1233">
        <w:rPr>
          <w:rFonts w:ascii="Times New Roman" w:hAnsi="Times New Roman" w:cs="Times New Roman"/>
          <w:color w:val="000000" w:themeColor="text1"/>
          <w:sz w:val="18"/>
          <w:szCs w:val="18"/>
        </w:rPr>
        <w:t xml:space="preserve"> их реализацией и результатами в органах местного самоуправления, муниципальных учреждениях и предприятиях должны быть установлены в должностных регламентах (инструкциях, трудовых контрактах) в течение трех месяцев с момента начала реализации Программы.</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Финансирование программных мероприятий осуществляется непосредственно муниципальными заказчиками из средств, предусмотренных на реализацию программных мероприятий по энергосбережению.</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Размещение заказов на поставки товаров, выполнение работ, оказание услуг для муниципальных нужд производится с обязательным учетом требований действующего законодательства и принятых органами государственной власти и местного самоуправления рекомендаций по обеспечению энергосберегающих характеристик закупаемой продукции.</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Ежеквартально, до 30 числа месяца, следующего за отчетным кварталом, в администрации района рассматривается ход реализации программных мероприятий.</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Периодичность рассмотрения вопросов о выполнении программных мероприятий в муниципальных учреждениях - один раз в квартал. По итогам работы в срок до 30 числа месяца, следующего за отчетным кварталом, в администрацию района направляется отчет установленной формы.</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Администрация Дубенского муниципального района ежеквартально на своих заседаниях рассматривает вопрос о состоянии энергосбережения в отраслях социальной сферы и экономики муниципального образования.</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Финансирование энергосберегающих мероприятий за счет средств местного бюджета осуществляется в соответствии с решением Совета депутатов Дубенского муниципального района о бюджете на соответствующий финансовый год.</w:t>
      </w:r>
    </w:p>
    <w:p w:rsidR="003E1233" w:rsidRPr="003E1233" w:rsidRDefault="003E1233" w:rsidP="003E1233">
      <w:pPr>
        <w:spacing w:line="240" w:lineRule="auto"/>
        <w:contextualSpacing/>
        <w:jc w:val="both"/>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w:t>
      </w:r>
    </w:p>
    <w:p w:rsidR="003E1233" w:rsidRPr="003E1233" w:rsidRDefault="003E1233" w:rsidP="003E1233">
      <w:pPr>
        <w:spacing w:line="240" w:lineRule="auto"/>
        <w:contextualSpacing/>
        <w:rPr>
          <w:rStyle w:val="af"/>
          <w:rFonts w:ascii="Times New Roman" w:hAnsi="Times New Roman" w:cs="Times New Roman"/>
          <w:bCs w:val="0"/>
          <w:color w:val="000000" w:themeColor="text1"/>
          <w:sz w:val="18"/>
          <w:szCs w:val="18"/>
        </w:rPr>
      </w:pPr>
      <w:bookmarkStart w:id="13" w:name="sub_1100"/>
    </w:p>
    <w:p w:rsidR="003E1233" w:rsidRPr="003E1233" w:rsidRDefault="003E1233" w:rsidP="003E1233">
      <w:pPr>
        <w:spacing w:line="240" w:lineRule="auto"/>
        <w:contextualSpacing/>
        <w:jc w:val="right"/>
        <w:rPr>
          <w:rStyle w:val="af"/>
          <w:rFonts w:ascii="Times New Roman" w:hAnsi="Times New Roman" w:cs="Times New Roman"/>
          <w:b w:val="0"/>
          <w:bCs w:val="0"/>
          <w:color w:val="000000" w:themeColor="text1"/>
          <w:sz w:val="18"/>
          <w:szCs w:val="18"/>
        </w:rPr>
      </w:pPr>
    </w:p>
    <w:p w:rsidR="003E1233" w:rsidRPr="003E1233" w:rsidRDefault="003E1233" w:rsidP="003E1233">
      <w:pPr>
        <w:spacing w:line="240" w:lineRule="auto"/>
        <w:contextualSpacing/>
        <w:jc w:val="right"/>
        <w:rPr>
          <w:rFonts w:ascii="Times New Roman" w:hAnsi="Times New Roman" w:cs="Times New Roman"/>
          <w:color w:val="000000" w:themeColor="text1"/>
          <w:sz w:val="18"/>
          <w:szCs w:val="18"/>
        </w:rPr>
      </w:pPr>
      <w:bookmarkStart w:id="14" w:name="_Hlk115181661"/>
      <w:r w:rsidRPr="003E1233">
        <w:rPr>
          <w:rStyle w:val="af"/>
          <w:rFonts w:ascii="Times New Roman" w:hAnsi="Times New Roman" w:cs="Times New Roman"/>
          <w:b w:val="0"/>
          <w:bCs w:val="0"/>
          <w:color w:val="000000" w:themeColor="text1"/>
          <w:sz w:val="18"/>
          <w:szCs w:val="18"/>
        </w:rPr>
        <w:t>Приложение № 1</w:t>
      </w:r>
      <w:r w:rsidRPr="003E1233">
        <w:rPr>
          <w:rStyle w:val="af"/>
          <w:rFonts w:ascii="Times New Roman" w:hAnsi="Times New Roman" w:cs="Times New Roman"/>
          <w:b w:val="0"/>
          <w:bCs w:val="0"/>
          <w:color w:val="000000" w:themeColor="text1"/>
          <w:sz w:val="18"/>
          <w:szCs w:val="18"/>
        </w:rPr>
        <w:br/>
        <w:t xml:space="preserve">к </w:t>
      </w:r>
      <w:hyperlink w:anchor="sub_1000" w:history="1">
        <w:r w:rsidRPr="003E1233">
          <w:rPr>
            <w:rStyle w:val="af6"/>
            <w:rFonts w:ascii="Times New Roman" w:hAnsi="Times New Roman"/>
            <w:b w:val="0"/>
            <w:color w:val="000000" w:themeColor="text1"/>
            <w:sz w:val="18"/>
            <w:szCs w:val="18"/>
          </w:rPr>
          <w:t>муниципальной программе</w:t>
        </w:r>
      </w:hyperlink>
      <w:r w:rsidRPr="003E1233">
        <w:rPr>
          <w:rStyle w:val="af"/>
          <w:rFonts w:ascii="Times New Roman" w:hAnsi="Times New Roman" w:cs="Times New Roman"/>
          <w:b w:val="0"/>
          <w:bCs w:val="0"/>
          <w:color w:val="000000" w:themeColor="text1"/>
          <w:sz w:val="18"/>
          <w:szCs w:val="18"/>
        </w:rPr>
        <w:br/>
        <w:t>"Энергосбережение и повышение</w:t>
      </w:r>
      <w:r w:rsidRPr="003E1233">
        <w:rPr>
          <w:rStyle w:val="af"/>
          <w:rFonts w:ascii="Times New Roman" w:hAnsi="Times New Roman" w:cs="Times New Roman"/>
          <w:b w:val="0"/>
          <w:bCs w:val="0"/>
          <w:color w:val="000000" w:themeColor="text1"/>
          <w:sz w:val="18"/>
          <w:szCs w:val="18"/>
        </w:rPr>
        <w:br/>
        <w:t>энергетической эффективности на территории</w:t>
      </w:r>
      <w:r w:rsidRPr="003E1233">
        <w:rPr>
          <w:rStyle w:val="af"/>
          <w:rFonts w:ascii="Times New Roman" w:hAnsi="Times New Roman" w:cs="Times New Roman"/>
          <w:b w:val="0"/>
          <w:bCs w:val="0"/>
          <w:color w:val="000000" w:themeColor="text1"/>
          <w:sz w:val="18"/>
          <w:szCs w:val="18"/>
        </w:rPr>
        <w:br/>
        <w:t>Дубенского муниципального района</w:t>
      </w:r>
      <w:r w:rsidRPr="003E1233">
        <w:rPr>
          <w:rStyle w:val="af"/>
          <w:rFonts w:ascii="Times New Roman" w:hAnsi="Times New Roman" w:cs="Times New Roman"/>
          <w:b w:val="0"/>
          <w:bCs w:val="0"/>
          <w:color w:val="000000" w:themeColor="text1"/>
          <w:sz w:val="18"/>
          <w:szCs w:val="18"/>
        </w:rPr>
        <w:br/>
        <w:t>Республики Мордовия на 2023 - 2028 годы"</w:t>
      </w:r>
      <w:bookmarkEnd w:id="13"/>
      <w:bookmarkEnd w:id="14"/>
    </w:p>
    <w:p w:rsidR="003E1233" w:rsidRPr="003E1233" w:rsidRDefault="003E1233" w:rsidP="003E1233">
      <w:pPr>
        <w:pStyle w:val="11"/>
        <w:spacing w:line="240" w:lineRule="auto"/>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Перечень</w:t>
      </w:r>
      <w:r w:rsidRPr="003E1233">
        <w:rPr>
          <w:rFonts w:ascii="Times New Roman" w:hAnsi="Times New Roman" w:cs="Times New Roman"/>
          <w:color w:val="000000" w:themeColor="text1"/>
          <w:sz w:val="18"/>
          <w:szCs w:val="18"/>
        </w:rPr>
        <w:br/>
        <w:t>целевых показателей муниципальной программы "Энергосбережение и повышение энергетической эффективности на территории Дубенского муниципального района Республики Мордовия на 2023 - 2028 годы"</w:t>
      </w:r>
    </w:p>
    <w:p w:rsidR="003E1233" w:rsidRPr="003E1233" w:rsidRDefault="003E1233" w:rsidP="003E1233">
      <w:pPr>
        <w:spacing w:line="240" w:lineRule="auto"/>
        <w:contextualSpacing/>
        <w:rPr>
          <w:rFonts w:ascii="Times New Roman" w:hAnsi="Times New Roman" w:cs="Times New Roman"/>
          <w:color w:val="000000" w:themeColor="text1"/>
          <w:sz w:val="18"/>
          <w:szCs w:val="18"/>
        </w:rPr>
      </w:pPr>
    </w:p>
    <w:tbl>
      <w:tblPr>
        <w:tblW w:w="1006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80"/>
        <w:gridCol w:w="3148"/>
        <w:gridCol w:w="850"/>
        <w:gridCol w:w="851"/>
        <w:gridCol w:w="850"/>
        <w:gridCol w:w="851"/>
        <w:gridCol w:w="850"/>
        <w:gridCol w:w="709"/>
        <w:gridCol w:w="567"/>
        <w:gridCol w:w="709"/>
      </w:tblGrid>
      <w:tr w:rsidR="003E1233" w:rsidRPr="003E1233" w:rsidTr="003E1233">
        <w:tc>
          <w:tcPr>
            <w:tcW w:w="680" w:type="dxa"/>
            <w:vMerge w:val="restart"/>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r w:rsidRPr="003E1233">
              <w:rPr>
                <w:rFonts w:ascii="Times New Roman" w:hAnsi="Times New Roman" w:cs="Times New Roman"/>
                <w:color w:val="000000" w:themeColor="text1"/>
                <w:sz w:val="18"/>
                <w:szCs w:val="18"/>
              </w:rPr>
              <w:br/>
            </w:r>
            <w:proofErr w:type="gramStart"/>
            <w:r w:rsidRPr="003E1233">
              <w:rPr>
                <w:rFonts w:ascii="Times New Roman" w:hAnsi="Times New Roman" w:cs="Times New Roman"/>
                <w:color w:val="000000" w:themeColor="text1"/>
                <w:sz w:val="18"/>
                <w:szCs w:val="18"/>
              </w:rPr>
              <w:t>п</w:t>
            </w:r>
            <w:proofErr w:type="gramEnd"/>
            <w:r w:rsidRPr="003E1233">
              <w:rPr>
                <w:rFonts w:ascii="Times New Roman" w:hAnsi="Times New Roman" w:cs="Times New Roman"/>
                <w:color w:val="000000" w:themeColor="text1"/>
                <w:sz w:val="18"/>
                <w:szCs w:val="18"/>
              </w:rPr>
              <w:t>/п</w:t>
            </w:r>
          </w:p>
        </w:tc>
        <w:tc>
          <w:tcPr>
            <w:tcW w:w="3148" w:type="dxa"/>
            <w:vMerge w:val="restart"/>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Наименование показателей</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Единица измерения</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2022 г. отчет</w:t>
            </w:r>
          </w:p>
        </w:tc>
        <w:tc>
          <w:tcPr>
            <w:tcW w:w="4536" w:type="dxa"/>
            <w:gridSpan w:val="6"/>
            <w:tcBorders>
              <w:top w:val="single" w:sz="4" w:space="0" w:color="auto"/>
              <w:left w:val="nil"/>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Планируемый период</w:t>
            </w:r>
          </w:p>
        </w:tc>
      </w:tr>
      <w:tr w:rsidR="003E1233" w:rsidRPr="003E1233" w:rsidTr="003E1233">
        <w:tc>
          <w:tcPr>
            <w:tcW w:w="680"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3148" w:type="dxa"/>
            <w:vMerge/>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1" w:type="dxa"/>
            <w:vMerge/>
            <w:tcBorders>
              <w:top w:val="nil"/>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0" w:type="dxa"/>
            <w:tcBorders>
              <w:top w:val="nil"/>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г.</w:t>
            </w:r>
          </w:p>
        </w:tc>
        <w:tc>
          <w:tcPr>
            <w:tcW w:w="851"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2024 г.</w:t>
            </w:r>
          </w:p>
        </w:tc>
        <w:tc>
          <w:tcPr>
            <w:tcW w:w="850"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2025 г.</w:t>
            </w:r>
          </w:p>
        </w:tc>
        <w:tc>
          <w:tcPr>
            <w:tcW w:w="709" w:type="dxa"/>
            <w:tcBorders>
              <w:top w:val="nil"/>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2026 г.</w:t>
            </w:r>
          </w:p>
        </w:tc>
        <w:tc>
          <w:tcPr>
            <w:tcW w:w="567" w:type="dxa"/>
            <w:tcBorders>
              <w:top w:val="nil"/>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2027</w:t>
            </w:r>
          </w:p>
          <w:p w:rsidR="003E1233" w:rsidRPr="003E1233" w:rsidRDefault="003E1233" w:rsidP="003E1233">
            <w:pPr>
              <w:pStyle w:val="ac"/>
              <w:contextualSpacing/>
              <w:jc w:val="center"/>
              <w:rPr>
                <w:rFonts w:ascii="Times New Roman" w:hAnsi="Times New Roman" w:cs="Times New Roman"/>
                <w:color w:val="000000" w:themeColor="text1"/>
                <w:sz w:val="18"/>
                <w:szCs w:val="18"/>
              </w:rPr>
            </w:pPr>
            <w:proofErr w:type="gramStart"/>
            <w:r w:rsidRPr="003E1233">
              <w:rPr>
                <w:rFonts w:ascii="Times New Roman" w:hAnsi="Times New Roman" w:cs="Times New Roman"/>
                <w:color w:val="000000" w:themeColor="text1"/>
                <w:sz w:val="18"/>
                <w:szCs w:val="18"/>
              </w:rPr>
              <w:t>г</w:t>
            </w:r>
            <w:proofErr w:type="gramEnd"/>
            <w:r w:rsidRPr="003E1233">
              <w:rPr>
                <w:rFonts w:ascii="Times New Roman" w:hAnsi="Times New Roman" w:cs="Times New Roman"/>
                <w:color w:val="000000" w:themeColor="text1"/>
                <w:sz w:val="18"/>
                <w:szCs w:val="18"/>
              </w:rPr>
              <w:t>.</w:t>
            </w:r>
          </w:p>
        </w:tc>
        <w:tc>
          <w:tcPr>
            <w:tcW w:w="709" w:type="dxa"/>
            <w:tcBorders>
              <w:top w:val="nil"/>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2028</w:t>
            </w:r>
          </w:p>
          <w:p w:rsidR="003E1233" w:rsidRPr="003E1233" w:rsidRDefault="003E1233" w:rsidP="003E1233">
            <w:pPr>
              <w:pStyle w:val="ac"/>
              <w:contextualSpacing/>
              <w:jc w:val="center"/>
              <w:rPr>
                <w:rFonts w:ascii="Times New Roman" w:hAnsi="Times New Roman" w:cs="Times New Roman"/>
                <w:color w:val="000000" w:themeColor="text1"/>
                <w:sz w:val="18"/>
                <w:szCs w:val="18"/>
              </w:rPr>
            </w:pPr>
            <w:proofErr w:type="gramStart"/>
            <w:r w:rsidRPr="003E1233">
              <w:rPr>
                <w:rFonts w:ascii="Times New Roman" w:hAnsi="Times New Roman" w:cs="Times New Roman"/>
                <w:color w:val="000000" w:themeColor="text1"/>
                <w:sz w:val="18"/>
                <w:szCs w:val="18"/>
              </w:rPr>
              <w:t>г</w:t>
            </w:r>
            <w:proofErr w:type="gramEnd"/>
            <w:r w:rsidRPr="003E1233">
              <w:rPr>
                <w:rFonts w:ascii="Times New Roman" w:hAnsi="Times New Roman" w:cs="Times New Roman"/>
                <w:color w:val="000000" w:themeColor="text1"/>
                <w:sz w:val="18"/>
                <w:szCs w:val="18"/>
              </w:rPr>
              <w:t>.</w:t>
            </w:r>
          </w:p>
        </w:tc>
      </w:tr>
      <w:tr w:rsidR="003E1233" w:rsidRPr="003E1233" w:rsidTr="003E1233">
        <w:tc>
          <w:tcPr>
            <w:tcW w:w="680" w:type="dxa"/>
            <w:tcBorders>
              <w:top w:val="nil"/>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w:t>
            </w:r>
          </w:p>
        </w:tc>
        <w:tc>
          <w:tcPr>
            <w:tcW w:w="3148" w:type="dxa"/>
            <w:tcBorders>
              <w:top w:val="nil"/>
              <w:left w:val="nil"/>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w:t>
            </w:r>
          </w:p>
        </w:tc>
        <w:tc>
          <w:tcPr>
            <w:tcW w:w="850"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3</w:t>
            </w:r>
          </w:p>
        </w:tc>
        <w:tc>
          <w:tcPr>
            <w:tcW w:w="851"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4</w:t>
            </w:r>
          </w:p>
        </w:tc>
        <w:tc>
          <w:tcPr>
            <w:tcW w:w="850"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5</w:t>
            </w:r>
          </w:p>
        </w:tc>
        <w:tc>
          <w:tcPr>
            <w:tcW w:w="851"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6</w:t>
            </w:r>
          </w:p>
        </w:tc>
        <w:tc>
          <w:tcPr>
            <w:tcW w:w="850"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7</w:t>
            </w:r>
          </w:p>
        </w:tc>
        <w:tc>
          <w:tcPr>
            <w:tcW w:w="709" w:type="dxa"/>
            <w:tcBorders>
              <w:top w:val="nil"/>
              <w:left w:val="single" w:sz="4" w:space="0" w:color="auto"/>
              <w:bottom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8</w:t>
            </w:r>
          </w:p>
        </w:tc>
        <w:tc>
          <w:tcPr>
            <w:tcW w:w="567" w:type="dxa"/>
            <w:tcBorders>
              <w:top w:val="nil"/>
              <w:left w:val="single" w:sz="4" w:space="0" w:color="auto"/>
              <w:bottom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9</w:t>
            </w:r>
          </w:p>
        </w:tc>
        <w:tc>
          <w:tcPr>
            <w:tcW w:w="709" w:type="dxa"/>
            <w:tcBorders>
              <w:top w:val="nil"/>
              <w:left w:val="single" w:sz="4" w:space="0" w:color="auto"/>
              <w:bottom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w:t>
            </w:r>
          </w:p>
        </w:tc>
      </w:tr>
      <w:tr w:rsidR="003E1233" w:rsidRPr="003E1233" w:rsidTr="003E1233">
        <w:tc>
          <w:tcPr>
            <w:tcW w:w="10065" w:type="dxa"/>
            <w:gridSpan w:val="10"/>
            <w:tcBorders>
              <w:top w:val="single" w:sz="4" w:space="0" w:color="auto"/>
              <w:bottom w:val="single" w:sz="4" w:space="0" w:color="auto"/>
            </w:tcBorders>
          </w:tcPr>
          <w:p w:rsidR="003E1233" w:rsidRPr="003E1233" w:rsidRDefault="003E1233" w:rsidP="003E1233">
            <w:pPr>
              <w:pStyle w:val="11"/>
              <w:spacing w:line="240" w:lineRule="auto"/>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Общие целевые показатели в области энергосбережения и повышения энергетической эффективности</w:t>
            </w:r>
          </w:p>
        </w:tc>
      </w:tr>
      <w:tr w:rsidR="003E1233" w:rsidRPr="003E1233" w:rsidTr="003E1233">
        <w:tc>
          <w:tcPr>
            <w:tcW w:w="680" w:type="dxa"/>
            <w:tcBorders>
              <w:top w:val="nil"/>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w:t>
            </w:r>
          </w:p>
        </w:tc>
        <w:tc>
          <w:tcPr>
            <w:tcW w:w="3148" w:type="dxa"/>
            <w:tcBorders>
              <w:top w:val="nil"/>
              <w:left w:val="nil"/>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района</w:t>
            </w:r>
          </w:p>
        </w:tc>
        <w:tc>
          <w:tcPr>
            <w:tcW w:w="850"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1"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c>
          <w:tcPr>
            <w:tcW w:w="850"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c>
          <w:tcPr>
            <w:tcW w:w="851"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c>
          <w:tcPr>
            <w:tcW w:w="850"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c>
          <w:tcPr>
            <w:tcW w:w="709" w:type="dxa"/>
            <w:tcBorders>
              <w:top w:val="nil"/>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c>
          <w:tcPr>
            <w:tcW w:w="567" w:type="dxa"/>
            <w:tcBorders>
              <w:top w:val="nil"/>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c>
          <w:tcPr>
            <w:tcW w:w="709" w:type="dxa"/>
            <w:tcBorders>
              <w:top w:val="nil"/>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r>
      <w:tr w:rsidR="003E1233" w:rsidRPr="003E1233" w:rsidTr="003E1233">
        <w:tc>
          <w:tcPr>
            <w:tcW w:w="680"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w:t>
            </w:r>
          </w:p>
        </w:tc>
        <w:tc>
          <w:tcPr>
            <w:tcW w:w="3148"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Доля объема холодной воды, расчеты за которую осуществляются с использованием приборов учета, в общем объеме воды, потребляемой (используемой) на территории муниципального района</w:t>
            </w:r>
          </w:p>
        </w:tc>
        <w:tc>
          <w:tcPr>
            <w:tcW w:w="850"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1"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c>
          <w:tcPr>
            <w:tcW w:w="850"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c>
          <w:tcPr>
            <w:tcW w:w="851"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c>
          <w:tcPr>
            <w:tcW w:w="850"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c>
          <w:tcPr>
            <w:tcW w:w="709"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c>
          <w:tcPr>
            <w:tcW w:w="567"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c>
          <w:tcPr>
            <w:tcW w:w="709"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r>
      <w:tr w:rsidR="003E1233" w:rsidRPr="003E1233" w:rsidTr="003E1233">
        <w:tc>
          <w:tcPr>
            <w:tcW w:w="680"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3</w:t>
            </w:r>
          </w:p>
        </w:tc>
        <w:tc>
          <w:tcPr>
            <w:tcW w:w="3148" w:type="dxa"/>
            <w:tcBorders>
              <w:top w:val="single" w:sz="4" w:space="0" w:color="auto"/>
              <w:left w:val="nil"/>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района</w:t>
            </w:r>
          </w:p>
        </w:tc>
        <w:tc>
          <w:tcPr>
            <w:tcW w:w="850" w:type="dxa"/>
            <w:tcBorders>
              <w:top w:val="single" w:sz="4" w:space="0" w:color="auto"/>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1" w:type="dxa"/>
            <w:tcBorders>
              <w:top w:val="single" w:sz="4" w:space="0" w:color="auto"/>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c>
          <w:tcPr>
            <w:tcW w:w="850" w:type="dxa"/>
            <w:tcBorders>
              <w:top w:val="single" w:sz="4" w:space="0" w:color="auto"/>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c>
          <w:tcPr>
            <w:tcW w:w="851" w:type="dxa"/>
            <w:tcBorders>
              <w:top w:val="single" w:sz="4" w:space="0" w:color="auto"/>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c>
          <w:tcPr>
            <w:tcW w:w="850" w:type="dxa"/>
            <w:tcBorders>
              <w:top w:val="single" w:sz="4" w:space="0" w:color="auto"/>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c>
          <w:tcPr>
            <w:tcW w:w="709"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c>
          <w:tcPr>
            <w:tcW w:w="567"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c>
          <w:tcPr>
            <w:tcW w:w="709"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100,0</w:t>
            </w:r>
          </w:p>
        </w:tc>
      </w:tr>
      <w:tr w:rsidR="003E1233" w:rsidRPr="003E1233" w:rsidTr="003E1233">
        <w:tc>
          <w:tcPr>
            <w:tcW w:w="10065" w:type="dxa"/>
            <w:gridSpan w:val="10"/>
            <w:tcBorders>
              <w:top w:val="single" w:sz="4" w:space="0" w:color="auto"/>
              <w:bottom w:val="single" w:sz="4" w:space="0" w:color="auto"/>
            </w:tcBorders>
          </w:tcPr>
          <w:p w:rsidR="003E1233" w:rsidRPr="003E1233" w:rsidRDefault="003E1233" w:rsidP="003E1233">
            <w:pPr>
              <w:pStyle w:val="11"/>
              <w:spacing w:line="240" w:lineRule="auto"/>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Целевые показатели в области энергосбережения и повышения энергетической эффективности в муниципальном секторе</w:t>
            </w:r>
          </w:p>
        </w:tc>
      </w:tr>
      <w:tr w:rsidR="003E1233" w:rsidRPr="003E1233" w:rsidTr="003E1233">
        <w:tc>
          <w:tcPr>
            <w:tcW w:w="680" w:type="dxa"/>
            <w:tcBorders>
              <w:top w:val="nil"/>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4</w:t>
            </w:r>
          </w:p>
        </w:tc>
        <w:tc>
          <w:tcPr>
            <w:tcW w:w="3148" w:type="dxa"/>
            <w:tcBorders>
              <w:top w:val="nil"/>
              <w:left w:val="nil"/>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Удельная величина потребления электрической энергии муниципальными бюджетными учреждениями (в расчете на 1 кв. метр общей площади)</w:t>
            </w:r>
          </w:p>
        </w:tc>
        <w:tc>
          <w:tcPr>
            <w:tcW w:w="850"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кВт </w:t>
            </w:r>
            <w:proofErr w:type="gramStart"/>
            <w:r w:rsidRPr="003E1233">
              <w:rPr>
                <w:rFonts w:ascii="Times New Roman" w:hAnsi="Times New Roman" w:cs="Times New Roman"/>
                <w:color w:val="000000" w:themeColor="text1"/>
                <w:sz w:val="18"/>
                <w:szCs w:val="18"/>
              </w:rPr>
              <w:t>ч</w:t>
            </w:r>
            <w:proofErr w:type="gramEnd"/>
            <w:r w:rsidRPr="003E1233">
              <w:rPr>
                <w:rFonts w:ascii="Times New Roman" w:hAnsi="Times New Roman" w:cs="Times New Roman"/>
                <w:color w:val="000000" w:themeColor="text1"/>
                <w:sz w:val="18"/>
                <w:szCs w:val="18"/>
              </w:rPr>
              <w:t>/кв. м.</w:t>
            </w:r>
          </w:p>
        </w:tc>
        <w:tc>
          <w:tcPr>
            <w:tcW w:w="851"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17,4</w:t>
            </w:r>
          </w:p>
        </w:tc>
        <w:tc>
          <w:tcPr>
            <w:tcW w:w="850"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17,29</w:t>
            </w:r>
          </w:p>
        </w:tc>
        <w:tc>
          <w:tcPr>
            <w:tcW w:w="851"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17,19</w:t>
            </w:r>
          </w:p>
        </w:tc>
        <w:tc>
          <w:tcPr>
            <w:tcW w:w="850"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17,08</w:t>
            </w:r>
          </w:p>
        </w:tc>
        <w:tc>
          <w:tcPr>
            <w:tcW w:w="709" w:type="dxa"/>
            <w:tcBorders>
              <w:top w:val="nil"/>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16,98</w:t>
            </w:r>
          </w:p>
        </w:tc>
        <w:tc>
          <w:tcPr>
            <w:tcW w:w="567" w:type="dxa"/>
            <w:tcBorders>
              <w:top w:val="nil"/>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16,88</w:t>
            </w:r>
          </w:p>
        </w:tc>
        <w:tc>
          <w:tcPr>
            <w:tcW w:w="709" w:type="dxa"/>
            <w:tcBorders>
              <w:top w:val="nil"/>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16,77</w:t>
            </w:r>
          </w:p>
        </w:tc>
      </w:tr>
      <w:tr w:rsidR="003E1233" w:rsidRPr="003E1233" w:rsidTr="003E1233">
        <w:tc>
          <w:tcPr>
            <w:tcW w:w="680" w:type="dxa"/>
            <w:tcBorders>
              <w:top w:val="nil"/>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5</w:t>
            </w:r>
          </w:p>
        </w:tc>
        <w:tc>
          <w:tcPr>
            <w:tcW w:w="3148" w:type="dxa"/>
            <w:tcBorders>
              <w:top w:val="nil"/>
              <w:left w:val="nil"/>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Удельная величина потребления холодной воды муниципальными бюджетными учреждениями (в расчете на 1 человека населения)</w:t>
            </w:r>
          </w:p>
        </w:tc>
        <w:tc>
          <w:tcPr>
            <w:tcW w:w="850"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куб. м/чел.</w:t>
            </w:r>
          </w:p>
        </w:tc>
        <w:tc>
          <w:tcPr>
            <w:tcW w:w="851"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4,36</w:t>
            </w:r>
          </w:p>
        </w:tc>
        <w:tc>
          <w:tcPr>
            <w:tcW w:w="850"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4,31</w:t>
            </w:r>
          </w:p>
        </w:tc>
        <w:tc>
          <w:tcPr>
            <w:tcW w:w="851"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4,27</w:t>
            </w:r>
          </w:p>
        </w:tc>
        <w:tc>
          <w:tcPr>
            <w:tcW w:w="850"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4,22</w:t>
            </w:r>
          </w:p>
        </w:tc>
        <w:tc>
          <w:tcPr>
            <w:tcW w:w="709" w:type="dxa"/>
            <w:tcBorders>
              <w:top w:val="nil"/>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4,18</w:t>
            </w:r>
          </w:p>
        </w:tc>
        <w:tc>
          <w:tcPr>
            <w:tcW w:w="567" w:type="dxa"/>
            <w:tcBorders>
              <w:top w:val="nil"/>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4,13</w:t>
            </w:r>
          </w:p>
        </w:tc>
        <w:tc>
          <w:tcPr>
            <w:tcW w:w="709" w:type="dxa"/>
            <w:tcBorders>
              <w:top w:val="nil"/>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4,09</w:t>
            </w:r>
          </w:p>
        </w:tc>
      </w:tr>
      <w:tr w:rsidR="003E1233" w:rsidRPr="003E1233" w:rsidTr="003E1233">
        <w:tc>
          <w:tcPr>
            <w:tcW w:w="680" w:type="dxa"/>
            <w:tcBorders>
              <w:top w:val="nil"/>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6</w:t>
            </w:r>
          </w:p>
        </w:tc>
        <w:tc>
          <w:tcPr>
            <w:tcW w:w="3148" w:type="dxa"/>
            <w:tcBorders>
              <w:top w:val="nil"/>
              <w:left w:val="nil"/>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Удельная величина потребления природного газа муниципальными бюджетными учреждениями (в расчете на 1 человека населения)</w:t>
            </w:r>
          </w:p>
        </w:tc>
        <w:tc>
          <w:tcPr>
            <w:tcW w:w="850"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куб. м/чел.</w:t>
            </w:r>
          </w:p>
        </w:tc>
        <w:tc>
          <w:tcPr>
            <w:tcW w:w="851"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54,9</w:t>
            </w:r>
          </w:p>
        </w:tc>
        <w:tc>
          <w:tcPr>
            <w:tcW w:w="850"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54,49</w:t>
            </w:r>
          </w:p>
        </w:tc>
        <w:tc>
          <w:tcPr>
            <w:tcW w:w="851"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54,08</w:t>
            </w:r>
          </w:p>
        </w:tc>
        <w:tc>
          <w:tcPr>
            <w:tcW w:w="850" w:type="dxa"/>
            <w:tcBorders>
              <w:top w:val="nil"/>
              <w:left w:val="nil"/>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53,67</w:t>
            </w:r>
          </w:p>
        </w:tc>
        <w:tc>
          <w:tcPr>
            <w:tcW w:w="709" w:type="dxa"/>
            <w:tcBorders>
              <w:top w:val="nil"/>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53,26</w:t>
            </w:r>
          </w:p>
        </w:tc>
        <w:tc>
          <w:tcPr>
            <w:tcW w:w="567" w:type="dxa"/>
            <w:tcBorders>
              <w:top w:val="nil"/>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52,85</w:t>
            </w:r>
          </w:p>
        </w:tc>
        <w:tc>
          <w:tcPr>
            <w:tcW w:w="709" w:type="dxa"/>
            <w:tcBorders>
              <w:top w:val="nil"/>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52,44</w:t>
            </w:r>
          </w:p>
        </w:tc>
      </w:tr>
      <w:tr w:rsidR="003E1233" w:rsidRPr="003E1233" w:rsidTr="003E1233">
        <w:tc>
          <w:tcPr>
            <w:tcW w:w="680"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7</w:t>
            </w:r>
          </w:p>
        </w:tc>
        <w:tc>
          <w:tcPr>
            <w:tcW w:w="3148"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Количество </w:t>
            </w:r>
            <w:proofErr w:type="spellStart"/>
            <w:r w:rsidRPr="003E1233">
              <w:rPr>
                <w:rFonts w:ascii="Times New Roman" w:hAnsi="Times New Roman" w:cs="Times New Roman"/>
                <w:color w:val="000000" w:themeColor="text1"/>
                <w:sz w:val="18"/>
                <w:szCs w:val="18"/>
              </w:rPr>
              <w:t>энергосервисных</w:t>
            </w:r>
            <w:proofErr w:type="spellEnd"/>
            <w:r w:rsidRPr="003E1233">
              <w:rPr>
                <w:rFonts w:ascii="Times New Roman" w:hAnsi="Times New Roman" w:cs="Times New Roman"/>
                <w:color w:val="000000" w:themeColor="text1"/>
                <w:sz w:val="18"/>
                <w:szCs w:val="18"/>
              </w:rPr>
              <w:t xml:space="preserve"> договоров (контрактов), заключенных органами местного самоуправления и муниципальными учреждениями</w:t>
            </w:r>
          </w:p>
        </w:tc>
        <w:tc>
          <w:tcPr>
            <w:tcW w:w="850"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шт.</w:t>
            </w:r>
          </w:p>
        </w:tc>
        <w:tc>
          <w:tcPr>
            <w:tcW w:w="851"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w:t>
            </w:r>
          </w:p>
        </w:tc>
        <w:tc>
          <w:tcPr>
            <w:tcW w:w="851"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w:t>
            </w:r>
          </w:p>
        </w:tc>
        <w:tc>
          <w:tcPr>
            <w:tcW w:w="850"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w:t>
            </w:r>
          </w:p>
        </w:tc>
        <w:tc>
          <w:tcPr>
            <w:tcW w:w="709"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w:t>
            </w:r>
          </w:p>
        </w:tc>
        <w:tc>
          <w:tcPr>
            <w:tcW w:w="567"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w:t>
            </w:r>
          </w:p>
        </w:tc>
        <w:tc>
          <w:tcPr>
            <w:tcW w:w="709"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w:t>
            </w:r>
          </w:p>
        </w:tc>
      </w:tr>
    </w:tbl>
    <w:p w:rsidR="003E1233" w:rsidRPr="003E1233" w:rsidRDefault="003E1233" w:rsidP="003E1233">
      <w:pPr>
        <w:spacing w:line="240" w:lineRule="auto"/>
        <w:contextualSpacing/>
        <w:rPr>
          <w:rStyle w:val="af"/>
          <w:rFonts w:ascii="Times New Roman" w:hAnsi="Times New Roman" w:cs="Times New Roman"/>
          <w:bCs w:val="0"/>
          <w:color w:val="000000" w:themeColor="text1"/>
          <w:sz w:val="18"/>
          <w:szCs w:val="18"/>
        </w:rPr>
      </w:pPr>
      <w:bookmarkStart w:id="15" w:name="sub_1200"/>
    </w:p>
    <w:p w:rsidR="003E1233" w:rsidRPr="003E1233" w:rsidRDefault="003E1233" w:rsidP="003E1233">
      <w:pPr>
        <w:spacing w:line="240" w:lineRule="auto"/>
        <w:contextualSpacing/>
        <w:jc w:val="right"/>
        <w:rPr>
          <w:rStyle w:val="af"/>
          <w:rFonts w:ascii="Times New Roman" w:hAnsi="Times New Roman" w:cs="Times New Roman"/>
          <w:b w:val="0"/>
          <w:bCs w:val="0"/>
          <w:color w:val="000000" w:themeColor="text1"/>
          <w:sz w:val="18"/>
          <w:szCs w:val="18"/>
        </w:rPr>
      </w:pPr>
      <w:r w:rsidRPr="003E1233">
        <w:rPr>
          <w:rStyle w:val="af"/>
          <w:rFonts w:ascii="Times New Roman" w:hAnsi="Times New Roman" w:cs="Times New Roman"/>
          <w:b w:val="0"/>
          <w:bCs w:val="0"/>
          <w:color w:val="000000" w:themeColor="text1"/>
          <w:sz w:val="18"/>
          <w:szCs w:val="18"/>
        </w:rPr>
        <w:t>Приложение № 2</w:t>
      </w:r>
      <w:r w:rsidRPr="003E1233">
        <w:rPr>
          <w:rStyle w:val="af"/>
          <w:rFonts w:ascii="Times New Roman" w:hAnsi="Times New Roman" w:cs="Times New Roman"/>
          <w:b w:val="0"/>
          <w:bCs w:val="0"/>
          <w:color w:val="000000" w:themeColor="text1"/>
          <w:sz w:val="18"/>
          <w:szCs w:val="18"/>
        </w:rPr>
        <w:br/>
        <w:t xml:space="preserve">к </w:t>
      </w:r>
      <w:hyperlink w:anchor="sub_1000" w:history="1">
        <w:r w:rsidRPr="003E1233">
          <w:rPr>
            <w:rStyle w:val="af6"/>
            <w:rFonts w:ascii="Times New Roman" w:hAnsi="Times New Roman"/>
            <w:b w:val="0"/>
            <w:color w:val="000000" w:themeColor="text1"/>
            <w:sz w:val="18"/>
            <w:szCs w:val="18"/>
          </w:rPr>
          <w:t>муниципальной программе</w:t>
        </w:r>
      </w:hyperlink>
      <w:r w:rsidRPr="003E1233">
        <w:rPr>
          <w:rStyle w:val="af"/>
          <w:rFonts w:ascii="Times New Roman" w:hAnsi="Times New Roman" w:cs="Times New Roman"/>
          <w:b w:val="0"/>
          <w:bCs w:val="0"/>
          <w:color w:val="000000" w:themeColor="text1"/>
          <w:sz w:val="18"/>
          <w:szCs w:val="18"/>
        </w:rPr>
        <w:br/>
        <w:t>"Энергосбережение и повышение</w:t>
      </w:r>
      <w:r w:rsidRPr="003E1233">
        <w:rPr>
          <w:rStyle w:val="af"/>
          <w:rFonts w:ascii="Times New Roman" w:hAnsi="Times New Roman" w:cs="Times New Roman"/>
          <w:b w:val="0"/>
          <w:bCs w:val="0"/>
          <w:color w:val="000000" w:themeColor="text1"/>
          <w:sz w:val="18"/>
          <w:szCs w:val="18"/>
        </w:rPr>
        <w:br/>
        <w:t>энергетической эффективности на территории</w:t>
      </w:r>
      <w:r w:rsidRPr="003E1233">
        <w:rPr>
          <w:rStyle w:val="af"/>
          <w:rFonts w:ascii="Times New Roman" w:hAnsi="Times New Roman" w:cs="Times New Roman"/>
          <w:b w:val="0"/>
          <w:bCs w:val="0"/>
          <w:color w:val="000000" w:themeColor="text1"/>
          <w:sz w:val="18"/>
          <w:szCs w:val="18"/>
        </w:rPr>
        <w:br/>
        <w:t>Дубенского муниципального района</w:t>
      </w:r>
      <w:r w:rsidRPr="003E1233">
        <w:rPr>
          <w:rStyle w:val="af"/>
          <w:rFonts w:ascii="Times New Roman" w:hAnsi="Times New Roman" w:cs="Times New Roman"/>
          <w:b w:val="0"/>
          <w:bCs w:val="0"/>
          <w:color w:val="000000" w:themeColor="text1"/>
          <w:sz w:val="18"/>
          <w:szCs w:val="18"/>
        </w:rPr>
        <w:br/>
        <w:t>Республики Мордовия на 2023 - 2028 годы"</w:t>
      </w:r>
    </w:p>
    <w:bookmarkEnd w:id="15"/>
    <w:p w:rsidR="003E1233" w:rsidRPr="003E1233" w:rsidRDefault="003E1233" w:rsidP="003E1233">
      <w:pPr>
        <w:spacing w:line="240" w:lineRule="auto"/>
        <w:contextualSpacing/>
        <w:rPr>
          <w:rFonts w:ascii="Times New Roman" w:hAnsi="Times New Roman" w:cs="Times New Roman"/>
          <w:color w:val="000000" w:themeColor="text1"/>
          <w:sz w:val="18"/>
          <w:szCs w:val="18"/>
        </w:rPr>
      </w:pPr>
    </w:p>
    <w:p w:rsidR="003E1233" w:rsidRPr="003E1233" w:rsidRDefault="003E1233" w:rsidP="003E1233">
      <w:pPr>
        <w:pStyle w:val="11"/>
        <w:spacing w:line="240" w:lineRule="auto"/>
        <w:contextualSpacing/>
        <w:jc w:val="center"/>
        <w:rPr>
          <w:rFonts w:ascii="Times New Roman" w:hAnsi="Times New Roman" w:cs="Times New Roman"/>
          <w:b w:val="0"/>
          <w:color w:val="000000" w:themeColor="text1"/>
          <w:sz w:val="18"/>
          <w:szCs w:val="18"/>
        </w:rPr>
      </w:pPr>
      <w:r w:rsidRPr="003E1233">
        <w:rPr>
          <w:rFonts w:ascii="Times New Roman" w:hAnsi="Times New Roman" w:cs="Times New Roman"/>
          <w:b w:val="0"/>
          <w:color w:val="000000" w:themeColor="text1"/>
          <w:sz w:val="18"/>
          <w:szCs w:val="18"/>
        </w:rPr>
        <w:t>Перечень</w:t>
      </w:r>
      <w:r w:rsidRPr="003E1233">
        <w:rPr>
          <w:rFonts w:ascii="Times New Roman" w:hAnsi="Times New Roman" w:cs="Times New Roman"/>
          <w:b w:val="0"/>
          <w:color w:val="000000" w:themeColor="text1"/>
          <w:sz w:val="18"/>
          <w:szCs w:val="18"/>
        </w:rPr>
        <w:br/>
        <w:t>мероприятий в области энергосбережения и повышение энергетической эффективности в Дубенском муниципальном районе</w:t>
      </w:r>
    </w:p>
    <w:p w:rsidR="003E1233" w:rsidRPr="003E1233" w:rsidRDefault="003E1233" w:rsidP="003E1233">
      <w:pPr>
        <w:spacing w:line="240" w:lineRule="auto"/>
        <w:contextualSpacing/>
        <w:jc w:val="center"/>
        <w:rPr>
          <w:rFonts w:ascii="Times New Roman" w:hAnsi="Times New Roman" w:cs="Times New Roman"/>
          <w:color w:val="000000" w:themeColor="text1"/>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11"/>
        <w:gridCol w:w="2574"/>
        <w:gridCol w:w="854"/>
        <w:gridCol w:w="854"/>
        <w:gridCol w:w="854"/>
        <w:gridCol w:w="854"/>
        <w:gridCol w:w="854"/>
        <w:gridCol w:w="950"/>
        <w:gridCol w:w="184"/>
        <w:gridCol w:w="667"/>
      </w:tblGrid>
      <w:tr w:rsidR="003E1233" w:rsidRPr="003E1233" w:rsidTr="003E1233">
        <w:tc>
          <w:tcPr>
            <w:tcW w:w="711" w:type="dxa"/>
            <w:vMerge w:val="restart"/>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r w:rsidRPr="003E1233">
              <w:rPr>
                <w:rFonts w:ascii="Times New Roman" w:hAnsi="Times New Roman" w:cs="Times New Roman"/>
                <w:color w:val="000000" w:themeColor="text1"/>
                <w:sz w:val="18"/>
                <w:szCs w:val="18"/>
              </w:rPr>
              <w:br/>
            </w:r>
            <w:proofErr w:type="gramStart"/>
            <w:r w:rsidRPr="003E1233">
              <w:rPr>
                <w:rFonts w:ascii="Times New Roman" w:hAnsi="Times New Roman" w:cs="Times New Roman"/>
                <w:color w:val="000000" w:themeColor="text1"/>
                <w:sz w:val="18"/>
                <w:szCs w:val="18"/>
              </w:rPr>
              <w:t>п</w:t>
            </w:r>
            <w:proofErr w:type="gramEnd"/>
            <w:r w:rsidRPr="003E1233">
              <w:rPr>
                <w:rFonts w:ascii="Times New Roman" w:hAnsi="Times New Roman" w:cs="Times New Roman"/>
                <w:color w:val="000000" w:themeColor="text1"/>
                <w:sz w:val="18"/>
                <w:szCs w:val="18"/>
              </w:rPr>
              <w:t>/п</w:t>
            </w:r>
          </w:p>
        </w:tc>
        <w:tc>
          <w:tcPr>
            <w:tcW w:w="2574" w:type="dxa"/>
            <w:vMerge w:val="restart"/>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Наименование мероприятия</w:t>
            </w:r>
          </w:p>
        </w:tc>
        <w:tc>
          <w:tcPr>
            <w:tcW w:w="854" w:type="dxa"/>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Объем финансирования всего, тыс. руб.</w:t>
            </w:r>
          </w:p>
        </w:tc>
        <w:tc>
          <w:tcPr>
            <w:tcW w:w="3416" w:type="dxa"/>
            <w:gridSpan w:val="4"/>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в </w:t>
            </w:r>
            <w:proofErr w:type="spellStart"/>
            <w:r w:rsidRPr="003E1233">
              <w:rPr>
                <w:rFonts w:ascii="Times New Roman" w:hAnsi="Times New Roman" w:cs="Times New Roman"/>
                <w:color w:val="000000" w:themeColor="text1"/>
                <w:sz w:val="18"/>
                <w:szCs w:val="18"/>
              </w:rPr>
              <w:t>т.ч</w:t>
            </w:r>
            <w:proofErr w:type="spellEnd"/>
            <w:r w:rsidRPr="003E1233">
              <w:rPr>
                <w:rFonts w:ascii="Times New Roman" w:hAnsi="Times New Roman" w:cs="Times New Roman"/>
                <w:color w:val="000000" w:themeColor="text1"/>
                <w:sz w:val="18"/>
                <w:szCs w:val="18"/>
              </w:rPr>
              <w:t>. по источникам финансирования</w:t>
            </w:r>
          </w:p>
        </w:tc>
        <w:tc>
          <w:tcPr>
            <w:tcW w:w="950" w:type="dxa"/>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Срок исполнения</w:t>
            </w:r>
          </w:p>
        </w:tc>
        <w:tc>
          <w:tcPr>
            <w:tcW w:w="851" w:type="dxa"/>
            <w:gridSpan w:val="2"/>
            <w:vMerge w:val="restart"/>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Ответственный исполнитель (соисполнитель, участник)</w:t>
            </w: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vMerge/>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федеральный бюджет</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республиканский бюджет</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местный бюджет</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прочие источники</w:t>
            </w:r>
          </w:p>
        </w:tc>
        <w:tc>
          <w:tcPr>
            <w:tcW w:w="950"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1" w:type="dxa"/>
            <w:gridSpan w:val="2"/>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w:t>
            </w: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3</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4</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5</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6</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7</w:t>
            </w:r>
          </w:p>
        </w:tc>
        <w:tc>
          <w:tcPr>
            <w:tcW w:w="950"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8</w:t>
            </w:r>
          </w:p>
        </w:tc>
        <w:tc>
          <w:tcPr>
            <w:tcW w:w="851" w:type="dxa"/>
            <w:gridSpan w:val="2"/>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9</w:t>
            </w:r>
          </w:p>
        </w:tc>
      </w:tr>
      <w:tr w:rsidR="003E1233" w:rsidRPr="003E1233" w:rsidTr="003E1233">
        <w:tc>
          <w:tcPr>
            <w:tcW w:w="9356" w:type="dxa"/>
            <w:gridSpan w:val="10"/>
            <w:tcBorders>
              <w:top w:val="single" w:sz="4" w:space="0" w:color="auto"/>
              <w:bottom w:val="single" w:sz="4" w:space="0" w:color="auto"/>
            </w:tcBorders>
          </w:tcPr>
          <w:p w:rsidR="003E1233" w:rsidRPr="003E1233" w:rsidRDefault="003E1233" w:rsidP="003E1233">
            <w:pPr>
              <w:pStyle w:val="11"/>
              <w:spacing w:line="240" w:lineRule="auto"/>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 Межотраслевые мероприятия по энергосбережению</w:t>
            </w:r>
          </w:p>
        </w:tc>
      </w:tr>
      <w:tr w:rsidR="003E1233" w:rsidRPr="003E1233" w:rsidTr="003E1233">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w:t>
            </w:r>
          </w:p>
        </w:tc>
        <w:tc>
          <w:tcPr>
            <w:tcW w:w="8645" w:type="dxa"/>
            <w:gridSpan w:val="9"/>
            <w:tcBorders>
              <w:top w:val="single" w:sz="4" w:space="0" w:color="auto"/>
              <w:left w:val="single" w:sz="4" w:space="0" w:color="auto"/>
              <w:bottom w:val="single" w:sz="4" w:space="0" w:color="auto"/>
            </w:tcBorders>
          </w:tcPr>
          <w:p w:rsidR="003E1233" w:rsidRPr="003E1233" w:rsidRDefault="003E1233" w:rsidP="003E1233">
            <w:pPr>
              <w:pStyle w:val="11"/>
              <w:spacing w:line="240" w:lineRule="auto"/>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Организационно-правовые мероприятия</w:t>
            </w:r>
          </w:p>
        </w:tc>
      </w:tr>
      <w:tr w:rsidR="003E1233" w:rsidRPr="003E1233" w:rsidTr="00BF30F2">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1.1</w:t>
            </w: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Принятие муниципальных нормативных правовых актов в сфере энергосбережения</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950"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2023 - 2028 </w:t>
            </w:r>
            <w:proofErr w:type="spellStart"/>
            <w:proofErr w:type="gramStart"/>
            <w:r w:rsidRPr="003E1233">
              <w:rPr>
                <w:rFonts w:ascii="Times New Roman" w:hAnsi="Times New Roman" w:cs="Times New Roman"/>
                <w:color w:val="000000" w:themeColor="text1"/>
                <w:sz w:val="18"/>
                <w:szCs w:val="18"/>
              </w:rPr>
              <w:t>гг</w:t>
            </w:r>
            <w:proofErr w:type="spellEnd"/>
            <w:proofErr w:type="gramEnd"/>
          </w:p>
        </w:tc>
        <w:tc>
          <w:tcPr>
            <w:tcW w:w="851" w:type="dxa"/>
            <w:gridSpan w:val="2"/>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Администрация района</w:t>
            </w:r>
          </w:p>
        </w:tc>
      </w:tr>
      <w:tr w:rsidR="003E1233" w:rsidRPr="003E1233" w:rsidTr="00BF30F2">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1.2</w:t>
            </w: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Проведение разъяснительной работы по экономии энергоресурсов среди сотрудников муниципальных учреждений</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950"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2023 - 2028 </w:t>
            </w:r>
            <w:proofErr w:type="spellStart"/>
            <w:proofErr w:type="gramStart"/>
            <w:r w:rsidRPr="003E1233">
              <w:rPr>
                <w:rFonts w:ascii="Times New Roman" w:hAnsi="Times New Roman" w:cs="Times New Roman"/>
                <w:color w:val="000000" w:themeColor="text1"/>
                <w:sz w:val="18"/>
                <w:szCs w:val="18"/>
              </w:rPr>
              <w:t>гг</w:t>
            </w:r>
            <w:proofErr w:type="spellEnd"/>
            <w:proofErr w:type="gramEnd"/>
          </w:p>
        </w:tc>
        <w:tc>
          <w:tcPr>
            <w:tcW w:w="851" w:type="dxa"/>
            <w:gridSpan w:val="2"/>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руководители учреждений бюджетной сферы муниципального района</w:t>
            </w:r>
          </w:p>
        </w:tc>
      </w:tr>
      <w:tr w:rsidR="003E1233" w:rsidRPr="003E1233" w:rsidTr="00BF30F2">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1.3</w:t>
            </w: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Введение режима экономного использования холодной воды, электрической энергии</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950"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2023 - 2028 </w:t>
            </w:r>
            <w:proofErr w:type="spellStart"/>
            <w:proofErr w:type="gramStart"/>
            <w:r w:rsidRPr="003E1233">
              <w:rPr>
                <w:rFonts w:ascii="Times New Roman" w:hAnsi="Times New Roman" w:cs="Times New Roman"/>
                <w:color w:val="000000" w:themeColor="text1"/>
                <w:sz w:val="18"/>
                <w:szCs w:val="18"/>
              </w:rPr>
              <w:t>гг</w:t>
            </w:r>
            <w:proofErr w:type="spellEnd"/>
            <w:proofErr w:type="gramEnd"/>
          </w:p>
        </w:tc>
        <w:tc>
          <w:tcPr>
            <w:tcW w:w="851" w:type="dxa"/>
            <w:gridSpan w:val="2"/>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руководители учреждений бюджетной сферы муниципального района</w:t>
            </w:r>
          </w:p>
        </w:tc>
      </w:tr>
      <w:tr w:rsidR="003E1233" w:rsidRPr="003E1233" w:rsidTr="00BF30F2">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1.4</w:t>
            </w: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При проведении договорной кампании строго придерживаться утвержденных лимитов по электроэнергии</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950"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2023 - 2028 </w:t>
            </w:r>
            <w:proofErr w:type="spellStart"/>
            <w:proofErr w:type="gramStart"/>
            <w:r w:rsidRPr="003E1233">
              <w:rPr>
                <w:rFonts w:ascii="Times New Roman" w:hAnsi="Times New Roman" w:cs="Times New Roman"/>
                <w:color w:val="000000" w:themeColor="text1"/>
                <w:sz w:val="18"/>
                <w:szCs w:val="18"/>
              </w:rPr>
              <w:t>гг</w:t>
            </w:r>
            <w:proofErr w:type="spellEnd"/>
            <w:proofErr w:type="gramEnd"/>
          </w:p>
        </w:tc>
        <w:tc>
          <w:tcPr>
            <w:tcW w:w="851" w:type="dxa"/>
            <w:gridSpan w:val="2"/>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руководители учреждений бюджетной сферы муниципального района</w:t>
            </w:r>
          </w:p>
        </w:tc>
      </w:tr>
      <w:tr w:rsidR="003E1233" w:rsidRPr="003E1233" w:rsidTr="00BF30F2">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1.5</w:t>
            </w: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При составлении смет затрат на оплату электроэнергии в бюджетных организациях учитывать фактический расход за предшествующие годы.</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950"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2023 - 2028 </w:t>
            </w:r>
            <w:proofErr w:type="spellStart"/>
            <w:proofErr w:type="gramStart"/>
            <w:r w:rsidRPr="003E1233">
              <w:rPr>
                <w:rFonts w:ascii="Times New Roman" w:hAnsi="Times New Roman" w:cs="Times New Roman"/>
                <w:color w:val="000000" w:themeColor="text1"/>
                <w:sz w:val="18"/>
                <w:szCs w:val="18"/>
              </w:rPr>
              <w:t>гг</w:t>
            </w:r>
            <w:proofErr w:type="spellEnd"/>
            <w:proofErr w:type="gramEnd"/>
          </w:p>
        </w:tc>
        <w:tc>
          <w:tcPr>
            <w:tcW w:w="851" w:type="dxa"/>
            <w:gridSpan w:val="2"/>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руководители учреждений бюджетной сферы муниципального района</w:t>
            </w:r>
          </w:p>
        </w:tc>
      </w:tr>
      <w:tr w:rsidR="003E1233" w:rsidRPr="003E1233" w:rsidTr="00BF30F2">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1.6</w:t>
            </w: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Организация работ по оснащению жилых домов в жилищном фонде, в том числе многоквартирных домов коллективными общедомовыми приборами учета воды (включая проведение разъяснительной работы с гражданами, проживающими в таких жилых домах и квартирах по переходу на расчет по показаниям приборов учета)</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950"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2023 - 2028 </w:t>
            </w:r>
            <w:proofErr w:type="spellStart"/>
            <w:proofErr w:type="gramStart"/>
            <w:r w:rsidRPr="003E1233">
              <w:rPr>
                <w:rFonts w:ascii="Times New Roman" w:hAnsi="Times New Roman" w:cs="Times New Roman"/>
                <w:color w:val="000000" w:themeColor="text1"/>
                <w:sz w:val="18"/>
                <w:szCs w:val="18"/>
              </w:rPr>
              <w:t>гг</w:t>
            </w:r>
            <w:proofErr w:type="spellEnd"/>
            <w:proofErr w:type="gramEnd"/>
          </w:p>
        </w:tc>
        <w:tc>
          <w:tcPr>
            <w:tcW w:w="851" w:type="dxa"/>
            <w:gridSpan w:val="2"/>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ТСЖ «Уверенность»</w:t>
            </w:r>
          </w:p>
        </w:tc>
      </w:tr>
      <w:tr w:rsidR="003E1233" w:rsidRPr="003E1233" w:rsidTr="003E1233">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645" w:type="dxa"/>
            <w:gridSpan w:val="9"/>
            <w:tcBorders>
              <w:top w:val="single" w:sz="4" w:space="0" w:color="auto"/>
              <w:left w:val="single" w:sz="4" w:space="0" w:color="auto"/>
              <w:bottom w:val="single" w:sz="4" w:space="0" w:color="auto"/>
            </w:tcBorders>
          </w:tcPr>
          <w:p w:rsidR="003E1233" w:rsidRPr="003E1233" w:rsidRDefault="003E1233" w:rsidP="003E1233">
            <w:pPr>
              <w:pStyle w:val="11"/>
              <w:spacing w:line="240" w:lineRule="auto"/>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Информационное обеспечение энергосбережения</w:t>
            </w:r>
          </w:p>
        </w:tc>
      </w:tr>
      <w:tr w:rsidR="003E1233" w:rsidRPr="003E1233" w:rsidTr="003E1233">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1.7</w:t>
            </w: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Участие в конференциях, выставках и семинарах по энергосбережению</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2023 - 2028 </w:t>
            </w:r>
            <w:proofErr w:type="spellStart"/>
            <w:proofErr w:type="gramStart"/>
            <w:r w:rsidRPr="003E1233">
              <w:rPr>
                <w:rFonts w:ascii="Times New Roman" w:hAnsi="Times New Roman" w:cs="Times New Roman"/>
                <w:color w:val="000000" w:themeColor="text1"/>
                <w:sz w:val="18"/>
                <w:szCs w:val="18"/>
              </w:rPr>
              <w:t>гг</w:t>
            </w:r>
            <w:proofErr w:type="spellEnd"/>
            <w:proofErr w:type="gramEnd"/>
          </w:p>
        </w:tc>
        <w:tc>
          <w:tcPr>
            <w:tcW w:w="667"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руководители учреждений бюджетной сферы</w:t>
            </w:r>
          </w:p>
        </w:tc>
      </w:tr>
      <w:tr w:rsidR="003E1233" w:rsidRPr="003E1233" w:rsidTr="003E1233">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645" w:type="dxa"/>
            <w:gridSpan w:val="9"/>
            <w:tcBorders>
              <w:top w:val="single" w:sz="4" w:space="0" w:color="auto"/>
              <w:left w:val="single" w:sz="4" w:space="0" w:color="auto"/>
              <w:bottom w:val="single" w:sz="4" w:space="0" w:color="auto"/>
            </w:tcBorders>
          </w:tcPr>
          <w:p w:rsidR="003E1233" w:rsidRPr="003E1233" w:rsidRDefault="003E1233" w:rsidP="003E1233">
            <w:pPr>
              <w:pStyle w:val="11"/>
              <w:spacing w:line="240" w:lineRule="auto"/>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Подготовка кадров в сфере энергосбережения</w:t>
            </w:r>
          </w:p>
        </w:tc>
      </w:tr>
      <w:tr w:rsidR="003E1233" w:rsidRPr="003E1233" w:rsidTr="003E1233">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1.8</w:t>
            </w: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Включение в программы повышения квалификации и обучение муниципальных служащих и работников учреждений бюджетной сферы разделов по эффективному использованию энергетических и коммунальных ресурсов</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2023 - 2028 </w:t>
            </w:r>
            <w:proofErr w:type="spellStart"/>
            <w:proofErr w:type="gramStart"/>
            <w:r w:rsidRPr="003E1233">
              <w:rPr>
                <w:rFonts w:ascii="Times New Roman" w:hAnsi="Times New Roman" w:cs="Times New Roman"/>
                <w:color w:val="000000" w:themeColor="text1"/>
                <w:sz w:val="18"/>
                <w:szCs w:val="18"/>
              </w:rPr>
              <w:t>гг</w:t>
            </w:r>
            <w:proofErr w:type="spellEnd"/>
            <w:proofErr w:type="gramEnd"/>
          </w:p>
        </w:tc>
        <w:tc>
          <w:tcPr>
            <w:tcW w:w="667"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руководители учреждений бюджетной сферы</w:t>
            </w:r>
          </w:p>
        </w:tc>
      </w:tr>
      <w:tr w:rsidR="003E1233" w:rsidRPr="003E1233" w:rsidTr="003E1233">
        <w:tc>
          <w:tcPr>
            <w:tcW w:w="9356" w:type="dxa"/>
            <w:gridSpan w:val="10"/>
            <w:tcBorders>
              <w:top w:val="single" w:sz="4" w:space="0" w:color="auto"/>
              <w:bottom w:val="single" w:sz="4" w:space="0" w:color="auto"/>
            </w:tcBorders>
          </w:tcPr>
          <w:p w:rsidR="003E1233" w:rsidRPr="003E1233" w:rsidRDefault="003E1233" w:rsidP="003E1233">
            <w:pPr>
              <w:pStyle w:val="11"/>
              <w:spacing w:line="240" w:lineRule="auto"/>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2. </w:t>
            </w:r>
            <w:proofErr w:type="spellStart"/>
            <w:r w:rsidRPr="003E1233">
              <w:rPr>
                <w:rFonts w:ascii="Times New Roman" w:hAnsi="Times New Roman" w:cs="Times New Roman"/>
                <w:color w:val="000000" w:themeColor="text1"/>
                <w:sz w:val="18"/>
                <w:szCs w:val="18"/>
              </w:rPr>
              <w:t>Энергоэффективность</w:t>
            </w:r>
            <w:proofErr w:type="spellEnd"/>
            <w:r w:rsidRPr="003E1233">
              <w:rPr>
                <w:rFonts w:ascii="Times New Roman" w:hAnsi="Times New Roman" w:cs="Times New Roman"/>
                <w:color w:val="000000" w:themeColor="text1"/>
                <w:sz w:val="18"/>
                <w:szCs w:val="18"/>
              </w:rPr>
              <w:t xml:space="preserve"> в социальной сфере</w:t>
            </w:r>
          </w:p>
        </w:tc>
      </w:tr>
      <w:tr w:rsidR="003E1233" w:rsidRPr="003E1233" w:rsidTr="003E1233">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2.1</w:t>
            </w:r>
          </w:p>
        </w:tc>
        <w:tc>
          <w:tcPr>
            <w:tcW w:w="8645" w:type="dxa"/>
            <w:gridSpan w:val="9"/>
            <w:tcBorders>
              <w:top w:val="single" w:sz="4" w:space="0" w:color="auto"/>
              <w:left w:val="single" w:sz="4" w:space="0" w:color="auto"/>
              <w:bottom w:val="single" w:sz="4" w:space="0" w:color="auto"/>
            </w:tcBorders>
          </w:tcPr>
          <w:p w:rsidR="003E1233" w:rsidRPr="003E1233" w:rsidRDefault="003E1233" w:rsidP="003E1233">
            <w:pPr>
              <w:pStyle w:val="11"/>
              <w:spacing w:line="240" w:lineRule="auto"/>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Организационные мероприятия</w:t>
            </w:r>
          </w:p>
        </w:tc>
      </w:tr>
      <w:tr w:rsidR="003E1233" w:rsidRPr="003E1233" w:rsidTr="003E1233">
        <w:tc>
          <w:tcPr>
            <w:tcW w:w="711" w:type="dxa"/>
            <w:vMerge w:val="restart"/>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2.1.1</w:t>
            </w: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Реализация комплекса </w:t>
            </w:r>
            <w:proofErr w:type="spellStart"/>
            <w:r w:rsidRPr="003E1233">
              <w:rPr>
                <w:rFonts w:ascii="Times New Roman" w:hAnsi="Times New Roman" w:cs="Times New Roman"/>
                <w:color w:val="000000" w:themeColor="text1"/>
                <w:sz w:val="18"/>
                <w:szCs w:val="18"/>
              </w:rPr>
              <w:t>энергоресурсосберегающих</w:t>
            </w:r>
            <w:proofErr w:type="spellEnd"/>
            <w:r w:rsidRPr="003E1233">
              <w:rPr>
                <w:rFonts w:ascii="Times New Roman" w:hAnsi="Times New Roman" w:cs="Times New Roman"/>
                <w:color w:val="000000" w:themeColor="text1"/>
                <w:sz w:val="18"/>
                <w:szCs w:val="18"/>
              </w:rPr>
              <w:t xml:space="preserve"> мероприятий в социальной сфере муниципального образования </w:t>
            </w:r>
            <w:proofErr w:type="gramStart"/>
            <w:r w:rsidRPr="003E1233">
              <w:rPr>
                <w:rFonts w:ascii="Times New Roman" w:hAnsi="Times New Roman" w:cs="Times New Roman"/>
                <w:color w:val="000000" w:themeColor="text1"/>
                <w:sz w:val="18"/>
                <w:szCs w:val="18"/>
              </w:rPr>
              <w:t>по</w:t>
            </w:r>
            <w:proofErr w:type="gramEnd"/>
            <w:r w:rsidRPr="003E1233">
              <w:rPr>
                <w:rFonts w:ascii="Times New Roman" w:hAnsi="Times New Roman" w:cs="Times New Roman"/>
                <w:color w:val="000000" w:themeColor="text1"/>
                <w:sz w:val="18"/>
                <w:szCs w:val="18"/>
              </w:rPr>
              <w:t>:</w:t>
            </w:r>
          </w:p>
        </w:tc>
        <w:tc>
          <w:tcPr>
            <w:tcW w:w="854" w:type="dxa"/>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2023 - 2028 </w:t>
            </w:r>
            <w:proofErr w:type="spellStart"/>
            <w:proofErr w:type="gramStart"/>
            <w:r w:rsidRPr="003E1233">
              <w:rPr>
                <w:rFonts w:ascii="Times New Roman" w:hAnsi="Times New Roman" w:cs="Times New Roman"/>
                <w:color w:val="000000" w:themeColor="text1"/>
                <w:sz w:val="18"/>
                <w:szCs w:val="18"/>
              </w:rPr>
              <w:t>гг</w:t>
            </w:r>
            <w:proofErr w:type="spellEnd"/>
            <w:proofErr w:type="gramEnd"/>
          </w:p>
        </w:tc>
        <w:tc>
          <w:tcPr>
            <w:tcW w:w="667" w:type="dxa"/>
            <w:vMerge w:val="restart"/>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руководители учреждений социальной сферы</w:t>
            </w: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утеплению чердачных перекрытий и подвалов;</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утеплению входных дверей и окон;</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переводу отопления на дежурный режим во внерабочее время;</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регулировке систем отопления;</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промывке систем отопления;</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автоматической регулировке прямой и обратной систем отопления;</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утеплению фасадов</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2.1.2</w:t>
            </w: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Проведение энергетических обследований (</w:t>
            </w:r>
            <w:proofErr w:type="spellStart"/>
            <w:r w:rsidRPr="003E1233">
              <w:rPr>
                <w:rFonts w:ascii="Times New Roman" w:hAnsi="Times New Roman" w:cs="Times New Roman"/>
                <w:color w:val="000000" w:themeColor="text1"/>
                <w:sz w:val="18"/>
                <w:szCs w:val="18"/>
              </w:rPr>
              <w:t>энергоаудита</w:t>
            </w:r>
            <w:proofErr w:type="spellEnd"/>
            <w:r w:rsidRPr="003E1233">
              <w:rPr>
                <w:rFonts w:ascii="Times New Roman" w:hAnsi="Times New Roman" w:cs="Times New Roman"/>
                <w:color w:val="000000" w:themeColor="text1"/>
                <w:sz w:val="18"/>
                <w:szCs w:val="18"/>
              </w:rPr>
              <w:t>) организаций социальной сферы муниципального образования</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2023 - 2028 </w:t>
            </w:r>
            <w:proofErr w:type="spellStart"/>
            <w:proofErr w:type="gramStart"/>
            <w:r w:rsidRPr="003E1233">
              <w:rPr>
                <w:rFonts w:ascii="Times New Roman" w:hAnsi="Times New Roman" w:cs="Times New Roman"/>
                <w:color w:val="000000" w:themeColor="text1"/>
                <w:sz w:val="18"/>
                <w:szCs w:val="18"/>
              </w:rPr>
              <w:t>гг</w:t>
            </w:r>
            <w:proofErr w:type="spellEnd"/>
            <w:proofErr w:type="gramEnd"/>
          </w:p>
        </w:tc>
        <w:tc>
          <w:tcPr>
            <w:tcW w:w="667"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руководители учреждений социальной сферы</w:t>
            </w:r>
          </w:p>
        </w:tc>
      </w:tr>
      <w:tr w:rsidR="003E1233" w:rsidRPr="003E1233" w:rsidTr="003E1233">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2.1.3</w:t>
            </w: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Ведение энергетических паспортов организаций социальной сферы муниципального образования</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2023 - 2028 </w:t>
            </w:r>
            <w:proofErr w:type="spellStart"/>
            <w:proofErr w:type="gramStart"/>
            <w:r w:rsidRPr="003E1233">
              <w:rPr>
                <w:rFonts w:ascii="Times New Roman" w:hAnsi="Times New Roman" w:cs="Times New Roman"/>
                <w:color w:val="000000" w:themeColor="text1"/>
                <w:sz w:val="18"/>
                <w:szCs w:val="18"/>
              </w:rPr>
              <w:t>гг</w:t>
            </w:r>
            <w:proofErr w:type="spellEnd"/>
            <w:proofErr w:type="gramEnd"/>
          </w:p>
        </w:tc>
        <w:tc>
          <w:tcPr>
            <w:tcW w:w="667"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руководители учреждений социальной сферы</w:t>
            </w:r>
          </w:p>
        </w:tc>
      </w:tr>
      <w:tr w:rsidR="003E1233" w:rsidRPr="003E1233" w:rsidTr="003E1233">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2.2</w:t>
            </w:r>
          </w:p>
        </w:tc>
        <w:tc>
          <w:tcPr>
            <w:tcW w:w="8645" w:type="dxa"/>
            <w:gridSpan w:val="9"/>
            <w:tcBorders>
              <w:top w:val="single" w:sz="4" w:space="0" w:color="auto"/>
              <w:left w:val="single" w:sz="4" w:space="0" w:color="auto"/>
              <w:bottom w:val="single" w:sz="4" w:space="0" w:color="auto"/>
            </w:tcBorders>
          </w:tcPr>
          <w:p w:rsidR="003E1233" w:rsidRPr="003E1233" w:rsidRDefault="003E1233" w:rsidP="003E1233">
            <w:pPr>
              <w:pStyle w:val="11"/>
              <w:spacing w:line="240" w:lineRule="auto"/>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Применение энергосберегающих технологий в учреждениях района</w:t>
            </w:r>
          </w:p>
        </w:tc>
      </w:tr>
      <w:tr w:rsidR="003E1233" w:rsidRPr="003E1233" w:rsidTr="003E1233">
        <w:tc>
          <w:tcPr>
            <w:tcW w:w="711" w:type="dxa"/>
            <w:vMerge w:val="restart"/>
            <w:tcBorders>
              <w:top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2.2.1</w:t>
            </w:r>
          </w:p>
        </w:tc>
        <w:tc>
          <w:tcPr>
            <w:tcW w:w="2574" w:type="dxa"/>
            <w:vMerge w:val="restart"/>
            <w:tcBorders>
              <w:top w:val="single" w:sz="4" w:space="0" w:color="auto"/>
              <w:left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Замена ламп накаливания и ртуть содержащих </w:t>
            </w:r>
            <w:proofErr w:type="gramStart"/>
            <w:r w:rsidRPr="003E1233">
              <w:rPr>
                <w:rFonts w:ascii="Times New Roman" w:hAnsi="Times New Roman" w:cs="Times New Roman"/>
                <w:color w:val="000000" w:themeColor="text1"/>
                <w:sz w:val="18"/>
                <w:szCs w:val="18"/>
              </w:rPr>
              <w:t>на</w:t>
            </w:r>
            <w:proofErr w:type="gramEnd"/>
            <w:r w:rsidRPr="003E1233">
              <w:rPr>
                <w:rFonts w:ascii="Times New Roman" w:hAnsi="Times New Roman" w:cs="Times New Roman"/>
                <w:color w:val="000000" w:themeColor="text1"/>
                <w:sz w:val="18"/>
                <w:szCs w:val="18"/>
              </w:rPr>
              <w:t xml:space="preserve"> светодиодные</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5,0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5,0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г.</w:t>
            </w:r>
          </w:p>
        </w:tc>
        <w:tc>
          <w:tcPr>
            <w:tcW w:w="667" w:type="dxa"/>
            <w:vMerge w:val="restart"/>
            <w:tcBorders>
              <w:top w:val="single" w:sz="4" w:space="0" w:color="auto"/>
              <w:lef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руководители учреждений социальной сферы</w:t>
            </w:r>
          </w:p>
        </w:tc>
      </w:tr>
      <w:tr w:rsidR="003E1233" w:rsidRPr="003E1233" w:rsidTr="003E1233">
        <w:tc>
          <w:tcPr>
            <w:tcW w:w="711" w:type="dxa"/>
            <w:vMerge/>
            <w:tcBorders>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vMerge/>
            <w:tcBorders>
              <w:left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6,0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6,0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2024 г.</w:t>
            </w:r>
          </w:p>
        </w:tc>
        <w:tc>
          <w:tcPr>
            <w:tcW w:w="667" w:type="dxa"/>
            <w:vMerge/>
            <w:tcBorders>
              <w:lef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rPr>
          <w:trHeight w:val="204"/>
        </w:trPr>
        <w:tc>
          <w:tcPr>
            <w:tcW w:w="711" w:type="dxa"/>
            <w:vMerge/>
            <w:tcBorders>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vMerge/>
            <w:tcBorders>
              <w:left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8,0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8,0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2025 г.</w:t>
            </w:r>
          </w:p>
        </w:tc>
        <w:tc>
          <w:tcPr>
            <w:tcW w:w="667" w:type="dxa"/>
            <w:vMerge/>
            <w:tcBorders>
              <w:lef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rPr>
          <w:trHeight w:val="202"/>
        </w:trPr>
        <w:tc>
          <w:tcPr>
            <w:tcW w:w="711" w:type="dxa"/>
            <w:vMerge/>
            <w:tcBorders>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vMerge/>
            <w:tcBorders>
              <w:left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9,0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9,0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2026 г.</w:t>
            </w:r>
          </w:p>
        </w:tc>
        <w:tc>
          <w:tcPr>
            <w:tcW w:w="667" w:type="dxa"/>
            <w:vMerge/>
            <w:tcBorders>
              <w:lef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rPr>
          <w:trHeight w:val="202"/>
        </w:trPr>
        <w:tc>
          <w:tcPr>
            <w:tcW w:w="711" w:type="dxa"/>
            <w:vMerge/>
            <w:tcBorders>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vMerge/>
            <w:tcBorders>
              <w:left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11,0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11,0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2027 г.</w:t>
            </w:r>
          </w:p>
        </w:tc>
        <w:tc>
          <w:tcPr>
            <w:tcW w:w="667" w:type="dxa"/>
            <w:vMerge/>
            <w:tcBorders>
              <w:lef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rPr>
          <w:trHeight w:val="202"/>
        </w:trPr>
        <w:tc>
          <w:tcPr>
            <w:tcW w:w="711" w:type="dxa"/>
            <w:vMerge/>
            <w:tcBorders>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vMerge/>
            <w:tcBorders>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12,0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12,0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2028 г.</w:t>
            </w:r>
          </w:p>
        </w:tc>
        <w:tc>
          <w:tcPr>
            <w:tcW w:w="667" w:type="dxa"/>
            <w:vMerge/>
            <w:tcBorders>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val="restart"/>
            <w:tcBorders>
              <w:top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2.2.2</w:t>
            </w:r>
          </w:p>
        </w:tc>
        <w:tc>
          <w:tcPr>
            <w:tcW w:w="2574" w:type="dxa"/>
            <w:vMerge w:val="restart"/>
            <w:tcBorders>
              <w:top w:val="single" w:sz="4" w:space="0" w:color="auto"/>
              <w:left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Замена приборов учета потребления газа</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12,0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12,0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г.</w:t>
            </w:r>
          </w:p>
        </w:tc>
        <w:tc>
          <w:tcPr>
            <w:tcW w:w="667" w:type="dxa"/>
            <w:vMerge w:val="restart"/>
            <w:tcBorders>
              <w:top w:val="single" w:sz="4" w:space="0" w:color="auto"/>
              <w:lef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руководители учреждений социальной сферы</w:t>
            </w:r>
          </w:p>
        </w:tc>
      </w:tr>
      <w:tr w:rsidR="003E1233" w:rsidRPr="003E1233" w:rsidTr="003E1233">
        <w:tc>
          <w:tcPr>
            <w:tcW w:w="711" w:type="dxa"/>
            <w:vMerge/>
            <w:tcBorders>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vMerge/>
            <w:tcBorders>
              <w:left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2024 г.</w:t>
            </w:r>
          </w:p>
        </w:tc>
        <w:tc>
          <w:tcPr>
            <w:tcW w:w="667" w:type="dxa"/>
            <w:vMerge/>
            <w:tcBorders>
              <w:lef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rPr>
          <w:trHeight w:val="204"/>
        </w:trPr>
        <w:tc>
          <w:tcPr>
            <w:tcW w:w="711" w:type="dxa"/>
            <w:vMerge/>
            <w:tcBorders>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vMerge/>
            <w:tcBorders>
              <w:left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25,0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25,0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2025 г.</w:t>
            </w:r>
          </w:p>
        </w:tc>
        <w:tc>
          <w:tcPr>
            <w:tcW w:w="667" w:type="dxa"/>
            <w:vMerge/>
            <w:tcBorders>
              <w:lef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rPr>
          <w:trHeight w:val="202"/>
        </w:trPr>
        <w:tc>
          <w:tcPr>
            <w:tcW w:w="711" w:type="dxa"/>
            <w:vMerge/>
            <w:tcBorders>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vMerge/>
            <w:tcBorders>
              <w:left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27,0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27,0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2026 г.</w:t>
            </w:r>
          </w:p>
        </w:tc>
        <w:tc>
          <w:tcPr>
            <w:tcW w:w="667" w:type="dxa"/>
            <w:vMerge/>
            <w:tcBorders>
              <w:lef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rPr>
          <w:trHeight w:val="202"/>
        </w:trPr>
        <w:tc>
          <w:tcPr>
            <w:tcW w:w="711" w:type="dxa"/>
            <w:vMerge/>
            <w:tcBorders>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vMerge/>
            <w:tcBorders>
              <w:left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28,0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28,0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2027 г.</w:t>
            </w:r>
          </w:p>
        </w:tc>
        <w:tc>
          <w:tcPr>
            <w:tcW w:w="667" w:type="dxa"/>
            <w:vMerge/>
            <w:tcBorders>
              <w:lef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rPr>
          <w:trHeight w:val="202"/>
        </w:trPr>
        <w:tc>
          <w:tcPr>
            <w:tcW w:w="711" w:type="dxa"/>
            <w:vMerge/>
            <w:tcBorders>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vMerge/>
            <w:tcBorders>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29,0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29,0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2028 г.</w:t>
            </w:r>
          </w:p>
        </w:tc>
        <w:tc>
          <w:tcPr>
            <w:tcW w:w="667" w:type="dxa"/>
            <w:vMerge/>
            <w:tcBorders>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val="restart"/>
            <w:tcBorders>
              <w:top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2.2.3</w:t>
            </w:r>
          </w:p>
        </w:tc>
        <w:tc>
          <w:tcPr>
            <w:tcW w:w="2574" w:type="dxa"/>
            <w:vMerge w:val="restart"/>
            <w:tcBorders>
              <w:top w:val="single" w:sz="4" w:space="0" w:color="auto"/>
              <w:left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Замена приборов учета потребления эл. энергии</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г.</w:t>
            </w:r>
          </w:p>
        </w:tc>
        <w:tc>
          <w:tcPr>
            <w:tcW w:w="667" w:type="dxa"/>
            <w:vMerge w:val="restart"/>
            <w:tcBorders>
              <w:top w:val="single" w:sz="4" w:space="0" w:color="auto"/>
              <w:lef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руководители учреждений социальной сферы</w:t>
            </w:r>
          </w:p>
        </w:tc>
      </w:tr>
      <w:tr w:rsidR="003E1233" w:rsidRPr="003E1233" w:rsidTr="003E1233">
        <w:tc>
          <w:tcPr>
            <w:tcW w:w="711" w:type="dxa"/>
            <w:vMerge/>
            <w:tcBorders>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vMerge/>
            <w:tcBorders>
              <w:left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15,0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15,0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2024 г.</w:t>
            </w:r>
          </w:p>
        </w:tc>
        <w:tc>
          <w:tcPr>
            <w:tcW w:w="667" w:type="dxa"/>
            <w:vMerge/>
            <w:tcBorders>
              <w:lef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rPr>
          <w:trHeight w:val="204"/>
        </w:trPr>
        <w:tc>
          <w:tcPr>
            <w:tcW w:w="711" w:type="dxa"/>
            <w:vMerge/>
            <w:tcBorders>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vMerge/>
            <w:tcBorders>
              <w:left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18,0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18,0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2025 г.</w:t>
            </w:r>
          </w:p>
        </w:tc>
        <w:tc>
          <w:tcPr>
            <w:tcW w:w="667" w:type="dxa"/>
            <w:vMerge/>
            <w:tcBorders>
              <w:lef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rPr>
          <w:trHeight w:val="202"/>
        </w:trPr>
        <w:tc>
          <w:tcPr>
            <w:tcW w:w="711" w:type="dxa"/>
            <w:vMerge/>
            <w:tcBorders>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vMerge/>
            <w:tcBorders>
              <w:left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2026 г.</w:t>
            </w:r>
          </w:p>
        </w:tc>
        <w:tc>
          <w:tcPr>
            <w:tcW w:w="667" w:type="dxa"/>
            <w:vMerge/>
            <w:tcBorders>
              <w:lef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rPr>
          <w:trHeight w:val="202"/>
        </w:trPr>
        <w:tc>
          <w:tcPr>
            <w:tcW w:w="711" w:type="dxa"/>
            <w:vMerge/>
            <w:tcBorders>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vMerge/>
            <w:tcBorders>
              <w:left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23,0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23,0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2027 г.</w:t>
            </w:r>
          </w:p>
        </w:tc>
        <w:tc>
          <w:tcPr>
            <w:tcW w:w="667" w:type="dxa"/>
            <w:vMerge/>
            <w:tcBorders>
              <w:lef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rPr>
          <w:trHeight w:val="202"/>
        </w:trPr>
        <w:tc>
          <w:tcPr>
            <w:tcW w:w="711" w:type="dxa"/>
            <w:vMerge/>
            <w:tcBorders>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vMerge/>
            <w:tcBorders>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25,0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25,0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2028 г.</w:t>
            </w:r>
          </w:p>
        </w:tc>
        <w:tc>
          <w:tcPr>
            <w:tcW w:w="667" w:type="dxa"/>
            <w:vMerge/>
            <w:tcBorders>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ИТОГО</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303,0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303,0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645" w:type="dxa"/>
            <w:gridSpan w:val="9"/>
            <w:tcBorders>
              <w:top w:val="single" w:sz="4" w:space="0" w:color="auto"/>
              <w:left w:val="single" w:sz="4" w:space="0" w:color="auto"/>
              <w:bottom w:val="single" w:sz="4" w:space="0" w:color="auto"/>
            </w:tcBorders>
          </w:tcPr>
          <w:p w:rsidR="003E1233" w:rsidRPr="003E1233" w:rsidRDefault="003E1233" w:rsidP="003E1233">
            <w:pPr>
              <w:pStyle w:val="11"/>
              <w:spacing w:line="240" w:lineRule="auto"/>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3. </w:t>
            </w:r>
            <w:proofErr w:type="spellStart"/>
            <w:r w:rsidRPr="003E1233">
              <w:rPr>
                <w:rFonts w:ascii="Times New Roman" w:hAnsi="Times New Roman" w:cs="Times New Roman"/>
                <w:color w:val="000000" w:themeColor="text1"/>
                <w:sz w:val="18"/>
                <w:szCs w:val="18"/>
              </w:rPr>
              <w:t>Энергоэффективность</w:t>
            </w:r>
            <w:proofErr w:type="spellEnd"/>
            <w:r w:rsidRPr="003E1233">
              <w:rPr>
                <w:rFonts w:ascii="Times New Roman" w:hAnsi="Times New Roman" w:cs="Times New Roman"/>
                <w:color w:val="000000" w:themeColor="text1"/>
                <w:sz w:val="18"/>
                <w:szCs w:val="18"/>
              </w:rPr>
              <w:t xml:space="preserve"> в коммунальном хозяйстве</w:t>
            </w:r>
          </w:p>
        </w:tc>
      </w:tr>
      <w:tr w:rsidR="003E1233" w:rsidRPr="003E1233" w:rsidTr="003E1233">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3.1</w:t>
            </w:r>
          </w:p>
        </w:tc>
        <w:tc>
          <w:tcPr>
            <w:tcW w:w="8645" w:type="dxa"/>
            <w:gridSpan w:val="9"/>
            <w:tcBorders>
              <w:top w:val="single" w:sz="4" w:space="0" w:color="auto"/>
              <w:left w:val="single" w:sz="4" w:space="0" w:color="auto"/>
              <w:bottom w:val="single" w:sz="4" w:space="0" w:color="auto"/>
            </w:tcBorders>
          </w:tcPr>
          <w:p w:rsidR="003E1233" w:rsidRPr="003E1233" w:rsidRDefault="003E1233" w:rsidP="003E1233">
            <w:pPr>
              <w:pStyle w:val="11"/>
              <w:spacing w:line="240" w:lineRule="auto"/>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Организационные мероприятия</w:t>
            </w:r>
          </w:p>
        </w:tc>
      </w:tr>
      <w:tr w:rsidR="003E1233" w:rsidRPr="003E1233" w:rsidTr="003E1233">
        <w:tc>
          <w:tcPr>
            <w:tcW w:w="711" w:type="dxa"/>
            <w:vMerge w:val="restart"/>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3.1.1</w:t>
            </w: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Реализация комплекса </w:t>
            </w:r>
            <w:proofErr w:type="spellStart"/>
            <w:r w:rsidRPr="003E1233">
              <w:rPr>
                <w:rFonts w:ascii="Times New Roman" w:hAnsi="Times New Roman" w:cs="Times New Roman"/>
                <w:color w:val="000000" w:themeColor="text1"/>
                <w:sz w:val="18"/>
                <w:szCs w:val="18"/>
              </w:rPr>
              <w:t>энергоресурсосберегающих</w:t>
            </w:r>
            <w:proofErr w:type="spellEnd"/>
            <w:r w:rsidRPr="003E1233">
              <w:rPr>
                <w:rFonts w:ascii="Times New Roman" w:hAnsi="Times New Roman" w:cs="Times New Roman"/>
                <w:color w:val="000000" w:themeColor="text1"/>
                <w:sz w:val="18"/>
                <w:szCs w:val="18"/>
              </w:rPr>
              <w:t xml:space="preserve"> мероприятий в коммунальном хозяйстве муниципального образования </w:t>
            </w:r>
            <w:proofErr w:type="gramStart"/>
            <w:r w:rsidRPr="003E1233">
              <w:rPr>
                <w:rFonts w:ascii="Times New Roman" w:hAnsi="Times New Roman" w:cs="Times New Roman"/>
                <w:color w:val="000000" w:themeColor="text1"/>
                <w:sz w:val="18"/>
                <w:szCs w:val="18"/>
              </w:rPr>
              <w:t>по</w:t>
            </w:r>
            <w:proofErr w:type="gramEnd"/>
            <w:r w:rsidRPr="003E1233">
              <w:rPr>
                <w:rFonts w:ascii="Times New Roman" w:hAnsi="Times New Roman" w:cs="Times New Roman"/>
                <w:color w:val="000000" w:themeColor="text1"/>
                <w:sz w:val="18"/>
                <w:szCs w:val="18"/>
              </w:rPr>
              <w:t>:</w:t>
            </w:r>
          </w:p>
        </w:tc>
        <w:tc>
          <w:tcPr>
            <w:tcW w:w="854" w:type="dxa"/>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2023 - 2028 </w:t>
            </w:r>
            <w:proofErr w:type="spellStart"/>
            <w:proofErr w:type="gramStart"/>
            <w:r w:rsidRPr="003E1233">
              <w:rPr>
                <w:rFonts w:ascii="Times New Roman" w:hAnsi="Times New Roman" w:cs="Times New Roman"/>
                <w:color w:val="000000" w:themeColor="text1"/>
                <w:sz w:val="18"/>
                <w:szCs w:val="18"/>
              </w:rPr>
              <w:t>гг</w:t>
            </w:r>
            <w:proofErr w:type="spellEnd"/>
            <w:proofErr w:type="gramEnd"/>
          </w:p>
        </w:tc>
        <w:tc>
          <w:tcPr>
            <w:tcW w:w="667" w:type="dxa"/>
            <w:vMerge w:val="restart"/>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руководители учреждений коммунальной сферы</w:t>
            </w: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утеплению чердачных перекрытий и подвалов;</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утеплению входных дверей и окон;</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переводу отопления на дежурный режим во внерабочее время;</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регулировке систем отопления;</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промывке систем центрального отопления;</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автоматической регулировке прямой и обратной систем отопления;</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утеплению фасадов</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проведению мероприятий по оптимизации режимов функционирования тепловых сетей;</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использованию при ремонте тепловых сетей изоляционных материалов с наиболее эффективными теплозащитными свойствами.</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3.1.2</w:t>
            </w: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Проведение энергетических обследований (</w:t>
            </w:r>
            <w:proofErr w:type="spellStart"/>
            <w:r w:rsidRPr="003E1233">
              <w:rPr>
                <w:rFonts w:ascii="Times New Roman" w:hAnsi="Times New Roman" w:cs="Times New Roman"/>
                <w:color w:val="000000" w:themeColor="text1"/>
                <w:sz w:val="18"/>
                <w:szCs w:val="18"/>
              </w:rPr>
              <w:t>энергоаудита</w:t>
            </w:r>
            <w:proofErr w:type="spellEnd"/>
            <w:r w:rsidRPr="003E1233">
              <w:rPr>
                <w:rFonts w:ascii="Times New Roman" w:hAnsi="Times New Roman" w:cs="Times New Roman"/>
                <w:color w:val="000000" w:themeColor="text1"/>
                <w:sz w:val="18"/>
                <w:szCs w:val="18"/>
              </w:rPr>
              <w:t>) организаций коммунальной сферы муниципального образования</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2023 - 2028 </w:t>
            </w:r>
            <w:proofErr w:type="spellStart"/>
            <w:proofErr w:type="gramStart"/>
            <w:r w:rsidRPr="003E1233">
              <w:rPr>
                <w:rFonts w:ascii="Times New Roman" w:hAnsi="Times New Roman" w:cs="Times New Roman"/>
                <w:color w:val="000000" w:themeColor="text1"/>
                <w:sz w:val="18"/>
                <w:szCs w:val="18"/>
              </w:rPr>
              <w:t>гг</w:t>
            </w:r>
            <w:proofErr w:type="spellEnd"/>
            <w:proofErr w:type="gramEnd"/>
          </w:p>
        </w:tc>
        <w:tc>
          <w:tcPr>
            <w:tcW w:w="667"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руководители учреждений коммунальной сферы</w:t>
            </w:r>
          </w:p>
        </w:tc>
      </w:tr>
      <w:tr w:rsidR="003E1233" w:rsidRPr="003E1233" w:rsidTr="003E1233">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3.1.3</w:t>
            </w: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Ведение энергетических паспортов организаций коммунальной сферы муниципального образования</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2023 - 2028 </w:t>
            </w:r>
            <w:proofErr w:type="spellStart"/>
            <w:proofErr w:type="gramStart"/>
            <w:r w:rsidRPr="003E1233">
              <w:rPr>
                <w:rFonts w:ascii="Times New Roman" w:hAnsi="Times New Roman" w:cs="Times New Roman"/>
                <w:color w:val="000000" w:themeColor="text1"/>
                <w:sz w:val="18"/>
                <w:szCs w:val="18"/>
              </w:rPr>
              <w:t>гг</w:t>
            </w:r>
            <w:proofErr w:type="spellEnd"/>
            <w:proofErr w:type="gramEnd"/>
          </w:p>
        </w:tc>
        <w:tc>
          <w:tcPr>
            <w:tcW w:w="667"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руководители учреждений коммунальной сферы</w:t>
            </w:r>
          </w:p>
        </w:tc>
      </w:tr>
      <w:tr w:rsidR="003E1233" w:rsidRPr="003E1233" w:rsidTr="003E1233">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645" w:type="dxa"/>
            <w:gridSpan w:val="9"/>
            <w:tcBorders>
              <w:top w:val="single" w:sz="4" w:space="0" w:color="auto"/>
              <w:left w:val="single" w:sz="4" w:space="0" w:color="auto"/>
              <w:bottom w:val="single" w:sz="4" w:space="0" w:color="auto"/>
            </w:tcBorders>
          </w:tcPr>
          <w:p w:rsidR="003E1233" w:rsidRPr="003E1233" w:rsidRDefault="003E1233" w:rsidP="003E1233">
            <w:pPr>
              <w:pStyle w:val="11"/>
              <w:spacing w:line="240" w:lineRule="auto"/>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4. </w:t>
            </w:r>
            <w:proofErr w:type="spellStart"/>
            <w:r w:rsidRPr="003E1233">
              <w:rPr>
                <w:rFonts w:ascii="Times New Roman" w:hAnsi="Times New Roman" w:cs="Times New Roman"/>
                <w:color w:val="000000" w:themeColor="text1"/>
                <w:sz w:val="18"/>
                <w:szCs w:val="18"/>
              </w:rPr>
              <w:t>Энергоэффективность</w:t>
            </w:r>
            <w:proofErr w:type="spellEnd"/>
            <w:r w:rsidRPr="003E1233">
              <w:rPr>
                <w:rFonts w:ascii="Times New Roman" w:hAnsi="Times New Roman" w:cs="Times New Roman"/>
                <w:color w:val="000000" w:themeColor="text1"/>
                <w:sz w:val="18"/>
                <w:szCs w:val="18"/>
              </w:rPr>
              <w:t xml:space="preserve"> в административном хозяйстве</w:t>
            </w:r>
          </w:p>
        </w:tc>
      </w:tr>
      <w:tr w:rsidR="003E1233" w:rsidRPr="003E1233" w:rsidTr="003E1233">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4.1</w:t>
            </w:r>
          </w:p>
        </w:tc>
        <w:tc>
          <w:tcPr>
            <w:tcW w:w="8645" w:type="dxa"/>
            <w:gridSpan w:val="9"/>
            <w:tcBorders>
              <w:top w:val="single" w:sz="4" w:space="0" w:color="auto"/>
              <w:left w:val="single" w:sz="4" w:space="0" w:color="auto"/>
              <w:bottom w:val="single" w:sz="4" w:space="0" w:color="auto"/>
            </w:tcBorders>
          </w:tcPr>
          <w:p w:rsidR="003E1233" w:rsidRPr="003E1233" w:rsidRDefault="003E1233" w:rsidP="003E1233">
            <w:pPr>
              <w:pStyle w:val="11"/>
              <w:spacing w:line="240" w:lineRule="auto"/>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Организационные мероприятия</w:t>
            </w:r>
          </w:p>
        </w:tc>
      </w:tr>
      <w:tr w:rsidR="003E1233" w:rsidRPr="003E1233" w:rsidTr="003E1233">
        <w:tc>
          <w:tcPr>
            <w:tcW w:w="711" w:type="dxa"/>
            <w:vMerge w:val="restart"/>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4.1.1</w:t>
            </w: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xml:space="preserve">Реализация комплекса </w:t>
            </w:r>
            <w:proofErr w:type="spellStart"/>
            <w:r w:rsidRPr="003E1233">
              <w:rPr>
                <w:rFonts w:ascii="Times New Roman" w:hAnsi="Times New Roman" w:cs="Times New Roman"/>
                <w:color w:val="000000" w:themeColor="text1"/>
                <w:sz w:val="18"/>
                <w:szCs w:val="18"/>
              </w:rPr>
              <w:t>энергоресурсосберегающих</w:t>
            </w:r>
            <w:proofErr w:type="spellEnd"/>
            <w:r w:rsidRPr="003E1233">
              <w:rPr>
                <w:rFonts w:ascii="Times New Roman" w:hAnsi="Times New Roman" w:cs="Times New Roman"/>
                <w:color w:val="000000" w:themeColor="text1"/>
                <w:sz w:val="18"/>
                <w:szCs w:val="18"/>
              </w:rPr>
              <w:t xml:space="preserve"> мероприятий в административном хозяйстве муниципального образования </w:t>
            </w:r>
            <w:proofErr w:type="gramStart"/>
            <w:r w:rsidRPr="003E1233">
              <w:rPr>
                <w:rFonts w:ascii="Times New Roman" w:hAnsi="Times New Roman" w:cs="Times New Roman"/>
                <w:color w:val="000000" w:themeColor="text1"/>
                <w:sz w:val="18"/>
                <w:szCs w:val="18"/>
              </w:rPr>
              <w:t>по</w:t>
            </w:r>
            <w:proofErr w:type="gramEnd"/>
            <w:r w:rsidRPr="003E1233">
              <w:rPr>
                <w:rFonts w:ascii="Times New Roman" w:hAnsi="Times New Roman" w:cs="Times New Roman"/>
                <w:color w:val="000000" w:themeColor="text1"/>
                <w:sz w:val="18"/>
                <w:szCs w:val="18"/>
              </w:rPr>
              <w:t>:</w:t>
            </w:r>
          </w:p>
        </w:tc>
        <w:tc>
          <w:tcPr>
            <w:tcW w:w="854" w:type="dxa"/>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2023 - 2028 </w:t>
            </w:r>
            <w:proofErr w:type="spellStart"/>
            <w:proofErr w:type="gramStart"/>
            <w:r w:rsidRPr="003E1233">
              <w:rPr>
                <w:rFonts w:ascii="Times New Roman" w:hAnsi="Times New Roman" w:cs="Times New Roman"/>
                <w:color w:val="000000" w:themeColor="text1"/>
                <w:sz w:val="18"/>
                <w:szCs w:val="18"/>
              </w:rPr>
              <w:t>гг</w:t>
            </w:r>
            <w:proofErr w:type="spellEnd"/>
            <w:proofErr w:type="gramEnd"/>
          </w:p>
        </w:tc>
        <w:tc>
          <w:tcPr>
            <w:tcW w:w="667" w:type="dxa"/>
            <w:vMerge w:val="restart"/>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Администрация Дубенского муниципального района</w:t>
            </w: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утеплению чердачных перекрытий и подвалов;</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утеплению входных дверей и окон;</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переводу отопления на дежурный режим во внерабочее время;</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регулировке систем отопления;</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промывке систем центрального отопления;</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автоматической регулировке прямой и обратной систем отопления;</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top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 утеплению фасадов</w:t>
            </w: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vMerge/>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4.1.2</w:t>
            </w: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Проведение энергетических обследований (</w:t>
            </w:r>
            <w:proofErr w:type="spellStart"/>
            <w:r w:rsidRPr="003E1233">
              <w:rPr>
                <w:rFonts w:ascii="Times New Roman" w:hAnsi="Times New Roman" w:cs="Times New Roman"/>
                <w:color w:val="000000" w:themeColor="text1"/>
                <w:sz w:val="18"/>
                <w:szCs w:val="18"/>
              </w:rPr>
              <w:t>энергоаудита</w:t>
            </w:r>
            <w:proofErr w:type="spellEnd"/>
            <w:r w:rsidRPr="003E1233">
              <w:rPr>
                <w:rFonts w:ascii="Times New Roman" w:hAnsi="Times New Roman" w:cs="Times New Roman"/>
                <w:color w:val="000000" w:themeColor="text1"/>
                <w:sz w:val="18"/>
                <w:szCs w:val="18"/>
              </w:rPr>
              <w:t>) административных зданий муниципального образования</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2023 - 2028 </w:t>
            </w:r>
            <w:proofErr w:type="spellStart"/>
            <w:proofErr w:type="gramStart"/>
            <w:r w:rsidRPr="003E1233">
              <w:rPr>
                <w:rFonts w:ascii="Times New Roman" w:hAnsi="Times New Roman" w:cs="Times New Roman"/>
                <w:color w:val="000000" w:themeColor="text1"/>
                <w:sz w:val="18"/>
                <w:szCs w:val="18"/>
              </w:rPr>
              <w:t>гг</w:t>
            </w:r>
            <w:proofErr w:type="spellEnd"/>
            <w:proofErr w:type="gramEnd"/>
          </w:p>
        </w:tc>
        <w:tc>
          <w:tcPr>
            <w:tcW w:w="667"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Администрация Дубенского муниципального района</w:t>
            </w:r>
          </w:p>
        </w:tc>
      </w:tr>
      <w:tr w:rsidR="003E1233" w:rsidRPr="003E1233" w:rsidTr="003E1233">
        <w:tc>
          <w:tcPr>
            <w:tcW w:w="711" w:type="dxa"/>
            <w:tcBorders>
              <w:top w:val="single" w:sz="4" w:space="0" w:color="auto"/>
              <w:bottom w:val="single" w:sz="4" w:space="0" w:color="auto"/>
              <w:right w:val="single" w:sz="4" w:space="0" w:color="auto"/>
            </w:tcBorders>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4.1.3</w:t>
            </w: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Ведение энергетических паспортов административных зданий муниципального образования</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2023 - 2028 </w:t>
            </w:r>
            <w:proofErr w:type="spellStart"/>
            <w:proofErr w:type="gramStart"/>
            <w:r w:rsidRPr="003E1233">
              <w:rPr>
                <w:rFonts w:ascii="Times New Roman" w:hAnsi="Times New Roman" w:cs="Times New Roman"/>
                <w:color w:val="000000" w:themeColor="text1"/>
                <w:sz w:val="18"/>
                <w:szCs w:val="18"/>
              </w:rPr>
              <w:t>гг</w:t>
            </w:r>
            <w:proofErr w:type="spellEnd"/>
            <w:proofErr w:type="gramEnd"/>
          </w:p>
        </w:tc>
        <w:tc>
          <w:tcPr>
            <w:tcW w:w="667"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Администрация Дубенского муниципального района</w:t>
            </w:r>
          </w:p>
        </w:tc>
      </w:tr>
      <w:tr w:rsidR="003E1233" w:rsidRPr="003E1233" w:rsidTr="003E1233">
        <w:tc>
          <w:tcPr>
            <w:tcW w:w="711" w:type="dxa"/>
            <w:vMerge w:val="restart"/>
            <w:tcBorders>
              <w:top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ВСЕГО</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303,0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303,0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2023 г.</w:t>
            </w:r>
          </w:p>
        </w:tc>
        <w:tc>
          <w:tcPr>
            <w:tcW w:w="854" w:type="dxa"/>
            <w:tcBorders>
              <w:top w:val="single" w:sz="4" w:space="0" w:color="auto"/>
              <w:left w:val="single" w:sz="4" w:space="0" w:color="auto"/>
              <w:bottom w:val="single" w:sz="4" w:space="0" w:color="auto"/>
              <w:right w:val="single" w:sz="4" w:space="0" w:color="auto"/>
            </w:tcBorders>
            <w:vAlign w:val="bottom"/>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27,0</w:t>
            </w:r>
          </w:p>
        </w:tc>
        <w:tc>
          <w:tcPr>
            <w:tcW w:w="854" w:type="dxa"/>
            <w:tcBorders>
              <w:top w:val="single" w:sz="4" w:space="0" w:color="auto"/>
              <w:left w:val="single" w:sz="4" w:space="0" w:color="auto"/>
              <w:bottom w:val="single" w:sz="4" w:space="0" w:color="auto"/>
              <w:right w:val="single" w:sz="4" w:space="0" w:color="auto"/>
            </w:tcBorders>
            <w:vAlign w:val="bottom"/>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27,0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c>
          <w:tcPr>
            <w:tcW w:w="711" w:type="dxa"/>
            <w:vMerge/>
            <w:tcBorders>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2024 г.</w:t>
            </w:r>
          </w:p>
        </w:tc>
        <w:tc>
          <w:tcPr>
            <w:tcW w:w="854" w:type="dxa"/>
            <w:tcBorders>
              <w:top w:val="single" w:sz="4" w:space="0" w:color="auto"/>
              <w:left w:val="single" w:sz="4" w:space="0" w:color="auto"/>
              <w:bottom w:val="single" w:sz="4" w:space="0" w:color="auto"/>
              <w:right w:val="single" w:sz="4" w:space="0" w:color="auto"/>
            </w:tcBorders>
            <w:vAlign w:val="bottom"/>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41,0</w:t>
            </w:r>
          </w:p>
        </w:tc>
        <w:tc>
          <w:tcPr>
            <w:tcW w:w="854" w:type="dxa"/>
            <w:tcBorders>
              <w:top w:val="single" w:sz="4" w:space="0" w:color="auto"/>
              <w:left w:val="single" w:sz="4" w:space="0" w:color="auto"/>
              <w:bottom w:val="single" w:sz="4" w:space="0" w:color="auto"/>
              <w:right w:val="single" w:sz="4" w:space="0" w:color="auto"/>
            </w:tcBorders>
            <w:vAlign w:val="bottom"/>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41,0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rPr>
          <w:trHeight w:val="141"/>
        </w:trPr>
        <w:tc>
          <w:tcPr>
            <w:tcW w:w="711" w:type="dxa"/>
            <w:vMerge/>
            <w:tcBorders>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2025 г.</w:t>
            </w:r>
          </w:p>
        </w:tc>
        <w:tc>
          <w:tcPr>
            <w:tcW w:w="854" w:type="dxa"/>
            <w:tcBorders>
              <w:top w:val="single" w:sz="4" w:space="0" w:color="auto"/>
              <w:left w:val="single" w:sz="4" w:space="0" w:color="auto"/>
              <w:bottom w:val="single" w:sz="4" w:space="0" w:color="auto"/>
              <w:right w:val="single" w:sz="4" w:space="0" w:color="auto"/>
            </w:tcBorders>
            <w:vAlign w:val="bottom"/>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51,0</w:t>
            </w:r>
          </w:p>
        </w:tc>
        <w:tc>
          <w:tcPr>
            <w:tcW w:w="854" w:type="dxa"/>
            <w:tcBorders>
              <w:top w:val="single" w:sz="4" w:space="0" w:color="auto"/>
              <w:left w:val="single" w:sz="4" w:space="0" w:color="auto"/>
              <w:bottom w:val="single" w:sz="4" w:space="0" w:color="auto"/>
              <w:right w:val="single" w:sz="4" w:space="0" w:color="auto"/>
            </w:tcBorders>
            <w:vAlign w:val="bottom"/>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bottom"/>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51,0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rPr>
          <w:trHeight w:val="138"/>
        </w:trPr>
        <w:tc>
          <w:tcPr>
            <w:tcW w:w="711" w:type="dxa"/>
            <w:vMerge/>
            <w:tcBorders>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2026 г.</w:t>
            </w:r>
          </w:p>
        </w:tc>
        <w:tc>
          <w:tcPr>
            <w:tcW w:w="854" w:type="dxa"/>
            <w:tcBorders>
              <w:top w:val="single" w:sz="4" w:space="0" w:color="auto"/>
              <w:left w:val="single" w:sz="4" w:space="0" w:color="auto"/>
              <w:bottom w:val="single" w:sz="4" w:space="0" w:color="auto"/>
              <w:right w:val="single" w:sz="4" w:space="0" w:color="auto"/>
            </w:tcBorders>
            <w:vAlign w:val="bottom"/>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56,0</w:t>
            </w:r>
          </w:p>
        </w:tc>
        <w:tc>
          <w:tcPr>
            <w:tcW w:w="854" w:type="dxa"/>
            <w:tcBorders>
              <w:top w:val="single" w:sz="4" w:space="0" w:color="auto"/>
              <w:left w:val="single" w:sz="4" w:space="0" w:color="auto"/>
              <w:bottom w:val="single" w:sz="4" w:space="0" w:color="auto"/>
              <w:right w:val="single" w:sz="4" w:space="0" w:color="auto"/>
            </w:tcBorders>
            <w:vAlign w:val="bottom"/>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bottom"/>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56,0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rPr>
          <w:trHeight w:val="138"/>
        </w:trPr>
        <w:tc>
          <w:tcPr>
            <w:tcW w:w="711" w:type="dxa"/>
            <w:vMerge/>
            <w:tcBorders>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2027 г.</w:t>
            </w:r>
          </w:p>
        </w:tc>
        <w:tc>
          <w:tcPr>
            <w:tcW w:w="854" w:type="dxa"/>
            <w:tcBorders>
              <w:top w:val="single" w:sz="4" w:space="0" w:color="auto"/>
              <w:left w:val="single" w:sz="4" w:space="0" w:color="auto"/>
              <w:bottom w:val="single" w:sz="4" w:space="0" w:color="auto"/>
              <w:right w:val="single" w:sz="4" w:space="0" w:color="auto"/>
            </w:tcBorders>
            <w:vAlign w:val="bottom"/>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62,0</w:t>
            </w:r>
          </w:p>
        </w:tc>
        <w:tc>
          <w:tcPr>
            <w:tcW w:w="854" w:type="dxa"/>
            <w:tcBorders>
              <w:top w:val="single" w:sz="4" w:space="0" w:color="auto"/>
              <w:left w:val="single" w:sz="4" w:space="0" w:color="auto"/>
              <w:bottom w:val="single" w:sz="4" w:space="0" w:color="auto"/>
              <w:right w:val="single" w:sz="4" w:space="0" w:color="auto"/>
            </w:tcBorders>
            <w:vAlign w:val="bottom"/>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bottom"/>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62,0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r w:rsidR="003E1233" w:rsidRPr="003E1233" w:rsidTr="003E1233">
        <w:trPr>
          <w:trHeight w:val="138"/>
        </w:trPr>
        <w:tc>
          <w:tcPr>
            <w:tcW w:w="711" w:type="dxa"/>
            <w:vMerge/>
            <w:tcBorders>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2574" w:type="dxa"/>
            <w:tcBorders>
              <w:top w:val="single" w:sz="4" w:space="0" w:color="auto"/>
              <w:left w:val="single" w:sz="4" w:space="0" w:color="auto"/>
              <w:bottom w:val="single" w:sz="4" w:space="0" w:color="auto"/>
              <w:right w:val="single" w:sz="4" w:space="0" w:color="auto"/>
            </w:tcBorders>
          </w:tcPr>
          <w:p w:rsidR="003E1233" w:rsidRPr="003E1233" w:rsidRDefault="003E1233" w:rsidP="003E1233">
            <w:pPr>
              <w:pStyle w:val="ac"/>
              <w:contextualSpacing/>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2028 г.</w:t>
            </w:r>
          </w:p>
        </w:tc>
        <w:tc>
          <w:tcPr>
            <w:tcW w:w="854" w:type="dxa"/>
            <w:tcBorders>
              <w:top w:val="single" w:sz="4" w:space="0" w:color="auto"/>
              <w:left w:val="single" w:sz="4" w:space="0" w:color="auto"/>
              <w:bottom w:val="single" w:sz="4" w:space="0" w:color="auto"/>
              <w:right w:val="single" w:sz="4" w:space="0" w:color="auto"/>
            </w:tcBorders>
            <w:vAlign w:val="bottom"/>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66,0</w:t>
            </w:r>
          </w:p>
        </w:tc>
        <w:tc>
          <w:tcPr>
            <w:tcW w:w="854" w:type="dxa"/>
            <w:tcBorders>
              <w:top w:val="single" w:sz="4" w:space="0" w:color="auto"/>
              <w:left w:val="single" w:sz="4" w:space="0" w:color="auto"/>
              <w:bottom w:val="single" w:sz="4" w:space="0" w:color="auto"/>
              <w:right w:val="single" w:sz="4" w:space="0" w:color="auto"/>
            </w:tcBorders>
            <w:vAlign w:val="bottom"/>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bottom"/>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jc w:val="center"/>
              <w:rPr>
                <w:rFonts w:ascii="Times New Roman" w:hAnsi="Times New Roman" w:cs="Times New Roman"/>
                <w:color w:val="000000" w:themeColor="text1"/>
                <w:sz w:val="18"/>
                <w:szCs w:val="18"/>
              </w:rPr>
            </w:pPr>
            <w:r w:rsidRPr="003E1233">
              <w:rPr>
                <w:rFonts w:ascii="Times New Roman" w:hAnsi="Times New Roman" w:cs="Times New Roman"/>
                <w:color w:val="000000" w:themeColor="text1"/>
                <w:sz w:val="18"/>
                <w:szCs w:val="18"/>
              </w:rPr>
              <w:t>66,0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c>
          <w:tcPr>
            <w:tcW w:w="667" w:type="dxa"/>
            <w:tcBorders>
              <w:top w:val="single" w:sz="4" w:space="0" w:color="auto"/>
              <w:left w:val="single" w:sz="4" w:space="0" w:color="auto"/>
              <w:bottom w:val="single" w:sz="4" w:space="0" w:color="auto"/>
            </w:tcBorders>
            <w:vAlign w:val="center"/>
          </w:tcPr>
          <w:p w:rsidR="003E1233" w:rsidRPr="003E1233" w:rsidRDefault="003E1233" w:rsidP="003E1233">
            <w:pPr>
              <w:pStyle w:val="ac"/>
              <w:contextualSpacing/>
              <w:rPr>
                <w:rFonts w:ascii="Times New Roman" w:hAnsi="Times New Roman" w:cs="Times New Roman"/>
                <w:color w:val="000000" w:themeColor="text1"/>
                <w:sz w:val="18"/>
                <w:szCs w:val="18"/>
              </w:rPr>
            </w:pPr>
          </w:p>
        </w:tc>
      </w:tr>
    </w:tbl>
    <w:p w:rsidR="003E1233" w:rsidRPr="003E1233" w:rsidRDefault="003E1233" w:rsidP="003E1233">
      <w:pPr>
        <w:spacing w:line="240" w:lineRule="auto"/>
        <w:contextualSpacing/>
        <w:rPr>
          <w:rStyle w:val="af"/>
          <w:rFonts w:ascii="Times New Roman" w:hAnsi="Times New Roman" w:cs="Times New Roman"/>
          <w:bCs w:val="0"/>
          <w:color w:val="000000" w:themeColor="text1"/>
          <w:sz w:val="18"/>
          <w:szCs w:val="18"/>
        </w:rPr>
      </w:pPr>
      <w:bookmarkStart w:id="16" w:name="sub_2000"/>
    </w:p>
    <w:p w:rsidR="003E1233" w:rsidRPr="001A7C14" w:rsidRDefault="003E1233" w:rsidP="003E1233">
      <w:pPr>
        <w:jc w:val="right"/>
        <w:rPr>
          <w:rStyle w:val="af"/>
          <w:rFonts w:ascii="Times New Roman" w:hAnsi="Times New Roman" w:cs="Times New Roman"/>
          <w:bCs w:val="0"/>
          <w:color w:val="000000" w:themeColor="text1"/>
          <w:sz w:val="28"/>
          <w:szCs w:val="28"/>
        </w:rPr>
      </w:pPr>
    </w:p>
    <w:bookmarkEnd w:id="16"/>
    <w:p w:rsidR="00BF30F2" w:rsidRDefault="00BF30F2" w:rsidP="009C0E05">
      <w:pPr>
        <w:rPr>
          <w:rFonts w:ascii="Times New Roman" w:hAnsi="Times New Roman" w:cs="Times New Roman"/>
          <w:color w:val="000000" w:themeColor="text1"/>
        </w:rPr>
        <w:sectPr w:rsidR="00BF30F2" w:rsidSect="00C17A12">
          <w:pgSz w:w="11900" w:h="16800"/>
          <w:pgMar w:top="1134" w:right="851" w:bottom="1134" w:left="1701" w:header="720" w:footer="720" w:gutter="0"/>
          <w:cols w:space="720"/>
          <w:noEndnote/>
          <w:docGrid w:linePitch="299"/>
        </w:sectPr>
      </w:pPr>
    </w:p>
    <w:p w:rsidR="00BF30F2" w:rsidRDefault="00BF30F2" w:rsidP="00BF30F2">
      <w:pPr>
        <w:spacing w:line="240" w:lineRule="auto"/>
        <w:contextualSpacing/>
        <w:jc w:val="right"/>
        <w:rPr>
          <w:rStyle w:val="af"/>
          <w:rFonts w:ascii="Times New Roman" w:hAnsi="Times New Roman" w:cs="Times New Roman"/>
          <w:b w:val="0"/>
          <w:bCs w:val="0"/>
          <w:color w:val="000000"/>
          <w:sz w:val="18"/>
          <w:szCs w:val="18"/>
        </w:rPr>
      </w:pPr>
      <w:r w:rsidRPr="00BF30F2">
        <w:rPr>
          <w:rStyle w:val="af"/>
          <w:rFonts w:ascii="Times New Roman" w:hAnsi="Times New Roman" w:cs="Times New Roman"/>
          <w:b w:val="0"/>
          <w:color w:val="000000"/>
          <w:sz w:val="18"/>
          <w:szCs w:val="18"/>
        </w:rPr>
        <w:t>Приложение № 3</w:t>
      </w:r>
      <w:r w:rsidRPr="00BF30F2">
        <w:rPr>
          <w:rStyle w:val="af"/>
          <w:rFonts w:ascii="Times New Roman" w:hAnsi="Times New Roman" w:cs="Times New Roman"/>
          <w:b w:val="0"/>
          <w:color w:val="000000"/>
          <w:sz w:val="18"/>
          <w:szCs w:val="18"/>
        </w:rPr>
        <w:br/>
        <w:t xml:space="preserve">к </w:t>
      </w:r>
      <w:hyperlink w:anchor="sub_1000" w:history="1">
        <w:r w:rsidRPr="00BF30F2">
          <w:rPr>
            <w:rStyle w:val="af6"/>
            <w:rFonts w:ascii="Times New Roman" w:hAnsi="Times New Roman"/>
            <w:b w:val="0"/>
            <w:color w:val="000000"/>
            <w:sz w:val="18"/>
            <w:szCs w:val="18"/>
          </w:rPr>
          <w:t>муниципальной программе</w:t>
        </w:r>
      </w:hyperlink>
      <w:r w:rsidRPr="00BF30F2">
        <w:rPr>
          <w:rStyle w:val="af"/>
          <w:rFonts w:ascii="Times New Roman" w:hAnsi="Times New Roman" w:cs="Times New Roman"/>
          <w:b w:val="0"/>
          <w:color w:val="000000"/>
          <w:sz w:val="18"/>
          <w:szCs w:val="18"/>
        </w:rPr>
        <w:br/>
        <w:t>"Энергосбережение и повышение</w:t>
      </w:r>
      <w:r w:rsidRPr="00BF30F2">
        <w:rPr>
          <w:rStyle w:val="af"/>
          <w:rFonts w:ascii="Times New Roman" w:hAnsi="Times New Roman" w:cs="Times New Roman"/>
          <w:b w:val="0"/>
          <w:color w:val="000000"/>
          <w:sz w:val="18"/>
          <w:szCs w:val="18"/>
        </w:rPr>
        <w:br/>
        <w:t>энергетической эффективности на территории</w:t>
      </w:r>
      <w:r w:rsidRPr="00BF30F2">
        <w:rPr>
          <w:rStyle w:val="af"/>
          <w:rFonts w:ascii="Times New Roman" w:hAnsi="Times New Roman" w:cs="Times New Roman"/>
          <w:b w:val="0"/>
          <w:color w:val="000000"/>
          <w:sz w:val="18"/>
          <w:szCs w:val="18"/>
        </w:rPr>
        <w:br/>
        <w:t>Дубенского муниципального района</w:t>
      </w:r>
      <w:r w:rsidRPr="00BF30F2">
        <w:rPr>
          <w:rStyle w:val="af"/>
          <w:rFonts w:ascii="Times New Roman" w:hAnsi="Times New Roman" w:cs="Times New Roman"/>
          <w:b w:val="0"/>
          <w:color w:val="000000"/>
          <w:sz w:val="18"/>
          <w:szCs w:val="18"/>
        </w:rPr>
        <w:br/>
        <w:t>Республики Мордовия на 2023 - 2028 годы</w:t>
      </w:r>
      <w:r w:rsidRPr="00BF30F2">
        <w:rPr>
          <w:rStyle w:val="af"/>
          <w:rFonts w:ascii="Times New Roman" w:hAnsi="Times New Roman" w:cs="Times New Roman"/>
          <w:b w:val="0"/>
          <w:bCs w:val="0"/>
          <w:color w:val="000000"/>
          <w:sz w:val="18"/>
          <w:szCs w:val="18"/>
        </w:rPr>
        <w:t>"</w:t>
      </w:r>
    </w:p>
    <w:p w:rsidR="00BF30F2" w:rsidRDefault="00BF30F2" w:rsidP="00BF30F2">
      <w:pPr>
        <w:spacing w:line="240" w:lineRule="auto"/>
        <w:contextualSpacing/>
        <w:jc w:val="right"/>
        <w:rPr>
          <w:rStyle w:val="af"/>
          <w:rFonts w:ascii="Times New Roman" w:hAnsi="Times New Roman" w:cs="Times New Roman"/>
          <w:b w:val="0"/>
          <w:bCs w:val="0"/>
          <w:color w:val="000000"/>
          <w:sz w:val="18"/>
          <w:szCs w:val="18"/>
        </w:rPr>
      </w:pPr>
    </w:p>
    <w:p w:rsidR="00BF30F2" w:rsidRDefault="00BF30F2" w:rsidP="00BF30F2">
      <w:pPr>
        <w:spacing w:line="240" w:lineRule="auto"/>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Детальный план-график</w:t>
      </w:r>
      <w:r w:rsidRPr="00BF30F2">
        <w:rPr>
          <w:rFonts w:ascii="Times New Roman" w:hAnsi="Times New Roman" w:cs="Times New Roman"/>
          <w:color w:val="000000" w:themeColor="text1"/>
          <w:sz w:val="18"/>
          <w:szCs w:val="18"/>
        </w:rPr>
        <w:br/>
        <w:t xml:space="preserve">реализации муниципальной программы "Энергосбережение и повышение энергетической эффективности на территории </w:t>
      </w:r>
    </w:p>
    <w:p w:rsidR="00BF30F2" w:rsidRPr="00BF30F2" w:rsidRDefault="00BF30F2" w:rsidP="00BF30F2">
      <w:pPr>
        <w:spacing w:line="240" w:lineRule="auto"/>
        <w:contextualSpacing/>
        <w:jc w:val="center"/>
        <w:rPr>
          <w:rFonts w:ascii="Times New Roman" w:hAnsi="Times New Roman" w:cs="Times New Roman"/>
          <w:bCs/>
          <w:color w:val="000000"/>
          <w:sz w:val="18"/>
          <w:szCs w:val="18"/>
        </w:rPr>
      </w:pPr>
      <w:r w:rsidRPr="00BF30F2">
        <w:rPr>
          <w:rFonts w:ascii="Times New Roman" w:hAnsi="Times New Roman" w:cs="Times New Roman"/>
          <w:color w:val="000000" w:themeColor="text1"/>
          <w:sz w:val="18"/>
          <w:szCs w:val="18"/>
        </w:rPr>
        <w:t>Дубенского муниципального района Республики Мордовия на 2023 – 2028 годы"</w:t>
      </w:r>
    </w:p>
    <w:p w:rsidR="00BF30F2" w:rsidRPr="00BF30F2" w:rsidRDefault="00BF30F2" w:rsidP="00BF30F2">
      <w:pPr>
        <w:spacing w:line="240" w:lineRule="auto"/>
        <w:contextualSpacing/>
        <w:rPr>
          <w:rFonts w:ascii="Times New Roman" w:hAnsi="Times New Roman" w:cs="Times New Roman"/>
          <w:color w:val="000000" w:themeColor="text1"/>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5"/>
        <w:gridCol w:w="1703"/>
        <w:gridCol w:w="1560"/>
        <w:gridCol w:w="2268"/>
        <w:gridCol w:w="992"/>
        <w:gridCol w:w="1276"/>
        <w:gridCol w:w="1842"/>
        <w:gridCol w:w="993"/>
        <w:gridCol w:w="992"/>
        <w:gridCol w:w="850"/>
        <w:gridCol w:w="993"/>
        <w:gridCol w:w="1134"/>
      </w:tblGrid>
      <w:tr w:rsidR="00BF30F2" w:rsidRPr="00BF30F2" w:rsidTr="00623089">
        <w:tc>
          <w:tcPr>
            <w:tcW w:w="565" w:type="dxa"/>
            <w:vMerge w:val="restart"/>
            <w:tcBorders>
              <w:top w:val="single" w:sz="4" w:space="0" w:color="auto"/>
              <w:bottom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r w:rsidRPr="00BF30F2">
              <w:rPr>
                <w:rFonts w:ascii="Times New Roman" w:hAnsi="Times New Roman" w:cs="Times New Roman"/>
                <w:color w:val="000000" w:themeColor="text1"/>
                <w:sz w:val="18"/>
                <w:szCs w:val="18"/>
              </w:rPr>
              <w:br/>
            </w:r>
            <w:proofErr w:type="gramStart"/>
            <w:r w:rsidRPr="00BF30F2">
              <w:rPr>
                <w:rFonts w:ascii="Times New Roman" w:hAnsi="Times New Roman" w:cs="Times New Roman"/>
                <w:color w:val="000000" w:themeColor="text1"/>
                <w:sz w:val="18"/>
                <w:szCs w:val="18"/>
              </w:rPr>
              <w:t>п</w:t>
            </w:r>
            <w:proofErr w:type="gramEnd"/>
            <w:r w:rsidRPr="00BF30F2">
              <w:rPr>
                <w:rFonts w:ascii="Times New Roman" w:hAnsi="Times New Roman" w:cs="Times New Roman"/>
                <w:color w:val="000000" w:themeColor="text1"/>
                <w:sz w:val="18"/>
                <w:szCs w:val="18"/>
              </w:rPr>
              <w:t>/п</w:t>
            </w:r>
          </w:p>
        </w:tc>
        <w:tc>
          <w:tcPr>
            <w:tcW w:w="1703" w:type="dxa"/>
            <w:vMerge w:val="restart"/>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Наименование основного мероприятия программы</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Ответственный исполнитель</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Ожидаемый результат (краткое описание)</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Срок начала реализации</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Срок окончания реализации (дата окончания контрольного события)</w:t>
            </w:r>
          </w:p>
        </w:tc>
        <w:tc>
          <w:tcPr>
            <w:tcW w:w="1842" w:type="dxa"/>
            <w:vMerge w:val="restart"/>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Объем ресурсного обеспечения на очередной финансовый год и плановый период (тыс. </w:t>
            </w:r>
            <w:proofErr w:type="spellStart"/>
            <w:r w:rsidRPr="00BF30F2">
              <w:rPr>
                <w:rFonts w:ascii="Times New Roman" w:hAnsi="Times New Roman" w:cs="Times New Roman"/>
                <w:color w:val="000000" w:themeColor="text1"/>
                <w:sz w:val="18"/>
                <w:szCs w:val="18"/>
              </w:rPr>
              <w:t>руб</w:t>
            </w:r>
            <w:proofErr w:type="spellEnd"/>
            <w:r w:rsidRPr="00BF30F2">
              <w:rPr>
                <w:rFonts w:ascii="Times New Roman" w:hAnsi="Times New Roman" w:cs="Times New Roman"/>
                <w:color w:val="000000" w:themeColor="text1"/>
                <w:sz w:val="18"/>
                <w:szCs w:val="18"/>
              </w:rPr>
              <w:t>)</w:t>
            </w:r>
          </w:p>
        </w:tc>
        <w:tc>
          <w:tcPr>
            <w:tcW w:w="993" w:type="dxa"/>
            <w:vMerge w:val="restart"/>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всего</w:t>
            </w:r>
          </w:p>
        </w:tc>
        <w:tc>
          <w:tcPr>
            <w:tcW w:w="3969" w:type="dxa"/>
            <w:gridSpan w:val="4"/>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в </w:t>
            </w:r>
            <w:proofErr w:type="spellStart"/>
            <w:r w:rsidRPr="00BF30F2">
              <w:rPr>
                <w:rFonts w:ascii="Times New Roman" w:hAnsi="Times New Roman" w:cs="Times New Roman"/>
                <w:color w:val="000000" w:themeColor="text1"/>
                <w:sz w:val="18"/>
                <w:szCs w:val="18"/>
              </w:rPr>
              <w:t>т.ч</w:t>
            </w:r>
            <w:proofErr w:type="spellEnd"/>
            <w:r w:rsidRPr="00BF30F2">
              <w:rPr>
                <w:rFonts w:ascii="Times New Roman" w:hAnsi="Times New Roman" w:cs="Times New Roman"/>
                <w:color w:val="000000" w:themeColor="text1"/>
                <w:sz w:val="18"/>
                <w:szCs w:val="18"/>
              </w:rPr>
              <w:t>. по источникам финансирования</w:t>
            </w:r>
          </w:p>
        </w:tc>
      </w:tr>
      <w:tr w:rsidR="00BF30F2" w:rsidRPr="00BF30F2" w:rsidTr="00623089">
        <w:tc>
          <w:tcPr>
            <w:tcW w:w="565" w:type="dxa"/>
            <w:vMerge/>
            <w:tcBorders>
              <w:top w:val="single" w:sz="4" w:space="0" w:color="auto"/>
              <w:bottom w:val="single" w:sz="4" w:space="0" w:color="auto"/>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vMerge/>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федеральный бюджет</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республиканский бюджет</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бюджет муниципального образования</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внебюджетные средства</w:t>
            </w:r>
          </w:p>
        </w:tc>
      </w:tr>
      <w:tr w:rsidR="00BF30F2" w:rsidRPr="00BF30F2" w:rsidTr="00623089">
        <w:tc>
          <w:tcPr>
            <w:tcW w:w="565" w:type="dxa"/>
            <w:tcBorders>
              <w:top w:val="single" w:sz="4" w:space="0" w:color="auto"/>
              <w:bottom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w:t>
            </w:r>
          </w:p>
        </w:tc>
        <w:tc>
          <w:tcPr>
            <w:tcW w:w="170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w:t>
            </w:r>
          </w:p>
        </w:tc>
        <w:tc>
          <w:tcPr>
            <w:tcW w:w="156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3</w:t>
            </w:r>
          </w:p>
        </w:tc>
        <w:tc>
          <w:tcPr>
            <w:tcW w:w="2268"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4</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5</w:t>
            </w:r>
          </w:p>
        </w:tc>
        <w:tc>
          <w:tcPr>
            <w:tcW w:w="1276"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6</w:t>
            </w: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7</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8</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9</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11</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12</w:t>
            </w:r>
          </w:p>
        </w:tc>
      </w:tr>
      <w:tr w:rsidR="00BF30F2" w:rsidRPr="00BF30F2" w:rsidTr="00623089">
        <w:tc>
          <w:tcPr>
            <w:tcW w:w="565" w:type="dxa"/>
            <w:vMerge w:val="restart"/>
            <w:tcBorders>
              <w:top w:val="single" w:sz="4" w:space="0" w:color="auto"/>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val="restart"/>
            <w:tcBorders>
              <w:top w:val="single" w:sz="4" w:space="0" w:color="auto"/>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Энергосбережение и повышение энергетической эффективности</w:t>
            </w:r>
          </w:p>
        </w:tc>
        <w:tc>
          <w:tcPr>
            <w:tcW w:w="1560" w:type="dxa"/>
            <w:vMerge w:val="restart"/>
            <w:tcBorders>
              <w:top w:val="single" w:sz="4" w:space="0" w:color="auto"/>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Администрация Дубенского муниципального района</w:t>
            </w:r>
          </w:p>
        </w:tc>
        <w:tc>
          <w:tcPr>
            <w:tcW w:w="2268" w:type="dxa"/>
            <w:vMerge w:val="restart"/>
            <w:tcBorders>
              <w:top w:val="single" w:sz="4" w:space="0" w:color="auto"/>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Обеспечение перехода на энергосберегающий режим функционирования учреждений и предприятий в целях сокращения бюджетных расходов</w:t>
            </w:r>
          </w:p>
        </w:tc>
        <w:tc>
          <w:tcPr>
            <w:tcW w:w="992" w:type="dxa"/>
            <w:vMerge w:val="restart"/>
            <w:tcBorders>
              <w:top w:val="single" w:sz="4" w:space="0" w:color="auto"/>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1276" w:type="dxa"/>
            <w:vMerge w:val="restart"/>
            <w:tcBorders>
              <w:top w:val="single" w:sz="4" w:space="0" w:color="auto"/>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всего, в </w:t>
            </w:r>
            <w:proofErr w:type="spellStart"/>
            <w:r w:rsidRPr="00BF30F2">
              <w:rPr>
                <w:rFonts w:ascii="Times New Roman" w:hAnsi="Times New Roman" w:cs="Times New Roman"/>
                <w:color w:val="000000" w:themeColor="text1"/>
                <w:sz w:val="18"/>
                <w:szCs w:val="18"/>
              </w:rPr>
              <w:t>т.ч</w:t>
            </w:r>
            <w:proofErr w:type="spellEnd"/>
            <w:r w:rsidRPr="00BF30F2">
              <w:rPr>
                <w:rFonts w:ascii="Times New Roman" w:hAnsi="Times New Roman" w:cs="Times New Roman"/>
                <w:color w:val="000000" w:themeColor="text1"/>
                <w:sz w:val="18"/>
                <w:szCs w:val="18"/>
              </w:rPr>
              <w:t>. по годам</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303</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303</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c>
          <w:tcPr>
            <w:tcW w:w="565" w:type="dxa"/>
            <w:vMerge/>
            <w:tcBorders>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992"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27,0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27,0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c>
          <w:tcPr>
            <w:tcW w:w="565" w:type="dxa"/>
            <w:vMerge/>
            <w:tcBorders>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992"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2024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41,0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41,0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rPr>
          <w:trHeight w:val="187"/>
        </w:trPr>
        <w:tc>
          <w:tcPr>
            <w:tcW w:w="565" w:type="dxa"/>
            <w:vMerge/>
            <w:tcBorders>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992"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2025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51,0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51,0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rPr>
          <w:trHeight w:val="277"/>
        </w:trPr>
        <w:tc>
          <w:tcPr>
            <w:tcW w:w="565" w:type="dxa"/>
            <w:vMerge/>
            <w:tcBorders>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992"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2026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56,0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56,0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rPr>
          <w:trHeight w:val="195"/>
        </w:trPr>
        <w:tc>
          <w:tcPr>
            <w:tcW w:w="565" w:type="dxa"/>
            <w:vMerge/>
            <w:tcBorders>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992"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2027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62,0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62,0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rPr>
          <w:trHeight w:val="472"/>
        </w:trPr>
        <w:tc>
          <w:tcPr>
            <w:tcW w:w="565" w:type="dxa"/>
            <w:vMerge/>
            <w:tcBorders>
              <w:bottom w:val="single" w:sz="4" w:space="0" w:color="auto"/>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992" w:type="dxa"/>
            <w:vMerge/>
            <w:tcBorders>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66,0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66,0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c>
          <w:tcPr>
            <w:tcW w:w="565" w:type="dxa"/>
            <w:vMerge w:val="restart"/>
            <w:tcBorders>
              <w:top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w:t>
            </w:r>
          </w:p>
        </w:tc>
        <w:tc>
          <w:tcPr>
            <w:tcW w:w="1703" w:type="dxa"/>
            <w:vMerge w:val="restart"/>
            <w:tcBorders>
              <w:top w:val="single" w:sz="4" w:space="0" w:color="auto"/>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Замена ламп накаливания и ртуть содержащих </w:t>
            </w:r>
            <w:proofErr w:type="gramStart"/>
            <w:r w:rsidRPr="00BF30F2">
              <w:rPr>
                <w:rFonts w:ascii="Times New Roman" w:hAnsi="Times New Roman" w:cs="Times New Roman"/>
                <w:color w:val="000000" w:themeColor="text1"/>
                <w:sz w:val="18"/>
                <w:szCs w:val="18"/>
              </w:rPr>
              <w:t>на</w:t>
            </w:r>
            <w:proofErr w:type="gramEnd"/>
            <w:r w:rsidRPr="00BF30F2">
              <w:rPr>
                <w:rFonts w:ascii="Times New Roman" w:hAnsi="Times New Roman" w:cs="Times New Roman"/>
                <w:color w:val="000000" w:themeColor="text1"/>
                <w:sz w:val="18"/>
                <w:szCs w:val="18"/>
              </w:rPr>
              <w:t xml:space="preserve"> светодиодные в муниципальных бюджетных учреждениях</w:t>
            </w:r>
          </w:p>
        </w:tc>
        <w:tc>
          <w:tcPr>
            <w:tcW w:w="1560" w:type="dxa"/>
            <w:vMerge w:val="restart"/>
            <w:tcBorders>
              <w:top w:val="single" w:sz="4" w:space="0" w:color="auto"/>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Руководители учреждений социальной сферы</w:t>
            </w:r>
          </w:p>
        </w:tc>
        <w:tc>
          <w:tcPr>
            <w:tcW w:w="2268" w:type="dxa"/>
            <w:vMerge w:val="restart"/>
            <w:tcBorders>
              <w:top w:val="single" w:sz="4" w:space="0" w:color="auto"/>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х</w:t>
            </w:r>
          </w:p>
        </w:tc>
        <w:tc>
          <w:tcPr>
            <w:tcW w:w="992" w:type="dxa"/>
            <w:vMerge w:val="restart"/>
            <w:tcBorders>
              <w:top w:val="single" w:sz="4" w:space="0" w:color="auto"/>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w:t>
            </w:r>
          </w:p>
        </w:tc>
        <w:tc>
          <w:tcPr>
            <w:tcW w:w="1276" w:type="dxa"/>
            <w:vMerge w:val="restart"/>
            <w:tcBorders>
              <w:top w:val="single" w:sz="4" w:space="0" w:color="auto"/>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w:t>
            </w: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всего, в </w:t>
            </w:r>
            <w:proofErr w:type="spellStart"/>
            <w:r w:rsidRPr="00BF30F2">
              <w:rPr>
                <w:rFonts w:ascii="Times New Roman" w:hAnsi="Times New Roman" w:cs="Times New Roman"/>
                <w:color w:val="000000" w:themeColor="text1"/>
                <w:sz w:val="18"/>
                <w:szCs w:val="18"/>
              </w:rPr>
              <w:t>т.ч</w:t>
            </w:r>
            <w:proofErr w:type="spellEnd"/>
            <w:r w:rsidRPr="00BF30F2">
              <w:rPr>
                <w:rFonts w:ascii="Times New Roman" w:hAnsi="Times New Roman" w:cs="Times New Roman"/>
                <w:color w:val="000000" w:themeColor="text1"/>
                <w:sz w:val="18"/>
                <w:szCs w:val="18"/>
              </w:rPr>
              <w:t>. по годам</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51,0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51,0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c>
          <w:tcPr>
            <w:tcW w:w="565" w:type="dxa"/>
            <w:vMerge/>
            <w:tcBorders>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p>
        </w:tc>
        <w:tc>
          <w:tcPr>
            <w:tcW w:w="992"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5,0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5,0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c>
          <w:tcPr>
            <w:tcW w:w="565" w:type="dxa"/>
            <w:vMerge/>
            <w:tcBorders>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p>
        </w:tc>
        <w:tc>
          <w:tcPr>
            <w:tcW w:w="992"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2024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6,0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6,0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rPr>
          <w:trHeight w:val="201"/>
        </w:trPr>
        <w:tc>
          <w:tcPr>
            <w:tcW w:w="565" w:type="dxa"/>
            <w:vMerge/>
            <w:tcBorders>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p>
        </w:tc>
        <w:tc>
          <w:tcPr>
            <w:tcW w:w="992"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2025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8,0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8,0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rPr>
          <w:trHeight w:val="198"/>
        </w:trPr>
        <w:tc>
          <w:tcPr>
            <w:tcW w:w="565" w:type="dxa"/>
            <w:vMerge/>
            <w:tcBorders>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p>
        </w:tc>
        <w:tc>
          <w:tcPr>
            <w:tcW w:w="992"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2026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9,0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rPr>
          <w:trHeight w:val="198"/>
        </w:trPr>
        <w:tc>
          <w:tcPr>
            <w:tcW w:w="565" w:type="dxa"/>
            <w:vMerge/>
            <w:tcBorders>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p>
        </w:tc>
        <w:tc>
          <w:tcPr>
            <w:tcW w:w="992"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2027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11,0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rPr>
          <w:trHeight w:val="198"/>
        </w:trPr>
        <w:tc>
          <w:tcPr>
            <w:tcW w:w="565" w:type="dxa"/>
            <w:vMerge/>
            <w:tcBorders>
              <w:bottom w:val="single" w:sz="4" w:space="0" w:color="auto"/>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p>
        </w:tc>
        <w:tc>
          <w:tcPr>
            <w:tcW w:w="992" w:type="dxa"/>
            <w:vMerge/>
            <w:tcBorders>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12,0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c>
          <w:tcPr>
            <w:tcW w:w="565" w:type="dxa"/>
            <w:vMerge w:val="restart"/>
            <w:tcBorders>
              <w:top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w:t>
            </w:r>
          </w:p>
        </w:tc>
        <w:tc>
          <w:tcPr>
            <w:tcW w:w="1703" w:type="dxa"/>
            <w:vMerge w:val="restart"/>
            <w:tcBorders>
              <w:top w:val="single" w:sz="4" w:space="0" w:color="auto"/>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Замена приборов учета потребления газа в муниципальных бюджетных учреждениях</w:t>
            </w:r>
          </w:p>
        </w:tc>
        <w:tc>
          <w:tcPr>
            <w:tcW w:w="1560" w:type="dxa"/>
            <w:vMerge w:val="restart"/>
            <w:tcBorders>
              <w:top w:val="single" w:sz="4" w:space="0" w:color="auto"/>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Руководители учреждений социальной сферы</w:t>
            </w:r>
          </w:p>
        </w:tc>
        <w:tc>
          <w:tcPr>
            <w:tcW w:w="2268" w:type="dxa"/>
            <w:vMerge w:val="restart"/>
            <w:tcBorders>
              <w:top w:val="single" w:sz="4" w:space="0" w:color="auto"/>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х</w:t>
            </w:r>
          </w:p>
        </w:tc>
        <w:tc>
          <w:tcPr>
            <w:tcW w:w="992" w:type="dxa"/>
            <w:vMerge w:val="restart"/>
            <w:tcBorders>
              <w:top w:val="single" w:sz="4" w:space="0" w:color="auto"/>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w:t>
            </w:r>
          </w:p>
        </w:tc>
        <w:tc>
          <w:tcPr>
            <w:tcW w:w="1276" w:type="dxa"/>
            <w:vMerge w:val="restart"/>
            <w:tcBorders>
              <w:top w:val="single" w:sz="4" w:space="0" w:color="auto"/>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w:t>
            </w: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всего, в </w:t>
            </w:r>
            <w:proofErr w:type="spellStart"/>
            <w:r w:rsidRPr="00BF30F2">
              <w:rPr>
                <w:rFonts w:ascii="Times New Roman" w:hAnsi="Times New Roman" w:cs="Times New Roman"/>
                <w:color w:val="000000" w:themeColor="text1"/>
                <w:sz w:val="18"/>
                <w:szCs w:val="18"/>
              </w:rPr>
              <w:t>т.ч</w:t>
            </w:r>
            <w:proofErr w:type="spellEnd"/>
            <w:r w:rsidRPr="00BF30F2">
              <w:rPr>
                <w:rFonts w:ascii="Times New Roman" w:hAnsi="Times New Roman" w:cs="Times New Roman"/>
                <w:color w:val="000000" w:themeColor="text1"/>
                <w:sz w:val="18"/>
                <w:szCs w:val="18"/>
              </w:rPr>
              <w:t>. по годам</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141,0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141,0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c>
          <w:tcPr>
            <w:tcW w:w="565" w:type="dxa"/>
            <w:vMerge/>
            <w:tcBorders>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p>
        </w:tc>
        <w:tc>
          <w:tcPr>
            <w:tcW w:w="992"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12,0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12,0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c>
          <w:tcPr>
            <w:tcW w:w="565" w:type="dxa"/>
            <w:vMerge/>
            <w:tcBorders>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p>
        </w:tc>
        <w:tc>
          <w:tcPr>
            <w:tcW w:w="992"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2024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rPr>
          <w:trHeight w:val="132"/>
        </w:trPr>
        <w:tc>
          <w:tcPr>
            <w:tcW w:w="565" w:type="dxa"/>
            <w:vMerge/>
            <w:tcBorders>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p>
        </w:tc>
        <w:tc>
          <w:tcPr>
            <w:tcW w:w="992"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2025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25,0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25,0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rPr>
          <w:trHeight w:val="131"/>
        </w:trPr>
        <w:tc>
          <w:tcPr>
            <w:tcW w:w="565" w:type="dxa"/>
            <w:vMerge/>
            <w:tcBorders>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p>
        </w:tc>
        <w:tc>
          <w:tcPr>
            <w:tcW w:w="992"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2026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27,0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27,0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rPr>
          <w:trHeight w:val="131"/>
        </w:trPr>
        <w:tc>
          <w:tcPr>
            <w:tcW w:w="565" w:type="dxa"/>
            <w:vMerge/>
            <w:tcBorders>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p>
        </w:tc>
        <w:tc>
          <w:tcPr>
            <w:tcW w:w="992"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2027 г </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28,0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28,0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rPr>
          <w:trHeight w:val="131"/>
        </w:trPr>
        <w:tc>
          <w:tcPr>
            <w:tcW w:w="565" w:type="dxa"/>
            <w:vMerge/>
            <w:tcBorders>
              <w:bottom w:val="single" w:sz="4" w:space="0" w:color="auto"/>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p>
        </w:tc>
        <w:tc>
          <w:tcPr>
            <w:tcW w:w="992" w:type="dxa"/>
            <w:vMerge/>
            <w:tcBorders>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29,0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29,0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c>
          <w:tcPr>
            <w:tcW w:w="565" w:type="dxa"/>
            <w:vMerge w:val="restart"/>
            <w:tcBorders>
              <w:top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3</w:t>
            </w:r>
          </w:p>
        </w:tc>
        <w:tc>
          <w:tcPr>
            <w:tcW w:w="1703" w:type="dxa"/>
            <w:vMerge w:val="restart"/>
            <w:tcBorders>
              <w:top w:val="single" w:sz="4" w:space="0" w:color="auto"/>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Замена приборов учета потребления эл. энергии в муниципальных бюджетных учреждениях</w:t>
            </w:r>
          </w:p>
        </w:tc>
        <w:tc>
          <w:tcPr>
            <w:tcW w:w="1560" w:type="dxa"/>
            <w:vMerge w:val="restart"/>
            <w:tcBorders>
              <w:top w:val="single" w:sz="4" w:space="0" w:color="auto"/>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Руководители учреждений социальной сферы</w:t>
            </w:r>
          </w:p>
        </w:tc>
        <w:tc>
          <w:tcPr>
            <w:tcW w:w="2268" w:type="dxa"/>
            <w:vMerge w:val="restart"/>
            <w:tcBorders>
              <w:top w:val="single" w:sz="4" w:space="0" w:color="auto"/>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х</w:t>
            </w:r>
          </w:p>
        </w:tc>
        <w:tc>
          <w:tcPr>
            <w:tcW w:w="992" w:type="dxa"/>
            <w:vMerge w:val="restart"/>
            <w:tcBorders>
              <w:top w:val="single" w:sz="4" w:space="0" w:color="auto"/>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w:t>
            </w:r>
          </w:p>
        </w:tc>
        <w:tc>
          <w:tcPr>
            <w:tcW w:w="1276" w:type="dxa"/>
            <w:vMerge w:val="restart"/>
            <w:tcBorders>
              <w:top w:val="single" w:sz="4" w:space="0" w:color="auto"/>
              <w:left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w:t>
            </w: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всего, в </w:t>
            </w:r>
            <w:proofErr w:type="spellStart"/>
            <w:r w:rsidRPr="00BF30F2">
              <w:rPr>
                <w:rFonts w:ascii="Times New Roman" w:hAnsi="Times New Roman" w:cs="Times New Roman"/>
                <w:color w:val="000000" w:themeColor="text1"/>
                <w:sz w:val="18"/>
                <w:szCs w:val="18"/>
              </w:rPr>
              <w:t>т.ч</w:t>
            </w:r>
            <w:proofErr w:type="spellEnd"/>
            <w:r w:rsidRPr="00BF30F2">
              <w:rPr>
                <w:rFonts w:ascii="Times New Roman" w:hAnsi="Times New Roman" w:cs="Times New Roman"/>
                <w:color w:val="000000" w:themeColor="text1"/>
                <w:sz w:val="18"/>
                <w:szCs w:val="18"/>
              </w:rPr>
              <w:t>. по годам</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111,0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111,0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c>
          <w:tcPr>
            <w:tcW w:w="565" w:type="dxa"/>
            <w:vMerge/>
            <w:tcBorders>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992"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10,0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10,0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c>
          <w:tcPr>
            <w:tcW w:w="565" w:type="dxa"/>
            <w:vMerge/>
            <w:tcBorders>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992"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2024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15,0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15,0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rPr>
          <w:trHeight w:val="132"/>
        </w:trPr>
        <w:tc>
          <w:tcPr>
            <w:tcW w:w="565" w:type="dxa"/>
            <w:vMerge/>
            <w:tcBorders>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992"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2025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18,0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18,0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rPr>
          <w:trHeight w:val="131"/>
        </w:trPr>
        <w:tc>
          <w:tcPr>
            <w:tcW w:w="565" w:type="dxa"/>
            <w:vMerge/>
            <w:tcBorders>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992"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2026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rPr>
          <w:trHeight w:val="131"/>
        </w:trPr>
        <w:tc>
          <w:tcPr>
            <w:tcW w:w="565" w:type="dxa"/>
            <w:vMerge/>
            <w:tcBorders>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992"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2027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23,0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23,0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r w:rsidR="00BF30F2" w:rsidRPr="00BF30F2" w:rsidTr="00623089">
        <w:trPr>
          <w:trHeight w:val="131"/>
        </w:trPr>
        <w:tc>
          <w:tcPr>
            <w:tcW w:w="565" w:type="dxa"/>
            <w:vMerge/>
            <w:tcBorders>
              <w:bottom w:val="single" w:sz="4" w:space="0" w:color="auto"/>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3" w:type="dxa"/>
            <w:vMerge/>
            <w:tcBorders>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60" w:type="dxa"/>
            <w:vMerge/>
            <w:tcBorders>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2268" w:type="dxa"/>
            <w:vMerge/>
            <w:tcBorders>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992" w:type="dxa"/>
            <w:vMerge/>
            <w:tcBorders>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276" w:type="dxa"/>
            <w:vMerge/>
            <w:tcBorders>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25,0</w:t>
            </w:r>
          </w:p>
        </w:tc>
        <w:tc>
          <w:tcPr>
            <w:tcW w:w="992"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c>
          <w:tcPr>
            <w:tcW w:w="993"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25,0</w:t>
            </w:r>
          </w:p>
        </w:tc>
        <w:tc>
          <w:tcPr>
            <w:tcW w:w="1134" w:type="dxa"/>
            <w:tcBorders>
              <w:top w:val="single" w:sz="4" w:space="0" w:color="auto"/>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0,0</w:t>
            </w:r>
          </w:p>
        </w:tc>
      </w:tr>
    </w:tbl>
    <w:p w:rsidR="00BF30F2" w:rsidRPr="00BF30F2" w:rsidRDefault="00BF30F2" w:rsidP="00BF30F2">
      <w:pPr>
        <w:spacing w:line="240" w:lineRule="auto"/>
        <w:contextualSpacing/>
        <w:rPr>
          <w:rFonts w:ascii="Times New Roman" w:hAnsi="Times New Roman" w:cs="Times New Roman"/>
          <w:color w:val="000000" w:themeColor="text1"/>
          <w:sz w:val="18"/>
          <w:szCs w:val="18"/>
        </w:rPr>
        <w:sectPr w:rsidR="00BF30F2" w:rsidRPr="00BF30F2" w:rsidSect="00623089">
          <w:headerReference w:type="default" r:id="rId11"/>
          <w:footerReference w:type="default" r:id="rId12"/>
          <w:pgSz w:w="16837" w:h="11905" w:orient="landscape"/>
          <w:pgMar w:top="1134" w:right="799" w:bottom="1134" w:left="799" w:header="720" w:footer="720" w:gutter="0"/>
          <w:cols w:space="720"/>
          <w:noEndnote/>
        </w:sectPr>
      </w:pPr>
    </w:p>
    <w:p w:rsidR="00BF30F2" w:rsidRPr="00BF30F2" w:rsidRDefault="00BF30F2" w:rsidP="00BF30F2">
      <w:pPr>
        <w:spacing w:line="240" w:lineRule="auto"/>
        <w:contextualSpacing/>
        <w:rPr>
          <w:rStyle w:val="af"/>
          <w:rFonts w:ascii="Times New Roman" w:hAnsi="Times New Roman" w:cs="Times New Roman"/>
          <w:b w:val="0"/>
          <w:bCs w:val="0"/>
          <w:color w:val="000000"/>
          <w:sz w:val="18"/>
          <w:szCs w:val="18"/>
        </w:rPr>
      </w:pPr>
      <w:bookmarkStart w:id="17" w:name="sub_3000"/>
    </w:p>
    <w:p w:rsidR="00BF30F2" w:rsidRPr="00BF30F2" w:rsidRDefault="00BF30F2" w:rsidP="00BF30F2">
      <w:pPr>
        <w:spacing w:line="240" w:lineRule="auto"/>
        <w:contextualSpacing/>
        <w:jc w:val="right"/>
        <w:rPr>
          <w:rStyle w:val="af"/>
          <w:rFonts w:ascii="Times New Roman" w:hAnsi="Times New Roman" w:cs="Times New Roman"/>
          <w:b w:val="0"/>
          <w:color w:val="000000"/>
          <w:sz w:val="18"/>
          <w:szCs w:val="18"/>
        </w:rPr>
      </w:pPr>
      <w:r w:rsidRPr="00BF30F2">
        <w:rPr>
          <w:rStyle w:val="af"/>
          <w:rFonts w:ascii="Times New Roman" w:hAnsi="Times New Roman" w:cs="Times New Roman"/>
          <w:b w:val="0"/>
          <w:color w:val="000000"/>
          <w:sz w:val="18"/>
          <w:szCs w:val="18"/>
        </w:rPr>
        <w:t>Приложение № 4</w:t>
      </w:r>
    </w:p>
    <w:p w:rsidR="00BF30F2" w:rsidRPr="00BF30F2" w:rsidRDefault="00BF30F2" w:rsidP="00BF30F2">
      <w:pPr>
        <w:spacing w:line="240" w:lineRule="auto"/>
        <w:contextualSpacing/>
        <w:jc w:val="right"/>
        <w:rPr>
          <w:rStyle w:val="af"/>
          <w:rFonts w:ascii="Times New Roman" w:hAnsi="Times New Roman" w:cs="Times New Roman"/>
          <w:b w:val="0"/>
          <w:color w:val="000000"/>
          <w:sz w:val="18"/>
          <w:szCs w:val="18"/>
        </w:rPr>
      </w:pPr>
      <w:r w:rsidRPr="00BF30F2">
        <w:rPr>
          <w:rStyle w:val="af"/>
          <w:rFonts w:ascii="Times New Roman" w:hAnsi="Times New Roman" w:cs="Times New Roman"/>
          <w:b w:val="0"/>
          <w:color w:val="000000"/>
          <w:sz w:val="18"/>
          <w:szCs w:val="18"/>
        </w:rPr>
        <w:t>к муниципальной программе</w:t>
      </w:r>
    </w:p>
    <w:p w:rsidR="00BF30F2" w:rsidRPr="00BF30F2" w:rsidRDefault="00BF30F2" w:rsidP="00BF30F2">
      <w:pPr>
        <w:spacing w:line="240" w:lineRule="auto"/>
        <w:contextualSpacing/>
        <w:jc w:val="right"/>
        <w:rPr>
          <w:rStyle w:val="af"/>
          <w:rFonts w:ascii="Times New Roman" w:hAnsi="Times New Roman" w:cs="Times New Roman"/>
          <w:b w:val="0"/>
          <w:color w:val="000000"/>
          <w:sz w:val="18"/>
          <w:szCs w:val="18"/>
        </w:rPr>
      </w:pPr>
      <w:r w:rsidRPr="00BF30F2">
        <w:rPr>
          <w:rStyle w:val="af"/>
          <w:rFonts w:ascii="Times New Roman" w:hAnsi="Times New Roman" w:cs="Times New Roman"/>
          <w:b w:val="0"/>
          <w:color w:val="000000"/>
          <w:sz w:val="18"/>
          <w:szCs w:val="18"/>
        </w:rPr>
        <w:t>"Энергосбережение и повышение</w:t>
      </w:r>
    </w:p>
    <w:p w:rsidR="00BF30F2" w:rsidRPr="00BF30F2" w:rsidRDefault="00BF30F2" w:rsidP="00BF30F2">
      <w:pPr>
        <w:spacing w:line="240" w:lineRule="auto"/>
        <w:contextualSpacing/>
        <w:jc w:val="right"/>
        <w:rPr>
          <w:rStyle w:val="af"/>
          <w:rFonts w:ascii="Times New Roman" w:hAnsi="Times New Roman" w:cs="Times New Roman"/>
          <w:b w:val="0"/>
          <w:color w:val="000000"/>
          <w:sz w:val="18"/>
          <w:szCs w:val="18"/>
        </w:rPr>
      </w:pPr>
      <w:r w:rsidRPr="00BF30F2">
        <w:rPr>
          <w:rStyle w:val="af"/>
          <w:rFonts w:ascii="Times New Roman" w:hAnsi="Times New Roman" w:cs="Times New Roman"/>
          <w:b w:val="0"/>
          <w:color w:val="000000"/>
          <w:sz w:val="18"/>
          <w:szCs w:val="18"/>
        </w:rPr>
        <w:t>энергетической эффективности на территории</w:t>
      </w:r>
    </w:p>
    <w:p w:rsidR="00BF30F2" w:rsidRPr="00BF30F2" w:rsidRDefault="00BF30F2" w:rsidP="00BF30F2">
      <w:pPr>
        <w:spacing w:line="240" w:lineRule="auto"/>
        <w:contextualSpacing/>
        <w:jc w:val="right"/>
        <w:rPr>
          <w:rStyle w:val="af"/>
          <w:rFonts w:ascii="Times New Roman" w:hAnsi="Times New Roman" w:cs="Times New Roman"/>
          <w:b w:val="0"/>
          <w:color w:val="000000"/>
          <w:sz w:val="18"/>
          <w:szCs w:val="18"/>
        </w:rPr>
      </w:pPr>
      <w:r w:rsidRPr="00BF30F2">
        <w:rPr>
          <w:rStyle w:val="af"/>
          <w:rFonts w:ascii="Times New Roman" w:hAnsi="Times New Roman" w:cs="Times New Roman"/>
          <w:b w:val="0"/>
          <w:color w:val="000000"/>
          <w:sz w:val="18"/>
          <w:szCs w:val="18"/>
        </w:rPr>
        <w:t>Дубенского муниципального района</w:t>
      </w:r>
    </w:p>
    <w:p w:rsidR="00BF30F2" w:rsidRPr="00BF30F2" w:rsidRDefault="00BF30F2" w:rsidP="00BF30F2">
      <w:pPr>
        <w:spacing w:line="240" w:lineRule="auto"/>
        <w:contextualSpacing/>
        <w:jc w:val="right"/>
        <w:rPr>
          <w:rFonts w:ascii="Times New Roman" w:hAnsi="Times New Roman" w:cs="Times New Roman"/>
          <w:b/>
          <w:color w:val="000000"/>
          <w:sz w:val="18"/>
          <w:szCs w:val="18"/>
        </w:rPr>
      </w:pPr>
      <w:r w:rsidRPr="00BF30F2">
        <w:rPr>
          <w:rStyle w:val="af"/>
          <w:rFonts w:ascii="Times New Roman" w:hAnsi="Times New Roman" w:cs="Times New Roman"/>
          <w:b w:val="0"/>
          <w:color w:val="000000"/>
          <w:sz w:val="18"/>
          <w:szCs w:val="18"/>
        </w:rPr>
        <w:t>Республики Мордовия на 2023 - 2028 годы"</w:t>
      </w:r>
      <w:bookmarkEnd w:id="17"/>
    </w:p>
    <w:p w:rsidR="00BF30F2" w:rsidRDefault="00BF30F2" w:rsidP="00BF30F2">
      <w:pPr>
        <w:pStyle w:val="11"/>
        <w:spacing w:line="240" w:lineRule="auto"/>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План</w:t>
      </w:r>
      <w:r w:rsidRPr="00BF30F2">
        <w:rPr>
          <w:rFonts w:ascii="Times New Roman" w:hAnsi="Times New Roman" w:cs="Times New Roman"/>
          <w:color w:val="000000" w:themeColor="text1"/>
          <w:sz w:val="18"/>
          <w:szCs w:val="18"/>
        </w:rPr>
        <w:br/>
        <w:t xml:space="preserve">реализации муниципальной программы "Энергосбережение и повышение энергетической эффективности на территории </w:t>
      </w:r>
    </w:p>
    <w:p w:rsidR="00BF30F2" w:rsidRPr="00BF30F2" w:rsidRDefault="00BF30F2" w:rsidP="00BF30F2">
      <w:pPr>
        <w:pStyle w:val="11"/>
        <w:spacing w:line="240" w:lineRule="auto"/>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Дубенского муниципального района Республики Мордовия на 2023 - 2028 годы"</w:t>
      </w:r>
    </w:p>
    <w:p w:rsidR="00BF30F2" w:rsidRPr="00BF30F2" w:rsidRDefault="00BF30F2" w:rsidP="00BF30F2">
      <w:pPr>
        <w:spacing w:line="240" w:lineRule="auto"/>
        <w:contextualSpacing/>
        <w:rPr>
          <w:rFonts w:ascii="Times New Roman" w:hAnsi="Times New Roman" w:cs="Times New Roman"/>
          <w:color w:val="000000" w:themeColor="text1"/>
          <w:sz w:val="18"/>
          <w:szCs w:val="18"/>
        </w:rPr>
      </w:pPr>
    </w:p>
    <w:tbl>
      <w:tblPr>
        <w:tblW w:w="15684"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1539"/>
        <w:gridCol w:w="1065"/>
        <w:gridCol w:w="773"/>
        <w:gridCol w:w="709"/>
        <w:gridCol w:w="992"/>
        <w:gridCol w:w="426"/>
        <w:gridCol w:w="425"/>
        <w:gridCol w:w="425"/>
        <w:gridCol w:w="425"/>
        <w:gridCol w:w="426"/>
        <w:gridCol w:w="425"/>
        <w:gridCol w:w="425"/>
        <w:gridCol w:w="425"/>
        <w:gridCol w:w="426"/>
        <w:gridCol w:w="425"/>
        <w:gridCol w:w="425"/>
        <w:gridCol w:w="425"/>
        <w:gridCol w:w="426"/>
        <w:gridCol w:w="426"/>
        <w:gridCol w:w="426"/>
        <w:gridCol w:w="426"/>
        <w:gridCol w:w="427"/>
        <w:gridCol w:w="428"/>
        <w:gridCol w:w="428"/>
        <w:gridCol w:w="429"/>
        <w:gridCol w:w="428"/>
        <w:gridCol w:w="428"/>
        <w:gridCol w:w="428"/>
        <w:gridCol w:w="236"/>
      </w:tblGrid>
      <w:tr w:rsidR="00BF30F2" w:rsidRPr="00BF30F2" w:rsidTr="00623089">
        <w:tc>
          <w:tcPr>
            <w:tcW w:w="567" w:type="dxa"/>
            <w:vMerge w:val="restart"/>
            <w:tcBorders>
              <w:top w:val="single" w:sz="4" w:space="0" w:color="auto"/>
              <w:bottom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r w:rsidRPr="00BF30F2">
              <w:rPr>
                <w:rFonts w:ascii="Times New Roman" w:hAnsi="Times New Roman" w:cs="Times New Roman"/>
                <w:color w:val="000000" w:themeColor="text1"/>
                <w:sz w:val="18"/>
                <w:szCs w:val="18"/>
              </w:rPr>
              <w:br/>
            </w:r>
            <w:proofErr w:type="gramStart"/>
            <w:r w:rsidRPr="00BF30F2">
              <w:rPr>
                <w:rFonts w:ascii="Times New Roman" w:hAnsi="Times New Roman" w:cs="Times New Roman"/>
                <w:color w:val="000000" w:themeColor="text1"/>
                <w:sz w:val="18"/>
                <w:szCs w:val="18"/>
              </w:rPr>
              <w:t>п</w:t>
            </w:r>
            <w:proofErr w:type="gramEnd"/>
            <w:r w:rsidRPr="00BF30F2">
              <w:rPr>
                <w:rFonts w:ascii="Times New Roman" w:hAnsi="Times New Roman" w:cs="Times New Roman"/>
                <w:color w:val="000000" w:themeColor="text1"/>
                <w:sz w:val="18"/>
                <w:szCs w:val="18"/>
              </w:rPr>
              <w:t>/п</w:t>
            </w:r>
          </w:p>
        </w:tc>
        <w:tc>
          <w:tcPr>
            <w:tcW w:w="1539" w:type="dxa"/>
            <w:vMerge w:val="restart"/>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Наименование основного мероприятия программы, контрольного события мероприятия программы</w:t>
            </w:r>
          </w:p>
        </w:tc>
        <w:tc>
          <w:tcPr>
            <w:tcW w:w="1065" w:type="dxa"/>
            <w:vMerge w:val="restart"/>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Ответственный исполнитель</w:t>
            </w:r>
          </w:p>
        </w:tc>
        <w:tc>
          <w:tcPr>
            <w:tcW w:w="773" w:type="dxa"/>
            <w:vMerge w:val="restart"/>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Срок начала реализации</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Срок окончания реализации</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Ожидаемый результат от реализации мероприятия</w:t>
            </w:r>
          </w:p>
        </w:tc>
        <w:tc>
          <w:tcPr>
            <w:tcW w:w="10039" w:type="dxa"/>
            <w:gridSpan w:val="24"/>
            <w:tcBorders>
              <w:top w:val="single" w:sz="4" w:space="0" w:color="auto"/>
              <w:left w:val="nil"/>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График реализации</w:t>
            </w:r>
          </w:p>
        </w:tc>
      </w:tr>
      <w:tr w:rsidR="00BF30F2" w:rsidRPr="00BF30F2" w:rsidTr="00623089">
        <w:tc>
          <w:tcPr>
            <w:tcW w:w="567" w:type="dxa"/>
            <w:vMerge/>
            <w:tcBorders>
              <w:top w:val="single" w:sz="4" w:space="0" w:color="auto"/>
              <w:bottom w:val="single" w:sz="4" w:space="0" w:color="auto"/>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065" w:type="dxa"/>
            <w:vMerge/>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773" w:type="dxa"/>
            <w:vMerge/>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701" w:type="dxa"/>
            <w:gridSpan w:val="4"/>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год</w:t>
            </w:r>
          </w:p>
        </w:tc>
        <w:tc>
          <w:tcPr>
            <w:tcW w:w="1701" w:type="dxa"/>
            <w:gridSpan w:val="4"/>
            <w:tcBorders>
              <w:top w:val="single" w:sz="4" w:space="0" w:color="auto"/>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2024 год</w:t>
            </w:r>
          </w:p>
        </w:tc>
        <w:tc>
          <w:tcPr>
            <w:tcW w:w="1701" w:type="dxa"/>
            <w:gridSpan w:val="4"/>
            <w:tcBorders>
              <w:top w:val="single" w:sz="4" w:space="0" w:color="auto"/>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2025 год</w:t>
            </w:r>
          </w:p>
        </w:tc>
        <w:tc>
          <w:tcPr>
            <w:tcW w:w="1704" w:type="dxa"/>
            <w:gridSpan w:val="4"/>
            <w:tcBorders>
              <w:top w:val="single" w:sz="4" w:space="0" w:color="auto"/>
              <w:left w:val="single" w:sz="4" w:space="0" w:color="auto"/>
              <w:bottom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2026 год </w:t>
            </w:r>
          </w:p>
        </w:tc>
        <w:tc>
          <w:tcPr>
            <w:tcW w:w="1712" w:type="dxa"/>
            <w:gridSpan w:val="4"/>
            <w:tcBorders>
              <w:top w:val="single" w:sz="4" w:space="0" w:color="auto"/>
              <w:left w:val="single" w:sz="4" w:space="0" w:color="auto"/>
              <w:bottom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2027 год </w:t>
            </w:r>
          </w:p>
        </w:tc>
        <w:tc>
          <w:tcPr>
            <w:tcW w:w="1520" w:type="dxa"/>
            <w:gridSpan w:val="4"/>
            <w:tcBorders>
              <w:top w:val="single" w:sz="4" w:space="0" w:color="auto"/>
              <w:left w:val="single" w:sz="4" w:space="0" w:color="auto"/>
              <w:bottom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год</w:t>
            </w:r>
          </w:p>
        </w:tc>
      </w:tr>
      <w:tr w:rsidR="00BF30F2" w:rsidRPr="00BF30F2" w:rsidTr="00623089">
        <w:tc>
          <w:tcPr>
            <w:tcW w:w="567" w:type="dxa"/>
            <w:vMerge/>
            <w:tcBorders>
              <w:top w:val="single" w:sz="4" w:space="0" w:color="auto"/>
              <w:bottom w:val="single" w:sz="4" w:space="0" w:color="auto"/>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065" w:type="dxa"/>
            <w:vMerge/>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773" w:type="dxa"/>
            <w:vMerge/>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426" w:type="dxa"/>
            <w:tcBorders>
              <w:top w:val="nil"/>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1 </w:t>
            </w:r>
            <w:proofErr w:type="spellStart"/>
            <w:r w:rsidRPr="00BF30F2">
              <w:rPr>
                <w:rFonts w:ascii="Times New Roman" w:hAnsi="Times New Roman" w:cs="Times New Roman"/>
                <w:color w:val="000000" w:themeColor="text1"/>
                <w:sz w:val="18"/>
                <w:szCs w:val="18"/>
              </w:rPr>
              <w:t>кв</w:t>
            </w:r>
            <w:proofErr w:type="spellEnd"/>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2 </w:t>
            </w:r>
            <w:proofErr w:type="spellStart"/>
            <w:r w:rsidRPr="00BF30F2">
              <w:rPr>
                <w:rFonts w:ascii="Times New Roman" w:hAnsi="Times New Roman" w:cs="Times New Roman"/>
                <w:color w:val="000000" w:themeColor="text1"/>
                <w:sz w:val="18"/>
                <w:szCs w:val="18"/>
              </w:rPr>
              <w:t>кв</w:t>
            </w:r>
            <w:proofErr w:type="spellEnd"/>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3 </w:t>
            </w:r>
            <w:proofErr w:type="spellStart"/>
            <w:r w:rsidRPr="00BF30F2">
              <w:rPr>
                <w:rFonts w:ascii="Times New Roman" w:hAnsi="Times New Roman" w:cs="Times New Roman"/>
                <w:color w:val="000000" w:themeColor="text1"/>
                <w:sz w:val="18"/>
                <w:szCs w:val="18"/>
              </w:rPr>
              <w:t>кв</w:t>
            </w:r>
            <w:proofErr w:type="spellEnd"/>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4 </w:t>
            </w:r>
            <w:proofErr w:type="spellStart"/>
            <w:r w:rsidRPr="00BF30F2">
              <w:rPr>
                <w:rFonts w:ascii="Times New Roman" w:hAnsi="Times New Roman" w:cs="Times New Roman"/>
                <w:color w:val="000000" w:themeColor="text1"/>
                <w:sz w:val="18"/>
                <w:szCs w:val="18"/>
              </w:rPr>
              <w:t>кв</w:t>
            </w:r>
            <w:proofErr w:type="spellEnd"/>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1 </w:t>
            </w:r>
            <w:proofErr w:type="spellStart"/>
            <w:r w:rsidRPr="00BF30F2">
              <w:rPr>
                <w:rFonts w:ascii="Times New Roman" w:hAnsi="Times New Roman" w:cs="Times New Roman"/>
                <w:color w:val="000000" w:themeColor="text1"/>
                <w:sz w:val="18"/>
                <w:szCs w:val="18"/>
              </w:rPr>
              <w:t>кв</w:t>
            </w:r>
            <w:proofErr w:type="spellEnd"/>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2 </w:t>
            </w:r>
            <w:proofErr w:type="spellStart"/>
            <w:r w:rsidRPr="00BF30F2">
              <w:rPr>
                <w:rFonts w:ascii="Times New Roman" w:hAnsi="Times New Roman" w:cs="Times New Roman"/>
                <w:color w:val="000000" w:themeColor="text1"/>
                <w:sz w:val="18"/>
                <w:szCs w:val="18"/>
              </w:rPr>
              <w:t>кв</w:t>
            </w:r>
            <w:proofErr w:type="spellEnd"/>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3 </w:t>
            </w:r>
            <w:proofErr w:type="spellStart"/>
            <w:r w:rsidRPr="00BF30F2">
              <w:rPr>
                <w:rFonts w:ascii="Times New Roman" w:hAnsi="Times New Roman" w:cs="Times New Roman"/>
                <w:color w:val="000000" w:themeColor="text1"/>
                <w:sz w:val="18"/>
                <w:szCs w:val="18"/>
              </w:rPr>
              <w:t>кв</w:t>
            </w:r>
            <w:proofErr w:type="spellEnd"/>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4 </w:t>
            </w:r>
            <w:proofErr w:type="spellStart"/>
            <w:r w:rsidRPr="00BF30F2">
              <w:rPr>
                <w:rFonts w:ascii="Times New Roman" w:hAnsi="Times New Roman" w:cs="Times New Roman"/>
                <w:color w:val="000000" w:themeColor="text1"/>
                <w:sz w:val="18"/>
                <w:szCs w:val="18"/>
              </w:rPr>
              <w:t>кв</w:t>
            </w:r>
            <w:proofErr w:type="spellEnd"/>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1 </w:t>
            </w:r>
            <w:proofErr w:type="spellStart"/>
            <w:r w:rsidRPr="00BF30F2">
              <w:rPr>
                <w:rFonts w:ascii="Times New Roman" w:hAnsi="Times New Roman" w:cs="Times New Roman"/>
                <w:color w:val="000000" w:themeColor="text1"/>
                <w:sz w:val="18"/>
                <w:szCs w:val="18"/>
              </w:rPr>
              <w:t>кв</w:t>
            </w:r>
            <w:proofErr w:type="spellEnd"/>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2 </w:t>
            </w:r>
            <w:proofErr w:type="spellStart"/>
            <w:r w:rsidRPr="00BF30F2">
              <w:rPr>
                <w:rFonts w:ascii="Times New Roman" w:hAnsi="Times New Roman" w:cs="Times New Roman"/>
                <w:color w:val="000000" w:themeColor="text1"/>
                <w:sz w:val="18"/>
                <w:szCs w:val="18"/>
              </w:rPr>
              <w:t>кв</w:t>
            </w:r>
            <w:proofErr w:type="spellEnd"/>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3 </w:t>
            </w:r>
            <w:proofErr w:type="spellStart"/>
            <w:r w:rsidRPr="00BF30F2">
              <w:rPr>
                <w:rFonts w:ascii="Times New Roman" w:hAnsi="Times New Roman" w:cs="Times New Roman"/>
                <w:color w:val="000000" w:themeColor="text1"/>
                <w:sz w:val="18"/>
                <w:szCs w:val="18"/>
              </w:rPr>
              <w:t>кв</w:t>
            </w:r>
            <w:proofErr w:type="spellEnd"/>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4 </w:t>
            </w:r>
            <w:proofErr w:type="spellStart"/>
            <w:r w:rsidRPr="00BF30F2">
              <w:rPr>
                <w:rFonts w:ascii="Times New Roman" w:hAnsi="Times New Roman" w:cs="Times New Roman"/>
                <w:color w:val="000000" w:themeColor="text1"/>
                <w:sz w:val="18"/>
                <w:szCs w:val="18"/>
              </w:rPr>
              <w:t>кв</w:t>
            </w:r>
            <w:proofErr w:type="spellEnd"/>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1 </w:t>
            </w:r>
            <w:proofErr w:type="spellStart"/>
            <w:r w:rsidRPr="00BF30F2">
              <w:rPr>
                <w:rFonts w:ascii="Times New Roman" w:hAnsi="Times New Roman" w:cs="Times New Roman"/>
                <w:color w:val="000000" w:themeColor="text1"/>
                <w:sz w:val="18"/>
                <w:szCs w:val="18"/>
              </w:rPr>
              <w:t>кв</w:t>
            </w:r>
            <w:proofErr w:type="spellEnd"/>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2 </w:t>
            </w:r>
            <w:proofErr w:type="spellStart"/>
            <w:r w:rsidRPr="00BF30F2">
              <w:rPr>
                <w:rFonts w:ascii="Times New Roman" w:hAnsi="Times New Roman" w:cs="Times New Roman"/>
                <w:color w:val="000000" w:themeColor="text1"/>
                <w:sz w:val="18"/>
                <w:szCs w:val="18"/>
              </w:rPr>
              <w:t>кв</w:t>
            </w:r>
            <w:proofErr w:type="spellEnd"/>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3 </w:t>
            </w:r>
            <w:proofErr w:type="spellStart"/>
            <w:r w:rsidRPr="00BF30F2">
              <w:rPr>
                <w:rFonts w:ascii="Times New Roman" w:hAnsi="Times New Roman" w:cs="Times New Roman"/>
                <w:color w:val="000000" w:themeColor="text1"/>
                <w:sz w:val="18"/>
                <w:szCs w:val="18"/>
              </w:rPr>
              <w:t>кв</w:t>
            </w:r>
            <w:proofErr w:type="spellEnd"/>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4 </w:t>
            </w:r>
            <w:proofErr w:type="spellStart"/>
            <w:r w:rsidRPr="00BF30F2">
              <w:rPr>
                <w:rFonts w:ascii="Times New Roman" w:hAnsi="Times New Roman" w:cs="Times New Roman"/>
                <w:color w:val="000000" w:themeColor="text1"/>
                <w:sz w:val="18"/>
                <w:szCs w:val="18"/>
              </w:rPr>
              <w:t>кв</w:t>
            </w:r>
            <w:proofErr w:type="spellEnd"/>
          </w:p>
        </w:tc>
        <w:tc>
          <w:tcPr>
            <w:tcW w:w="427"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1 </w:t>
            </w:r>
            <w:proofErr w:type="spellStart"/>
            <w:r w:rsidRPr="00BF30F2">
              <w:rPr>
                <w:rFonts w:ascii="Times New Roman" w:hAnsi="Times New Roman" w:cs="Times New Roman"/>
                <w:color w:val="000000" w:themeColor="text1"/>
                <w:sz w:val="18"/>
                <w:szCs w:val="18"/>
              </w:rPr>
              <w:t>кв</w:t>
            </w:r>
            <w:proofErr w:type="spellEnd"/>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2 </w:t>
            </w:r>
            <w:proofErr w:type="spellStart"/>
            <w:r w:rsidRPr="00BF30F2">
              <w:rPr>
                <w:rFonts w:ascii="Times New Roman" w:hAnsi="Times New Roman" w:cs="Times New Roman"/>
                <w:color w:val="000000" w:themeColor="text1"/>
                <w:sz w:val="18"/>
                <w:szCs w:val="18"/>
              </w:rPr>
              <w:t>кв</w:t>
            </w:r>
            <w:proofErr w:type="spellEnd"/>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3 </w:t>
            </w:r>
            <w:proofErr w:type="spellStart"/>
            <w:r w:rsidRPr="00BF30F2">
              <w:rPr>
                <w:rFonts w:ascii="Times New Roman" w:hAnsi="Times New Roman" w:cs="Times New Roman"/>
                <w:color w:val="000000" w:themeColor="text1"/>
                <w:sz w:val="18"/>
                <w:szCs w:val="18"/>
              </w:rPr>
              <w:t>кв</w:t>
            </w:r>
            <w:proofErr w:type="spellEnd"/>
          </w:p>
        </w:tc>
        <w:tc>
          <w:tcPr>
            <w:tcW w:w="429"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4 </w:t>
            </w:r>
            <w:proofErr w:type="spellStart"/>
            <w:r w:rsidRPr="00BF30F2">
              <w:rPr>
                <w:rFonts w:ascii="Times New Roman" w:hAnsi="Times New Roman" w:cs="Times New Roman"/>
                <w:color w:val="000000" w:themeColor="text1"/>
                <w:sz w:val="18"/>
                <w:szCs w:val="18"/>
              </w:rPr>
              <w:t>кв</w:t>
            </w:r>
            <w:proofErr w:type="spellEnd"/>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1 </w:t>
            </w:r>
            <w:proofErr w:type="spellStart"/>
            <w:r w:rsidRPr="00BF30F2">
              <w:rPr>
                <w:rFonts w:ascii="Times New Roman" w:hAnsi="Times New Roman" w:cs="Times New Roman"/>
                <w:color w:val="000000" w:themeColor="text1"/>
                <w:sz w:val="18"/>
                <w:szCs w:val="18"/>
              </w:rPr>
              <w:t>кв</w:t>
            </w:r>
            <w:proofErr w:type="spellEnd"/>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2 </w:t>
            </w:r>
            <w:proofErr w:type="spellStart"/>
            <w:r w:rsidRPr="00BF30F2">
              <w:rPr>
                <w:rFonts w:ascii="Times New Roman" w:hAnsi="Times New Roman" w:cs="Times New Roman"/>
                <w:color w:val="000000" w:themeColor="text1"/>
                <w:sz w:val="18"/>
                <w:szCs w:val="18"/>
              </w:rPr>
              <w:t>кв</w:t>
            </w:r>
            <w:proofErr w:type="spellEnd"/>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3 </w:t>
            </w:r>
            <w:proofErr w:type="spellStart"/>
            <w:r w:rsidRPr="00BF30F2">
              <w:rPr>
                <w:rFonts w:ascii="Times New Roman" w:hAnsi="Times New Roman" w:cs="Times New Roman"/>
                <w:color w:val="000000" w:themeColor="text1"/>
                <w:sz w:val="18"/>
                <w:szCs w:val="18"/>
              </w:rPr>
              <w:t>кв</w:t>
            </w:r>
            <w:proofErr w:type="spellEnd"/>
          </w:p>
        </w:tc>
        <w:tc>
          <w:tcPr>
            <w:tcW w:w="23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4 </w:t>
            </w:r>
            <w:proofErr w:type="spellStart"/>
            <w:r w:rsidRPr="00BF30F2">
              <w:rPr>
                <w:rFonts w:ascii="Times New Roman" w:hAnsi="Times New Roman" w:cs="Times New Roman"/>
                <w:color w:val="000000" w:themeColor="text1"/>
                <w:sz w:val="18"/>
                <w:szCs w:val="18"/>
              </w:rPr>
              <w:t>кв</w:t>
            </w:r>
            <w:proofErr w:type="spellEnd"/>
          </w:p>
        </w:tc>
      </w:tr>
      <w:tr w:rsidR="00BF30F2" w:rsidRPr="00BF30F2" w:rsidTr="00623089">
        <w:tc>
          <w:tcPr>
            <w:tcW w:w="567" w:type="dxa"/>
            <w:tcBorders>
              <w:top w:val="nil"/>
              <w:bottom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w:t>
            </w:r>
          </w:p>
        </w:tc>
        <w:tc>
          <w:tcPr>
            <w:tcW w:w="1539" w:type="dxa"/>
            <w:tcBorders>
              <w:top w:val="nil"/>
              <w:left w:val="nil"/>
              <w:bottom w:val="nil"/>
              <w:right w:val="nil"/>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w:t>
            </w:r>
          </w:p>
        </w:tc>
        <w:tc>
          <w:tcPr>
            <w:tcW w:w="1065" w:type="dxa"/>
            <w:tcBorders>
              <w:top w:val="nil"/>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3</w:t>
            </w:r>
          </w:p>
        </w:tc>
        <w:tc>
          <w:tcPr>
            <w:tcW w:w="773"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4</w:t>
            </w:r>
          </w:p>
        </w:tc>
        <w:tc>
          <w:tcPr>
            <w:tcW w:w="70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5</w:t>
            </w:r>
          </w:p>
        </w:tc>
        <w:tc>
          <w:tcPr>
            <w:tcW w:w="992"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6</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7</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8</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9</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10</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11</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12</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13</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14</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15</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16</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17</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18</w:t>
            </w:r>
          </w:p>
        </w:tc>
        <w:tc>
          <w:tcPr>
            <w:tcW w:w="426" w:type="dxa"/>
            <w:tcBorders>
              <w:top w:val="nil"/>
              <w:left w:val="single" w:sz="4" w:space="0" w:color="auto"/>
              <w:bottom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19</w:t>
            </w:r>
          </w:p>
        </w:tc>
        <w:tc>
          <w:tcPr>
            <w:tcW w:w="426" w:type="dxa"/>
            <w:tcBorders>
              <w:top w:val="nil"/>
              <w:left w:val="single" w:sz="4" w:space="0" w:color="auto"/>
              <w:bottom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w:t>
            </w:r>
          </w:p>
        </w:tc>
        <w:tc>
          <w:tcPr>
            <w:tcW w:w="426" w:type="dxa"/>
            <w:tcBorders>
              <w:top w:val="nil"/>
              <w:left w:val="single" w:sz="4" w:space="0" w:color="auto"/>
              <w:bottom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21</w:t>
            </w:r>
          </w:p>
        </w:tc>
        <w:tc>
          <w:tcPr>
            <w:tcW w:w="426" w:type="dxa"/>
            <w:tcBorders>
              <w:top w:val="nil"/>
              <w:left w:val="single" w:sz="4" w:space="0" w:color="auto"/>
              <w:bottom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22</w:t>
            </w:r>
          </w:p>
        </w:tc>
        <w:tc>
          <w:tcPr>
            <w:tcW w:w="427" w:type="dxa"/>
            <w:tcBorders>
              <w:top w:val="nil"/>
              <w:left w:val="single" w:sz="4" w:space="0" w:color="auto"/>
              <w:bottom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23</w:t>
            </w:r>
          </w:p>
        </w:tc>
        <w:tc>
          <w:tcPr>
            <w:tcW w:w="428" w:type="dxa"/>
            <w:tcBorders>
              <w:top w:val="nil"/>
              <w:left w:val="single" w:sz="4" w:space="0" w:color="auto"/>
              <w:bottom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24</w:t>
            </w:r>
          </w:p>
        </w:tc>
        <w:tc>
          <w:tcPr>
            <w:tcW w:w="428" w:type="dxa"/>
            <w:tcBorders>
              <w:top w:val="nil"/>
              <w:left w:val="single" w:sz="4" w:space="0" w:color="auto"/>
              <w:bottom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25</w:t>
            </w:r>
          </w:p>
        </w:tc>
        <w:tc>
          <w:tcPr>
            <w:tcW w:w="429" w:type="dxa"/>
            <w:tcBorders>
              <w:top w:val="nil"/>
              <w:left w:val="single" w:sz="4" w:space="0" w:color="auto"/>
              <w:bottom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26</w:t>
            </w:r>
          </w:p>
        </w:tc>
        <w:tc>
          <w:tcPr>
            <w:tcW w:w="428" w:type="dxa"/>
            <w:tcBorders>
              <w:top w:val="nil"/>
              <w:left w:val="single" w:sz="4" w:space="0" w:color="auto"/>
              <w:bottom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27</w:t>
            </w:r>
          </w:p>
        </w:tc>
        <w:tc>
          <w:tcPr>
            <w:tcW w:w="428" w:type="dxa"/>
            <w:tcBorders>
              <w:top w:val="nil"/>
              <w:left w:val="single" w:sz="4" w:space="0" w:color="auto"/>
              <w:bottom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28</w:t>
            </w:r>
          </w:p>
        </w:tc>
        <w:tc>
          <w:tcPr>
            <w:tcW w:w="428" w:type="dxa"/>
            <w:tcBorders>
              <w:top w:val="nil"/>
              <w:left w:val="single" w:sz="4" w:space="0" w:color="auto"/>
              <w:bottom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29</w:t>
            </w:r>
          </w:p>
        </w:tc>
        <w:tc>
          <w:tcPr>
            <w:tcW w:w="236" w:type="dxa"/>
            <w:tcBorders>
              <w:top w:val="nil"/>
              <w:left w:val="single" w:sz="4" w:space="0" w:color="auto"/>
              <w:bottom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30</w:t>
            </w:r>
          </w:p>
        </w:tc>
      </w:tr>
      <w:tr w:rsidR="00BF30F2" w:rsidRPr="00BF30F2" w:rsidTr="00623089">
        <w:tc>
          <w:tcPr>
            <w:tcW w:w="567" w:type="dxa"/>
            <w:tcBorders>
              <w:top w:val="nil"/>
              <w:bottom w:val="single" w:sz="4" w:space="0" w:color="auto"/>
              <w:right w:val="single" w:sz="4" w:space="0" w:color="auto"/>
            </w:tcBorders>
          </w:tcPr>
          <w:p w:rsidR="00BF30F2" w:rsidRPr="00BF30F2" w:rsidRDefault="00BF30F2" w:rsidP="00BF30F2">
            <w:pPr>
              <w:pStyle w:val="ac"/>
              <w:contextualSpacing/>
              <w:rPr>
                <w:rFonts w:ascii="Times New Roman" w:hAnsi="Times New Roman" w:cs="Times New Roman"/>
                <w:color w:val="000000" w:themeColor="text1"/>
                <w:sz w:val="18"/>
                <w:szCs w:val="18"/>
              </w:rPr>
            </w:pPr>
          </w:p>
        </w:tc>
        <w:tc>
          <w:tcPr>
            <w:tcW w:w="1539" w:type="dxa"/>
            <w:tcBorders>
              <w:top w:val="single" w:sz="4" w:space="0" w:color="auto"/>
              <w:left w:val="nil"/>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Энергосбережение и повышение энергетической эффективности</w:t>
            </w:r>
          </w:p>
        </w:tc>
        <w:tc>
          <w:tcPr>
            <w:tcW w:w="106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Администрация Дубенского муниципального района</w:t>
            </w:r>
          </w:p>
        </w:tc>
        <w:tc>
          <w:tcPr>
            <w:tcW w:w="773"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70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11031" w:type="dxa"/>
            <w:gridSpan w:val="25"/>
            <w:tcBorders>
              <w:top w:val="nil"/>
              <w:left w:val="nil"/>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Обеспечение перехода на энергосберегающий режим функционирования учреждений и предприятий в целях сокращения бюджетных расходов</w:t>
            </w:r>
          </w:p>
        </w:tc>
      </w:tr>
      <w:tr w:rsidR="00BF30F2" w:rsidRPr="00BF30F2" w:rsidTr="00623089">
        <w:tc>
          <w:tcPr>
            <w:tcW w:w="567" w:type="dxa"/>
            <w:tcBorders>
              <w:top w:val="nil"/>
              <w:bottom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w:t>
            </w:r>
          </w:p>
        </w:tc>
        <w:tc>
          <w:tcPr>
            <w:tcW w:w="153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Принятие муниципальных нормативных правовых актов в сфере энергосбережения</w:t>
            </w:r>
          </w:p>
        </w:tc>
        <w:tc>
          <w:tcPr>
            <w:tcW w:w="1065" w:type="dxa"/>
            <w:tcBorders>
              <w:top w:val="nil"/>
              <w:left w:val="nil"/>
              <w:bottom w:val="single" w:sz="4" w:space="0" w:color="auto"/>
              <w:right w:val="nil"/>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Администрация Дубенского муниципального района</w:t>
            </w:r>
          </w:p>
        </w:tc>
        <w:tc>
          <w:tcPr>
            <w:tcW w:w="773" w:type="dxa"/>
            <w:tcBorders>
              <w:top w:val="nil"/>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70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992" w:type="dxa"/>
            <w:tcBorders>
              <w:top w:val="nil"/>
              <w:left w:val="nil"/>
              <w:bottom w:val="single" w:sz="4" w:space="0" w:color="auto"/>
              <w:right w:val="nil"/>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х</w:t>
            </w:r>
          </w:p>
        </w:tc>
        <w:tc>
          <w:tcPr>
            <w:tcW w:w="426" w:type="dxa"/>
            <w:tcBorders>
              <w:top w:val="nil"/>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7"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9"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23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r>
      <w:tr w:rsidR="00BF30F2" w:rsidRPr="00BF30F2" w:rsidTr="00623089">
        <w:tc>
          <w:tcPr>
            <w:tcW w:w="567" w:type="dxa"/>
            <w:tcBorders>
              <w:top w:val="nil"/>
              <w:bottom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w:t>
            </w:r>
          </w:p>
        </w:tc>
        <w:tc>
          <w:tcPr>
            <w:tcW w:w="153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Проведение разъяснительной работы по экономии энергоресурсов среди сотрудников муниципальных учреждений</w:t>
            </w:r>
          </w:p>
        </w:tc>
        <w:tc>
          <w:tcPr>
            <w:tcW w:w="1065" w:type="dxa"/>
            <w:tcBorders>
              <w:top w:val="single" w:sz="4" w:space="0" w:color="auto"/>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Руководители учреждений бюджетной сферы</w:t>
            </w:r>
          </w:p>
        </w:tc>
        <w:tc>
          <w:tcPr>
            <w:tcW w:w="773" w:type="dxa"/>
            <w:tcBorders>
              <w:top w:val="single" w:sz="4" w:space="0" w:color="auto"/>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709" w:type="dxa"/>
            <w:tcBorders>
              <w:top w:val="single" w:sz="4" w:space="0" w:color="auto"/>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992" w:type="dxa"/>
            <w:tcBorders>
              <w:top w:val="single" w:sz="4" w:space="0" w:color="auto"/>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х</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7"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9"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23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r>
      <w:tr w:rsidR="00BF30F2" w:rsidRPr="00BF30F2" w:rsidTr="00623089">
        <w:tc>
          <w:tcPr>
            <w:tcW w:w="567" w:type="dxa"/>
            <w:tcBorders>
              <w:top w:val="nil"/>
              <w:bottom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3</w:t>
            </w:r>
          </w:p>
        </w:tc>
        <w:tc>
          <w:tcPr>
            <w:tcW w:w="153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Введение режима экономного использования холодной воды, электрической и тепловой энергии</w:t>
            </w:r>
          </w:p>
        </w:tc>
        <w:tc>
          <w:tcPr>
            <w:tcW w:w="106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Руководители учреждений бюджетной сферы</w:t>
            </w:r>
          </w:p>
        </w:tc>
        <w:tc>
          <w:tcPr>
            <w:tcW w:w="773"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70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992"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х</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7"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9"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23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r>
      <w:tr w:rsidR="00BF30F2" w:rsidRPr="00BF30F2" w:rsidTr="00623089">
        <w:tc>
          <w:tcPr>
            <w:tcW w:w="567" w:type="dxa"/>
            <w:tcBorders>
              <w:top w:val="nil"/>
              <w:bottom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4</w:t>
            </w:r>
          </w:p>
        </w:tc>
        <w:tc>
          <w:tcPr>
            <w:tcW w:w="153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При проведении договорной кампании строго придерживаться утвержденных лимитов по электроэнергии</w:t>
            </w:r>
          </w:p>
        </w:tc>
        <w:tc>
          <w:tcPr>
            <w:tcW w:w="106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Руководители учреждений бюджетной сферы</w:t>
            </w:r>
          </w:p>
        </w:tc>
        <w:tc>
          <w:tcPr>
            <w:tcW w:w="773"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70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992"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х</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7"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9"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23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r>
      <w:tr w:rsidR="00BF30F2" w:rsidRPr="00BF30F2" w:rsidTr="00623089">
        <w:tc>
          <w:tcPr>
            <w:tcW w:w="567" w:type="dxa"/>
            <w:tcBorders>
              <w:top w:val="nil"/>
              <w:bottom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5</w:t>
            </w:r>
          </w:p>
        </w:tc>
        <w:tc>
          <w:tcPr>
            <w:tcW w:w="153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При составлении смет затрат на оплату электроэнергии в бюджетных организациях учитывать фактический расход за предшествующие годы.</w:t>
            </w:r>
          </w:p>
        </w:tc>
        <w:tc>
          <w:tcPr>
            <w:tcW w:w="106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Руководители учреждений бюджетной сферы</w:t>
            </w:r>
          </w:p>
        </w:tc>
        <w:tc>
          <w:tcPr>
            <w:tcW w:w="773"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70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992"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х</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7"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9"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23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r>
      <w:tr w:rsidR="00BF30F2" w:rsidRPr="00BF30F2" w:rsidTr="00623089">
        <w:tc>
          <w:tcPr>
            <w:tcW w:w="567" w:type="dxa"/>
            <w:tcBorders>
              <w:top w:val="nil"/>
              <w:bottom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6</w:t>
            </w:r>
          </w:p>
        </w:tc>
        <w:tc>
          <w:tcPr>
            <w:tcW w:w="153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Организация работ по оснащению жилых домов в жилищном фонде, в том числе многоквартирных домов коллективными общедомовыми приборами учета воды (включая проведение разъяснительной работы с гражданами, проживающими в таких жилых домах и квартирах по переходу на расчет по показаниям приборов учета)</w:t>
            </w:r>
          </w:p>
        </w:tc>
        <w:tc>
          <w:tcPr>
            <w:tcW w:w="106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ТСЖ «Уверенность»</w:t>
            </w:r>
          </w:p>
        </w:tc>
        <w:tc>
          <w:tcPr>
            <w:tcW w:w="773"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70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992"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х</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7"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9"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23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r>
      <w:tr w:rsidR="00BF30F2" w:rsidRPr="00BF30F2" w:rsidTr="00623089">
        <w:tc>
          <w:tcPr>
            <w:tcW w:w="567" w:type="dxa"/>
            <w:tcBorders>
              <w:top w:val="nil"/>
              <w:bottom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7</w:t>
            </w:r>
          </w:p>
        </w:tc>
        <w:tc>
          <w:tcPr>
            <w:tcW w:w="153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Участие в конференциях, выставках и семинарах по энергосбережению</w:t>
            </w:r>
          </w:p>
        </w:tc>
        <w:tc>
          <w:tcPr>
            <w:tcW w:w="106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Руководители учреждений бюджетной сферы</w:t>
            </w:r>
          </w:p>
        </w:tc>
        <w:tc>
          <w:tcPr>
            <w:tcW w:w="773"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70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992"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х</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7"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9"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23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r>
      <w:tr w:rsidR="00BF30F2" w:rsidRPr="00BF30F2" w:rsidTr="00623089">
        <w:tc>
          <w:tcPr>
            <w:tcW w:w="567" w:type="dxa"/>
            <w:tcBorders>
              <w:top w:val="nil"/>
              <w:bottom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8</w:t>
            </w:r>
          </w:p>
        </w:tc>
        <w:tc>
          <w:tcPr>
            <w:tcW w:w="153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Включение в программы повышения квалификации и обучение муниципальных служащих и работников учреждений бюджетной сферы разделов по эффективному использованию энергетических и коммунальных ресурсов</w:t>
            </w:r>
          </w:p>
        </w:tc>
        <w:tc>
          <w:tcPr>
            <w:tcW w:w="106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Руководители учреждений бюджетной сферы</w:t>
            </w:r>
          </w:p>
        </w:tc>
        <w:tc>
          <w:tcPr>
            <w:tcW w:w="773"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70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992"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х</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7"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9"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23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r>
      <w:tr w:rsidR="00BF30F2" w:rsidRPr="00BF30F2" w:rsidTr="00623089">
        <w:tc>
          <w:tcPr>
            <w:tcW w:w="567" w:type="dxa"/>
            <w:tcBorders>
              <w:top w:val="nil"/>
              <w:bottom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9</w:t>
            </w:r>
          </w:p>
        </w:tc>
        <w:tc>
          <w:tcPr>
            <w:tcW w:w="153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Реализация комплекса </w:t>
            </w:r>
            <w:proofErr w:type="spellStart"/>
            <w:r w:rsidRPr="00BF30F2">
              <w:rPr>
                <w:rFonts w:ascii="Times New Roman" w:hAnsi="Times New Roman" w:cs="Times New Roman"/>
                <w:color w:val="000000" w:themeColor="text1"/>
                <w:sz w:val="18"/>
                <w:szCs w:val="18"/>
              </w:rPr>
              <w:t>энергоресурсосберегающих</w:t>
            </w:r>
            <w:proofErr w:type="spellEnd"/>
            <w:r w:rsidRPr="00BF30F2">
              <w:rPr>
                <w:rFonts w:ascii="Times New Roman" w:hAnsi="Times New Roman" w:cs="Times New Roman"/>
                <w:color w:val="000000" w:themeColor="text1"/>
                <w:sz w:val="18"/>
                <w:szCs w:val="18"/>
              </w:rPr>
              <w:t xml:space="preserve"> мероприятий в социальной сфере муниципального образования</w:t>
            </w:r>
          </w:p>
        </w:tc>
        <w:tc>
          <w:tcPr>
            <w:tcW w:w="106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Руководители учреждений бюджетной сферы</w:t>
            </w:r>
          </w:p>
        </w:tc>
        <w:tc>
          <w:tcPr>
            <w:tcW w:w="773"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70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992"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х</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7"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9"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23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r>
      <w:tr w:rsidR="00BF30F2" w:rsidRPr="00BF30F2" w:rsidTr="00623089">
        <w:tc>
          <w:tcPr>
            <w:tcW w:w="567" w:type="dxa"/>
            <w:tcBorders>
              <w:top w:val="nil"/>
              <w:bottom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10</w:t>
            </w:r>
          </w:p>
        </w:tc>
        <w:tc>
          <w:tcPr>
            <w:tcW w:w="153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Проведение энергетических обследований (</w:t>
            </w:r>
            <w:proofErr w:type="spellStart"/>
            <w:r w:rsidRPr="00BF30F2">
              <w:rPr>
                <w:rFonts w:ascii="Times New Roman" w:hAnsi="Times New Roman" w:cs="Times New Roman"/>
                <w:color w:val="000000" w:themeColor="text1"/>
                <w:sz w:val="18"/>
                <w:szCs w:val="18"/>
              </w:rPr>
              <w:t>энергоаудита</w:t>
            </w:r>
            <w:proofErr w:type="spellEnd"/>
            <w:r w:rsidRPr="00BF30F2">
              <w:rPr>
                <w:rFonts w:ascii="Times New Roman" w:hAnsi="Times New Roman" w:cs="Times New Roman"/>
                <w:color w:val="000000" w:themeColor="text1"/>
                <w:sz w:val="18"/>
                <w:szCs w:val="18"/>
              </w:rPr>
              <w:t>) организаций социальной сферы муниципального образования</w:t>
            </w:r>
          </w:p>
        </w:tc>
        <w:tc>
          <w:tcPr>
            <w:tcW w:w="106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Руководители учреждений социальной сферы</w:t>
            </w:r>
          </w:p>
        </w:tc>
        <w:tc>
          <w:tcPr>
            <w:tcW w:w="773"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70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992"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х</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7"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9"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23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r>
      <w:tr w:rsidR="00BF30F2" w:rsidRPr="00BF30F2" w:rsidTr="00623089">
        <w:tc>
          <w:tcPr>
            <w:tcW w:w="567" w:type="dxa"/>
            <w:tcBorders>
              <w:top w:val="nil"/>
              <w:bottom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11</w:t>
            </w:r>
          </w:p>
        </w:tc>
        <w:tc>
          <w:tcPr>
            <w:tcW w:w="153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Ведение энергетических паспортов организаций социальной сферы муниципального образования</w:t>
            </w:r>
          </w:p>
        </w:tc>
        <w:tc>
          <w:tcPr>
            <w:tcW w:w="106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Руководители учреждений социальной сферы</w:t>
            </w:r>
          </w:p>
        </w:tc>
        <w:tc>
          <w:tcPr>
            <w:tcW w:w="773"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70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992"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х</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7" w:type="dxa"/>
            <w:tcBorders>
              <w:top w:val="single" w:sz="4" w:space="0" w:color="auto"/>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9"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23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r>
      <w:tr w:rsidR="00BF30F2" w:rsidRPr="00BF30F2" w:rsidTr="00623089">
        <w:tc>
          <w:tcPr>
            <w:tcW w:w="567" w:type="dxa"/>
            <w:tcBorders>
              <w:top w:val="nil"/>
              <w:bottom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12</w:t>
            </w:r>
          </w:p>
        </w:tc>
        <w:tc>
          <w:tcPr>
            <w:tcW w:w="153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Проведение энергетических обследований (</w:t>
            </w:r>
            <w:proofErr w:type="spellStart"/>
            <w:r w:rsidRPr="00BF30F2">
              <w:rPr>
                <w:rFonts w:ascii="Times New Roman" w:hAnsi="Times New Roman" w:cs="Times New Roman"/>
                <w:color w:val="000000" w:themeColor="text1"/>
                <w:sz w:val="18"/>
                <w:szCs w:val="18"/>
              </w:rPr>
              <w:t>энергоаудита</w:t>
            </w:r>
            <w:proofErr w:type="spellEnd"/>
            <w:r w:rsidRPr="00BF30F2">
              <w:rPr>
                <w:rFonts w:ascii="Times New Roman" w:hAnsi="Times New Roman" w:cs="Times New Roman"/>
                <w:color w:val="000000" w:themeColor="text1"/>
                <w:sz w:val="18"/>
                <w:szCs w:val="18"/>
              </w:rPr>
              <w:t>) организаций коммунальной сферы муниципального образования</w:t>
            </w:r>
          </w:p>
        </w:tc>
        <w:tc>
          <w:tcPr>
            <w:tcW w:w="106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Руководители учреждений коммунальной сферы</w:t>
            </w:r>
          </w:p>
        </w:tc>
        <w:tc>
          <w:tcPr>
            <w:tcW w:w="773"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70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992"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х</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7" w:type="dxa"/>
            <w:tcBorders>
              <w:top w:val="single" w:sz="4" w:space="0" w:color="auto"/>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9"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23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r>
      <w:tr w:rsidR="00BF30F2" w:rsidRPr="00BF30F2" w:rsidTr="00623089">
        <w:tc>
          <w:tcPr>
            <w:tcW w:w="567" w:type="dxa"/>
            <w:tcBorders>
              <w:top w:val="nil"/>
              <w:bottom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13</w:t>
            </w:r>
          </w:p>
        </w:tc>
        <w:tc>
          <w:tcPr>
            <w:tcW w:w="153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Ведение энергетических паспортов организаций коммунальной сферы муниципального образования</w:t>
            </w:r>
          </w:p>
        </w:tc>
        <w:tc>
          <w:tcPr>
            <w:tcW w:w="106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Руководители учреждений коммунальной сферы</w:t>
            </w:r>
          </w:p>
        </w:tc>
        <w:tc>
          <w:tcPr>
            <w:tcW w:w="773"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70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992"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х</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7" w:type="dxa"/>
            <w:tcBorders>
              <w:top w:val="single" w:sz="4" w:space="0" w:color="auto"/>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9"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single" w:sz="4" w:space="0" w:color="auto"/>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23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r>
      <w:tr w:rsidR="00BF30F2" w:rsidRPr="00BF30F2" w:rsidTr="00623089">
        <w:tc>
          <w:tcPr>
            <w:tcW w:w="567" w:type="dxa"/>
            <w:tcBorders>
              <w:top w:val="nil"/>
              <w:bottom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17</w:t>
            </w:r>
          </w:p>
        </w:tc>
        <w:tc>
          <w:tcPr>
            <w:tcW w:w="153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 xml:space="preserve">Замена ламп накаливания и ртуть содержащих </w:t>
            </w:r>
            <w:proofErr w:type="gramStart"/>
            <w:r w:rsidRPr="00BF30F2">
              <w:rPr>
                <w:rFonts w:ascii="Times New Roman" w:hAnsi="Times New Roman" w:cs="Times New Roman"/>
                <w:color w:val="000000" w:themeColor="text1"/>
                <w:sz w:val="18"/>
                <w:szCs w:val="18"/>
              </w:rPr>
              <w:t>на</w:t>
            </w:r>
            <w:proofErr w:type="gramEnd"/>
            <w:r w:rsidRPr="00BF30F2">
              <w:rPr>
                <w:rFonts w:ascii="Times New Roman" w:hAnsi="Times New Roman" w:cs="Times New Roman"/>
                <w:color w:val="000000" w:themeColor="text1"/>
                <w:sz w:val="18"/>
                <w:szCs w:val="18"/>
              </w:rPr>
              <w:t xml:space="preserve"> светодиодные в муниципальных бюджетных учреждениях</w:t>
            </w:r>
          </w:p>
        </w:tc>
        <w:tc>
          <w:tcPr>
            <w:tcW w:w="106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Руководители бюджетных учреждений</w:t>
            </w:r>
          </w:p>
        </w:tc>
        <w:tc>
          <w:tcPr>
            <w:tcW w:w="773"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70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992"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х</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7"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9"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23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r>
      <w:tr w:rsidR="00BF30F2" w:rsidRPr="00BF30F2" w:rsidTr="00623089">
        <w:tc>
          <w:tcPr>
            <w:tcW w:w="567" w:type="dxa"/>
            <w:tcBorders>
              <w:top w:val="nil"/>
              <w:bottom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18</w:t>
            </w:r>
          </w:p>
        </w:tc>
        <w:tc>
          <w:tcPr>
            <w:tcW w:w="153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Замена приборов учета потребления газа в муниципальных бюджетных учреждениях</w:t>
            </w:r>
          </w:p>
        </w:tc>
        <w:tc>
          <w:tcPr>
            <w:tcW w:w="106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Руководители бюджетных учреждений</w:t>
            </w:r>
          </w:p>
        </w:tc>
        <w:tc>
          <w:tcPr>
            <w:tcW w:w="773"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p>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p w:rsidR="00BF30F2" w:rsidRPr="00BF30F2" w:rsidRDefault="00BF30F2" w:rsidP="00BF30F2">
            <w:pPr>
              <w:spacing w:line="240" w:lineRule="auto"/>
              <w:contextualSpacing/>
              <w:jc w:val="center"/>
              <w:rPr>
                <w:rFonts w:ascii="Times New Roman" w:hAnsi="Times New Roman" w:cs="Times New Roman"/>
                <w:color w:val="000000" w:themeColor="text1"/>
                <w:sz w:val="18"/>
                <w:szCs w:val="18"/>
              </w:rPr>
            </w:pPr>
          </w:p>
        </w:tc>
        <w:tc>
          <w:tcPr>
            <w:tcW w:w="70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992"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х</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7"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9"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23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r>
      <w:tr w:rsidR="00BF30F2" w:rsidRPr="00BF30F2" w:rsidTr="00623089">
        <w:tc>
          <w:tcPr>
            <w:tcW w:w="567" w:type="dxa"/>
            <w:tcBorders>
              <w:top w:val="nil"/>
              <w:bottom w:val="single" w:sz="4" w:space="0" w:color="auto"/>
              <w:right w:val="single" w:sz="4" w:space="0" w:color="auto"/>
            </w:tcBorders>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19</w:t>
            </w:r>
          </w:p>
        </w:tc>
        <w:tc>
          <w:tcPr>
            <w:tcW w:w="153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Замена приборов учета потребления эл. энергии в муниципальных бюджетных учреждениях</w:t>
            </w:r>
          </w:p>
        </w:tc>
        <w:tc>
          <w:tcPr>
            <w:tcW w:w="106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Руководители бюджетных учреждений</w:t>
            </w:r>
          </w:p>
        </w:tc>
        <w:tc>
          <w:tcPr>
            <w:tcW w:w="773"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2023 г.</w:t>
            </w:r>
          </w:p>
        </w:tc>
        <w:tc>
          <w:tcPr>
            <w:tcW w:w="709"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2028 г.</w:t>
            </w:r>
          </w:p>
        </w:tc>
        <w:tc>
          <w:tcPr>
            <w:tcW w:w="992"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х</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5" w:type="dxa"/>
            <w:tcBorders>
              <w:top w:val="nil"/>
              <w:left w:val="nil"/>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right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7"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9"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428"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c>
          <w:tcPr>
            <w:tcW w:w="236" w:type="dxa"/>
            <w:tcBorders>
              <w:top w:val="nil"/>
              <w:left w:val="single" w:sz="4" w:space="0" w:color="auto"/>
              <w:bottom w:val="single" w:sz="4" w:space="0" w:color="auto"/>
            </w:tcBorders>
            <w:vAlign w:val="center"/>
          </w:tcPr>
          <w:p w:rsidR="00BF30F2" w:rsidRPr="00BF30F2" w:rsidRDefault="00BF30F2" w:rsidP="00BF30F2">
            <w:pPr>
              <w:pStyle w:val="ac"/>
              <w:contextualSpacing/>
              <w:jc w:val="center"/>
              <w:rPr>
                <w:rFonts w:ascii="Times New Roman" w:hAnsi="Times New Roman" w:cs="Times New Roman"/>
                <w:color w:val="000000" w:themeColor="text1"/>
                <w:sz w:val="18"/>
                <w:szCs w:val="18"/>
              </w:rPr>
            </w:pPr>
            <w:r w:rsidRPr="00BF30F2">
              <w:rPr>
                <w:rFonts w:ascii="Times New Roman" w:hAnsi="Times New Roman" w:cs="Times New Roman"/>
                <w:color w:val="000000" w:themeColor="text1"/>
                <w:sz w:val="18"/>
                <w:szCs w:val="18"/>
              </w:rPr>
              <w:t>+</w:t>
            </w:r>
          </w:p>
        </w:tc>
      </w:tr>
    </w:tbl>
    <w:p w:rsidR="00BF30F2" w:rsidRPr="00BF30F2" w:rsidRDefault="00BF30F2" w:rsidP="00BF30F2">
      <w:pPr>
        <w:spacing w:line="240" w:lineRule="auto"/>
        <w:contextualSpacing/>
        <w:rPr>
          <w:rFonts w:ascii="Times New Roman" w:hAnsi="Times New Roman" w:cs="Times New Roman"/>
          <w:color w:val="000000" w:themeColor="text1"/>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pPr>
    </w:p>
    <w:p w:rsidR="00623089" w:rsidRDefault="00623089" w:rsidP="00623089">
      <w:pPr>
        <w:spacing w:line="240" w:lineRule="auto"/>
        <w:contextualSpacing/>
        <w:jc w:val="center"/>
        <w:rPr>
          <w:rFonts w:ascii="Times New Roman" w:hAnsi="Times New Roman" w:cs="Times New Roman"/>
          <w:sz w:val="18"/>
          <w:szCs w:val="18"/>
        </w:rPr>
        <w:sectPr w:rsidR="00623089" w:rsidSect="00623089">
          <w:pgSz w:w="16800" w:h="11900" w:orient="landscape"/>
          <w:pgMar w:top="1100" w:right="567" w:bottom="799" w:left="1134" w:header="720" w:footer="720" w:gutter="0"/>
          <w:cols w:space="720"/>
          <w:noEndnote/>
        </w:sectPr>
      </w:pPr>
    </w:p>
    <w:p w:rsidR="00623089" w:rsidRPr="00623089" w:rsidRDefault="00623089" w:rsidP="00623089">
      <w:pPr>
        <w:spacing w:line="240" w:lineRule="auto"/>
        <w:contextualSpacing/>
        <w:jc w:val="center"/>
        <w:rPr>
          <w:rFonts w:ascii="Times New Roman" w:hAnsi="Times New Roman" w:cs="Times New Roman"/>
          <w:b/>
          <w:bCs/>
          <w:color w:val="000000" w:themeColor="text1"/>
          <w:sz w:val="18"/>
          <w:szCs w:val="18"/>
        </w:rPr>
      </w:pPr>
      <w:r w:rsidRPr="00623089">
        <w:rPr>
          <w:rFonts w:ascii="Times New Roman" w:hAnsi="Times New Roman" w:cs="Times New Roman"/>
          <w:color w:val="000000" w:themeColor="text1"/>
          <w:sz w:val="18"/>
          <w:szCs w:val="18"/>
        </w:rPr>
        <w:fldChar w:fldCharType="begin"/>
      </w:r>
      <w:r w:rsidRPr="00623089">
        <w:rPr>
          <w:rFonts w:ascii="Times New Roman" w:hAnsi="Times New Roman" w:cs="Times New Roman"/>
          <w:color w:val="000000" w:themeColor="text1"/>
          <w:sz w:val="18"/>
          <w:szCs w:val="18"/>
        </w:rPr>
        <w:instrText>HYPERLINK "garantF1://8909982.0"</w:instrText>
      </w:r>
      <w:r w:rsidRPr="00623089">
        <w:rPr>
          <w:rFonts w:ascii="Times New Roman" w:hAnsi="Times New Roman" w:cs="Times New Roman"/>
          <w:color w:val="000000" w:themeColor="text1"/>
          <w:sz w:val="18"/>
          <w:szCs w:val="18"/>
        </w:rPr>
        <w:fldChar w:fldCharType="separate"/>
      </w:r>
      <w:r w:rsidRPr="00623089">
        <w:rPr>
          <w:rFonts w:ascii="Times New Roman" w:hAnsi="Times New Roman" w:cs="Times New Roman"/>
          <w:b/>
          <w:bCs/>
          <w:color w:val="000000" w:themeColor="text1"/>
          <w:sz w:val="18"/>
          <w:szCs w:val="18"/>
        </w:rPr>
        <w:t>АДМИНИСТРАЦИЯ ДУБЕНСКОГО МУНИЦИПАЛЬНОГО РАЙОНА</w:t>
      </w:r>
    </w:p>
    <w:p w:rsidR="00623089" w:rsidRPr="00623089" w:rsidRDefault="00623089" w:rsidP="00623089">
      <w:pPr>
        <w:spacing w:line="240" w:lineRule="auto"/>
        <w:contextualSpacing/>
        <w:jc w:val="center"/>
        <w:rPr>
          <w:rFonts w:ascii="Times New Roman" w:hAnsi="Times New Roman" w:cs="Times New Roman"/>
          <w:b/>
          <w:bCs/>
          <w:color w:val="000000" w:themeColor="text1"/>
          <w:sz w:val="18"/>
          <w:szCs w:val="18"/>
        </w:rPr>
      </w:pPr>
      <w:r w:rsidRPr="00623089">
        <w:rPr>
          <w:rFonts w:ascii="Times New Roman" w:hAnsi="Times New Roman" w:cs="Times New Roman"/>
          <w:b/>
          <w:bCs/>
          <w:color w:val="000000" w:themeColor="text1"/>
          <w:sz w:val="18"/>
          <w:szCs w:val="18"/>
        </w:rPr>
        <w:t>РЕСПУБЛИКИ МОРДОВИЯ</w:t>
      </w:r>
    </w:p>
    <w:p w:rsidR="00623089" w:rsidRPr="00623089" w:rsidRDefault="00623089" w:rsidP="00623089">
      <w:pPr>
        <w:spacing w:line="240" w:lineRule="auto"/>
        <w:contextualSpacing/>
        <w:rPr>
          <w:rFonts w:ascii="Times New Roman" w:hAnsi="Times New Roman" w:cs="Times New Roman"/>
          <w:b/>
          <w:bCs/>
          <w:color w:val="000000" w:themeColor="text1"/>
          <w:sz w:val="18"/>
          <w:szCs w:val="18"/>
        </w:rPr>
      </w:pPr>
      <w:r>
        <w:rPr>
          <w:rFonts w:ascii="Times New Roman" w:hAnsi="Times New Roman" w:cs="Times New Roman"/>
          <w:b/>
          <w:bCs/>
          <w:color w:val="000000" w:themeColor="text1"/>
          <w:sz w:val="18"/>
          <w:szCs w:val="18"/>
        </w:rPr>
        <w:br/>
      </w:r>
    </w:p>
    <w:p w:rsidR="00623089" w:rsidRPr="00623089" w:rsidRDefault="00623089" w:rsidP="00623089">
      <w:pPr>
        <w:spacing w:line="240" w:lineRule="auto"/>
        <w:contextualSpacing/>
        <w:jc w:val="center"/>
        <w:rPr>
          <w:rFonts w:ascii="Times New Roman" w:hAnsi="Times New Roman" w:cs="Times New Roman"/>
          <w:b/>
          <w:bCs/>
          <w:color w:val="000000" w:themeColor="text1"/>
          <w:sz w:val="18"/>
          <w:szCs w:val="18"/>
        </w:rPr>
      </w:pPr>
      <w:r w:rsidRPr="00623089">
        <w:rPr>
          <w:rFonts w:ascii="Times New Roman" w:hAnsi="Times New Roman" w:cs="Times New Roman"/>
          <w:b/>
          <w:bCs/>
          <w:color w:val="000000" w:themeColor="text1"/>
          <w:sz w:val="18"/>
          <w:szCs w:val="18"/>
        </w:rPr>
        <w:t>ПОСТАНОВЛЕНИЕ</w:t>
      </w:r>
    </w:p>
    <w:p w:rsidR="00623089" w:rsidRPr="00623089" w:rsidRDefault="00623089" w:rsidP="00623089">
      <w:pPr>
        <w:spacing w:line="240" w:lineRule="auto"/>
        <w:contextualSpacing/>
        <w:jc w:val="center"/>
        <w:rPr>
          <w:rFonts w:ascii="Times New Roman" w:hAnsi="Times New Roman" w:cs="Times New Roman"/>
          <w:b/>
          <w:bCs/>
          <w:color w:val="000000" w:themeColor="text1"/>
          <w:sz w:val="18"/>
          <w:szCs w:val="18"/>
        </w:rPr>
      </w:pPr>
      <w:r w:rsidRPr="00623089">
        <w:rPr>
          <w:rFonts w:ascii="Times New Roman" w:hAnsi="Times New Roman" w:cs="Times New Roman"/>
          <w:b/>
          <w:bCs/>
          <w:color w:val="000000" w:themeColor="text1"/>
          <w:sz w:val="18"/>
          <w:szCs w:val="18"/>
        </w:rPr>
        <w:t xml:space="preserve"> </w:t>
      </w:r>
    </w:p>
    <w:p w:rsidR="00623089" w:rsidRPr="00623089" w:rsidRDefault="00623089" w:rsidP="00623089">
      <w:pPr>
        <w:spacing w:line="240" w:lineRule="auto"/>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27.09.2022                                                                                                             №509</w:t>
      </w:r>
    </w:p>
    <w:p w:rsidR="00623089" w:rsidRPr="00623089" w:rsidRDefault="00623089" w:rsidP="00623089">
      <w:pPr>
        <w:spacing w:line="240" w:lineRule="auto"/>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       </w:t>
      </w:r>
    </w:p>
    <w:p w:rsidR="00623089" w:rsidRPr="00623089" w:rsidRDefault="00623089" w:rsidP="00623089">
      <w:pPr>
        <w:spacing w:line="240" w:lineRule="auto"/>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с. Дубенки</w:t>
      </w:r>
    </w:p>
    <w:p w:rsidR="00623089" w:rsidRPr="00623089" w:rsidRDefault="00623089" w:rsidP="00623089">
      <w:pPr>
        <w:pStyle w:val="11"/>
        <w:spacing w:before="0" w:line="240" w:lineRule="auto"/>
        <w:ind w:firstLine="709"/>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fldChar w:fldCharType="end"/>
      </w:r>
      <w:hyperlink r:id="rId13" w:history="1">
        <w:r w:rsidRPr="00623089">
          <w:rPr>
            <w:rStyle w:val="af6"/>
            <w:rFonts w:ascii="Times New Roman" w:hAnsi="Times New Roman"/>
            <w:color w:val="000000" w:themeColor="text1"/>
            <w:sz w:val="18"/>
            <w:szCs w:val="18"/>
          </w:rPr>
          <w:br/>
          <w:t xml:space="preserve">Об утверждении Муниципальной программы Дубенского муниципального района Республики Мордовия «Модернизация и реформирование жилищно-коммунального хозяйства Дубенского муниципального района Республики Мордовия  на  </w:t>
        </w:r>
      </w:hyperlink>
      <w:r w:rsidRPr="00623089">
        <w:rPr>
          <w:rFonts w:ascii="Times New Roman" w:hAnsi="Times New Roman" w:cs="Times New Roman"/>
          <w:b w:val="0"/>
          <w:bCs w:val="0"/>
          <w:color w:val="000000" w:themeColor="text1"/>
          <w:sz w:val="18"/>
          <w:szCs w:val="18"/>
        </w:rPr>
        <w:t>2023-2028 годы»</w:t>
      </w:r>
    </w:p>
    <w:p w:rsidR="00623089" w:rsidRPr="00623089" w:rsidRDefault="00623089" w:rsidP="00623089">
      <w:pPr>
        <w:pStyle w:val="af7"/>
        <w:ind w:firstLine="709"/>
        <w:contextualSpacing/>
        <w:jc w:val="both"/>
        <w:rPr>
          <w:color w:val="000000" w:themeColor="text1"/>
          <w:sz w:val="18"/>
          <w:szCs w:val="18"/>
        </w:rPr>
      </w:pPr>
      <w:r w:rsidRPr="00623089">
        <w:rPr>
          <w:color w:val="000000" w:themeColor="text1"/>
          <w:sz w:val="18"/>
          <w:szCs w:val="18"/>
        </w:rPr>
        <w:t>В соответствии со статьей 179 Бюджетного кодекса Российской Федерации и руководствуясь Федеральным законом от 06.10.2003 №131-ФЗ "Об общих принципах организации местного самоуправления в Российской Федерации", администрация Дубенского муниципального района Республики Мордовия постановляет:</w:t>
      </w:r>
    </w:p>
    <w:p w:rsidR="00623089" w:rsidRPr="00623089" w:rsidRDefault="00623089" w:rsidP="00623089">
      <w:pPr>
        <w:pStyle w:val="af7"/>
        <w:ind w:firstLine="709"/>
        <w:contextualSpacing/>
        <w:jc w:val="both"/>
        <w:rPr>
          <w:color w:val="000000" w:themeColor="text1"/>
          <w:sz w:val="18"/>
          <w:szCs w:val="18"/>
        </w:rPr>
      </w:pPr>
      <w:r w:rsidRPr="00623089">
        <w:rPr>
          <w:color w:val="000000" w:themeColor="text1"/>
          <w:sz w:val="18"/>
          <w:szCs w:val="18"/>
        </w:rPr>
        <w:t xml:space="preserve">1. Утвердить </w:t>
      </w:r>
      <w:hyperlink w:anchor="sub_1000" w:history="1">
        <w:r w:rsidRPr="00623089">
          <w:rPr>
            <w:rStyle w:val="af6"/>
            <w:b w:val="0"/>
            <w:bCs/>
            <w:color w:val="000000" w:themeColor="text1"/>
            <w:sz w:val="18"/>
            <w:szCs w:val="18"/>
          </w:rPr>
          <w:t>Муниципальную программу</w:t>
        </w:r>
      </w:hyperlink>
      <w:r w:rsidRPr="00623089">
        <w:rPr>
          <w:color w:val="000000" w:themeColor="text1"/>
          <w:sz w:val="18"/>
          <w:szCs w:val="18"/>
        </w:rPr>
        <w:t xml:space="preserve"> Дубенского муниципального района Республики Мордовия «Модернизация и реформирование жилищно-коммунального хозяйства Дубенского муниципального района Республики Мордовия на 2023- 2028 годы», </w:t>
      </w:r>
      <w:proofErr w:type="gramStart"/>
      <w:r w:rsidRPr="00623089">
        <w:rPr>
          <w:color w:val="000000" w:themeColor="text1"/>
          <w:sz w:val="18"/>
          <w:szCs w:val="18"/>
        </w:rPr>
        <w:t>согласно приложения</w:t>
      </w:r>
      <w:proofErr w:type="gramEnd"/>
      <w:r w:rsidRPr="00623089">
        <w:rPr>
          <w:color w:val="000000" w:themeColor="text1"/>
          <w:sz w:val="18"/>
          <w:szCs w:val="18"/>
        </w:rPr>
        <w:t xml:space="preserve"> №1 к настоящему приложению.</w:t>
      </w:r>
    </w:p>
    <w:p w:rsidR="00623089" w:rsidRPr="00623089" w:rsidRDefault="00623089" w:rsidP="00623089">
      <w:pPr>
        <w:pStyle w:val="af7"/>
        <w:ind w:firstLine="709"/>
        <w:contextualSpacing/>
        <w:jc w:val="both"/>
        <w:rPr>
          <w:color w:val="000000" w:themeColor="text1"/>
          <w:sz w:val="18"/>
          <w:szCs w:val="18"/>
        </w:rPr>
      </w:pPr>
      <w:r w:rsidRPr="00623089">
        <w:rPr>
          <w:color w:val="000000" w:themeColor="text1"/>
          <w:sz w:val="18"/>
          <w:szCs w:val="18"/>
        </w:rPr>
        <w:t xml:space="preserve">2. Установить, что объемы финансирования мероприятий </w:t>
      </w:r>
      <w:hyperlink w:anchor="sub_1000" w:history="1">
        <w:r w:rsidRPr="00623089">
          <w:rPr>
            <w:rStyle w:val="af6"/>
            <w:b w:val="0"/>
            <w:bCs/>
            <w:color w:val="000000" w:themeColor="text1"/>
            <w:sz w:val="18"/>
            <w:szCs w:val="18"/>
          </w:rPr>
          <w:t>Муниципальной программы</w:t>
        </w:r>
      </w:hyperlink>
      <w:r w:rsidRPr="00623089">
        <w:rPr>
          <w:color w:val="000000" w:themeColor="text1"/>
          <w:sz w:val="18"/>
          <w:szCs w:val="18"/>
        </w:rPr>
        <w:t xml:space="preserve"> подлежат ежегодному уточнению исходя из возможностей районного бюджета Дубенского муниципального района Республики Мордовия.</w:t>
      </w:r>
    </w:p>
    <w:p w:rsidR="00623089" w:rsidRPr="00623089" w:rsidRDefault="00623089" w:rsidP="00623089">
      <w:pPr>
        <w:pStyle w:val="af7"/>
        <w:ind w:firstLine="709"/>
        <w:contextualSpacing/>
        <w:jc w:val="both"/>
        <w:rPr>
          <w:color w:val="000000" w:themeColor="text1"/>
          <w:sz w:val="18"/>
          <w:szCs w:val="18"/>
        </w:rPr>
      </w:pPr>
      <w:r w:rsidRPr="00623089">
        <w:rPr>
          <w:color w:val="000000" w:themeColor="text1"/>
          <w:sz w:val="18"/>
          <w:szCs w:val="18"/>
        </w:rPr>
        <w:t xml:space="preserve">3. Финансовому управлению администрации Дубенского муниципального района включить Программу в перечень муниципальных программ, подлежащих финансированию за счет средств муниципального бюджета Дубенского муниципального района в текущем финансовом году, а так же при формировании бюджета Дубенского муниципального района на соответствующие годы предусмотреть средства на реализацию программы. </w:t>
      </w:r>
    </w:p>
    <w:p w:rsidR="00623089" w:rsidRPr="00623089" w:rsidRDefault="00623089" w:rsidP="00623089">
      <w:pPr>
        <w:pStyle w:val="af7"/>
        <w:ind w:firstLine="709"/>
        <w:contextualSpacing/>
        <w:jc w:val="both"/>
        <w:rPr>
          <w:color w:val="000000" w:themeColor="text1"/>
          <w:sz w:val="18"/>
          <w:szCs w:val="18"/>
        </w:rPr>
      </w:pPr>
      <w:r w:rsidRPr="00623089">
        <w:rPr>
          <w:color w:val="000000" w:themeColor="text1"/>
          <w:sz w:val="18"/>
          <w:szCs w:val="18"/>
        </w:rPr>
        <w:t xml:space="preserve">4. </w:t>
      </w:r>
      <w:proofErr w:type="gramStart"/>
      <w:r w:rsidRPr="00623089">
        <w:rPr>
          <w:color w:val="000000" w:themeColor="text1"/>
          <w:sz w:val="18"/>
          <w:szCs w:val="18"/>
        </w:rPr>
        <w:t>Контроль за</w:t>
      </w:r>
      <w:proofErr w:type="gramEnd"/>
      <w:r w:rsidRPr="00623089">
        <w:rPr>
          <w:color w:val="000000" w:themeColor="text1"/>
          <w:sz w:val="18"/>
          <w:szCs w:val="18"/>
        </w:rPr>
        <w:t xml:space="preserve"> исполнением настоящего постановления возложить на заместителя главы администрации Дубенского муниципального района по строительству, архитектуре и ЖКХ </w:t>
      </w:r>
      <w:proofErr w:type="spellStart"/>
      <w:r w:rsidRPr="00623089">
        <w:rPr>
          <w:color w:val="000000" w:themeColor="text1"/>
          <w:sz w:val="18"/>
          <w:szCs w:val="18"/>
        </w:rPr>
        <w:t>В.П.Паркаева</w:t>
      </w:r>
      <w:proofErr w:type="spellEnd"/>
      <w:r w:rsidRPr="00623089">
        <w:rPr>
          <w:color w:val="000000" w:themeColor="text1"/>
          <w:sz w:val="18"/>
          <w:szCs w:val="18"/>
        </w:rPr>
        <w:t>.</w:t>
      </w:r>
    </w:p>
    <w:p w:rsidR="00623089" w:rsidRPr="00623089" w:rsidRDefault="00623089" w:rsidP="00623089">
      <w:pPr>
        <w:spacing w:line="240" w:lineRule="auto"/>
        <w:ind w:firstLine="709"/>
        <w:contextualSpacing/>
        <w:jc w:val="both"/>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5.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623089">
        <w:rPr>
          <w:rFonts w:ascii="Times New Roman" w:hAnsi="Times New Roman" w:cs="Times New Roman"/>
          <w:color w:val="000000" w:themeColor="text1"/>
          <w:sz w:val="18"/>
          <w:szCs w:val="18"/>
          <w:lang w:val="en-US"/>
        </w:rPr>
        <w:t>http</w:t>
      </w:r>
      <w:r w:rsidRPr="00623089">
        <w:rPr>
          <w:rFonts w:ascii="Times New Roman" w:hAnsi="Times New Roman" w:cs="Times New Roman"/>
          <w:color w:val="000000" w:themeColor="text1"/>
          <w:sz w:val="18"/>
          <w:szCs w:val="18"/>
        </w:rPr>
        <w:t>:\\</w:t>
      </w:r>
      <w:r w:rsidRPr="00623089">
        <w:rPr>
          <w:rFonts w:ascii="Times New Roman" w:hAnsi="Times New Roman" w:cs="Times New Roman"/>
          <w:color w:val="000000" w:themeColor="text1"/>
          <w:sz w:val="18"/>
          <w:szCs w:val="18"/>
          <w:lang w:val="en-US"/>
        </w:rPr>
        <w:t>dubenki</w:t>
      </w:r>
      <w:r w:rsidRPr="00623089">
        <w:rPr>
          <w:rFonts w:ascii="Times New Roman" w:hAnsi="Times New Roman" w:cs="Times New Roman"/>
          <w:color w:val="000000" w:themeColor="text1"/>
          <w:sz w:val="18"/>
          <w:szCs w:val="18"/>
        </w:rPr>
        <w:t>.</w:t>
      </w:r>
      <w:r w:rsidRPr="00623089">
        <w:rPr>
          <w:rFonts w:ascii="Times New Roman" w:hAnsi="Times New Roman" w:cs="Times New Roman"/>
          <w:color w:val="000000" w:themeColor="text1"/>
          <w:sz w:val="18"/>
          <w:szCs w:val="18"/>
          <w:lang w:val="en-US"/>
        </w:rPr>
        <w:t>e</w:t>
      </w:r>
      <w:r w:rsidRPr="00623089">
        <w:rPr>
          <w:rFonts w:ascii="Times New Roman" w:hAnsi="Times New Roman" w:cs="Times New Roman"/>
          <w:color w:val="000000" w:themeColor="text1"/>
          <w:sz w:val="18"/>
          <w:szCs w:val="18"/>
        </w:rPr>
        <w:t>-</w:t>
      </w:r>
      <w:proofErr w:type="spellStart"/>
      <w:r w:rsidRPr="00623089">
        <w:rPr>
          <w:rFonts w:ascii="Times New Roman" w:hAnsi="Times New Roman" w:cs="Times New Roman"/>
          <w:color w:val="000000" w:themeColor="text1"/>
          <w:sz w:val="18"/>
          <w:szCs w:val="18"/>
          <w:lang w:val="en-US"/>
        </w:rPr>
        <w:t>mordovia</w:t>
      </w:r>
      <w:proofErr w:type="spellEnd"/>
      <w:r w:rsidRPr="00623089">
        <w:rPr>
          <w:rFonts w:ascii="Times New Roman" w:hAnsi="Times New Roman" w:cs="Times New Roman"/>
          <w:color w:val="000000" w:themeColor="text1"/>
          <w:sz w:val="18"/>
          <w:szCs w:val="18"/>
        </w:rPr>
        <w:t>.</w:t>
      </w:r>
      <w:proofErr w:type="spellStart"/>
      <w:r w:rsidRPr="00623089">
        <w:rPr>
          <w:rFonts w:ascii="Times New Roman" w:hAnsi="Times New Roman" w:cs="Times New Roman"/>
          <w:color w:val="000000" w:themeColor="text1"/>
          <w:sz w:val="18"/>
          <w:szCs w:val="18"/>
          <w:lang w:val="en-US"/>
        </w:rPr>
        <w:t>ru</w:t>
      </w:r>
      <w:proofErr w:type="spellEnd"/>
      <w:r w:rsidRPr="00623089">
        <w:rPr>
          <w:rFonts w:ascii="Times New Roman" w:hAnsi="Times New Roman" w:cs="Times New Roman"/>
          <w:color w:val="000000" w:themeColor="text1"/>
          <w:sz w:val="18"/>
          <w:szCs w:val="18"/>
        </w:rPr>
        <w:t>.</w:t>
      </w:r>
    </w:p>
    <w:p w:rsidR="00623089" w:rsidRPr="00623089" w:rsidRDefault="00623089" w:rsidP="00623089">
      <w:pPr>
        <w:pStyle w:val="af7"/>
        <w:ind w:firstLine="709"/>
        <w:contextualSpacing/>
        <w:jc w:val="both"/>
        <w:rPr>
          <w:color w:val="000000" w:themeColor="text1"/>
          <w:sz w:val="18"/>
          <w:szCs w:val="18"/>
        </w:rPr>
      </w:pPr>
      <w:r w:rsidRPr="00623089">
        <w:rPr>
          <w:color w:val="000000" w:themeColor="text1"/>
          <w:sz w:val="18"/>
          <w:szCs w:val="18"/>
        </w:rPr>
        <w:t>6. Настоящее постановление вступает в силу с 01.01.2023 г.</w:t>
      </w:r>
    </w:p>
    <w:p w:rsidR="00623089" w:rsidRPr="00623089" w:rsidRDefault="00623089" w:rsidP="00623089">
      <w:pPr>
        <w:pStyle w:val="af7"/>
        <w:ind w:firstLine="709"/>
        <w:contextualSpacing/>
        <w:jc w:val="both"/>
        <w:rPr>
          <w:color w:val="000000" w:themeColor="text1"/>
          <w:sz w:val="18"/>
          <w:szCs w:val="18"/>
        </w:rPr>
      </w:pPr>
    </w:p>
    <w:p w:rsidR="00623089" w:rsidRPr="00623089" w:rsidRDefault="00623089" w:rsidP="00623089">
      <w:pPr>
        <w:pStyle w:val="af7"/>
        <w:ind w:firstLine="709"/>
        <w:contextualSpacing/>
        <w:jc w:val="both"/>
        <w:rPr>
          <w:color w:val="000000" w:themeColor="text1"/>
          <w:sz w:val="18"/>
          <w:szCs w:val="18"/>
        </w:rPr>
      </w:pPr>
      <w:r w:rsidRPr="00623089">
        <w:rPr>
          <w:color w:val="000000" w:themeColor="text1"/>
          <w:sz w:val="18"/>
          <w:szCs w:val="18"/>
        </w:rPr>
        <w:t xml:space="preserve">Глава администрации </w:t>
      </w:r>
    </w:p>
    <w:p w:rsidR="00623089" w:rsidRPr="00623089" w:rsidRDefault="00623089" w:rsidP="00623089">
      <w:pPr>
        <w:pStyle w:val="af7"/>
        <w:ind w:firstLine="708"/>
        <w:contextualSpacing/>
        <w:rPr>
          <w:color w:val="000000" w:themeColor="text1"/>
          <w:sz w:val="18"/>
          <w:szCs w:val="18"/>
        </w:rPr>
      </w:pPr>
      <w:r w:rsidRPr="00623089">
        <w:rPr>
          <w:color w:val="000000" w:themeColor="text1"/>
          <w:sz w:val="18"/>
          <w:szCs w:val="18"/>
        </w:rPr>
        <w:t>Дубенского муниципального района                                                        В.Н. Нефедов</w:t>
      </w: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ind w:left="5670"/>
        <w:contextualSpacing/>
        <w:rPr>
          <w:color w:val="000000" w:themeColor="text1"/>
          <w:sz w:val="18"/>
          <w:szCs w:val="18"/>
        </w:rPr>
      </w:pPr>
    </w:p>
    <w:p w:rsidR="00623089" w:rsidRPr="00623089" w:rsidRDefault="00623089" w:rsidP="00623089">
      <w:pPr>
        <w:pStyle w:val="af7"/>
        <w:ind w:left="5670"/>
        <w:contextualSpacing/>
        <w:jc w:val="right"/>
        <w:rPr>
          <w:color w:val="000000" w:themeColor="text1"/>
          <w:sz w:val="18"/>
          <w:szCs w:val="18"/>
        </w:rPr>
      </w:pPr>
      <w:r w:rsidRPr="00623089">
        <w:rPr>
          <w:color w:val="000000" w:themeColor="text1"/>
          <w:sz w:val="18"/>
          <w:szCs w:val="18"/>
        </w:rPr>
        <w:t>Приложение №1</w:t>
      </w:r>
    </w:p>
    <w:p w:rsidR="00623089" w:rsidRPr="00623089" w:rsidRDefault="00623089" w:rsidP="00623089">
      <w:pPr>
        <w:pStyle w:val="af7"/>
        <w:ind w:left="5670"/>
        <w:contextualSpacing/>
        <w:jc w:val="right"/>
        <w:rPr>
          <w:color w:val="000000" w:themeColor="text1"/>
          <w:sz w:val="18"/>
          <w:szCs w:val="18"/>
        </w:rPr>
      </w:pPr>
      <w:r w:rsidRPr="00623089">
        <w:rPr>
          <w:color w:val="000000" w:themeColor="text1"/>
          <w:sz w:val="18"/>
          <w:szCs w:val="18"/>
        </w:rPr>
        <w:t>УТВЕРЖДЕНО</w:t>
      </w:r>
    </w:p>
    <w:p w:rsidR="00623089" w:rsidRPr="00623089" w:rsidRDefault="00623089" w:rsidP="00623089">
      <w:pPr>
        <w:pStyle w:val="af7"/>
        <w:ind w:left="5670"/>
        <w:contextualSpacing/>
        <w:jc w:val="right"/>
        <w:rPr>
          <w:color w:val="000000" w:themeColor="text1"/>
          <w:sz w:val="18"/>
          <w:szCs w:val="18"/>
        </w:rPr>
      </w:pPr>
      <w:r w:rsidRPr="00623089">
        <w:rPr>
          <w:color w:val="000000" w:themeColor="text1"/>
          <w:sz w:val="18"/>
          <w:szCs w:val="18"/>
        </w:rPr>
        <w:t>постановлением администрации</w:t>
      </w:r>
    </w:p>
    <w:p w:rsidR="00623089" w:rsidRPr="00623089" w:rsidRDefault="00623089" w:rsidP="00623089">
      <w:pPr>
        <w:pStyle w:val="af7"/>
        <w:ind w:left="5670"/>
        <w:contextualSpacing/>
        <w:jc w:val="right"/>
        <w:rPr>
          <w:color w:val="000000" w:themeColor="text1"/>
          <w:sz w:val="18"/>
          <w:szCs w:val="18"/>
        </w:rPr>
      </w:pPr>
      <w:r w:rsidRPr="00623089">
        <w:rPr>
          <w:color w:val="000000" w:themeColor="text1"/>
          <w:sz w:val="18"/>
          <w:szCs w:val="18"/>
        </w:rPr>
        <w:t xml:space="preserve">Дубенского муниципального </w:t>
      </w:r>
    </w:p>
    <w:p w:rsidR="00623089" w:rsidRPr="00623089" w:rsidRDefault="00623089" w:rsidP="00623089">
      <w:pPr>
        <w:pStyle w:val="af7"/>
        <w:ind w:left="5670"/>
        <w:contextualSpacing/>
        <w:jc w:val="right"/>
        <w:rPr>
          <w:color w:val="000000" w:themeColor="text1"/>
          <w:sz w:val="18"/>
          <w:szCs w:val="18"/>
        </w:rPr>
      </w:pPr>
      <w:r w:rsidRPr="00623089">
        <w:rPr>
          <w:color w:val="000000" w:themeColor="text1"/>
          <w:sz w:val="18"/>
          <w:szCs w:val="18"/>
        </w:rPr>
        <w:t>района Республики Мордовия</w:t>
      </w:r>
    </w:p>
    <w:p w:rsidR="00623089" w:rsidRPr="00623089" w:rsidRDefault="00623089" w:rsidP="00623089">
      <w:pPr>
        <w:pStyle w:val="af7"/>
        <w:ind w:left="5670"/>
        <w:contextualSpacing/>
        <w:jc w:val="right"/>
        <w:rPr>
          <w:color w:val="000000" w:themeColor="text1"/>
          <w:sz w:val="18"/>
          <w:szCs w:val="18"/>
        </w:rPr>
      </w:pPr>
      <w:r w:rsidRPr="00623089">
        <w:rPr>
          <w:color w:val="000000" w:themeColor="text1"/>
          <w:sz w:val="18"/>
          <w:szCs w:val="18"/>
        </w:rPr>
        <w:t>от 27.09.2022 г. №509</w:t>
      </w:r>
    </w:p>
    <w:p w:rsidR="00623089" w:rsidRPr="00623089" w:rsidRDefault="00623089" w:rsidP="00623089">
      <w:pPr>
        <w:pStyle w:val="af7"/>
        <w:contextualSpacing/>
        <w:jc w:val="right"/>
        <w:rPr>
          <w:color w:val="000000" w:themeColor="text1"/>
          <w:sz w:val="18"/>
          <w:szCs w:val="18"/>
        </w:rPr>
      </w:pP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b/>
          <w:bCs/>
          <w:color w:val="000000" w:themeColor="text1"/>
          <w:sz w:val="18"/>
          <w:szCs w:val="18"/>
        </w:rPr>
      </w:pPr>
    </w:p>
    <w:p w:rsidR="00623089" w:rsidRPr="00623089" w:rsidRDefault="00623089" w:rsidP="00623089">
      <w:pPr>
        <w:pStyle w:val="af7"/>
        <w:contextualSpacing/>
        <w:jc w:val="center"/>
        <w:rPr>
          <w:b/>
          <w:bCs/>
          <w:color w:val="000000" w:themeColor="text1"/>
          <w:sz w:val="18"/>
          <w:szCs w:val="18"/>
        </w:rPr>
      </w:pPr>
    </w:p>
    <w:p w:rsidR="00623089" w:rsidRPr="00623089" w:rsidRDefault="00623089" w:rsidP="00623089">
      <w:pPr>
        <w:pStyle w:val="af7"/>
        <w:contextualSpacing/>
        <w:jc w:val="center"/>
        <w:rPr>
          <w:b/>
          <w:bCs/>
          <w:color w:val="000000" w:themeColor="text1"/>
          <w:sz w:val="18"/>
          <w:szCs w:val="18"/>
        </w:rPr>
      </w:pPr>
    </w:p>
    <w:p w:rsidR="00623089" w:rsidRPr="00623089" w:rsidRDefault="00623089" w:rsidP="00623089">
      <w:pPr>
        <w:pStyle w:val="af7"/>
        <w:contextualSpacing/>
        <w:jc w:val="center"/>
        <w:rPr>
          <w:b/>
          <w:bCs/>
          <w:color w:val="000000" w:themeColor="text1"/>
          <w:sz w:val="18"/>
          <w:szCs w:val="18"/>
        </w:rPr>
      </w:pPr>
    </w:p>
    <w:p w:rsidR="00623089" w:rsidRPr="00623089" w:rsidRDefault="00623089" w:rsidP="00623089">
      <w:pPr>
        <w:pStyle w:val="af7"/>
        <w:contextualSpacing/>
        <w:jc w:val="center"/>
        <w:rPr>
          <w:color w:val="000000" w:themeColor="text1"/>
          <w:sz w:val="18"/>
          <w:szCs w:val="18"/>
        </w:rPr>
      </w:pPr>
      <w:r w:rsidRPr="00623089">
        <w:rPr>
          <w:color w:val="000000" w:themeColor="text1"/>
          <w:sz w:val="18"/>
          <w:szCs w:val="18"/>
        </w:rPr>
        <w:t>Муниципальная программа Дубенского муниципального района Республики Мордовия ««Модернизация и реформирование жилищно-коммунального хозяйства Дубенского муниципального района Республики Мордовия на 2023- 2028 годы»</w:t>
      </w:r>
      <w:r w:rsidRPr="00623089">
        <w:rPr>
          <w:color w:val="000000" w:themeColor="text1"/>
          <w:sz w:val="18"/>
          <w:szCs w:val="18"/>
        </w:rPr>
        <w:br/>
      </w: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jc w:val="center"/>
        <w:rPr>
          <w:color w:val="000000" w:themeColor="text1"/>
          <w:sz w:val="18"/>
          <w:szCs w:val="18"/>
        </w:rPr>
      </w:pPr>
    </w:p>
    <w:p w:rsidR="00623089" w:rsidRPr="00623089" w:rsidRDefault="00623089" w:rsidP="00623089">
      <w:pPr>
        <w:pStyle w:val="af7"/>
        <w:contextualSpacing/>
        <w:jc w:val="center"/>
        <w:rPr>
          <w:color w:val="000000" w:themeColor="text1"/>
          <w:sz w:val="18"/>
          <w:szCs w:val="18"/>
        </w:rPr>
      </w:pPr>
      <w:r w:rsidRPr="00623089">
        <w:rPr>
          <w:color w:val="000000" w:themeColor="text1"/>
          <w:sz w:val="18"/>
          <w:szCs w:val="18"/>
        </w:rPr>
        <w:t>с. Дубенки</w:t>
      </w:r>
    </w:p>
    <w:p w:rsidR="00623089" w:rsidRPr="00623089" w:rsidRDefault="00623089" w:rsidP="00623089">
      <w:pPr>
        <w:pStyle w:val="af7"/>
        <w:contextualSpacing/>
        <w:jc w:val="center"/>
        <w:rPr>
          <w:color w:val="000000" w:themeColor="text1"/>
          <w:sz w:val="18"/>
          <w:szCs w:val="18"/>
        </w:rPr>
      </w:pPr>
      <w:r w:rsidRPr="00623089">
        <w:rPr>
          <w:color w:val="000000" w:themeColor="text1"/>
          <w:sz w:val="18"/>
          <w:szCs w:val="18"/>
        </w:rPr>
        <w:t>2022 год</w:t>
      </w: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11"/>
        <w:keepNext w:val="0"/>
        <w:keepLines w:val="0"/>
        <w:widowControl w:val="0"/>
        <w:numPr>
          <w:ilvl w:val="0"/>
          <w:numId w:val="26"/>
        </w:numPr>
        <w:autoSpaceDE w:val="0"/>
        <w:autoSpaceDN w:val="0"/>
        <w:adjustRightInd w:val="0"/>
        <w:spacing w:before="108" w:after="108" w:line="240" w:lineRule="auto"/>
        <w:contextualSpacing/>
        <w:jc w:val="center"/>
        <w:rPr>
          <w:rFonts w:ascii="Times New Roman" w:hAnsi="Times New Roman" w:cs="Times New Roman"/>
          <w:color w:val="000000" w:themeColor="text1"/>
          <w:sz w:val="18"/>
          <w:szCs w:val="18"/>
        </w:rPr>
      </w:pPr>
      <w:bookmarkStart w:id="18" w:name="sub_100"/>
      <w:r w:rsidRPr="00623089">
        <w:rPr>
          <w:rFonts w:ascii="Times New Roman" w:hAnsi="Times New Roman" w:cs="Times New Roman"/>
          <w:color w:val="000000" w:themeColor="text1"/>
          <w:sz w:val="18"/>
          <w:szCs w:val="18"/>
        </w:rPr>
        <w:t>Паспорт Муниципальной  программы «Модернизация и реформирование жилищно-коммунального хозяйства Дубенского  муниципального района Республики Мордовия на 2023 - 2028 годы».</w:t>
      </w:r>
    </w:p>
    <w:bookmarkEnd w:id="18"/>
    <w:p w:rsidR="00623089" w:rsidRPr="00623089" w:rsidRDefault="00623089" w:rsidP="00623089">
      <w:pPr>
        <w:spacing w:line="240" w:lineRule="auto"/>
        <w:contextualSpacing/>
        <w:rPr>
          <w:rFonts w:ascii="Times New Roman" w:hAnsi="Times New Roman" w:cs="Times New Roman"/>
          <w:color w:val="000000" w:themeColor="text1"/>
          <w:sz w:val="18"/>
          <w:szCs w:val="18"/>
        </w:rPr>
      </w:pPr>
    </w:p>
    <w:tbl>
      <w:tblPr>
        <w:tblW w:w="10450" w:type="dxa"/>
        <w:tblInd w:w="-516" w:type="dxa"/>
        <w:tblLayout w:type="fixed"/>
        <w:tblLook w:val="0000" w:firstRow="0" w:lastRow="0" w:firstColumn="0" w:lastColumn="0" w:noHBand="0" w:noVBand="0"/>
      </w:tblPr>
      <w:tblGrid>
        <w:gridCol w:w="3401"/>
        <w:gridCol w:w="7049"/>
      </w:tblGrid>
      <w:tr w:rsidR="00623089" w:rsidRPr="00623089" w:rsidTr="00623089">
        <w:tc>
          <w:tcPr>
            <w:tcW w:w="3401"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Наименование</w:t>
            </w:r>
          </w:p>
        </w:tc>
        <w:tc>
          <w:tcPr>
            <w:tcW w:w="7049"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Муниципальная программа «Модернизация и реформирование жилищно-коммунального хозяйства Дубенского муниципального района Республики Мордовия на 2023- 2028 годы» (далее - Программа)</w:t>
            </w:r>
          </w:p>
        </w:tc>
      </w:tr>
      <w:tr w:rsidR="00623089" w:rsidRPr="00623089" w:rsidTr="00623089">
        <w:tc>
          <w:tcPr>
            <w:tcW w:w="3401"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Заказчик </w:t>
            </w:r>
          </w:p>
        </w:tc>
        <w:tc>
          <w:tcPr>
            <w:tcW w:w="7049"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Администрация Дубенского муниципального района Республики Мордовия</w:t>
            </w:r>
          </w:p>
        </w:tc>
      </w:tr>
      <w:tr w:rsidR="00623089" w:rsidRPr="00623089" w:rsidTr="00623089">
        <w:tc>
          <w:tcPr>
            <w:tcW w:w="3401"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Разработчик</w:t>
            </w:r>
          </w:p>
        </w:tc>
        <w:tc>
          <w:tcPr>
            <w:tcW w:w="7049"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Управление по строительству, ЖКХ и перспективному развитию  администрации  Дубенского муниципального района Республики Мордовия</w:t>
            </w:r>
          </w:p>
        </w:tc>
      </w:tr>
      <w:tr w:rsidR="00623089" w:rsidRPr="00623089" w:rsidTr="00623089">
        <w:tc>
          <w:tcPr>
            <w:tcW w:w="3401"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Ответственный исполнитель Программы</w:t>
            </w:r>
          </w:p>
        </w:tc>
        <w:tc>
          <w:tcPr>
            <w:tcW w:w="7049"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Первый заместитель главы по строительству, ЖКХ и перспективному развитию  Дубенского муниципального района.</w:t>
            </w:r>
          </w:p>
        </w:tc>
      </w:tr>
      <w:tr w:rsidR="00623089" w:rsidRPr="00623089" w:rsidTr="00623089">
        <w:tc>
          <w:tcPr>
            <w:tcW w:w="3401"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Соисполнители Программы</w:t>
            </w:r>
          </w:p>
        </w:tc>
        <w:tc>
          <w:tcPr>
            <w:tcW w:w="7049"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Финансовое управление администрации Дубенского муниципального района</w:t>
            </w:r>
          </w:p>
        </w:tc>
      </w:tr>
      <w:tr w:rsidR="00623089" w:rsidRPr="00623089" w:rsidTr="00623089">
        <w:tc>
          <w:tcPr>
            <w:tcW w:w="3401"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Участники  Программы</w:t>
            </w:r>
          </w:p>
        </w:tc>
        <w:tc>
          <w:tcPr>
            <w:tcW w:w="7049"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сельские поселения Дубенского муниципального района</w:t>
            </w:r>
          </w:p>
        </w:tc>
      </w:tr>
      <w:tr w:rsidR="00623089" w:rsidRPr="00623089" w:rsidTr="00623089">
        <w:tc>
          <w:tcPr>
            <w:tcW w:w="3401"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Цели Программы</w:t>
            </w:r>
          </w:p>
        </w:tc>
        <w:tc>
          <w:tcPr>
            <w:tcW w:w="7049" w:type="dxa"/>
          </w:tcPr>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Целями Программы являются </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 создание условий для приведения жилищного фонда и коммунальной инфраструктуры Дубенского муниципального района  в соответствие со стандартами качества, обеспечивающими комфортные условий проживания;</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защита населения и территории Дубенского муниципального района  от чрезвычайных ситуаций</w:t>
            </w:r>
          </w:p>
          <w:p w:rsidR="00623089" w:rsidRPr="00623089" w:rsidRDefault="00623089" w:rsidP="00623089">
            <w:pPr>
              <w:pStyle w:val="af7"/>
              <w:contextualSpacing/>
              <w:rPr>
                <w:color w:val="000000" w:themeColor="text1"/>
                <w:sz w:val="18"/>
                <w:szCs w:val="18"/>
              </w:rPr>
            </w:pPr>
          </w:p>
        </w:tc>
      </w:tr>
      <w:tr w:rsidR="00623089" w:rsidRPr="00623089" w:rsidTr="00623089">
        <w:tc>
          <w:tcPr>
            <w:tcW w:w="3401"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Задачи Программы</w:t>
            </w:r>
          </w:p>
        </w:tc>
        <w:tc>
          <w:tcPr>
            <w:tcW w:w="7049" w:type="dxa"/>
          </w:tcPr>
          <w:p w:rsidR="00623089" w:rsidRPr="00623089" w:rsidRDefault="00623089" w:rsidP="00623089">
            <w:pPr>
              <w:pStyle w:val="af7"/>
              <w:contextualSpacing/>
              <w:rPr>
                <w:color w:val="000000" w:themeColor="text1"/>
                <w:sz w:val="18"/>
                <w:szCs w:val="18"/>
              </w:rPr>
            </w:pPr>
            <w:r w:rsidRPr="00623089">
              <w:rPr>
                <w:color w:val="000000" w:themeColor="text1"/>
                <w:sz w:val="18"/>
                <w:szCs w:val="18"/>
              </w:rPr>
              <w:t>- модернизация объектов коммунальной инфраструктуры Дубенского муниципального района;</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внедрение современных технологий при эксплуатации объектов </w:t>
            </w:r>
            <w:hyperlink r:id="rId14" w:tooltip="Жилищно-коммунальные хозяйства" w:history="1">
              <w:r w:rsidRPr="00623089">
                <w:rPr>
                  <w:color w:val="000000" w:themeColor="text1"/>
                  <w:sz w:val="18"/>
                  <w:szCs w:val="18"/>
                </w:rPr>
                <w:t>ЖКХ</w:t>
              </w:r>
            </w:hyperlink>
            <w:r w:rsidRPr="00623089">
              <w:rPr>
                <w:color w:val="000000" w:themeColor="text1"/>
                <w:sz w:val="18"/>
                <w:szCs w:val="18"/>
              </w:rPr>
              <w:t>;</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повышение качества и надежности предоставления жилищно-коммунальных услуг населению;</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снижение объемов потерь и количества аварий (инцидентов) при производстве, транспортировке и распределении коммунальных ресурсов</w:t>
            </w:r>
          </w:p>
        </w:tc>
      </w:tr>
      <w:tr w:rsidR="00623089" w:rsidRPr="00623089" w:rsidTr="00623089">
        <w:tc>
          <w:tcPr>
            <w:tcW w:w="3401"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Целевые индикаторы и показатели Программы</w:t>
            </w:r>
          </w:p>
        </w:tc>
        <w:tc>
          <w:tcPr>
            <w:tcW w:w="7049"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 объем потерь ресурсов в централизованных системах  водоснабжения, водоотведения;</w:t>
            </w:r>
          </w:p>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 количество аварий и инцидентов при производстве, транспортировке и распределении коммунальных ресурсов;</w:t>
            </w:r>
          </w:p>
          <w:p w:rsidR="00623089" w:rsidRPr="00623089" w:rsidRDefault="00623089" w:rsidP="00623089">
            <w:pPr>
              <w:pStyle w:val="ac"/>
              <w:contextualSpacing/>
              <w:rPr>
                <w:rFonts w:ascii="Times New Roman" w:hAnsi="Times New Roman" w:cs="Times New Roman"/>
                <w:color w:val="000000" w:themeColor="text1"/>
                <w:sz w:val="18"/>
                <w:szCs w:val="18"/>
              </w:rPr>
            </w:pPr>
            <w:bookmarkStart w:id="19" w:name="sub_111164"/>
            <w:r w:rsidRPr="00623089">
              <w:rPr>
                <w:rFonts w:ascii="Times New Roman" w:hAnsi="Times New Roman" w:cs="Times New Roman"/>
                <w:color w:val="000000" w:themeColor="text1"/>
                <w:sz w:val="18"/>
                <w:szCs w:val="18"/>
              </w:rPr>
              <w:t>3) износ коммунальной инфраструктуры</w:t>
            </w:r>
            <w:bookmarkEnd w:id="19"/>
          </w:p>
        </w:tc>
      </w:tr>
      <w:tr w:rsidR="00623089" w:rsidRPr="00623089" w:rsidTr="00623089">
        <w:tc>
          <w:tcPr>
            <w:tcW w:w="3401"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 Сроки  реализации Программы</w:t>
            </w:r>
          </w:p>
        </w:tc>
        <w:tc>
          <w:tcPr>
            <w:tcW w:w="7049"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 2023 - 2028 годы</w:t>
            </w:r>
          </w:p>
          <w:p w:rsidR="00623089" w:rsidRPr="00623089" w:rsidRDefault="00623089" w:rsidP="00623089">
            <w:pPr>
              <w:spacing w:line="240" w:lineRule="auto"/>
              <w:contextualSpacing/>
              <w:rPr>
                <w:rFonts w:ascii="Times New Roman" w:hAnsi="Times New Roman" w:cs="Times New Roman"/>
                <w:color w:val="000000" w:themeColor="text1"/>
                <w:sz w:val="18"/>
                <w:szCs w:val="18"/>
              </w:rPr>
            </w:pPr>
          </w:p>
        </w:tc>
      </w:tr>
      <w:tr w:rsidR="00623089" w:rsidRPr="00623089" w:rsidTr="00623089">
        <w:tc>
          <w:tcPr>
            <w:tcW w:w="3401"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Объемы бюджетных ассигнований  Программы</w:t>
            </w:r>
          </w:p>
        </w:tc>
        <w:tc>
          <w:tcPr>
            <w:tcW w:w="7049"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общая стоимость мероприятий в 2023 - 2028 годы 174,8 млн. рублей, в том числе средства:</w:t>
            </w:r>
          </w:p>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 федерального бюджета – 124,6 млн. рублей;</w:t>
            </w:r>
          </w:p>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республиканского бюджета Республики Мордовия – 46,9 млн. рублей;</w:t>
            </w:r>
          </w:p>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местного бюджета – 3,3 млн. рублей;</w:t>
            </w:r>
          </w:p>
          <w:p w:rsidR="00623089" w:rsidRPr="00623089" w:rsidRDefault="00623089" w:rsidP="00623089">
            <w:pPr>
              <w:pStyle w:val="ac"/>
              <w:contextualSpacing/>
              <w:rPr>
                <w:rFonts w:ascii="Times New Roman" w:hAnsi="Times New Roman" w:cs="Times New Roman"/>
                <w:color w:val="000000" w:themeColor="text1"/>
                <w:sz w:val="18"/>
                <w:szCs w:val="18"/>
                <w:highlight w:val="yellow"/>
              </w:rPr>
            </w:pPr>
            <w:r w:rsidRPr="00623089">
              <w:rPr>
                <w:rFonts w:ascii="Times New Roman" w:hAnsi="Times New Roman" w:cs="Times New Roman"/>
                <w:color w:val="000000" w:themeColor="text1"/>
                <w:sz w:val="18"/>
                <w:szCs w:val="18"/>
              </w:rPr>
              <w:t>Объемы финансирования Программы носят прогнозный характер и подлежат ежегодной корректировке с учетом возможностей бюджетов разных уровней</w:t>
            </w:r>
          </w:p>
        </w:tc>
      </w:tr>
      <w:tr w:rsidR="00623089" w:rsidRPr="00623089" w:rsidTr="00623089">
        <w:tc>
          <w:tcPr>
            <w:tcW w:w="3401"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Ожидаемые  результаты реализации Программы</w:t>
            </w:r>
          </w:p>
        </w:tc>
        <w:tc>
          <w:tcPr>
            <w:tcW w:w="7049"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 объем потерь коммунальных ресурсов в централизованных системах тепло-, водоснабжения, водоотведения уменьшится к 2028 г. на 9 % по сравнению с уровнем 2022 года;</w:t>
            </w:r>
          </w:p>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 количество аварий и инцидентов при производстве, транспортировке и распределении коммунальных ресурсов уменьшится к 2028 г. на 15 % по сравнению с уровнем 2022 года;</w:t>
            </w:r>
          </w:p>
          <w:p w:rsidR="00623089" w:rsidRPr="00623089" w:rsidRDefault="00623089" w:rsidP="00623089">
            <w:pPr>
              <w:pStyle w:val="ac"/>
              <w:contextualSpacing/>
              <w:rPr>
                <w:rFonts w:ascii="Times New Roman" w:hAnsi="Times New Roman" w:cs="Times New Roman"/>
                <w:color w:val="000000" w:themeColor="text1"/>
                <w:sz w:val="18"/>
                <w:szCs w:val="18"/>
              </w:rPr>
            </w:pPr>
            <w:bookmarkStart w:id="20" w:name="sub_11164"/>
            <w:r w:rsidRPr="00623089">
              <w:rPr>
                <w:rFonts w:ascii="Times New Roman" w:hAnsi="Times New Roman" w:cs="Times New Roman"/>
                <w:color w:val="000000" w:themeColor="text1"/>
                <w:sz w:val="18"/>
                <w:szCs w:val="18"/>
              </w:rPr>
              <w:t>4) износ коммунальной инфраструктуры к 2028 году составит 40%</w:t>
            </w:r>
            <w:bookmarkEnd w:id="20"/>
          </w:p>
        </w:tc>
      </w:tr>
    </w:tbl>
    <w:p w:rsidR="00623089" w:rsidRPr="00623089" w:rsidRDefault="00623089" w:rsidP="00623089">
      <w:pPr>
        <w:spacing w:line="240" w:lineRule="auto"/>
        <w:contextualSpacing/>
        <w:rPr>
          <w:rFonts w:ascii="Times New Roman" w:hAnsi="Times New Roman" w:cs="Times New Roman"/>
          <w:color w:val="000000" w:themeColor="text1"/>
          <w:sz w:val="18"/>
          <w:szCs w:val="18"/>
        </w:rPr>
      </w:pPr>
    </w:p>
    <w:p w:rsidR="00623089" w:rsidRPr="00623089" w:rsidRDefault="00623089" w:rsidP="00623089">
      <w:pPr>
        <w:spacing w:line="240" w:lineRule="auto"/>
        <w:contextualSpacing/>
        <w:rPr>
          <w:rFonts w:ascii="Times New Roman" w:hAnsi="Times New Roman" w:cs="Times New Roman"/>
          <w:color w:val="000000" w:themeColor="text1"/>
          <w:sz w:val="18"/>
          <w:szCs w:val="18"/>
        </w:rPr>
      </w:pPr>
    </w:p>
    <w:p w:rsidR="00623089" w:rsidRPr="00623089" w:rsidRDefault="00623089" w:rsidP="00623089">
      <w:pPr>
        <w:pStyle w:val="11"/>
        <w:spacing w:line="240" w:lineRule="auto"/>
        <w:contextualSpacing/>
        <w:jc w:val="both"/>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 2. Характеристика проблемы, на решение которой направлена Программа</w:t>
      </w:r>
    </w:p>
    <w:p w:rsidR="00623089" w:rsidRPr="00623089" w:rsidRDefault="00623089" w:rsidP="00623089">
      <w:pPr>
        <w:spacing w:line="240" w:lineRule="auto"/>
        <w:contextualSpacing/>
        <w:jc w:val="both"/>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     Дубенский район расположен </w:t>
      </w:r>
      <w:r w:rsidRPr="00623089">
        <w:rPr>
          <w:rFonts w:ascii="Times New Roman" w:hAnsi="Times New Roman" w:cs="Times New Roman"/>
          <w:color w:val="000000" w:themeColor="text1"/>
          <w:spacing w:val="-6"/>
          <w:sz w:val="18"/>
          <w:szCs w:val="18"/>
        </w:rPr>
        <w:t xml:space="preserve"> в восточной части Мордовии.</w:t>
      </w:r>
      <w:r w:rsidRPr="00623089">
        <w:rPr>
          <w:rFonts w:ascii="Times New Roman" w:hAnsi="Times New Roman" w:cs="Times New Roman"/>
          <w:color w:val="000000" w:themeColor="text1"/>
          <w:sz w:val="18"/>
          <w:szCs w:val="18"/>
        </w:rPr>
        <w:t xml:space="preserve"> Занимает площадь  </w:t>
      </w:r>
      <w:r w:rsidRPr="00623089">
        <w:rPr>
          <w:rFonts w:ascii="Times New Roman" w:hAnsi="Times New Roman" w:cs="Times New Roman"/>
          <w:color w:val="000000" w:themeColor="text1"/>
          <w:spacing w:val="-6"/>
          <w:sz w:val="18"/>
          <w:szCs w:val="18"/>
        </w:rPr>
        <w:t>896 км</w:t>
      </w:r>
      <w:proofErr w:type="gramStart"/>
      <w:r w:rsidRPr="00623089">
        <w:rPr>
          <w:rFonts w:ascii="Times New Roman" w:hAnsi="Times New Roman" w:cs="Times New Roman"/>
          <w:color w:val="000000" w:themeColor="text1"/>
          <w:spacing w:val="-6"/>
          <w:sz w:val="18"/>
          <w:szCs w:val="18"/>
          <w:vertAlign w:val="superscript"/>
        </w:rPr>
        <w:t>2</w:t>
      </w:r>
      <w:proofErr w:type="gramEnd"/>
      <w:r w:rsidRPr="00623089">
        <w:rPr>
          <w:rFonts w:ascii="Times New Roman" w:hAnsi="Times New Roman" w:cs="Times New Roman"/>
          <w:color w:val="000000" w:themeColor="text1"/>
          <w:sz w:val="18"/>
          <w:szCs w:val="18"/>
        </w:rPr>
        <w:t xml:space="preserve"> (3,4% территории республики). </w:t>
      </w:r>
      <w:r w:rsidRPr="00623089">
        <w:rPr>
          <w:rFonts w:ascii="Times New Roman" w:hAnsi="Times New Roman" w:cs="Times New Roman"/>
          <w:color w:val="000000" w:themeColor="text1"/>
          <w:spacing w:val="-6"/>
          <w:sz w:val="18"/>
          <w:szCs w:val="18"/>
        </w:rPr>
        <w:t>Это один из самых маленьких и компактных районов Республики Мордовия.</w:t>
      </w:r>
      <w:r w:rsidRPr="00623089">
        <w:rPr>
          <w:rFonts w:ascii="Times New Roman" w:hAnsi="Times New Roman" w:cs="Times New Roman"/>
          <w:color w:val="000000" w:themeColor="text1"/>
          <w:sz w:val="18"/>
          <w:szCs w:val="18"/>
        </w:rPr>
        <w:t xml:space="preserve"> В состав муниципального образования  Дубенский  муниципальный район  входит 12 сельских поселений и 30 населенных пунктов. Численность постоянного населения по состоянию на 1 января 2022 года составляет  10 429  человек.</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Состояние жилищно-коммунального сектора Дубенского</w:t>
      </w:r>
      <w:r w:rsidRPr="00623089">
        <w:rPr>
          <w:b/>
          <w:color w:val="000000" w:themeColor="text1"/>
          <w:sz w:val="18"/>
          <w:szCs w:val="18"/>
        </w:rPr>
        <w:t xml:space="preserve"> </w:t>
      </w:r>
      <w:r w:rsidRPr="00623089">
        <w:rPr>
          <w:color w:val="000000" w:themeColor="text1"/>
          <w:sz w:val="18"/>
          <w:szCs w:val="18"/>
        </w:rPr>
        <w:t>муниципального района  характеризуется следующими показателями:</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общая площадь жилищного фонда – 487,7 тыс. м.</w:t>
      </w:r>
      <w:r w:rsidRPr="00623089">
        <w:rPr>
          <w:color w:val="000000" w:themeColor="text1"/>
          <w:sz w:val="18"/>
          <w:szCs w:val="18"/>
          <w:vertAlign w:val="superscript"/>
        </w:rPr>
        <w:t>2</w:t>
      </w:r>
      <w:r w:rsidRPr="00623089">
        <w:rPr>
          <w:color w:val="000000" w:themeColor="text1"/>
          <w:sz w:val="18"/>
          <w:szCs w:val="18"/>
        </w:rPr>
        <w:t xml:space="preserve">, в </w:t>
      </w:r>
      <w:proofErr w:type="spellStart"/>
      <w:r w:rsidRPr="00623089">
        <w:rPr>
          <w:color w:val="000000" w:themeColor="text1"/>
          <w:sz w:val="18"/>
          <w:szCs w:val="18"/>
        </w:rPr>
        <w:t>т.ч</w:t>
      </w:r>
      <w:proofErr w:type="spellEnd"/>
      <w:r w:rsidRPr="00623089">
        <w:rPr>
          <w:color w:val="000000" w:themeColor="text1"/>
          <w:sz w:val="18"/>
          <w:szCs w:val="18"/>
        </w:rPr>
        <w:t>. площадь многоквартирных домов  –   36,22 тыс. м</w:t>
      </w:r>
      <w:proofErr w:type="gramStart"/>
      <w:r w:rsidRPr="00623089">
        <w:rPr>
          <w:color w:val="000000" w:themeColor="text1"/>
          <w:sz w:val="18"/>
          <w:szCs w:val="18"/>
          <w:vertAlign w:val="superscript"/>
        </w:rPr>
        <w:t>2</w:t>
      </w:r>
      <w:proofErr w:type="gramEnd"/>
      <w:r w:rsidRPr="00623089">
        <w:rPr>
          <w:color w:val="000000" w:themeColor="text1"/>
          <w:sz w:val="18"/>
          <w:szCs w:val="18"/>
        </w:rPr>
        <w:t xml:space="preserve"> (8,4 %); всего 166 МКД, в том числе 140 домов блокированной застройки</w:t>
      </w:r>
      <w:r w:rsidRPr="00623089">
        <w:rPr>
          <w:color w:val="000000" w:themeColor="text1"/>
          <w:sz w:val="18"/>
          <w:szCs w:val="18"/>
          <w:vertAlign w:val="superscript"/>
        </w:rPr>
        <w:t xml:space="preserve"> </w:t>
      </w:r>
      <w:r w:rsidRPr="00623089">
        <w:rPr>
          <w:color w:val="000000" w:themeColor="text1"/>
          <w:sz w:val="18"/>
          <w:szCs w:val="18"/>
        </w:rPr>
        <w:t>(средний износ жилого фонда составляет более 40%);</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На территории Дубенского муниципального района всего:</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- 620,590 км электрических сетей (из них 595,08 км собственность ОАО «МРСК Волг</w:t>
      </w:r>
      <w:proofErr w:type="gramStart"/>
      <w:r w:rsidRPr="00623089">
        <w:rPr>
          <w:color w:val="000000" w:themeColor="text1"/>
          <w:sz w:val="18"/>
          <w:szCs w:val="18"/>
        </w:rPr>
        <w:t>и-</w:t>
      </w:r>
      <w:proofErr w:type="gramEnd"/>
      <w:r w:rsidRPr="00623089">
        <w:rPr>
          <w:color w:val="000000" w:themeColor="text1"/>
          <w:sz w:val="18"/>
          <w:szCs w:val="18"/>
        </w:rPr>
        <w:t xml:space="preserve"> Мордовэнерго»; 25,51 км  обслуживают ООО «Системы жизнеобеспечения»;</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- 414,611 км газовых сетей (из них 251,514 км собственность ОАО «</w:t>
      </w:r>
      <w:proofErr w:type="spellStart"/>
      <w:r w:rsidRPr="00623089">
        <w:rPr>
          <w:color w:val="000000" w:themeColor="text1"/>
          <w:sz w:val="18"/>
          <w:szCs w:val="18"/>
        </w:rPr>
        <w:t>Мордовгаз</w:t>
      </w:r>
      <w:proofErr w:type="spellEnd"/>
      <w:r w:rsidRPr="00623089">
        <w:rPr>
          <w:color w:val="000000" w:themeColor="text1"/>
          <w:sz w:val="18"/>
          <w:szCs w:val="18"/>
        </w:rPr>
        <w:t>»; 163,096 км государственные);</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- 128,3 км  сетей холодного водоснабжения  (</w:t>
      </w:r>
      <w:r w:rsidRPr="00623089">
        <w:rPr>
          <w:b/>
          <w:color w:val="000000" w:themeColor="text1"/>
          <w:sz w:val="18"/>
          <w:szCs w:val="18"/>
        </w:rPr>
        <w:t>таблица 1</w:t>
      </w:r>
      <w:r w:rsidRPr="00623089">
        <w:rPr>
          <w:color w:val="000000" w:themeColor="text1"/>
          <w:sz w:val="18"/>
          <w:szCs w:val="18"/>
        </w:rPr>
        <w:t>)                                                                           из них: 10,159 км находятся в аренде;  10,159 км в хозяйственном введен</w:t>
      </w:r>
      <w:proofErr w:type="gramStart"/>
      <w:r w:rsidRPr="00623089">
        <w:rPr>
          <w:color w:val="000000" w:themeColor="text1"/>
          <w:sz w:val="18"/>
          <w:szCs w:val="18"/>
        </w:rPr>
        <w:t>ии ООО</w:t>
      </w:r>
      <w:proofErr w:type="gramEnd"/>
      <w:r w:rsidRPr="00623089">
        <w:rPr>
          <w:color w:val="000000" w:themeColor="text1"/>
          <w:sz w:val="18"/>
          <w:szCs w:val="18"/>
        </w:rPr>
        <w:t xml:space="preserve">   « </w:t>
      </w:r>
      <w:proofErr w:type="spellStart"/>
      <w:r w:rsidRPr="00623089">
        <w:rPr>
          <w:color w:val="000000" w:themeColor="text1"/>
          <w:sz w:val="18"/>
          <w:szCs w:val="18"/>
        </w:rPr>
        <w:t>Мордовводоканал</w:t>
      </w:r>
      <w:proofErr w:type="spellEnd"/>
      <w:r w:rsidRPr="00623089">
        <w:rPr>
          <w:color w:val="000000" w:themeColor="text1"/>
          <w:sz w:val="18"/>
          <w:szCs w:val="18"/>
        </w:rPr>
        <w:t>».</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В настоящее время в Дубенском районе жилищно-коммунальные услуги населению района осуществляет  предприятие жилищно-коммунального хозяйств</w:t>
      </w:r>
      <w:proofErr w:type="gramStart"/>
      <w:r w:rsidRPr="00623089">
        <w:rPr>
          <w:color w:val="000000" w:themeColor="text1"/>
          <w:sz w:val="18"/>
          <w:szCs w:val="18"/>
        </w:rPr>
        <w:t>а  ООО</w:t>
      </w:r>
      <w:proofErr w:type="gramEnd"/>
      <w:r w:rsidRPr="00623089">
        <w:rPr>
          <w:color w:val="000000" w:themeColor="text1"/>
          <w:sz w:val="18"/>
          <w:szCs w:val="18"/>
        </w:rPr>
        <w:t xml:space="preserve">  «</w:t>
      </w:r>
      <w:proofErr w:type="spellStart"/>
      <w:r w:rsidRPr="00623089">
        <w:rPr>
          <w:color w:val="000000" w:themeColor="text1"/>
          <w:sz w:val="18"/>
          <w:szCs w:val="18"/>
        </w:rPr>
        <w:t>Мордовводоканал</w:t>
      </w:r>
      <w:proofErr w:type="spellEnd"/>
      <w:r w:rsidRPr="00623089">
        <w:rPr>
          <w:color w:val="000000" w:themeColor="text1"/>
          <w:sz w:val="18"/>
          <w:szCs w:val="18"/>
        </w:rPr>
        <w:t xml:space="preserve">». </w:t>
      </w:r>
    </w:p>
    <w:p w:rsidR="00623089" w:rsidRPr="00623089" w:rsidRDefault="00623089" w:rsidP="00623089">
      <w:pPr>
        <w:spacing w:line="240" w:lineRule="auto"/>
        <w:contextualSpacing/>
        <w:jc w:val="both"/>
        <w:rPr>
          <w:rFonts w:ascii="Times New Roman" w:hAnsi="Times New Roman" w:cs="Times New Roman"/>
          <w:color w:val="000000" w:themeColor="text1"/>
          <w:sz w:val="18"/>
          <w:szCs w:val="18"/>
        </w:rPr>
      </w:pPr>
    </w:p>
    <w:p w:rsidR="00623089" w:rsidRPr="00623089" w:rsidRDefault="00623089" w:rsidP="00623089">
      <w:pPr>
        <w:spacing w:line="240" w:lineRule="auto"/>
        <w:ind w:firstLine="698"/>
        <w:contextualSpacing/>
        <w:jc w:val="right"/>
        <w:rPr>
          <w:rFonts w:ascii="Times New Roman" w:hAnsi="Times New Roman" w:cs="Times New Roman"/>
          <w:color w:val="000000" w:themeColor="text1"/>
          <w:sz w:val="18"/>
          <w:szCs w:val="18"/>
        </w:rPr>
      </w:pPr>
      <w:r w:rsidRPr="00623089">
        <w:rPr>
          <w:rStyle w:val="af"/>
          <w:rFonts w:ascii="Times New Roman" w:hAnsi="Times New Roman" w:cs="Times New Roman"/>
          <w:color w:val="000000" w:themeColor="text1"/>
          <w:sz w:val="18"/>
          <w:szCs w:val="18"/>
        </w:rPr>
        <w:t>Таблица 1</w:t>
      </w:r>
    </w:p>
    <w:p w:rsidR="00623089" w:rsidRPr="00623089" w:rsidRDefault="00623089" w:rsidP="00623089">
      <w:pPr>
        <w:pStyle w:val="11"/>
        <w:spacing w:line="240" w:lineRule="auto"/>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Характеристика</w:t>
      </w:r>
      <w:r w:rsidRPr="00623089">
        <w:rPr>
          <w:rFonts w:ascii="Times New Roman" w:hAnsi="Times New Roman" w:cs="Times New Roman"/>
          <w:color w:val="000000" w:themeColor="text1"/>
          <w:sz w:val="18"/>
          <w:szCs w:val="18"/>
        </w:rPr>
        <w:br/>
        <w:t>технического состояния водопроводных сетей в Дубенском муниципальном районе Республики Мордовия</w:t>
      </w:r>
    </w:p>
    <w:tbl>
      <w:tblPr>
        <w:tblpPr w:leftFromText="180" w:rightFromText="180" w:vertAnchor="text" w:horzAnchor="margin" w:tblpXSpec="center" w:tblpY="818"/>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0"/>
        <w:gridCol w:w="1120"/>
        <w:gridCol w:w="1120"/>
        <w:gridCol w:w="1563"/>
      </w:tblGrid>
      <w:tr w:rsidR="00623089" w:rsidRPr="00623089" w:rsidTr="00623089">
        <w:tc>
          <w:tcPr>
            <w:tcW w:w="4810" w:type="dxa"/>
            <w:vMerge w:val="restart"/>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Наименование муниципальных образований</w:t>
            </w:r>
          </w:p>
        </w:tc>
        <w:tc>
          <w:tcPr>
            <w:tcW w:w="3803" w:type="dxa"/>
            <w:gridSpan w:val="3"/>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Протяженность водопроводных сетей</w:t>
            </w:r>
          </w:p>
        </w:tc>
      </w:tr>
      <w:tr w:rsidR="00623089" w:rsidRPr="00623089" w:rsidTr="00623089">
        <w:tc>
          <w:tcPr>
            <w:tcW w:w="4810" w:type="dxa"/>
            <w:vMerge/>
          </w:tcPr>
          <w:p w:rsidR="00623089" w:rsidRPr="00623089" w:rsidRDefault="00623089" w:rsidP="00623089">
            <w:pPr>
              <w:pStyle w:val="ac"/>
              <w:contextualSpacing/>
              <w:rPr>
                <w:rFonts w:ascii="Times New Roman" w:hAnsi="Times New Roman" w:cs="Times New Roman"/>
                <w:color w:val="000000" w:themeColor="text1"/>
                <w:sz w:val="18"/>
                <w:szCs w:val="18"/>
              </w:rPr>
            </w:pPr>
          </w:p>
        </w:tc>
        <w:tc>
          <w:tcPr>
            <w:tcW w:w="1120" w:type="dxa"/>
            <w:vMerge w:val="restart"/>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всего, </w:t>
            </w:r>
            <w:proofErr w:type="gramStart"/>
            <w:r w:rsidRPr="00623089">
              <w:rPr>
                <w:rFonts w:ascii="Times New Roman" w:hAnsi="Times New Roman" w:cs="Times New Roman"/>
                <w:color w:val="000000" w:themeColor="text1"/>
                <w:sz w:val="18"/>
                <w:szCs w:val="18"/>
              </w:rPr>
              <w:t>км</w:t>
            </w:r>
            <w:proofErr w:type="gramEnd"/>
          </w:p>
        </w:tc>
        <w:tc>
          <w:tcPr>
            <w:tcW w:w="2683" w:type="dxa"/>
            <w:gridSpan w:val="2"/>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из них нуждающихся в замене</w:t>
            </w:r>
          </w:p>
        </w:tc>
      </w:tr>
      <w:tr w:rsidR="00623089" w:rsidRPr="00623089" w:rsidTr="00623089">
        <w:tc>
          <w:tcPr>
            <w:tcW w:w="4810" w:type="dxa"/>
            <w:vMerge/>
          </w:tcPr>
          <w:p w:rsidR="00623089" w:rsidRPr="00623089" w:rsidRDefault="00623089" w:rsidP="00623089">
            <w:pPr>
              <w:pStyle w:val="ac"/>
              <w:contextualSpacing/>
              <w:rPr>
                <w:rFonts w:ascii="Times New Roman" w:hAnsi="Times New Roman" w:cs="Times New Roman"/>
                <w:color w:val="000000" w:themeColor="text1"/>
                <w:sz w:val="18"/>
                <w:szCs w:val="18"/>
              </w:rPr>
            </w:pPr>
          </w:p>
        </w:tc>
        <w:tc>
          <w:tcPr>
            <w:tcW w:w="1120" w:type="dxa"/>
            <w:vMerge/>
          </w:tcPr>
          <w:p w:rsidR="00623089" w:rsidRPr="00623089" w:rsidRDefault="00623089" w:rsidP="00623089">
            <w:pPr>
              <w:pStyle w:val="ac"/>
              <w:contextualSpacing/>
              <w:rPr>
                <w:rFonts w:ascii="Times New Roman" w:hAnsi="Times New Roman" w:cs="Times New Roman"/>
                <w:color w:val="000000" w:themeColor="text1"/>
                <w:sz w:val="18"/>
                <w:szCs w:val="18"/>
              </w:rPr>
            </w:pP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всего</w:t>
            </w:r>
          </w:p>
        </w:tc>
        <w:tc>
          <w:tcPr>
            <w:tcW w:w="1563"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в %</w:t>
            </w:r>
          </w:p>
        </w:tc>
      </w:tr>
      <w:tr w:rsidR="00623089" w:rsidRPr="00623089" w:rsidTr="00623089">
        <w:tc>
          <w:tcPr>
            <w:tcW w:w="481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3</w:t>
            </w:r>
          </w:p>
        </w:tc>
        <w:tc>
          <w:tcPr>
            <w:tcW w:w="1563"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4</w:t>
            </w:r>
          </w:p>
        </w:tc>
      </w:tr>
      <w:tr w:rsidR="00623089" w:rsidRPr="00623089" w:rsidTr="00623089">
        <w:tc>
          <w:tcPr>
            <w:tcW w:w="4810" w:type="dxa"/>
          </w:tcPr>
          <w:p w:rsidR="00623089" w:rsidRPr="00623089" w:rsidRDefault="00623089" w:rsidP="00623089">
            <w:pPr>
              <w:pStyle w:val="ac"/>
              <w:contextualSpacing/>
              <w:rPr>
                <w:rFonts w:ascii="Times New Roman" w:hAnsi="Times New Roman" w:cs="Times New Roman"/>
                <w:color w:val="000000" w:themeColor="text1"/>
                <w:sz w:val="18"/>
                <w:szCs w:val="18"/>
              </w:rPr>
            </w:pPr>
            <w:proofErr w:type="spellStart"/>
            <w:r w:rsidRPr="00623089">
              <w:rPr>
                <w:rFonts w:ascii="Times New Roman" w:hAnsi="Times New Roman" w:cs="Times New Roman"/>
                <w:color w:val="000000" w:themeColor="text1"/>
                <w:sz w:val="18"/>
                <w:szCs w:val="18"/>
              </w:rPr>
              <w:t>Ардатовское</w:t>
            </w:r>
            <w:proofErr w:type="spellEnd"/>
            <w:r w:rsidRPr="00623089">
              <w:rPr>
                <w:rFonts w:ascii="Times New Roman" w:hAnsi="Times New Roman" w:cs="Times New Roman"/>
                <w:color w:val="000000" w:themeColor="text1"/>
                <w:sz w:val="18"/>
                <w:szCs w:val="18"/>
              </w:rPr>
              <w:t xml:space="preserve">  сельское поселение</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11</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0</w:t>
            </w:r>
          </w:p>
        </w:tc>
        <w:tc>
          <w:tcPr>
            <w:tcW w:w="1563"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0</w:t>
            </w:r>
          </w:p>
        </w:tc>
      </w:tr>
      <w:tr w:rsidR="00623089" w:rsidRPr="00623089" w:rsidTr="00623089">
        <w:tc>
          <w:tcPr>
            <w:tcW w:w="4810" w:type="dxa"/>
          </w:tcPr>
          <w:p w:rsidR="00623089" w:rsidRPr="00623089" w:rsidRDefault="00623089" w:rsidP="00623089">
            <w:pPr>
              <w:pStyle w:val="ac"/>
              <w:contextualSpacing/>
              <w:rPr>
                <w:rFonts w:ascii="Times New Roman" w:hAnsi="Times New Roman" w:cs="Times New Roman"/>
                <w:color w:val="000000" w:themeColor="text1"/>
                <w:sz w:val="18"/>
                <w:szCs w:val="18"/>
              </w:rPr>
            </w:pPr>
            <w:proofErr w:type="spellStart"/>
            <w:r w:rsidRPr="00623089">
              <w:rPr>
                <w:rFonts w:ascii="Times New Roman" w:hAnsi="Times New Roman" w:cs="Times New Roman"/>
                <w:color w:val="000000" w:themeColor="text1"/>
                <w:sz w:val="18"/>
                <w:szCs w:val="18"/>
              </w:rPr>
              <w:t>Дубенское</w:t>
            </w:r>
            <w:proofErr w:type="spellEnd"/>
            <w:r w:rsidRPr="00623089">
              <w:rPr>
                <w:rFonts w:ascii="Times New Roman" w:hAnsi="Times New Roman" w:cs="Times New Roman"/>
                <w:color w:val="000000" w:themeColor="text1"/>
                <w:sz w:val="18"/>
                <w:szCs w:val="18"/>
              </w:rPr>
              <w:t xml:space="preserve">  сельское поселение</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45,6</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15,7</w:t>
            </w:r>
          </w:p>
        </w:tc>
        <w:tc>
          <w:tcPr>
            <w:tcW w:w="1563"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34</w:t>
            </w:r>
          </w:p>
        </w:tc>
      </w:tr>
      <w:tr w:rsidR="00623089" w:rsidRPr="00623089" w:rsidTr="00623089">
        <w:tc>
          <w:tcPr>
            <w:tcW w:w="4810" w:type="dxa"/>
          </w:tcPr>
          <w:p w:rsidR="00623089" w:rsidRPr="00623089" w:rsidRDefault="00623089" w:rsidP="00623089">
            <w:pPr>
              <w:pStyle w:val="ac"/>
              <w:contextualSpacing/>
              <w:rPr>
                <w:rFonts w:ascii="Times New Roman" w:hAnsi="Times New Roman" w:cs="Times New Roman"/>
                <w:color w:val="000000" w:themeColor="text1"/>
                <w:sz w:val="18"/>
                <w:szCs w:val="18"/>
              </w:rPr>
            </w:pPr>
            <w:proofErr w:type="spellStart"/>
            <w:r w:rsidRPr="00623089">
              <w:rPr>
                <w:rFonts w:ascii="Times New Roman" w:hAnsi="Times New Roman" w:cs="Times New Roman"/>
                <w:color w:val="000000" w:themeColor="text1"/>
                <w:sz w:val="18"/>
                <w:szCs w:val="18"/>
              </w:rPr>
              <w:t>Кабаевское</w:t>
            </w:r>
            <w:proofErr w:type="spellEnd"/>
            <w:r w:rsidRPr="00623089">
              <w:rPr>
                <w:rFonts w:ascii="Times New Roman" w:hAnsi="Times New Roman" w:cs="Times New Roman"/>
                <w:color w:val="000000" w:themeColor="text1"/>
                <w:sz w:val="18"/>
                <w:szCs w:val="18"/>
              </w:rPr>
              <w:t xml:space="preserve">   сельское поселение</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6,7</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lang w:val="en-US"/>
              </w:rPr>
              <w:t>2</w:t>
            </w:r>
            <w:r w:rsidRPr="00623089">
              <w:rPr>
                <w:rFonts w:ascii="Times New Roman" w:hAnsi="Times New Roman" w:cs="Times New Roman"/>
                <w:color w:val="000000" w:themeColor="text1"/>
                <w:sz w:val="18"/>
                <w:szCs w:val="18"/>
              </w:rPr>
              <w:t>,7</w:t>
            </w:r>
          </w:p>
        </w:tc>
        <w:tc>
          <w:tcPr>
            <w:tcW w:w="1563" w:type="dxa"/>
          </w:tcPr>
          <w:p w:rsidR="00623089" w:rsidRPr="00623089" w:rsidRDefault="00623089" w:rsidP="00623089">
            <w:pPr>
              <w:pStyle w:val="ac"/>
              <w:contextualSpacing/>
              <w:jc w:val="center"/>
              <w:rPr>
                <w:rFonts w:ascii="Times New Roman" w:hAnsi="Times New Roman" w:cs="Times New Roman"/>
                <w:color w:val="000000" w:themeColor="text1"/>
                <w:sz w:val="18"/>
                <w:szCs w:val="18"/>
                <w:lang w:val="en-US"/>
              </w:rPr>
            </w:pPr>
            <w:r w:rsidRPr="00623089">
              <w:rPr>
                <w:rFonts w:ascii="Times New Roman" w:hAnsi="Times New Roman" w:cs="Times New Roman"/>
                <w:color w:val="000000" w:themeColor="text1"/>
                <w:sz w:val="18"/>
                <w:szCs w:val="18"/>
                <w:lang w:val="en-US"/>
              </w:rPr>
              <w:t>40</w:t>
            </w:r>
          </w:p>
        </w:tc>
      </w:tr>
      <w:tr w:rsidR="00623089" w:rsidRPr="00623089" w:rsidTr="00623089">
        <w:tc>
          <w:tcPr>
            <w:tcW w:w="4810" w:type="dxa"/>
          </w:tcPr>
          <w:p w:rsidR="00623089" w:rsidRPr="00623089" w:rsidRDefault="00623089" w:rsidP="00623089">
            <w:pPr>
              <w:pStyle w:val="ac"/>
              <w:contextualSpacing/>
              <w:rPr>
                <w:rFonts w:ascii="Times New Roman" w:hAnsi="Times New Roman" w:cs="Times New Roman"/>
                <w:color w:val="000000" w:themeColor="text1"/>
                <w:sz w:val="18"/>
                <w:szCs w:val="18"/>
              </w:rPr>
            </w:pPr>
            <w:proofErr w:type="spellStart"/>
            <w:r w:rsidRPr="00623089">
              <w:rPr>
                <w:rFonts w:ascii="Times New Roman" w:hAnsi="Times New Roman" w:cs="Times New Roman"/>
                <w:color w:val="000000" w:themeColor="text1"/>
                <w:sz w:val="18"/>
                <w:szCs w:val="18"/>
              </w:rPr>
              <w:t>Красинское</w:t>
            </w:r>
            <w:proofErr w:type="spellEnd"/>
            <w:r w:rsidRPr="00623089">
              <w:rPr>
                <w:rFonts w:ascii="Times New Roman" w:hAnsi="Times New Roman" w:cs="Times New Roman"/>
                <w:color w:val="000000" w:themeColor="text1"/>
                <w:sz w:val="18"/>
                <w:szCs w:val="18"/>
              </w:rPr>
              <w:t xml:space="preserve">   сельское поселение</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9,7</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5,4</w:t>
            </w:r>
          </w:p>
        </w:tc>
        <w:tc>
          <w:tcPr>
            <w:tcW w:w="1563"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55</w:t>
            </w:r>
          </w:p>
        </w:tc>
      </w:tr>
      <w:tr w:rsidR="00623089" w:rsidRPr="00623089" w:rsidTr="00623089">
        <w:tc>
          <w:tcPr>
            <w:tcW w:w="4810" w:type="dxa"/>
          </w:tcPr>
          <w:p w:rsidR="00623089" w:rsidRPr="00623089" w:rsidRDefault="00623089" w:rsidP="00623089">
            <w:pPr>
              <w:pStyle w:val="ac"/>
              <w:contextualSpacing/>
              <w:rPr>
                <w:rFonts w:ascii="Times New Roman" w:hAnsi="Times New Roman" w:cs="Times New Roman"/>
                <w:color w:val="000000" w:themeColor="text1"/>
                <w:sz w:val="18"/>
                <w:szCs w:val="18"/>
              </w:rPr>
            </w:pPr>
            <w:proofErr w:type="spellStart"/>
            <w:r w:rsidRPr="00623089">
              <w:rPr>
                <w:rFonts w:ascii="Times New Roman" w:hAnsi="Times New Roman" w:cs="Times New Roman"/>
                <w:color w:val="000000" w:themeColor="text1"/>
                <w:sz w:val="18"/>
                <w:szCs w:val="18"/>
              </w:rPr>
              <w:t>Кочкуровское</w:t>
            </w:r>
            <w:proofErr w:type="spellEnd"/>
            <w:r w:rsidRPr="00623089">
              <w:rPr>
                <w:rFonts w:ascii="Times New Roman" w:hAnsi="Times New Roman" w:cs="Times New Roman"/>
                <w:color w:val="000000" w:themeColor="text1"/>
                <w:sz w:val="18"/>
                <w:szCs w:val="18"/>
              </w:rPr>
              <w:t xml:space="preserve">  сельское поселение</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1,7</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1,26</w:t>
            </w:r>
          </w:p>
        </w:tc>
        <w:tc>
          <w:tcPr>
            <w:tcW w:w="1563"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74</w:t>
            </w:r>
          </w:p>
        </w:tc>
      </w:tr>
      <w:tr w:rsidR="00623089" w:rsidRPr="00623089" w:rsidTr="00623089">
        <w:tc>
          <w:tcPr>
            <w:tcW w:w="4810" w:type="dxa"/>
          </w:tcPr>
          <w:p w:rsidR="00623089" w:rsidRPr="00623089" w:rsidRDefault="00623089" w:rsidP="00623089">
            <w:pPr>
              <w:pStyle w:val="ac"/>
              <w:contextualSpacing/>
              <w:rPr>
                <w:rFonts w:ascii="Times New Roman" w:hAnsi="Times New Roman" w:cs="Times New Roman"/>
                <w:color w:val="000000" w:themeColor="text1"/>
                <w:sz w:val="18"/>
                <w:szCs w:val="18"/>
              </w:rPr>
            </w:pPr>
            <w:proofErr w:type="spellStart"/>
            <w:r w:rsidRPr="00623089">
              <w:rPr>
                <w:rFonts w:ascii="Times New Roman" w:hAnsi="Times New Roman" w:cs="Times New Roman"/>
                <w:color w:val="000000" w:themeColor="text1"/>
                <w:sz w:val="18"/>
                <w:szCs w:val="18"/>
              </w:rPr>
              <w:t>Ломатское</w:t>
            </w:r>
            <w:proofErr w:type="spellEnd"/>
            <w:r w:rsidRPr="00623089">
              <w:rPr>
                <w:rFonts w:ascii="Times New Roman" w:hAnsi="Times New Roman" w:cs="Times New Roman"/>
                <w:color w:val="000000" w:themeColor="text1"/>
                <w:sz w:val="18"/>
                <w:szCs w:val="18"/>
              </w:rPr>
              <w:t xml:space="preserve">  сельское поселение</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7,6</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4,8</w:t>
            </w:r>
          </w:p>
        </w:tc>
        <w:tc>
          <w:tcPr>
            <w:tcW w:w="1563"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63</w:t>
            </w:r>
          </w:p>
        </w:tc>
      </w:tr>
      <w:tr w:rsidR="00623089" w:rsidRPr="00623089" w:rsidTr="00623089">
        <w:tc>
          <w:tcPr>
            <w:tcW w:w="4810"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Петровское сельское поселение</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5,8</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2,05</w:t>
            </w:r>
          </w:p>
        </w:tc>
        <w:tc>
          <w:tcPr>
            <w:tcW w:w="1563"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35</w:t>
            </w:r>
          </w:p>
        </w:tc>
      </w:tr>
      <w:tr w:rsidR="00623089" w:rsidRPr="00623089" w:rsidTr="00623089">
        <w:tc>
          <w:tcPr>
            <w:tcW w:w="4810" w:type="dxa"/>
          </w:tcPr>
          <w:p w:rsidR="00623089" w:rsidRPr="00623089" w:rsidRDefault="00623089" w:rsidP="00623089">
            <w:pPr>
              <w:pStyle w:val="ac"/>
              <w:contextualSpacing/>
              <w:rPr>
                <w:rFonts w:ascii="Times New Roman" w:hAnsi="Times New Roman" w:cs="Times New Roman"/>
                <w:color w:val="000000" w:themeColor="text1"/>
                <w:sz w:val="18"/>
                <w:szCs w:val="18"/>
              </w:rPr>
            </w:pPr>
            <w:proofErr w:type="spellStart"/>
            <w:r w:rsidRPr="00623089">
              <w:rPr>
                <w:rFonts w:ascii="Times New Roman" w:hAnsi="Times New Roman" w:cs="Times New Roman"/>
                <w:color w:val="000000" w:themeColor="text1"/>
                <w:sz w:val="18"/>
                <w:szCs w:val="18"/>
              </w:rPr>
              <w:t>Поводимовское</w:t>
            </w:r>
            <w:proofErr w:type="spellEnd"/>
            <w:r w:rsidRPr="00623089">
              <w:rPr>
                <w:rFonts w:ascii="Times New Roman" w:hAnsi="Times New Roman" w:cs="Times New Roman"/>
                <w:color w:val="000000" w:themeColor="text1"/>
                <w:sz w:val="18"/>
                <w:szCs w:val="18"/>
              </w:rPr>
              <w:t xml:space="preserve"> сельское поселение</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27,6</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14,1</w:t>
            </w:r>
          </w:p>
        </w:tc>
        <w:tc>
          <w:tcPr>
            <w:tcW w:w="1563"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53</w:t>
            </w:r>
          </w:p>
        </w:tc>
      </w:tr>
      <w:tr w:rsidR="00623089" w:rsidRPr="00623089" w:rsidTr="00623089">
        <w:tc>
          <w:tcPr>
            <w:tcW w:w="4810" w:type="dxa"/>
          </w:tcPr>
          <w:p w:rsidR="00623089" w:rsidRPr="00623089" w:rsidRDefault="00623089" w:rsidP="00623089">
            <w:pPr>
              <w:pStyle w:val="ac"/>
              <w:contextualSpacing/>
              <w:rPr>
                <w:rFonts w:ascii="Times New Roman" w:hAnsi="Times New Roman" w:cs="Times New Roman"/>
                <w:color w:val="000000" w:themeColor="text1"/>
                <w:sz w:val="18"/>
                <w:szCs w:val="18"/>
              </w:rPr>
            </w:pPr>
            <w:proofErr w:type="spellStart"/>
            <w:r w:rsidRPr="00623089">
              <w:rPr>
                <w:rFonts w:ascii="Times New Roman" w:hAnsi="Times New Roman" w:cs="Times New Roman"/>
                <w:color w:val="000000" w:themeColor="text1"/>
                <w:sz w:val="18"/>
                <w:szCs w:val="18"/>
              </w:rPr>
              <w:t>Пуркаевское</w:t>
            </w:r>
            <w:proofErr w:type="spellEnd"/>
            <w:r w:rsidRPr="00623089">
              <w:rPr>
                <w:rFonts w:ascii="Times New Roman" w:hAnsi="Times New Roman" w:cs="Times New Roman"/>
                <w:color w:val="000000" w:themeColor="text1"/>
                <w:sz w:val="18"/>
                <w:szCs w:val="18"/>
              </w:rPr>
              <w:t xml:space="preserve">  сельское поселение</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12,6</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0</w:t>
            </w:r>
          </w:p>
        </w:tc>
        <w:tc>
          <w:tcPr>
            <w:tcW w:w="1563"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0</w:t>
            </w:r>
          </w:p>
        </w:tc>
      </w:tr>
      <w:tr w:rsidR="00623089" w:rsidRPr="00623089" w:rsidTr="00623089">
        <w:tc>
          <w:tcPr>
            <w:tcW w:w="4810" w:type="dxa"/>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Всего:</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128,3</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49,01</w:t>
            </w:r>
          </w:p>
        </w:tc>
        <w:tc>
          <w:tcPr>
            <w:tcW w:w="1563"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r>
    </w:tbl>
    <w:p w:rsidR="00623089" w:rsidRPr="00623089" w:rsidRDefault="00623089" w:rsidP="00623089">
      <w:pPr>
        <w:spacing w:line="240" w:lineRule="auto"/>
        <w:contextualSpacing/>
        <w:rPr>
          <w:rFonts w:ascii="Times New Roman" w:hAnsi="Times New Roman" w:cs="Times New Roman"/>
          <w:color w:val="000000" w:themeColor="text1"/>
          <w:sz w:val="18"/>
          <w:szCs w:val="18"/>
        </w:rPr>
      </w:pPr>
    </w:p>
    <w:p w:rsidR="00623089" w:rsidRPr="00623089" w:rsidRDefault="00623089" w:rsidP="00623089">
      <w:pPr>
        <w:spacing w:line="240" w:lineRule="auto"/>
        <w:ind w:firstLine="698"/>
        <w:contextualSpacing/>
        <w:jc w:val="right"/>
        <w:rPr>
          <w:rFonts w:ascii="Times New Roman" w:hAnsi="Times New Roman" w:cs="Times New Roman"/>
          <w:color w:val="000000" w:themeColor="text1"/>
          <w:sz w:val="18"/>
          <w:szCs w:val="18"/>
        </w:rPr>
      </w:pPr>
      <w:r w:rsidRPr="00623089">
        <w:rPr>
          <w:rStyle w:val="af"/>
          <w:rFonts w:ascii="Times New Roman" w:hAnsi="Times New Roman" w:cs="Times New Roman"/>
          <w:color w:val="000000" w:themeColor="text1"/>
          <w:sz w:val="18"/>
          <w:szCs w:val="18"/>
        </w:rPr>
        <w:t>Таблица 2</w:t>
      </w:r>
    </w:p>
    <w:p w:rsidR="00623089" w:rsidRPr="00623089" w:rsidRDefault="00623089" w:rsidP="00623089">
      <w:pPr>
        <w:spacing w:line="240" w:lineRule="auto"/>
        <w:contextualSpacing/>
        <w:rPr>
          <w:rFonts w:ascii="Times New Roman" w:hAnsi="Times New Roman" w:cs="Times New Roman"/>
          <w:color w:val="000000" w:themeColor="text1"/>
          <w:sz w:val="18"/>
          <w:szCs w:val="18"/>
        </w:rPr>
      </w:pPr>
    </w:p>
    <w:p w:rsidR="00623089" w:rsidRPr="00623089" w:rsidRDefault="00623089" w:rsidP="00623089">
      <w:pPr>
        <w:pStyle w:val="11"/>
        <w:tabs>
          <w:tab w:val="left" w:pos="2051"/>
        </w:tabs>
        <w:spacing w:line="240" w:lineRule="auto"/>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Характеристика</w:t>
      </w:r>
      <w:r>
        <w:rPr>
          <w:rFonts w:ascii="Times New Roman" w:hAnsi="Times New Roman" w:cs="Times New Roman"/>
          <w:color w:val="000000" w:themeColor="text1"/>
          <w:sz w:val="18"/>
          <w:szCs w:val="18"/>
        </w:rPr>
        <w:tab/>
      </w:r>
      <w:r w:rsidRPr="00623089">
        <w:rPr>
          <w:rFonts w:ascii="Times New Roman" w:hAnsi="Times New Roman" w:cs="Times New Roman"/>
          <w:color w:val="000000" w:themeColor="text1"/>
          <w:sz w:val="18"/>
          <w:szCs w:val="18"/>
        </w:rPr>
        <w:br/>
        <w:t>технического состояния канализационных сетей  в  Дубенском муниципальном районе Республики Мордовия</w:t>
      </w:r>
    </w:p>
    <w:p w:rsidR="00623089" w:rsidRPr="00623089" w:rsidRDefault="00623089" w:rsidP="00623089">
      <w:pPr>
        <w:spacing w:line="240" w:lineRule="auto"/>
        <w:contextualSpacing/>
        <w:rPr>
          <w:rFonts w:ascii="Times New Roman" w:hAnsi="Times New Roman" w:cs="Times New Roman"/>
          <w:color w:val="000000" w:themeColor="text1"/>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4"/>
        <w:gridCol w:w="1120"/>
        <w:gridCol w:w="1120"/>
        <w:gridCol w:w="2750"/>
      </w:tblGrid>
      <w:tr w:rsidR="00623089" w:rsidRPr="00623089" w:rsidTr="00623089">
        <w:tc>
          <w:tcPr>
            <w:tcW w:w="4224" w:type="dxa"/>
            <w:vMerge w:val="restart"/>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Наименование муниципальных образований</w:t>
            </w:r>
          </w:p>
        </w:tc>
        <w:tc>
          <w:tcPr>
            <w:tcW w:w="4990" w:type="dxa"/>
            <w:gridSpan w:val="3"/>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Протяженность канализационных сетей</w:t>
            </w:r>
          </w:p>
        </w:tc>
      </w:tr>
      <w:tr w:rsidR="00623089" w:rsidRPr="00623089" w:rsidTr="00623089">
        <w:tc>
          <w:tcPr>
            <w:tcW w:w="4224" w:type="dxa"/>
            <w:vMerge/>
          </w:tcPr>
          <w:p w:rsidR="00623089" w:rsidRPr="00623089" w:rsidRDefault="00623089" w:rsidP="00623089">
            <w:pPr>
              <w:pStyle w:val="ac"/>
              <w:contextualSpacing/>
              <w:rPr>
                <w:rFonts w:ascii="Times New Roman" w:hAnsi="Times New Roman" w:cs="Times New Roman"/>
                <w:color w:val="000000" w:themeColor="text1"/>
                <w:sz w:val="18"/>
                <w:szCs w:val="18"/>
              </w:rPr>
            </w:pPr>
          </w:p>
        </w:tc>
        <w:tc>
          <w:tcPr>
            <w:tcW w:w="1120" w:type="dxa"/>
            <w:vMerge w:val="restart"/>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всего, </w:t>
            </w:r>
            <w:proofErr w:type="gramStart"/>
            <w:r w:rsidRPr="00623089">
              <w:rPr>
                <w:rFonts w:ascii="Times New Roman" w:hAnsi="Times New Roman" w:cs="Times New Roman"/>
                <w:color w:val="000000" w:themeColor="text1"/>
                <w:sz w:val="18"/>
                <w:szCs w:val="18"/>
              </w:rPr>
              <w:t>км</w:t>
            </w:r>
            <w:proofErr w:type="gramEnd"/>
          </w:p>
        </w:tc>
        <w:tc>
          <w:tcPr>
            <w:tcW w:w="3870" w:type="dxa"/>
            <w:gridSpan w:val="2"/>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из них нуждающихся в замене</w:t>
            </w:r>
          </w:p>
        </w:tc>
      </w:tr>
      <w:tr w:rsidR="00623089" w:rsidRPr="00623089" w:rsidTr="00623089">
        <w:tc>
          <w:tcPr>
            <w:tcW w:w="4224" w:type="dxa"/>
            <w:vMerge/>
          </w:tcPr>
          <w:p w:rsidR="00623089" w:rsidRPr="00623089" w:rsidRDefault="00623089" w:rsidP="00623089">
            <w:pPr>
              <w:pStyle w:val="ac"/>
              <w:contextualSpacing/>
              <w:rPr>
                <w:rFonts w:ascii="Times New Roman" w:hAnsi="Times New Roman" w:cs="Times New Roman"/>
                <w:color w:val="000000" w:themeColor="text1"/>
                <w:sz w:val="18"/>
                <w:szCs w:val="18"/>
              </w:rPr>
            </w:pPr>
          </w:p>
        </w:tc>
        <w:tc>
          <w:tcPr>
            <w:tcW w:w="1120" w:type="dxa"/>
            <w:vMerge/>
          </w:tcPr>
          <w:p w:rsidR="00623089" w:rsidRPr="00623089" w:rsidRDefault="00623089" w:rsidP="00623089">
            <w:pPr>
              <w:pStyle w:val="ac"/>
              <w:contextualSpacing/>
              <w:rPr>
                <w:rFonts w:ascii="Times New Roman" w:hAnsi="Times New Roman" w:cs="Times New Roman"/>
                <w:color w:val="000000" w:themeColor="text1"/>
                <w:sz w:val="18"/>
                <w:szCs w:val="18"/>
              </w:rPr>
            </w:pP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всего</w:t>
            </w:r>
          </w:p>
        </w:tc>
        <w:tc>
          <w:tcPr>
            <w:tcW w:w="275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в %</w:t>
            </w:r>
          </w:p>
        </w:tc>
      </w:tr>
      <w:tr w:rsidR="00623089" w:rsidRPr="00623089" w:rsidTr="00623089">
        <w:tc>
          <w:tcPr>
            <w:tcW w:w="4224"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3</w:t>
            </w:r>
          </w:p>
        </w:tc>
        <w:tc>
          <w:tcPr>
            <w:tcW w:w="275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4</w:t>
            </w:r>
          </w:p>
        </w:tc>
      </w:tr>
      <w:tr w:rsidR="00623089" w:rsidRPr="00623089" w:rsidTr="00623089">
        <w:tc>
          <w:tcPr>
            <w:tcW w:w="4224" w:type="dxa"/>
            <w:vAlign w:val="bottom"/>
          </w:tcPr>
          <w:p w:rsidR="00623089" w:rsidRPr="00623089" w:rsidRDefault="00623089" w:rsidP="00623089">
            <w:pPr>
              <w:pStyle w:val="ac"/>
              <w:contextualSpacing/>
              <w:rPr>
                <w:rFonts w:ascii="Times New Roman" w:hAnsi="Times New Roman" w:cs="Times New Roman"/>
                <w:color w:val="000000" w:themeColor="text1"/>
                <w:sz w:val="18"/>
                <w:szCs w:val="18"/>
              </w:rPr>
            </w:pPr>
            <w:proofErr w:type="spellStart"/>
            <w:r w:rsidRPr="00623089">
              <w:rPr>
                <w:rFonts w:ascii="Times New Roman" w:hAnsi="Times New Roman" w:cs="Times New Roman"/>
                <w:color w:val="000000" w:themeColor="text1"/>
                <w:sz w:val="18"/>
                <w:szCs w:val="18"/>
              </w:rPr>
              <w:t>Дубенское</w:t>
            </w:r>
            <w:proofErr w:type="spellEnd"/>
            <w:r w:rsidRPr="00623089">
              <w:rPr>
                <w:rFonts w:ascii="Times New Roman" w:hAnsi="Times New Roman" w:cs="Times New Roman"/>
                <w:color w:val="000000" w:themeColor="text1"/>
                <w:sz w:val="18"/>
                <w:szCs w:val="18"/>
              </w:rPr>
              <w:t xml:space="preserve"> сельское поселение</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7,28</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7,28</w:t>
            </w:r>
          </w:p>
        </w:tc>
        <w:tc>
          <w:tcPr>
            <w:tcW w:w="275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100</w:t>
            </w:r>
          </w:p>
        </w:tc>
      </w:tr>
      <w:tr w:rsidR="00623089" w:rsidRPr="00623089" w:rsidTr="00623089">
        <w:tc>
          <w:tcPr>
            <w:tcW w:w="4224" w:type="dxa"/>
            <w:vAlign w:val="bottom"/>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Всего:</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7,28</w:t>
            </w:r>
          </w:p>
        </w:tc>
        <w:tc>
          <w:tcPr>
            <w:tcW w:w="112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7,28</w:t>
            </w:r>
          </w:p>
        </w:tc>
        <w:tc>
          <w:tcPr>
            <w:tcW w:w="2750" w:type="dxa"/>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r>
    </w:tbl>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w:t>
      </w:r>
      <w:proofErr w:type="gramStart"/>
      <w:r w:rsidRPr="00623089">
        <w:rPr>
          <w:color w:val="000000" w:themeColor="text1"/>
          <w:sz w:val="18"/>
          <w:szCs w:val="18"/>
        </w:rPr>
        <w:t>Состояние жилищного фонда, инженерных систем и сооружений, оборудования, машин и механизмов, используемых в процессе производства и поставки жилищно-коммунальных услуг, технологическая отсталость отрасли связаны, в первую очередь, с недостаточным финансированием и проводимой в предыдущие годы тарифной политикой, которая не обеспечивала реальные финансовые потребности предприятий и организаций жилищно-коммунального хозяйства в обновлении и развитии основных фондов.</w:t>
      </w:r>
      <w:proofErr w:type="gramEnd"/>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Планово-предупредительный ремонт инженерных систем и сооружений практически был подменен аварийно-восстановительными работами, а комплексный капитальный ремонт жилищного фонда - проведением выборочного капитального ремонта.</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В результате накопленного износа растет количество инцидентов и аварий в системах электр</w:t>
      </w:r>
      <w:proofErr w:type="gramStart"/>
      <w:r w:rsidRPr="00623089">
        <w:rPr>
          <w:color w:val="000000" w:themeColor="text1"/>
          <w:sz w:val="18"/>
          <w:szCs w:val="18"/>
        </w:rPr>
        <w:t>о-</w:t>
      </w:r>
      <w:proofErr w:type="gramEnd"/>
      <w:r w:rsidRPr="00623089">
        <w:rPr>
          <w:color w:val="000000" w:themeColor="text1"/>
          <w:sz w:val="18"/>
          <w:szCs w:val="18"/>
        </w:rPr>
        <w:t>, газо- и водоснабжения, увеличиваются сроки ликвидации аварий и стоимость ремонтов.</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Учитывая сложность проблем и необходимость выработки комплексного и системного решения, обеспечивающего кардинальное улучшение качества жизни граждан и повышение эффективности жилищно-коммунального хозяйства, представляется наиболее эффективным решать существующие проблемы в рамках Программы.</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В рамках реализации Программы предусматривается выполнить мероприятия по модернизации и реконструкции системы водоснабжения, водоотведения.</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Использование комплексного подхода к решению этих задач имеет огромное значение для повышения качества жизни и требует программных решений на государственном уровне.</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Для выполнения приоритетных задач социально-экономического развития Дубенского муниципального района необходимо добиться:</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 снижения уровня износа объектов коммунальной инфраструктуры;</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 обеспечения проведения соответствующих современным требованиям капитальных ремонтов жилых домов, включая требование </w:t>
      </w:r>
      <w:proofErr w:type="spellStart"/>
      <w:r w:rsidRPr="00623089">
        <w:rPr>
          <w:color w:val="000000" w:themeColor="text1"/>
          <w:sz w:val="18"/>
          <w:szCs w:val="18"/>
        </w:rPr>
        <w:t>энергоэффективности</w:t>
      </w:r>
      <w:proofErr w:type="spellEnd"/>
      <w:r w:rsidRPr="00623089">
        <w:rPr>
          <w:color w:val="000000" w:themeColor="text1"/>
          <w:sz w:val="18"/>
          <w:szCs w:val="18"/>
        </w:rPr>
        <w:t>;</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 достижения финансовой устойчивости организаций коммунальной сферы;</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 снижения загрязнения окружающей среды путем системного подхода к решению проблемы.</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Решение задач предусматривает несколько направлений.</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Одним из направлений развития жилищно-коммунального хозяйства является развитие конкурентных отношений в сфере управления и обслуживания жилищного фонда</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Вторым направлением является развитие системы управления имущественным комплексом коммунальной сферы с использованием концессионных соглашений.</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Третьим направлением является развитие системы </w:t>
      </w:r>
      <w:proofErr w:type="spellStart"/>
      <w:r w:rsidRPr="00623089">
        <w:rPr>
          <w:color w:val="000000" w:themeColor="text1"/>
          <w:sz w:val="18"/>
          <w:szCs w:val="18"/>
        </w:rPr>
        <w:t>ресурсо</w:t>
      </w:r>
      <w:proofErr w:type="spellEnd"/>
      <w:r w:rsidRPr="00623089">
        <w:rPr>
          <w:color w:val="000000" w:themeColor="text1"/>
          <w:sz w:val="18"/>
          <w:szCs w:val="18"/>
        </w:rPr>
        <w:t xml:space="preserve">- и энергосбережения. </w:t>
      </w:r>
      <w:proofErr w:type="gramStart"/>
      <w:r w:rsidRPr="00623089">
        <w:rPr>
          <w:color w:val="000000" w:themeColor="text1"/>
          <w:sz w:val="18"/>
          <w:szCs w:val="18"/>
        </w:rPr>
        <w:t>Контроль за</w:t>
      </w:r>
      <w:proofErr w:type="gramEnd"/>
      <w:r w:rsidRPr="00623089">
        <w:rPr>
          <w:color w:val="000000" w:themeColor="text1"/>
          <w:sz w:val="18"/>
          <w:szCs w:val="18"/>
        </w:rPr>
        <w:t xml:space="preserve"> объемами фактически использованного ресурса обеспечивается путем организации общедомового и индивидуального приборного учета.</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При использовании программно-целевого метода могут возникнуть следующие риски:</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недостаточное ресурсное обеспечение программных мероприятий;</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недостатки в реализации исполнителями программных мероприятий;</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изменение принципов регулирования межбюджетных отношений в части финансирования мероприятий Программы;</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резкое изменение экологических параметров, влияющих на жилищно-коммунальный комплекс.</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Риски, связанные с недостаточным ресурсным обеспечением мероприятий Программы и недостатками в реализации исполнителями мероприятий Программы, могут привести к созданию в рамках Программы не завершенных строительством объектов, невыполнению поставленных ею целей.</w:t>
      </w:r>
    </w:p>
    <w:p w:rsidR="00623089" w:rsidRPr="00623089" w:rsidRDefault="00623089" w:rsidP="00623089">
      <w:pPr>
        <w:spacing w:line="240" w:lineRule="auto"/>
        <w:contextualSpacing/>
        <w:jc w:val="both"/>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    Риски, связанные с недостатками в координации действий исполнительных органов государственной власти Республики Мордовия и органов местного самоуправления, могут привести к диспропорциям в ресурсной поддержке реализации мероприятий Программы, их дублированию и снижению эффективности использования бюджетных средств.</w:t>
      </w:r>
    </w:p>
    <w:p w:rsidR="00623089" w:rsidRPr="00623089" w:rsidRDefault="00623089" w:rsidP="00623089">
      <w:pPr>
        <w:spacing w:line="240" w:lineRule="auto"/>
        <w:contextualSpacing/>
        <w:jc w:val="both"/>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    Недостаточный мониторинг хода реализации Программы может повлиять на объективность принятия решений при выполнении программных мероприятий, что приведет к отсутствию их привязки к реальной ситуации.</w:t>
      </w:r>
    </w:p>
    <w:p w:rsidR="00623089" w:rsidRDefault="00623089" w:rsidP="00623089">
      <w:pPr>
        <w:spacing w:line="240" w:lineRule="auto"/>
        <w:contextualSpacing/>
        <w:jc w:val="both"/>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    Изменения в отраслевом и региональном законодательстве могут повлечь значительные изменения в структуре и содержании Программы, принципах ее ресурсного обеспечения и механизмах реализации.</w:t>
      </w:r>
      <w:bookmarkStart w:id="21" w:name="sub_200"/>
    </w:p>
    <w:p w:rsidR="00623089" w:rsidRDefault="00623089" w:rsidP="00623089">
      <w:pPr>
        <w:spacing w:line="240" w:lineRule="auto"/>
        <w:contextualSpacing/>
        <w:jc w:val="both"/>
        <w:rPr>
          <w:rFonts w:ascii="Times New Roman" w:hAnsi="Times New Roman" w:cs="Times New Roman"/>
          <w:color w:val="000000" w:themeColor="text1"/>
          <w:sz w:val="18"/>
          <w:szCs w:val="18"/>
        </w:rPr>
      </w:pPr>
    </w:p>
    <w:p w:rsidR="00623089" w:rsidRPr="00623089" w:rsidRDefault="00623089" w:rsidP="00623089">
      <w:pPr>
        <w:spacing w:line="240" w:lineRule="auto"/>
        <w:contextualSpacing/>
        <w:jc w:val="both"/>
        <w:rPr>
          <w:rFonts w:ascii="Times New Roman" w:hAnsi="Times New Roman" w:cs="Times New Roman"/>
          <w:b/>
          <w:color w:val="000000" w:themeColor="text1"/>
          <w:sz w:val="18"/>
          <w:szCs w:val="18"/>
        </w:rPr>
      </w:pPr>
      <w:r w:rsidRPr="00623089">
        <w:rPr>
          <w:rFonts w:ascii="Times New Roman" w:hAnsi="Times New Roman" w:cs="Times New Roman"/>
          <w:b/>
          <w:color w:val="000000" w:themeColor="text1"/>
          <w:sz w:val="18"/>
          <w:szCs w:val="18"/>
        </w:rPr>
        <w:t>3. Основные цели и задачи Программы</w:t>
      </w:r>
    </w:p>
    <w:bookmarkEnd w:id="21"/>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Программа  модернизации  и реформирования жилищно-коммунального хозяйства  Дубенского муниципального  района на 2023 - 2028 годы (далее - Программа) предусматривает:</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 обеспечение всеми видами энергоресурсов земельных участков, отведенных под перспективную жилую застройку;</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  повышение качества предоставления коммунальных услуг населению района;  </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  создание условий, необходимых для привлечения организаций различных организационно-правовых форм к управлению объектами коммунальной инфраструктуры;  </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 привлечение инвестиционных сре</w:t>
      </w:r>
      <w:proofErr w:type="gramStart"/>
      <w:r w:rsidRPr="00623089">
        <w:rPr>
          <w:color w:val="000000" w:themeColor="text1"/>
          <w:sz w:val="18"/>
          <w:szCs w:val="18"/>
        </w:rPr>
        <w:t>дств  дл</w:t>
      </w:r>
      <w:proofErr w:type="gramEnd"/>
      <w:r w:rsidRPr="00623089">
        <w:rPr>
          <w:color w:val="000000" w:themeColor="text1"/>
          <w:sz w:val="18"/>
          <w:szCs w:val="18"/>
        </w:rPr>
        <w:t xml:space="preserve">я модернизации объектов коммунальной инфраструктуры,  капитального ремонта общего имущества многоквартирных домов; </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 улучшение экологической обстановки района;</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 защита населения и территории Дубенского муниципального района  от чрезвычайных ситуаций.</w:t>
      </w:r>
    </w:p>
    <w:p w:rsidR="00623089" w:rsidRPr="00623089" w:rsidRDefault="00623089" w:rsidP="00623089">
      <w:pPr>
        <w:pStyle w:val="af7"/>
        <w:contextualSpacing/>
        <w:rPr>
          <w:b/>
          <w:color w:val="000000" w:themeColor="text1"/>
          <w:sz w:val="18"/>
          <w:szCs w:val="18"/>
        </w:rPr>
      </w:pPr>
      <w:r w:rsidRPr="00623089">
        <w:rPr>
          <w:color w:val="000000" w:themeColor="text1"/>
          <w:sz w:val="18"/>
          <w:szCs w:val="18"/>
        </w:rPr>
        <w:t xml:space="preserve">        Программа направлена на улучшение качества жизни населения Дубенского района путем обеспечения надежного и устойчивого предоставления потребителям коммунальных услуг надлежащего качества, снижения износа объектов коммунальной инфраструктуры, модернизации этих объектов, привлечения внебюджетных средств, в том числе частных инвестиций.</w:t>
      </w:r>
      <w:r w:rsidRPr="00623089">
        <w:rPr>
          <w:color w:val="000000" w:themeColor="text1"/>
          <w:sz w:val="18"/>
          <w:szCs w:val="18"/>
        </w:rPr>
        <w:br/>
      </w:r>
      <w:r w:rsidRPr="00623089">
        <w:rPr>
          <w:color w:val="000000" w:themeColor="text1"/>
          <w:sz w:val="18"/>
          <w:szCs w:val="18"/>
        </w:rPr>
        <w:br/>
      </w:r>
      <w:r w:rsidRPr="00623089">
        <w:rPr>
          <w:b/>
          <w:color w:val="000000" w:themeColor="text1"/>
          <w:sz w:val="18"/>
          <w:szCs w:val="18"/>
        </w:rPr>
        <w:t>4. Прогноз конечных результатов Программы</w:t>
      </w: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Успешная реализация Программы позволит:</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решить стратегическую задачу привлечения частных инвестиций для модернизации и развития жилищно-коммунального комплекса Дубенского  района;</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улучшить качество коммунального обслуживания потребителей, проживающих в районе, обеспечить надежность работы инженерно-коммунальных систем жизнеобеспечения, а также обеспечить комфортность и безопасность условий проживания граждан в Дубенском районе;</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повысить эффективность работы организаций коммунального комплекса и снизить затраты на представление коммунальных услуг;</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ликвидировать критический уровень износа основных фондов;</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повысить хозяйственную самостоятельность организаций коммунального хозяйства и их ответственность за качество предоставления услуг населению в Дубенском районе;</w:t>
      </w:r>
    </w:p>
    <w:p w:rsidR="00623089" w:rsidRDefault="00623089" w:rsidP="00623089">
      <w:pPr>
        <w:pStyle w:val="af7"/>
        <w:contextualSpacing/>
        <w:rPr>
          <w:color w:val="000000" w:themeColor="text1"/>
          <w:sz w:val="18"/>
          <w:szCs w:val="18"/>
        </w:rPr>
      </w:pPr>
      <w:r w:rsidRPr="00623089">
        <w:rPr>
          <w:color w:val="000000" w:themeColor="text1"/>
          <w:sz w:val="18"/>
          <w:szCs w:val="18"/>
        </w:rPr>
        <w:t xml:space="preserve">- создаст </w:t>
      </w:r>
      <w:proofErr w:type="gramStart"/>
      <w:r w:rsidRPr="00623089">
        <w:rPr>
          <w:color w:val="000000" w:themeColor="text1"/>
          <w:sz w:val="18"/>
          <w:szCs w:val="18"/>
        </w:rPr>
        <w:t>экономический механизм</w:t>
      </w:r>
      <w:proofErr w:type="gramEnd"/>
      <w:r w:rsidRPr="00623089">
        <w:rPr>
          <w:color w:val="000000" w:themeColor="text1"/>
          <w:sz w:val="18"/>
          <w:szCs w:val="18"/>
        </w:rPr>
        <w:t>, стимулирующий экономное использование организациями, оказывающими жилищно-коммунальные услуги населению района, энергетических и материальных ресурсов.</w:t>
      </w:r>
    </w:p>
    <w:p w:rsid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b/>
          <w:color w:val="000000" w:themeColor="text1"/>
          <w:sz w:val="18"/>
          <w:szCs w:val="18"/>
        </w:rPr>
      </w:pPr>
      <w:r w:rsidRPr="00623089">
        <w:rPr>
          <w:b/>
          <w:color w:val="000000" w:themeColor="text1"/>
          <w:sz w:val="18"/>
          <w:szCs w:val="18"/>
        </w:rPr>
        <w:t>5. Сроки реализации Программы</w:t>
      </w: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Программные мероприятия намечается реализовать в период с 2023 по 2028 год.</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В ходе реализации Программы предусматривается разработка нормативной базы для реализации Программы:</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разработка единых муниципальных баз информационных ресурсов;</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заключение концессионных соглашений;</w:t>
      </w:r>
    </w:p>
    <w:p w:rsidR="00623089" w:rsidRDefault="00623089" w:rsidP="00623089">
      <w:pPr>
        <w:pStyle w:val="af7"/>
        <w:contextualSpacing/>
        <w:rPr>
          <w:color w:val="000000" w:themeColor="text1"/>
          <w:sz w:val="18"/>
          <w:szCs w:val="18"/>
        </w:rPr>
      </w:pPr>
      <w:r w:rsidRPr="00623089">
        <w:rPr>
          <w:color w:val="000000" w:themeColor="text1"/>
          <w:sz w:val="18"/>
          <w:szCs w:val="18"/>
        </w:rPr>
        <w:t>широкомасштабное применение механизмов реализации программы.</w:t>
      </w:r>
    </w:p>
    <w:p w:rsid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b/>
          <w:color w:val="000000" w:themeColor="text1"/>
          <w:sz w:val="18"/>
          <w:szCs w:val="18"/>
        </w:rPr>
      </w:pPr>
      <w:r w:rsidRPr="00623089">
        <w:rPr>
          <w:b/>
          <w:color w:val="000000" w:themeColor="text1"/>
          <w:sz w:val="18"/>
          <w:szCs w:val="18"/>
        </w:rPr>
        <w:t>6. Перечень программных мероприятий</w:t>
      </w: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color w:val="000000" w:themeColor="text1"/>
          <w:sz w:val="18"/>
          <w:szCs w:val="18"/>
        </w:rPr>
      </w:pPr>
      <w:bookmarkStart w:id="22" w:name="sub_3001"/>
      <w:r w:rsidRPr="00623089">
        <w:rPr>
          <w:color w:val="000000" w:themeColor="text1"/>
          <w:sz w:val="18"/>
          <w:szCs w:val="18"/>
        </w:rPr>
        <w:t xml:space="preserve">   В соответствии с поставленными целями и задачами реализация Программы включает в себя работу по трем направлениям:</w:t>
      </w:r>
    </w:p>
    <w:bookmarkEnd w:id="22"/>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-организационные мероприятия;</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-технические мероприятия;</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-экономические мероприятия;</w:t>
      </w:r>
    </w:p>
    <w:p w:rsidR="00623089" w:rsidRPr="00623089" w:rsidRDefault="00623089" w:rsidP="00623089">
      <w:pPr>
        <w:pStyle w:val="af7"/>
        <w:contextualSpacing/>
        <w:jc w:val="both"/>
        <w:rPr>
          <w:color w:val="000000" w:themeColor="text1"/>
          <w:sz w:val="18"/>
          <w:szCs w:val="18"/>
        </w:rPr>
      </w:pPr>
      <w:bookmarkStart w:id="23" w:name="sub_300104"/>
      <w:r w:rsidRPr="00623089">
        <w:rPr>
          <w:color w:val="000000" w:themeColor="text1"/>
          <w:sz w:val="18"/>
          <w:szCs w:val="18"/>
        </w:rPr>
        <w:t xml:space="preserve">  -технологическое присоединение.</w:t>
      </w:r>
    </w:p>
    <w:bookmarkEnd w:id="23"/>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Организационные мероприятия:</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-определение схемы организации модернизации коммунальной инфраструктуры;</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-разработка единых муниципальных баз информационных ресурсов;</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-разработка мероприятий по  заключению концессионных соглашений;</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-разработка комплекса необходимых мероприятий модернизации коммунальной инфраструктуры на территории района;</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-разработка  комплектов проектной документации;</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-оформление прав муниципальной  собственности  на объекты коммунального комплекса (регистрация права собственности в установленном порядке на объекты коммунального комплекса, включая проведение дорогостоящих работ по изготовлению технической и кадастровой документации на каждый объект);</w:t>
      </w:r>
    </w:p>
    <w:p w:rsidR="00623089" w:rsidRPr="00623089" w:rsidRDefault="00623089" w:rsidP="00623089">
      <w:pPr>
        <w:pStyle w:val="af7"/>
        <w:contextualSpacing/>
        <w:jc w:val="both"/>
        <w:rPr>
          <w:color w:val="000000" w:themeColor="text1"/>
          <w:sz w:val="18"/>
          <w:szCs w:val="18"/>
        </w:rPr>
      </w:pPr>
      <w:bookmarkStart w:id="24" w:name="sub_303"/>
      <w:r w:rsidRPr="00623089">
        <w:rPr>
          <w:color w:val="000000" w:themeColor="text1"/>
          <w:sz w:val="18"/>
          <w:szCs w:val="18"/>
        </w:rPr>
        <w:t xml:space="preserve">     В перечень планируемых технических мероприятий Программы включены:</w:t>
      </w:r>
    </w:p>
    <w:bookmarkEnd w:id="24"/>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-строительство  водонапорных башен,  реконструкция водопроводных сетей;</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-строительство  очистных сооружений канализации в Дубенском сельском поселении;</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При модернизации коммунальной инфраструктуры будут использованы следующие технологические решения:</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-традиционные решения;</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-инновационные решения с использованием современных технологий.</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Экономические мероприятия включают в себя совершенствование нормативно-правовой базы в сфере жилищно-коммунального хозяйства, в том числе в сфере имущественных отношений.</w:t>
      </w:r>
    </w:p>
    <w:p w:rsidR="00623089" w:rsidRPr="00623089" w:rsidRDefault="00623089" w:rsidP="00623089">
      <w:pPr>
        <w:pStyle w:val="af7"/>
        <w:contextualSpacing/>
        <w:jc w:val="both"/>
        <w:rPr>
          <w:color w:val="000000" w:themeColor="text1"/>
          <w:sz w:val="18"/>
          <w:szCs w:val="18"/>
        </w:rPr>
      </w:pPr>
      <w:r w:rsidRPr="00623089">
        <w:rPr>
          <w:color w:val="000000" w:themeColor="text1"/>
          <w:sz w:val="18"/>
          <w:szCs w:val="18"/>
        </w:rPr>
        <w:t xml:space="preserve">     Перечень программных мероприятий и объемы их финансирования приведены в </w:t>
      </w:r>
      <w:hyperlink w:anchor="sub_1200" w:history="1">
        <w:r w:rsidRPr="00623089">
          <w:rPr>
            <w:rStyle w:val="af6"/>
            <w:color w:val="000000" w:themeColor="text1"/>
            <w:sz w:val="18"/>
            <w:szCs w:val="18"/>
          </w:rPr>
          <w:t>приложении 2</w:t>
        </w:r>
      </w:hyperlink>
      <w:r w:rsidRPr="00623089">
        <w:rPr>
          <w:color w:val="000000" w:themeColor="text1"/>
          <w:sz w:val="18"/>
          <w:szCs w:val="18"/>
        </w:rPr>
        <w:t>.</w:t>
      </w:r>
    </w:p>
    <w:p w:rsidR="00623089" w:rsidRPr="00623089" w:rsidRDefault="00623089" w:rsidP="00623089">
      <w:pPr>
        <w:pStyle w:val="af7"/>
        <w:contextualSpacing/>
        <w:jc w:val="center"/>
        <w:rPr>
          <w:b/>
          <w:color w:val="000000" w:themeColor="text1"/>
          <w:sz w:val="18"/>
          <w:szCs w:val="18"/>
        </w:rPr>
      </w:pPr>
    </w:p>
    <w:p w:rsidR="00623089" w:rsidRPr="00623089" w:rsidRDefault="00623089" w:rsidP="00623089">
      <w:pPr>
        <w:pStyle w:val="af7"/>
        <w:contextualSpacing/>
        <w:rPr>
          <w:b/>
          <w:color w:val="000000" w:themeColor="text1"/>
          <w:sz w:val="18"/>
          <w:szCs w:val="18"/>
        </w:rPr>
      </w:pPr>
      <w:r w:rsidRPr="00623089">
        <w:rPr>
          <w:b/>
          <w:color w:val="000000" w:themeColor="text1"/>
          <w:sz w:val="18"/>
          <w:szCs w:val="18"/>
        </w:rPr>
        <w:t>7. Правовое регулирование Программы</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Правовым обоснованием по разработке  Программы  «Модернизация и реформирование жилищно-коммунального хозяйства Дубенского муниципального района Республики Мордовия на 2023- 2028 годы» являются:</w:t>
      </w:r>
    </w:p>
    <w:p w:rsidR="00623089" w:rsidRPr="00623089" w:rsidRDefault="00E433DB" w:rsidP="00623089">
      <w:pPr>
        <w:pStyle w:val="af7"/>
        <w:contextualSpacing/>
        <w:rPr>
          <w:color w:val="000000" w:themeColor="text1"/>
          <w:sz w:val="18"/>
          <w:szCs w:val="18"/>
        </w:rPr>
      </w:pPr>
      <w:hyperlink r:id="rId15" w:history="1">
        <w:r w:rsidR="00623089" w:rsidRPr="00623089">
          <w:rPr>
            <w:rStyle w:val="af6"/>
            <w:b w:val="0"/>
            <w:color w:val="000000" w:themeColor="text1"/>
            <w:sz w:val="18"/>
            <w:szCs w:val="18"/>
          </w:rPr>
          <w:t>Федеральный закон</w:t>
        </w:r>
      </w:hyperlink>
      <w:r w:rsidR="00623089" w:rsidRPr="00623089">
        <w:rPr>
          <w:color w:val="000000" w:themeColor="text1"/>
          <w:sz w:val="18"/>
          <w:szCs w:val="18"/>
        </w:rPr>
        <w:t xml:space="preserve"> от 06.10.2003 N 131-ФЗ «Об общих принципах организации местного самоуправления в Российской Федерации»;</w:t>
      </w:r>
    </w:p>
    <w:p w:rsidR="00623089" w:rsidRPr="00623089" w:rsidRDefault="00E433DB" w:rsidP="00623089">
      <w:pPr>
        <w:pStyle w:val="af7"/>
        <w:contextualSpacing/>
        <w:rPr>
          <w:color w:val="000000" w:themeColor="text1"/>
          <w:sz w:val="18"/>
          <w:szCs w:val="18"/>
        </w:rPr>
      </w:pPr>
      <w:hyperlink r:id="rId16" w:history="1">
        <w:r w:rsidR="00623089" w:rsidRPr="00623089">
          <w:rPr>
            <w:rStyle w:val="af6"/>
            <w:b w:val="0"/>
            <w:color w:val="000000" w:themeColor="text1"/>
            <w:sz w:val="18"/>
            <w:szCs w:val="18"/>
          </w:rPr>
          <w:t>Федеральный закон</w:t>
        </w:r>
      </w:hyperlink>
      <w:r w:rsidR="00623089" w:rsidRPr="00623089">
        <w:rPr>
          <w:color w:val="000000" w:themeColor="text1"/>
          <w:sz w:val="18"/>
          <w:szCs w:val="18"/>
        </w:rPr>
        <w:t xml:space="preserve"> от 30.12.2004 N 210-ФЗ «Об основах регулирования тарифов организаций коммунального комплекса».</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Заказчиком и разработчиком Программы является администрация Дубенского муниципального района.</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Текущее управление Программой осуществляет  заказчик - администрация Дубенского муниципального района, который выполняет следующие функции:</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-осуществляет координацию деятельности по реализации Программы в целом;</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-проводит мониторинг реализации мероприятий Программы, оценку их достигнутой эффективности;</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-организует размещение в сети Интернет текста Программы, нормативных правовых актов в сфере управления реализацией Программы, информации о ходе реализации Программы.</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Ответственным за формирование, реализацию и исполнение основных мероприятий Программы является администрация Дубенского муниципального района.</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Предложенная форма организации управления и </w:t>
      </w:r>
      <w:proofErr w:type="gramStart"/>
      <w:r w:rsidRPr="00623089">
        <w:rPr>
          <w:color w:val="000000" w:themeColor="text1"/>
          <w:sz w:val="18"/>
          <w:szCs w:val="18"/>
        </w:rPr>
        <w:t>контроля за</w:t>
      </w:r>
      <w:proofErr w:type="gramEnd"/>
      <w:r w:rsidRPr="00623089">
        <w:rPr>
          <w:color w:val="000000" w:themeColor="text1"/>
          <w:sz w:val="18"/>
          <w:szCs w:val="18"/>
        </w:rPr>
        <w:t xml:space="preserve"> ходом выполнения Программы соответствует особенностям реализации ее мероприятий. Содержание системы управления и контроля, осуществляемого государственными заказчиками, способно обеспечить своевременную и полную реализацию мероприятий и проектов Программы.</w:t>
      </w: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b/>
          <w:color w:val="000000" w:themeColor="text1"/>
          <w:sz w:val="18"/>
          <w:szCs w:val="18"/>
        </w:rPr>
      </w:pPr>
      <w:r w:rsidRPr="00623089">
        <w:rPr>
          <w:b/>
          <w:color w:val="000000" w:themeColor="text1"/>
          <w:sz w:val="18"/>
          <w:szCs w:val="18"/>
        </w:rPr>
        <w:t>8. Перечень целевых индикаторов Программы</w:t>
      </w:r>
    </w:p>
    <w:p w:rsidR="00623089" w:rsidRPr="00623089" w:rsidRDefault="00623089" w:rsidP="00623089">
      <w:pPr>
        <w:pStyle w:val="af7"/>
        <w:contextualSpacing/>
        <w:rPr>
          <w:color w:val="000000" w:themeColor="text1"/>
          <w:sz w:val="18"/>
          <w:szCs w:val="18"/>
        </w:rPr>
      </w:pPr>
    </w:p>
    <w:p w:rsidR="00623089" w:rsidRPr="00623089" w:rsidRDefault="00623089" w:rsidP="00623089">
      <w:pPr>
        <w:spacing w:line="240" w:lineRule="auto"/>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Целевые индикаторы и показатели, позволяющие контролировать ход реализации Программы по годам ее реализации, приведены в таблице 3.</w:t>
      </w:r>
    </w:p>
    <w:p w:rsidR="00623089" w:rsidRPr="00623089" w:rsidRDefault="00623089" w:rsidP="00623089">
      <w:pPr>
        <w:pStyle w:val="11"/>
        <w:spacing w:line="240" w:lineRule="auto"/>
        <w:contextualSpacing/>
        <w:jc w:val="right"/>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Таблица  3</w:t>
      </w:r>
    </w:p>
    <w:p w:rsidR="00623089" w:rsidRPr="00623089" w:rsidRDefault="00623089" w:rsidP="00623089">
      <w:pPr>
        <w:pStyle w:val="11"/>
        <w:tabs>
          <w:tab w:val="left" w:pos="5250"/>
        </w:tabs>
        <w:spacing w:line="240" w:lineRule="auto"/>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ab/>
      </w:r>
    </w:p>
    <w:p w:rsidR="00623089" w:rsidRPr="00623089" w:rsidRDefault="00623089" w:rsidP="00623089">
      <w:pPr>
        <w:pStyle w:val="11"/>
        <w:spacing w:line="240" w:lineRule="auto"/>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Целевые индикаторы и показатели Программы</w:t>
      </w:r>
    </w:p>
    <w:p w:rsidR="00623089" w:rsidRPr="00623089" w:rsidRDefault="00623089" w:rsidP="00623089">
      <w:pPr>
        <w:spacing w:line="240" w:lineRule="auto"/>
        <w:contextualSpacing/>
        <w:rPr>
          <w:rFonts w:ascii="Times New Roman" w:hAnsi="Times New Roman" w:cs="Times New Roman"/>
          <w:color w:val="000000" w:themeColor="text1"/>
          <w:sz w:val="18"/>
          <w:szCs w:val="18"/>
        </w:rPr>
      </w:pPr>
    </w:p>
    <w:tbl>
      <w:tblPr>
        <w:tblW w:w="1064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20"/>
        <w:gridCol w:w="3780"/>
        <w:gridCol w:w="840"/>
        <w:gridCol w:w="840"/>
        <w:gridCol w:w="980"/>
        <w:gridCol w:w="1120"/>
        <w:gridCol w:w="980"/>
        <w:gridCol w:w="980"/>
      </w:tblGrid>
      <w:tr w:rsidR="00623089" w:rsidRPr="00623089" w:rsidTr="00623089">
        <w:tc>
          <w:tcPr>
            <w:tcW w:w="1120" w:type="dxa"/>
            <w:tcBorders>
              <w:top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N </w:t>
            </w:r>
          </w:p>
          <w:p w:rsidR="00623089" w:rsidRPr="00623089" w:rsidRDefault="00623089" w:rsidP="00623089">
            <w:pPr>
              <w:pStyle w:val="ac"/>
              <w:contextualSpacing/>
              <w:jc w:val="center"/>
              <w:rPr>
                <w:rFonts w:ascii="Times New Roman" w:hAnsi="Times New Roman" w:cs="Times New Roman"/>
                <w:color w:val="000000" w:themeColor="text1"/>
                <w:sz w:val="18"/>
                <w:szCs w:val="18"/>
              </w:rPr>
            </w:pPr>
            <w:proofErr w:type="gramStart"/>
            <w:r w:rsidRPr="00623089">
              <w:rPr>
                <w:rFonts w:ascii="Times New Roman" w:hAnsi="Times New Roman" w:cs="Times New Roman"/>
                <w:color w:val="000000" w:themeColor="text1"/>
                <w:sz w:val="18"/>
                <w:szCs w:val="18"/>
              </w:rPr>
              <w:t>п</w:t>
            </w:r>
            <w:proofErr w:type="gramEnd"/>
            <w:r w:rsidRPr="00623089">
              <w:rPr>
                <w:rFonts w:ascii="Times New Roman" w:hAnsi="Times New Roman" w:cs="Times New Roman"/>
                <w:color w:val="000000" w:themeColor="text1"/>
                <w:sz w:val="18"/>
                <w:szCs w:val="18"/>
              </w:rPr>
              <w:t>/п</w:t>
            </w:r>
          </w:p>
        </w:tc>
        <w:tc>
          <w:tcPr>
            <w:tcW w:w="378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Наименование показателя</w:t>
            </w:r>
          </w:p>
        </w:tc>
        <w:tc>
          <w:tcPr>
            <w:tcW w:w="84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2023 год</w:t>
            </w:r>
          </w:p>
        </w:tc>
        <w:tc>
          <w:tcPr>
            <w:tcW w:w="84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2024год</w:t>
            </w:r>
          </w:p>
        </w:tc>
        <w:tc>
          <w:tcPr>
            <w:tcW w:w="98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2025 год</w:t>
            </w:r>
          </w:p>
        </w:tc>
        <w:tc>
          <w:tcPr>
            <w:tcW w:w="112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2026</w:t>
            </w:r>
            <w:r w:rsidRPr="00623089">
              <w:rPr>
                <w:rFonts w:ascii="Times New Roman" w:hAnsi="Times New Roman" w:cs="Times New Roman"/>
                <w:color w:val="000000" w:themeColor="text1"/>
                <w:sz w:val="18"/>
                <w:szCs w:val="18"/>
              </w:rPr>
              <w:br/>
              <w:t>год</w:t>
            </w:r>
          </w:p>
        </w:tc>
        <w:tc>
          <w:tcPr>
            <w:tcW w:w="980" w:type="dxa"/>
            <w:tcBorders>
              <w:top w:val="single" w:sz="4" w:space="0" w:color="auto"/>
              <w:left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2027 год</w:t>
            </w:r>
          </w:p>
        </w:tc>
        <w:tc>
          <w:tcPr>
            <w:tcW w:w="980" w:type="dxa"/>
            <w:tcBorders>
              <w:top w:val="single" w:sz="4" w:space="0" w:color="auto"/>
              <w:left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2028</w:t>
            </w:r>
            <w:r w:rsidRPr="00623089">
              <w:rPr>
                <w:rFonts w:ascii="Times New Roman" w:hAnsi="Times New Roman" w:cs="Times New Roman"/>
                <w:color w:val="000000" w:themeColor="text1"/>
                <w:sz w:val="18"/>
                <w:szCs w:val="18"/>
              </w:rPr>
              <w:br/>
              <w:t>год</w:t>
            </w:r>
          </w:p>
        </w:tc>
      </w:tr>
      <w:tr w:rsidR="00623089" w:rsidRPr="00623089" w:rsidTr="00623089">
        <w:tc>
          <w:tcPr>
            <w:tcW w:w="1120" w:type="dxa"/>
            <w:tcBorders>
              <w:top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w:t>
            </w:r>
          </w:p>
        </w:tc>
        <w:tc>
          <w:tcPr>
            <w:tcW w:w="378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w:t>
            </w:r>
          </w:p>
        </w:tc>
        <w:tc>
          <w:tcPr>
            <w:tcW w:w="5740" w:type="dxa"/>
            <w:gridSpan w:val="6"/>
            <w:tcBorders>
              <w:top w:val="single" w:sz="4" w:space="0" w:color="auto"/>
              <w:left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3</w:t>
            </w:r>
          </w:p>
        </w:tc>
      </w:tr>
      <w:tr w:rsidR="00623089" w:rsidRPr="00623089" w:rsidTr="00623089">
        <w:tc>
          <w:tcPr>
            <w:tcW w:w="1120" w:type="dxa"/>
            <w:tcBorders>
              <w:top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w:t>
            </w:r>
          </w:p>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378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Объем потерь коммунальных ресурсов в централизованных системах  водоснабжения, водоотведения, </w:t>
            </w:r>
            <w:proofErr w:type="gramStart"/>
            <w:r w:rsidRPr="00623089">
              <w:rPr>
                <w:rFonts w:ascii="Times New Roman" w:hAnsi="Times New Roman" w:cs="Times New Roman"/>
                <w:color w:val="000000" w:themeColor="text1"/>
                <w:sz w:val="18"/>
                <w:szCs w:val="18"/>
              </w:rPr>
              <w:t>в</w:t>
            </w:r>
            <w:proofErr w:type="gramEnd"/>
            <w:r w:rsidRPr="00623089">
              <w:rPr>
                <w:rFonts w:ascii="Times New Roman" w:hAnsi="Times New Roman" w:cs="Times New Roman"/>
                <w:color w:val="000000" w:themeColor="text1"/>
                <w:sz w:val="18"/>
                <w:szCs w:val="18"/>
              </w:rPr>
              <w:t xml:space="preserve"> % </w:t>
            </w:r>
            <w:proofErr w:type="gramStart"/>
            <w:r w:rsidRPr="00623089">
              <w:rPr>
                <w:rFonts w:ascii="Times New Roman" w:hAnsi="Times New Roman" w:cs="Times New Roman"/>
                <w:color w:val="000000" w:themeColor="text1"/>
                <w:sz w:val="18"/>
                <w:szCs w:val="18"/>
              </w:rPr>
              <w:t>к</w:t>
            </w:r>
            <w:proofErr w:type="gramEnd"/>
            <w:r w:rsidRPr="00623089">
              <w:rPr>
                <w:rFonts w:ascii="Times New Roman" w:hAnsi="Times New Roman" w:cs="Times New Roman"/>
                <w:color w:val="000000" w:themeColor="text1"/>
                <w:sz w:val="18"/>
                <w:szCs w:val="18"/>
              </w:rPr>
              <w:t xml:space="preserve"> уровню 2022 г., в том числе:</w:t>
            </w:r>
          </w:p>
        </w:tc>
        <w:tc>
          <w:tcPr>
            <w:tcW w:w="5740" w:type="dxa"/>
            <w:gridSpan w:val="6"/>
            <w:tcBorders>
              <w:top w:val="single" w:sz="4" w:space="0" w:color="auto"/>
              <w:left w:val="single" w:sz="4" w:space="0" w:color="auto"/>
              <w:bottom w:val="single" w:sz="4" w:space="0" w:color="auto"/>
            </w:tcBorders>
          </w:tcPr>
          <w:p w:rsidR="00623089" w:rsidRPr="00623089" w:rsidRDefault="00623089" w:rsidP="00623089">
            <w:pPr>
              <w:pStyle w:val="ac"/>
              <w:contextualSpacing/>
              <w:rPr>
                <w:rFonts w:ascii="Times New Roman" w:hAnsi="Times New Roman" w:cs="Times New Roman"/>
                <w:color w:val="000000" w:themeColor="text1"/>
                <w:sz w:val="18"/>
                <w:szCs w:val="18"/>
              </w:rPr>
            </w:pPr>
          </w:p>
        </w:tc>
      </w:tr>
      <w:tr w:rsidR="00623089" w:rsidRPr="00623089" w:rsidTr="00623089">
        <w:tc>
          <w:tcPr>
            <w:tcW w:w="1120" w:type="dxa"/>
            <w:tcBorders>
              <w:top w:val="single" w:sz="4" w:space="0" w:color="auto"/>
              <w:bottom w:val="single" w:sz="4" w:space="0" w:color="auto"/>
              <w:right w:val="nil"/>
            </w:tcBorders>
          </w:tcPr>
          <w:p w:rsidR="00623089" w:rsidRPr="00623089" w:rsidRDefault="00623089" w:rsidP="00623089">
            <w:pPr>
              <w:pStyle w:val="ac"/>
              <w:contextualSpacing/>
              <w:rPr>
                <w:rFonts w:ascii="Times New Roman" w:hAnsi="Times New Roman" w:cs="Times New Roman"/>
                <w:color w:val="000000" w:themeColor="text1"/>
                <w:sz w:val="18"/>
                <w:szCs w:val="18"/>
              </w:rPr>
            </w:pPr>
          </w:p>
        </w:tc>
        <w:tc>
          <w:tcPr>
            <w:tcW w:w="378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холодное водоснабжение</w:t>
            </w:r>
          </w:p>
        </w:tc>
        <w:tc>
          <w:tcPr>
            <w:tcW w:w="84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25</w:t>
            </w:r>
          </w:p>
        </w:tc>
        <w:tc>
          <w:tcPr>
            <w:tcW w:w="84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20</w:t>
            </w:r>
          </w:p>
        </w:tc>
        <w:tc>
          <w:tcPr>
            <w:tcW w:w="98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17</w:t>
            </w:r>
          </w:p>
        </w:tc>
        <w:tc>
          <w:tcPr>
            <w:tcW w:w="112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13</w:t>
            </w:r>
          </w:p>
        </w:tc>
        <w:tc>
          <w:tcPr>
            <w:tcW w:w="980" w:type="dxa"/>
            <w:tcBorders>
              <w:top w:val="single" w:sz="4" w:space="0" w:color="auto"/>
              <w:left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12</w:t>
            </w:r>
          </w:p>
        </w:tc>
        <w:tc>
          <w:tcPr>
            <w:tcW w:w="980" w:type="dxa"/>
            <w:tcBorders>
              <w:top w:val="single" w:sz="4" w:space="0" w:color="auto"/>
              <w:left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9</w:t>
            </w:r>
          </w:p>
        </w:tc>
      </w:tr>
      <w:tr w:rsidR="00623089" w:rsidRPr="00623089" w:rsidTr="00623089">
        <w:tc>
          <w:tcPr>
            <w:tcW w:w="1120" w:type="dxa"/>
            <w:tcBorders>
              <w:top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w:t>
            </w:r>
          </w:p>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378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Количество аварий и инцидентов при выработке, транспортировке и распределении коммунального ресурса, % к уровню 2022 г., в том числе:</w:t>
            </w:r>
          </w:p>
        </w:tc>
        <w:tc>
          <w:tcPr>
            <w:tcW w:w="5740" w:type="dxa"/>
            <w:gridSpan w:val="6"/>
            <w:tcBorders>
              <w:top w:val="single" w:sz="4" w:space="0" w:color="auto"/>
              <w:left w:val="single" w:sz="4" w:space="0" w:color="auto"/>
              <w:bottom w:val="single" w:sz="4" w:space="0" w:color="auto"/>
            </w:tcBorders>
          </w:tcPr>
          <w:p w:rsidR="00623089" w:rsidRPr="00623089" w:rsidRDefault="00623089" w:rsidP="00623089">
            <w:pPr>
              <w:pStyle w:val="ac"/>
              <w:contextualSpacing/>
              <w:rPr>
                <w:rFonts w:ascii="Times New Roman" w:hAnsi="Times New Roman" w:cs="Times New Roman"/>
                <w:color w:val="000000" w:themeColor="text1"/>
                <w:sz w:val="18"/>
                <w:szCs w:val="18"/>
              </w:rPr>
            </w:pPr>
          </w:p>
        </w:tc>
      </w:tr>
      <w:tr w:rsidR="00623089" w:rsidRPr="00623089" w:rsidTr="00623089">
        <w:tc>
          <w:tcPr>
            <w:tcW w:w="1120" w:type="dxa"/>
            <w:tcBorders>
              <w:top w:val="single" w:sz="4" w:space="0" w:color="auto"/>
              <w:bottom w:val="single" w:sz="4" w:space="0" w:color="auto"/>
              <w:right w:val="nil"/>
            </w:tcBorders>
          </w:tcPr>
          <w:p w:rsidR="00623089" w:rsidRPr="00623089" w:rsidRDefault="00623089" w:rsidP="00623089">
            <w:pPr>
              <w:pStyle w:val="ac"/>
              <w:contextualSpacing/>
              <w:rPr>
                <w:rFonts w:ascii="Times New Roman" w:hAnsi="Times New Roman" w:cs="Times New Roman"/>
                <w:color w:val="000000" w:themeColor="text1"/>
                <w:sz w:val="18"/>
                <w:szCs w:val="18"/>
              </w:rPr>
            </w:pPr>
          </w:p>
        </w:tc>
        <w:tc>
          <w:tcPr>
            <w:tcW w:w="378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системы централизованного водоснабжения</w:t>
            </w:r>
          </w:p>
        </w:tc>
        <w:tc>
          <w:tcPr>
            <w:tcW w:w="84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23</w:t>
            </w:r>
          </w:p>
        </w:tc>
        <w:tc>
          <w:tcPr>
            <w:tcW w:w="84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21</w:t>
            </w:r>
          </w:p>
        </w:tc>
        <w:tc>
          <w:tcPr>
            <w:tcW w:w="98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20</w:t>
            </w:r>
          </w:p>
        </w:tc>
        <w:tc>
          <w:tcPr>
            <w:tcW w:w="112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18</w:t>
            </w:r>
          </w:p>
        </w:tc>
        <w:tc>
          <w:tcPr>
            <w:tcW w:w="980" w:type="dxa"/>
            <w:tcBorders>
              <w:top w:val="single" w:sz="4" w:space="0" w:color="auto"/>
              <w:left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16</w:t>
            </w:r>
          </w:p>
        </w:tc>
        <w:tc>
          <w:tcPr>
            <w:tcW w:w="980" w:type="dxa"/>
            <w:tcBorders>
              <w:top w:val="single" w:sz="4" w:space="0" w:color="auto"/>
              <w:left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15</w:t>
            </w:r>
          </w:p>
        </w:tc>
      </w:tr>
      <w:tr w:rsidR="00623089" w:rsidRPr="00623089" w:rsidTr="00623089">
        <w:tc>
          <w:tcPr>
            <w:tcW w:w="1120" w:type="dxa"/>
            <w:tcBorders>
              <w:top w:val="single" w:sz="4" w:space="0" w:color="auto"/>
              <w:bottom w:val="single" w:sz="4" w:space="0" w:color="auto"/>
              <w:right w:val="nil"/>
            </w:tcBorders>
          </w:tcPr>
          <w:p w:rsidR="00623089" w:rsidRPr="00623089" w:rsidRDefault="00623089" w:rsidP="00623089">
            <w:pPr>
              <w:pStyle w:val="ac"/>
              <w:contextualSpacing/>
              <w:rPr>
                <w:rFonts w:ascii="Times New Roman" w:hAnsi="Times New Roman" w:cs="Times New Roman"/>
                <w:color w:val="000000" w:themeColor="text1"/>
                <w:sz w:val="18"/>
                <w:szCs w:val="18"/>
              </w:rPr>
            </w:pPr>
          </w:p>
        </w:tc>
        <w:tc>
          <w:tcPr>
            <w:tcW w:w="378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системы водоотведения</w:t>
            </w:r>
          </w:p>
        </w:tc>
        <w:tc>
          <w:tcPr>
            <w:tcW w:w="84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100</w:t>
            </w:r>
          </w:p>
        </w:tc>
        <w:tc>
          <w:tcPr>
            <w:tcW w:w="84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100</w:t>
            </w:r>
          </w:p>
        </w:tc>
        <w:tc>
          <w:tcPr>
            <w:tcW w:w="98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95</w:t>
            </w:r>
          </w:p>
        </w:tc>
        <w:tc>
          <w:tcPr>
            <w:tcW w:w="1120" w:type="dxa"/>
            <w:tcBorders>
              <w:top w:val="single" w:sz="4" w:space="0" w:color="auto"/>
              <w:left w:val="single" w:sz="4" w:space="0" w:color="auto"/>
              <w:bottom w:val="single" w:sz="4" w:space="0" w:color="auto"/>
              <w:right w:val="nil"/>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90</w:t>
            </w:r>
          </w:p>
        </w:tc>
        <w:tc>
          <w:tcPr>
            <w:tcW w:w="980" w:type="dxa"/>
            <w:tcBorders>
              <w:top w:val="single" w:sz="4" w:space="0" w:color="auto"/>
              <w:left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85</w:t>
            </w:r>
          </w:p>
        </w:tc>
        <w:tc>
          <w:tcPr>
            <w:tcW w:w="980" w:type="dxa"/>
            <w:tcBorders>
              <w:top w:val="single" w:sz="4" w:space="0" w:color="auto"/>
              <w:left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50</w:t>
            </w:r>
          </w:p>
        </w:tc>
      </w:tr>
      <w:tr w:rsidR="00623089" w:rsidRPr="00623089" w:rsidTr="00623089">
        <w:tc>
          <w:tcPr>
            <w:tcW w:w="1120" w:type="dxa"/>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3</w:t>
            </w:r>
          </w:p>
        </w:tc>
        <w:tc>
          <w:tcPr>
            <w:tcW w:w="3780"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Износ коммунальной инфраструктуры, %</w:t>
            </w:r>
          </w:p>
        </w:tc>
        <w:tc>
          <w:tcPr>
            <w:tcW w:w="840"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55</w:t>
            </w:r>
          </w:p>
        </w:tc>
        <w:tc>
          <w:tcPr>
            <w:tcW w:w="840"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53</w:t>
            </w:r>
          </w:p>
        </w:tc>
        <w:tc>
          <w:tcPr>
            <w:tcW w:w="980"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52</w:t>
            </w:r>
          </w:p>
        </w:tc>
        <w:tc>
          <w:tcPr>
            <w:tcW w:w="1120"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50</w:t>
            </w:r>
          </w:p>
        </w:tc>
        <w:tc>
          <w:tcPr>
            <w:tcW w:w="980" w:type="dxa"/>
            <w:tcBorders>
              <w:top w:val="single" w:sz="4" w:space="0" w:color="auto"/>
              <w:left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45</w:t>
            </w:r>
          </w:p>
        </w:tc>
        <w:tc>
          <w:tcPr>
            <w:tcW w:w="980" w:type="dxa"/>
            <w:tcBorders>
              <w:top w:val="single" w:sz="4" w:space="0" w:color="auto"/>
              <w:left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40</w:t>
            </w:r>
          </w:p>
        </w:tc>
      </w:tr>
    </w:tbl>
    <w:p w:rsidR="00623089" w:rsidRPr="00623089" w:rsidRDefault="00623089" w:rsidP="00623089">
      <w:pPr>
        <w:pStyle w:val="af7"/>
        <w:contextualSpacing/>
        <w:rPr>
          <w:b/>
          <w:color w:val="000000" w:themeColor="text1"/>
          <w:sz w:val="18"/>
          <w:szCs w:val="18"/>
        </w:rPr>
      </w:pPr>
      <w:bookmarkStart w:id="25" w:name="sub_1500"/>
    </w:p>
    <w:p w:rsidR="00623089" w:rsidRDefault="00623089" w:rsidP="00623089">
      <w:pPr>
        <w:pStyle w:val="af7"/>
        <w:contextualSpacing/>
        <w:jc w:val="center"/>
        <w:rPr>
          <w:b/>
          <w:color w:val="000000" w:themeColor="text1"/>
          <w:sz w:val="18"/>
          <w:szCs w:val="18"/>
        </w:rPr>
      </w:pPr>
    </w:p>
    <w:p w:rsidR="00623089" w:rsidRPr="00623089" w:rsidRDefault="00623089" w:rsidP="00623089">
      <w:pPr>
        <w:pStyle w:val="af7"/>
        <w:contextualSpacing/>
        <w:jc w:val="center"/>
        <w:rPr>
          <w:b/>
          <w:color w:val="000000" w:themeColor="text1"/>
          <w:sz w:val="18"/>
          <w:szCs w:val="18"/>
        </w:rPr>
      </w:pPr>
      <w:r w:rsidRPr="00623089">
        <w:rPr>
          <w:b/>
          <w:color w:val="000000" w:themeColor="text1"/>
          <w:sz w:val="18"/>
          <w:szCs w:val="18"/>
        </w:rPr>
        <w:t>9.</w:t>
      </w:r>
      <w:r>
        <w:rPr>
          <w:b/>
          <w:color w:val="000000" w:themeColor="text1"/>
          <w:sz w:val="18"/>
          <w:szCs w:val="18"/>
        </w:rPr>
        <w:t xml:space="preserve"> </w:t>
      </w:r>
      <w:r w:rsidRPr="00623089">
        <w:rPr>
          <w:b/>
          <w:color w:val="000000" w:themeColor="text1"/>
          <w:sz w:val="18"/>
          <w:szCs w:val="18"/>
        </w:rPr>
        <w:t>Ресурсное обеспечение Программы</w:t>
      </w: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color w:val="000000" w:themeColor="text1"/>
          <w:sz w:val="18"/>
          <w:szCs w:val="18"/>
        </w:rPr>
      </w:pPr>
      <w:bookmarkStart w:id="26" w:name="sub_4001"/>
      <w:r w:rsidRPr="00623089">
        <w:rPr>
          <w:color w:val="000000" w:themeColor="text1"/>
          <w:sz w:val="18"/>
          <w:szCs w:val="18"/>
        </w:rPr>
        <w:t>Финансирование  Программы осуществляется с  2023 года за счет средств федерального бюджета, республиканского и местного бюджетов.   Прогнозируемый объем финансирования Программы на 2023 - 2028 годы составит 174,8 млн. рублей (в ценах соответствующих лет), в том числе средства:</w:t>
      </w:r>
    </w:p>
    <w:p w:rsidR="00623089" w:rsidRPr="00623089" w:rsidRDefault="00623089" w:rsidP="00623089">
      <w:pPr>
        <w:pStyle w:val="af7"/>
        <w:contextualSpacing/>
        <w:rPr>
          <w:color w:val="000000" w:themeColor="text1"/>
          <w:sz w:val="18"/>
          <w:szCs w:val="18"/>
        </w:rPr>
      </w:pPr>
      <w:bookmarkStart w:id="27" w:name="sub_4002"/>
      <w:bookmarkEnd w:id="26"/>
      <w:r w:rsidRPr="00623089">
        <w:rPr>
          <w:color w:val="000000" w:themeColor="text1"/>
          <w:sz w:val="18"/>
          <w:szCs w:val="18"/>
        </w:rPr>
        <w:t>федерального бюджета – 124,6 млн. рублей;</w:t>
      </w:r>
    </w:p>
    <w:p w:rsidR="00623089" w:rsidRPr="00623089" w:rsidRDefault="00623089" w:rsidP="00623089">
      <w:pPr>
        <w:pStyle w:val="af7"/>
        <w:contextualSpacing/>
        <w:rPr>
          <w:color w:val="000000" w:themeColor="text1"/>
          <w:sz w:val="18"/>
          <w:szCs w:val="18"/>
        </w:rPr>
      </w:pPr>
      <w:bookmarkStart w:id="28" w:name="sub_40033"/>
      <w:bookmarkEnd w:id="27"/>
      <w:r w:rsidRPr="00623089">
        <w:rPr>
          <w:color w:val="000000" w:themeColor="text1"/>
          <w:sz w:val="18"/>
          <w:szCs w:val="18"/>
        </w:rPr>
        <w:t>республиканского бюджета Республики Мордовия – 46,9 млн. рублей;</w:t>
      </w:r>
    </w:p>
    <w:p w:rsidR="00623089" w:rsidRPr="00623089" w:rsidRDefault="00623089" w:rsidP="00623089">
      <w:pPr>
        <w:pStyle w:val="af7"/>
        <w:contextualSpacing/>
        <w:rPr>
          <w:color w:val="000000" w:themeColor="text1"/>
          <w:sz w:val="18"/>
          <w:szCs w:val="18"/>
        </w:rPr>
      </w:pPr>
      <w:bookmarkStart w:id="29" w:name="sub_4004"/>
      <w:bookmarkEnd w:id="28"/>
      <w:r w:rsidRPr="00623089">
        <w:rPr>
          <w:color w:val="000000" w:themeColor="text1"/>
          <w:sz w:val="18"/>
          <w:szCs w:val="18"/>
        </w:rPr>
        <w:t>местного бюджета – 3,3 млн. рублей (прогнозный показатель)</w:t>
      </w:r>
      <w:bookmarkStart w:id="30" w:name="sub_4005"/>
      <w:bookmarkEnd w:id="29"/>
      <w:r w:rsidRPr="00623089">
        <w:rPr>
          <w:color w:val="000000" w:themeColor="text1"/>
          <w:sz w:val="18"/>
          <w:szCs w:val="18"/>
        </w:rPr>
        <w:t>.</w:t>
      </w:r>
    </w:p>
    <w:bookmarkEnd w:id="30"/>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Объемы финансирования по годам приведены в </w:t>
      </w:r>
      <w:hyperlink w:anchor="sub_1100" w:history="1">
        <w:r w:rsidRPr="00623089">
          <w:rPr>
            <w:rStyle w:val="af6"/>
            <w:b w:val="0"/>
            <w:bCs/>
            <w:color w:val="000000" w:themeColor="text1"/>
            <w:sz w:val="18"/>
            <w:szCs w:val="18"/>
          </w:rPr>
          <w:t>приложении 1</w:t>
        </w:r>
      </w:hyperlink>
      <w:r w:rsidRPr="00623089">
        <w:rPr>
          <w:b/>
          <w:bCs/>
          <w:color w:val="000000" w:themeColor="text1"/>
          <w:sz w:val="18"/>
          <w:szCs w:val="18"/>
        </w:rPr>
        <w:t>.</w:t>
      </w:r>
    </w:p>
    <w:p w:rsidR="00623089" w:rsidRPr="00623089" w:rsidRDefault="00623089" w:rsidP="00623089">
      <w:pPr>
        <w:pStyle w:val="af7"/>
        <w:contextualSpacing/>
        <w:rPr>
          <w:color w:val="000000" w:themeColor="text1"/>
          <w:sz w:val="18"/>
          <w:szCs w:val="18"/>
        </w:rPr>
      </w:pPr>
      <w:bookmarkStart w:id="31" w:name="sub_4003"/>
      <w:r w:rsidRPr="00623089">
        <w:rPr>
          <w:color w:val="000000" w:themeColor="text1"/>
          <w:sz w:val="18"/>
          <w:szCs w:val="18"/>
        </w:rPr>
        <w:t xml:space="preserve">    Основным направлением финансирования Программы являются:</w:t>
      </w:r>
    </w:p>
    <w:bookmarkEnd w:id="31"/>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 реконструкция и модернизация сетей, оборудования и объектов водоснабжения и водоотведения;</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 строительство очистных сооружений.</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Объемы и источники финансирования ежегодно уточняются при формировании бюджетов на соответствующий год и плановый период.</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Организационные мероприятия в рамках Программы предполагают обеспечение эффективного использования имеющихся бюджетных финансовых ресурсов. Основная часть программных мероприятий должна быть реализована на  муниципальном уровне при методическом и техническом содействии на республиканском уровне.</w:t>
      </w:r>
    </w:p>
    <w:p w:rsidR="00623089" w:rsidRPr="00623089" w:rsidRDefault="00623089" w:rsidP="00623089">
      <w:pPr>
        <w:pStyle w:val="af7"/>
        <w:contextualSpacing/>
        <w:rPr>
          <w:b/>
          <w:color w:val="000000" w:themeColor="text1"/>
          <w:sz w:val="18"/>
          <w:szCs w:val="18"/>
        </w:rPr>
      </w:pPr>
    </w:p>
    <w:p w:rsidR="00623089" w:rsidRPr="00623089" w:rsidRDefault="00623089" w:rsidP="00623089">
      <w:pPr>
        <w:pStyle w:val="af7"/>
        <w:contextualSpacing/>
        <w:rPr>
          <w:b/>
          <w:color w:val="000000" w:themeColor="text1"/>
          <w:sz w:val="18"/>
          <w:szCs w:val="18"/>
        </w:rPr>
      </w:pPr>
      <w:r>
        <w:rPr>
          <w:b/>
          <w:color w:val="000000" w:themeColor="text1"/>
          <w:sz w:val="18"/>
          <w:szCs w:val="18"/>
        </w:rPr>
        <w:t xml:space="preserve">10. </w:t>
      </w:r>
      <w:r w:rsidRPr="00623089">
        <w:rPr>
          <w:b/>
          <w:color w:val="000000" w:themeColor="text1"/>
          <w:sz w:val="18"/>
          <w:szCs w:val="18"/>
        </w:rPr>
        <w:t>Меры регулирования и управления рисками с целью минимизации их влияния на достижение целей Программы</w:t>
      </w:r>
    </w:p>
    <w:p w:rsidR="00623089" w:rsidRPr="00623089" w:rsidRDefault="00623089" w:rsidP="00623089">
      <w:pPr>
        <w:pStyle w:val="af7"/>
        <w:contextualSpacing/>
        <w:rPr>
          <w:color w:val="000000" w:themeColor="text1"/>
          <w:sz w:val="18"/>
          <w:szCs w:val="18"/>
        </w:rPr>
      </w:pPr>
    </w:p>
    <w:p w:rsidR="00F74890" w:rsidRDefault="00623089" w:rsidP="00623089">
      <w:pPr>
        <w:pStyle w:val="af7"/>
        <w:contextualSpacing/>
        <w:rPr>
          <w:color w:val="000000" w:themeColor="text1"/>
          <w:sz w:val="18"/>
          <w:szCs w:val="18"/>
        </w:rPr>
      </w:pPr>
      <w:r w:rsidRPr="00623089">
        <w:rPr>
          <w:color w:val="000000" w:themeColor="text1"/>
          <w:sz w:val="18"/>
          <w:szCs w:val="18"/>
        </w:rPr>
        <w:t>При реализации настоящей  Программы и для достижения поставленных ею целей необходимо учитывать возможные макроэкономические, социаль</w:t>
      </w:r>
      <w:r w:rsidR="00F74890">
        <w:rPr>
          <w:color w:val="000000" w:themeColor="text1"/>
          <w:sz w:val="18"/>
          <w:szCs w:val="18"/>
        </w:rPr>
        <w:t>ные и прочие риски.</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Важнейшими условиями успешной реализации  Программы являются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w:t>
      </w:r>
    </w:p>
    <w:p w:rsidR="00F74890" w:rsidRDefault="00623089" w:rsidP="00623089">
      <w:pPr>
        <w:pStyle w:val="af7"/>
        <w:contextualSpacing/>
        <w:rPr>
          <w:color w:val="000000" w:themeColor="text1"/>
          <w:sz w:val="18"/>
          <w:szCs w:val="18"/>
        </w:rPr>
      </w:pPr>
      <w:r w:rsidRPr="00623089">
        <w:rPr>
          <w:color w:val="000000" w:themeColor="text1"/>
          <w:sz w:val="18"/>
          <w:szCs w:val="18"/>
        </w:rPr>
        <w:t>По характеру влияния на ход и конечные результаты реализации  Программы существе</w:t>
      </w:r>
      <w:r w:rsidR="00F74890">
        <w:rPr>
          <w:color w:val="000000" w:themeColor="text1"/>
          <w:sz w:val="18"/>
          <w:szCs w:val="18"/>
        </w:rPr>
        <w:t>нными являются следующие риски:</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макроэкономические риски связаны с возможностью ухудшения внутренней и внешней конъюнктуры, снижением темпов роста национальной экономики, уровня инвестиционной активности, высокой инфляцией, кризисом банковской системы. Реализация данных рисков может вызвать необоснованный рост стоимости проектно-изыскательских и строительно-монтажных работ.</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финансовые риски связаны с возникновением бюджетного дефицита и недостаточным вследствие этого уровнем финансирования, урезанием бюджетных расходов. Реализация данных рисков может повлечь срыв программных мероприятий.</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Меры управления рисками реализации   Программы основываются на следующем</w:t>
      </w:r>
      <w:r w:rsidR="00F74890">
        <w:rPr>
          <w:color w:val="000000" w:themeColor="text1"/>
          <w:sz w:val="18"/>
          <w:szCs w:val="18"/>
        </w:rPr>
        <w:t xml:space="preserve"> анализе:</w:t>
      </w:r>
      <w:r w:rsidRPr="00623089">
        <w:rPr>
          <w:color w:val="000000" w:themeColor="text1"/>
          <w:sz w:val="18"/>
          <w:szCs w:val="18"/>
        </w:rPr>
        <w:t xml:space="preserve"> - наибольшее отрицательное влияние на реализацию  Программы может оказать реализация макроэкономических рисков и связанных с ними финансовых рисков. В рамках   Программы возможен лишь оперативный учет последствий их проявления.</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Минимизация финанс</w:t>
      </w:r>
      <w:r w:rsidR="00F74890">
        <w:rPr>
          <w:color w:val="000000" w:themeColor="text1"/>
          <w:sz w:val="18"/>
          <w:szCs w:val="18"/>
        </w:rPr>
        <w:t>овых рисков возможна на основе:</w:t>
      </w:r>
      <w:r w:rsidRPr="00623089">
        <w:rPr>
          <w:color w:val="000000" w:themeColor="text1"/>
          <w:sz w:val="18"/>
          <w:szCs w:val="18"/>
        </w:rPr>
        <w:t xml:space="preserve"> - регулярного мониторинга и оценки эффективности реализации мероприятий  Программы;</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своевременной корректировки перечня основных мероприятий и показателей   Программы.</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Минимизация указанных рисков достигается в ходе регулярного мониторинга и оценки эффективности реализации мероприятий  Программы, а также на основе:</w:t>
      </w:r>
    </w:p>
    <w:p w:rsidR="00623089" w:rsidRPr="00623089" w:rsidRDefault="00623089" w:rsidP="00623089">
      <w:pPr>
        <w:pStyle w:val="af7"/>
        <w:contextualSpacing/>
        <w:rPr>
          <w:color w:val="000000" w:themeColor="text1"/>
          <w:sz w:val="18"/>
          <w:szCs w:val="18"/>
        </w:rPr>
      </w:pPr>
      <w:r w:rsidRPr="00623089">
        <w:rPr>
          <w:color w:val="000000" w:themeColor="text1"/>
          <w:sz w:val="18"/>
          <w:szCs w:val="18"/>
        </w:rPr>
        <w:t xml:space="preserve">   - обеспечения эффективной координации деятельности всех заинтересованных организаций, участвующих в реализации программных мероприятий;</w:t>
      </w:r>
    </w:p>
    <w:p w:rsidR="00623089" w:rsidRDefault="00623089" w:rsidP="00623089">
      <w:pPr>
        <w:pStyle w:val="af7"/>
        <w:contextualSpacing/>
        <w:rPr>
          <w:color w:val="000000" w:themeColor="text1"/>
          <w:sz w:val="18"/>
          <w:szCs w:val="18"/>
        </w:rPr>
      </w:pPr>
      <w:r w:rsidRPr="00623089">
        <w:rPr>
          <w:color w:val="000000" w:themeColor="text1"/>
          <w:sz w:val="18"/>
          <w:szCs w:val="18"/>
        </w:rPr>
        <w:t xml:space="preserve">   -  совершенствования межведомственного взаимодействия.</w:t>
      </w:r>
      <w:bookmarkEnd w:id="25"/>
    </w:p>
    <w:p w:rsidR="00F74890" w:rsidRPr="00623089" w:rsidRDefault="00F74890" w:rsidP="00623089">
      <w:pPr>
        <w:pStyle w:val="af7"/>
        <w:contextualSpacing/>
        <w:rPr>
          <w:color w:val="000000" w:themeColor="text1"/>
          <w:sz w:val="18"/>
          <w:szCs w:val="18"/>
        </w:rPr>
      </w:pPr>
    </w:p>
    <w:p w:rsidR="00623089" w:rsidRPr="00623089" w:rsidRDefault="00623089" w:rsidP="00623089">
      <w:pPr>
        <w:pStyle w:val="af7"/>
        <w:contextualSpacing/>
        <w:jc w:val="center"/>
        <w:rPr>
          <w:b/>
          <w:color w:val="000000" w:themeColor="text1"/>
          <w:sz w:val="18"/>
          <w:szCs w:val="18"/>
        </w:rPr>
      </w:pPr>
      <w:bookmarkStart w:id="32" w:name="sub_1600"/>
      <w:r w:rsidRPr="00623089">
        <w:rPr>
          <w:b/>
          <w:color w:val="000000" w:themeColor="text1"/>
          <w:sz w:val="18"/>
          <w:szCs w:val="18"/>
        </w:rPr>
        <w:t>11. Методика оценки эффективности Программы</w:t>
      </w:r>
    </w:p>
    <w:bookmarkEnd w:id="32"/>
    <w:p w:rsidR="00623089" w:rsidRPr="00623089" w:rsidRDefault="00623089" w:rsidP="00623089">
      <w:pPr>
        <w:pStyle w:val="af7"/>
        <w:contextualSpacing/>
        <w:jc w:val="center"/>
        <w:rPr>
          <w:b/>
          <w:color w:val="000000" w:themeColor="text1"/>
          <w:sz w:val="18"/>
          <w:szCs w:val="18"/>
        </w:rPr>
      </w:pPr>
    </w:p>
    <w:p w:rsidR="00623089" w:rsidRPr="00623089" w:rsidRDefault="00623089" w:rsidP="00F74890">
      <w:pPr>
        <w:pStyle w:val="af7"/>
        <w:contextualSpacing/>
        <w:jc w:val="both"/>
        <w:rPr>
          <w:color w:val="000000" w:themeColor="text1"/>
          <w:sz w:val="18"/>
          <w:szCs w:val="18"/>
        </w:rPr>
      </w:pPr>
      <w:r w:rsidRPr="00623089">
        <w:rPr>
          <w:color w:val="000000" w:themeColor="text1"/>
          <w:sz w:val="18"/>
          <w:szCs w:val="18"/>
        </w:rPr>
        <w:t xml:space="preserve">     Качественное улучшение состояния коммунальной инфраструктуры, а также энергетической эффективности и благоустройства многоквартирных домов позволит обеспечивать собственникам и нанимателям жилых помещений в многоквартирных домах комфортные условия проживания и предоставлять им коммунальные услуги по доступным ценам.</w:t>
      </w:r>
    </w:p>
    <w:p w:rsidR="00623089" w:rsidRPr="00623089" w:rsidRDefault="00623089" w:rsidP="00F74890">
      <w:pPr>
        <w:pStyle w:val="af7"/>
        <w:contextualSpacing/>
        <w:jc w:val="both"/>
        <w:rPr>
          <w:color w:val="000000" w:themeColor="text1"/>
          <w:sz w:val="18"/>
          <w:szCs w:val="18"/>
        </w:rPr>
      </w:pPr>
      <w:r w:rsidRPr="00623089">
        <w:rPr>
          <w:color w:val="000000" w:themeColor="text1"/>
          <w:sz w:val="18"/>
          <w:szCs w:val="18"/>
        </w:rPr>
        <w:t xml:space="preserve">     Модернизация систем коммунальной инфраструктуры, их техническое перевооружение на основе использования </w:t>
      </w:r>
      <w:proofErr w:type="spellStart"/>
      <w:r w:rsidRPr="00623089">
        <w:rPr>
          <w:color w:val="000000" w:themeColor="text1"/>
          <w:sz w:val="18"/>
          <w:szCs w:val="18"/>
        </w:rPr>
        <w:t>энергоэффективных</w:t>
      </w:r>
      <w:proofErr w:type="spellEnd"/>
      <w:r w:rsidRPr="00623089">
        <w:rPr>
          <w:color w:val="000000" w:themeColor="text1"/>
          <w:sz w:val="18"/>
          <w:szCs w:val="18"/>
        </w:rPr>
        <w:t xml:space="preserve"> и экологически чистых технологий приведет к повышению надежности и эффективности производства и поставки коммунальных ресурсов.</w:t>
      </w:r>
    </w:p>
    <w:p w:rsidR="00623089" w:rsidRPr="00623089" w:rsidRDefault="00623089" w:rsidP="00F74890">
      <w:pPr>
        <w:pStyle w:val="af7"/>
        <w:contextualSpacing/>
        <w:jc w:val="both"/>
        <w:rPr>
          <w:color w:val="000000" w:themeColor="text1"/>
          <w:sz w:val="18"/>
          <w:szCs w:val="18"/>
        </w:rPr>
      </w:pPr>
      <w:r w:rsidRPr="00623089">
        <w:rPr>
          <w:color w:val="000000" w:themeColor="text1"/>
          <w:sz w:val="18"/>
          <w:szCs w:val="18"/>
        </w:rPr>
        <w:t xml:space="preserve">     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623089" w:rsidRPr="00623089" w:rsidRDefault="00623089" w:rsidP="00F74890">
      <w:pPr>
        <w:pStyle w:val="af7"/>
        <w:contextualSpacing/>
        <w:jc w:val="both"/>
        <w:rPr>
          <w:color w:val="000000" w:themeColor="text1"/>
          <w:sz w:val="18"/>
          <w:szCs w:val="18"/>
        </w:rPr>
      </w:pPr>
      <w:r w:rsidRPr="00623089">
        <w:rPr>
          <w:color w:val="000000" w:themeColor="text1"/>
          <w:sz w:val="18"/>
          <w:szCs w:val="18"/>
        </w:rPr>
        <w:t xml:space="preserve">     Поддержка государством инвестиционных проектов по модернизации коммунальной инфраструктуры.</w:t>
      </w:r>
    </w:p>
    <w:p w:rsidR="00623089" w:rsidRPr="00623089" w:rsidRDefault="00623089" w:rsidP="00F74890">
      <w:pPr>
        <w:pStyle w:val="af7"/>
        <w:contextualSpacing/>
        <w:jc w:val="both"/>
        <w:rPr>
          <w:color w:val="000000" w:themeColor="text1"/>
          <w:sz w:val="18"/>
          <w:szCs w:val="18"/>
        </w:rPr>
      </w:pPr>
      <w:r w:rsidRPr="00623089">
        <w:rPr>
          <w:color w:val="000000" w:themeColor="text1"/>
          <w:sz w:val="18"/>
          <w:szCs w:val="18"/>
        </w:rPr>
        <w:t xml:space="preserve">     Успешная реализация Программы позволит:</w:t>
      </w:r>
    </w:p>
    <w:p w:rsidR="00623089" w:rsidRPr="00623089" w:rsidRDefault="00623089" w:rsidP="00F74890">
      <w:pPr>
        <w:pStyle w:val="af7"/>
        <w:contextualSpacing/>
        <w:jc w:val="both"/>
        <w:rPr>
          <w:color w:val="000000" w:themeColor="text1"/>
          <w:sz w:val="18"/>
          <w:szCs w:val="18"/>
        </w:rPr>
      </w:pPr>
      <w:r w:rsidRPr="00623089">
        <w:rPr>
          <w:color w:val="000000" w:themeColor="text1"/>
          <w:sz w:val="18"/>
          <w:szCs w:val="18"/>
        </w:rPr>
        <w:t xml:space="preserve">  -стабилизировать до 2028 года финансовое положение предприятий жилищно-коммунального комплекса;</w:t>
      </w:r>
    </w:p>
    <w:p w:rsidR="00623089" w:rsidRPr="00623089" w:rsidRDefault="00623089" w:rsidP="00F74890">
      <w:pPr>
        <w:pStyle w:val="af7"/>
        <w:contextualSpacing/>
        <w:jc w:val="both"/>
        <w:rPr>
          <w:color w:val="000000" w:themeColor="text1"/>
          <w:sz w:val="18"/>
          <w:szCs w:val="18"/>
        </w:rPr>
      </w:pPr>
      <w:r w:rsidRPr="00623089">
        <w:rPr>
          <w:color w:val="000000" w:themeColor="text1"/>
          <w:sz w:val="18"/>
          <w:szCs w:val="18"/>
        </w:rPr>
        <w:t>снизить уровень износа основных фондов жилищно-коммунального комплекса до 40%</w:t>
      </w:r>
    </w:p>
    <w:p w:rsidR="00623089" w:rsidRPr="00623089" w:rsidRDefault="00623089" w:rsidP="00F74890">
      <w:pPr>
        <w:pStyle w:val="af7"/>
        <w:contextualSpacing/>
        <w:jc w:val="both"/>
        <w:rPr>
          <w:rStyle w:val="af"/>
          <w:b w:val="0"/>
          <w:color w:val="000000" w:themeColor="text1"/>
          <w:sz w:val="18"/>
          <w:szCs w:val="18"/>
        </w:rPr>
      </w:pPr>
    </w:p>
    <w:p w:rsidR="00623089" w:rsidRPr="00623089" w:rsidRDefault="00623089" w:rsidP="00623089">
      <w:pPr>
        <w:pStyle w:val="af7"/>
        <w:contextualSpacing/>
        <w:jc w:val="right"/>
        <w:rPr>
          <w:rStyle w:val="af"/>
          <w:b w:val="0"/>
          <w:color w:val="000000" w:themeColor="text1"/>
          <w:sz w:val="18"/>
          <w:szCs w:val="18"/>
        </w:rPr>
      </w:pPr>
    </w:p>
    <w:p w:rsidR="00623089" w:rsidRPr="00623089" w:rsidRDefault="00623089" w:rsidP="00623089">
      <w:pPr>
        <w:pStyle w:val="af7"/>
        <w:contextualSpacing/>
        <w:jc w:val="right"/>
        <w:rPr>
          <w:rStyle w:val="af"/>
          <w:b w:val="0"/>
          <w:color w:val="000000" w:themeColor="text1"/>
          <w:sz w:val="18"/>
          <w:szCs w:val="18"/>
        </w:rPr>
      </w:pPr>
    </w:p>
    <w:p w:rsidR="00623089" w:rsidRPr="00623089" w:rsidRDefault="00623089" w:rsidP="00623089">
      <w:pPr>
        <w:pStyle w:val="af7"/>
        <w:contextualSpacing/>
        <w:jc w:val="right"/>
        <w:rPr>
          <w:rStyle w:val="af"/>
          <w:b w:val="0"/>
          <w:color w:val="000000" w:themeColor="text1"/>
          <w:sz w:val="18"/>
          <w:szCs w:val="18"/>
        </w:rPr>
      </w:pPr>
    </w:p>
    <w:p w:rsidR="00623089" w:rsidRPr="00623089" w:rsidRDefault="00623089" w:rsidP="00623089">
      <w:pPr>
        <w:pStyle w:val="af7"/>
        <w:contextualSpacing/>
        <w:jc w:val="right"/>
        <w:rPr>
          <w:rStyle w:val="af"/>
          <w:b w:val="0"/>
          <w:color w:val="000000" w:themeColor="text1"/>
          <w:sz w:val="18"/>
          <w:szCs w:val="18"/>
        </w:rPr>
      </w:pPr>
    </w:p>
    <w:p w:rsidR="00623089" w:rsidRPr="00623089" w:rsidRDefault="00623089" w:rsidP="00623089">
      <w:pPr>
        <w:pStyle w:val="af7"/>
        <w:contextualSpacing/>
        <w:jc w:val="right"/>
        <w:rPr>
          <w:rStyle w:val="af"/>
          <w:b w:val="0"/>
          <w:color w:val="000000" w:themeColor="text1"/>
          <w:sz w:val="18"/>
          <w:szCs w:val="18"/>
        </w:rPr>
      </w:pPr>
    </w:p>
    <w:p w:rsidR="00623089" w:rsidRPr="00623089" w:rsidRDefault="00623089" w:rsidP="00623089">
      <w:pPr>
        <w:pStyle w:val="af7"/>
        <w:contextualSpacing/>
        <w:jc w:val="right"/>
        <w:rPr>
          <w:rStyle w:val="af"/>
          <w:b w:val="0"/>
          <w:color w:val="000000" w:themeColor="text1"/>
          <w:sz w:val="18"/>
          <w:szCs w:val="18"/>
        </w:rPr>
      </w:pPr>
    </w:p>
    <w:p w:rsidR="00623089" w:rsidRPr="00623089" w:rsidRDefault="00623089" w:rsidP="00623089">
      <w:pPr>
        <w:pStyle w:val="af7"/>
        <w:contextualSpacing/>
        <w:jc w:val="right"/>
        <w:rPr>
          <w:rStyle w:val="af"/>
          <w:b w:val="0"/>
          <w:color w:val="000000" w:themeColor="text1"/>
          <w:sz w:val="18"/>
          <w:szCs w:val="18"/>
        </w:rPr>
      </w:pPr>
    </w:p>
    <w:p w:rsidR="00623089" w:rsidRPr="00623089" w:rsidRDefault="00623089" w:rsidP="00623089">
      <w:pPr>
        <w:pStyle w:val="af7"/>
        <w:contextualSpacing/>
        <w:jc w:val="right"/>
        <w:rPr>
          <w:rStyle w:val="af"/>
          <w:b w:val="0"/>
          <w:color w:val="000000" w:themeColor="text1"/>
          <w:sz w:val="18"/>
          <w:szCs w:val="18"/>
        </w:rPr>
      </w:pPr>
    </w:p>
    <w:p w:rsidR="00623089" w:rsidRPr="00623089" w:rsidRDefault="00623089" w:rsidP="00623089">
      <w:pPr>
        <w:pStyle w:val="af7"/>
        <w:contextualSpacing/>
        <w:jc w:val="right"/>
        <w:rPr>
          <w:rStyle w:val="af"/>
          <w:b w:val="0"/>
          <w:color w:val="000000" w:themeColor="text1"/>
          <w:sz w:val="18"/>
          <w:szCs w:val="18"/>
        </w:rPr>
      </w:pPr>
    </w:p>
    <w:p w:rsidR="00623089" w:rsidRPr="00623089" w:rsidRDefault="00623089" w:rsidP="00623089">
      <w:pPr>
        <w:pStyle w:val="af7"/>
        <w:contextualSpacing/>
        <w:jc w:val="right"/>
        <w:rPr>
          <w:rStyle w:val="af"/>
          <w:b w:val="0"/>
          <w:color w:val="000000" w:themeColor="text1"/>
          <w:sz w:val="18"/>
          <w:szCs w:val="18"/>
        </w:rPr>
      </w:pPr>
    </w:p>
    <w:p w:rsidR="00623089" w:rsidRPr="00623089" w:rsidRDefault="00623089" w:rsidP="00623089">
      <w:pPr>
        <w:pStyle w:val="af7"/>
        <w:ind w:firstLine="4820"/>
        <w:contextualSpacing/>
        <w:jc w:val="right"/>
        <w:rPr>
          <w:b/>
          <w:color w:val="000000" w:themeColor="text1"/>
          <w:sz w:val="18"/>
          <w:szCs w:val="18"/>
        </w:rPr>
      </w:pPr>
      <w:r w:rsidRPr="00623089">
        <w:rPr>
          <w:rStyle w:val="af"/>
          <w:b w:val="0"/>
          <w:color w:val="000000" w:themeColor="text1"/>
          <w:sz w:val="18"/>
          <w:szCs w:val="18"/>
        </w:rPr>
        <w:t>Приложение 1</w:t>
      </w:r>
    </w:p>
    <w:p w:rsidR="00623089" w:rsidRPr="00623089" w:rsidRDefault="00623089" w:rsidP="00623089">
      <w:pPr>
        <w:pStyle w:val="af7"/>
        <w:ind w:firstLine="4820"/>
        <w:contextualSpacing/>
        <w:jc w:val="right"/>
        <w:rPr>
          <w:b/>
          <w:color w:val="000000" w:themeColor="text1"/>
          <w:sz w:val="18"/>
          <w:szCs w:val="18"/>
        </w:rPr>
      </w:pPr>
      <w:r w:rsidRPr="00623089">
        <w:rPr>
          <w:rStyle w:val="af"/>
          <w:b w:val="0"/>
          <w:color w:val="000000" w:themeColor="text1"/>
          <w:sz w:val="18"/>
          <w:szCs w:val="18"/>
        </w:rPr>
        <w:t xml:space="preserve">к </w:t>
      </w:r>
      <w:hyperlink w:anchor="sub_1000" w:history="1">
        <w:r w:rsidRPr="00623089">
          <w:rPr>
            <w:rStyle w:val="af6"/>
            <w:b w:val="0"/>
            <w:color w:val="000000" w:themeColor="text1"/>
            <w:sz w:val="18"/>
            <w:szCs w:val="18"/>
          </w:rPr>
          <w:t>муниципальной  программе</w:t>
        </w:r>
      </w:hyperlink>
    </w:p>
    <w:p w:rsidR="00623089" w:rsidRPr="00623089" w:rsidRDefault="00623089" w:rsidP="00623089">
      <w:pPr>
        <w:pStyle w:val="af7"/>
        <w:ind w:firstLine="4820"/>
        <w:contextualSpacing/>
        <w:jc w:val="right"/>
        <w:rPr>
          <w:color w:val="000000" w:themeColor="text1"/>
          <w:sz w:val="18"/>
          <w:szCs w:val="18"/>
        </w:rPr>
      </w:pPr>
      <w:r w:rsidRPr="00623089">
        <w:rPr>
          <w:color w:val="000000" w:themeColor="text1"/>
          <w:sz w:val="18"/>
          <w:szCs w:val="18"/>
        </w:rPr>
        <w:t>«Модернизация и реформирование</w:t>
      </w:r>
    </w:p>
    <w:p w:rsidR="00623089" w:rsidRPr="00623089" w:rsidRDefault="00623089" w:rsidP="00623089">
      <w:pPr>
        <w:pStyle w:val="af7"/>
        <w:ind w:firstLine="4820"/>
        <w:contextualSpacing/>
        <w:jc w:val="right"/>
        <w:rPr>
          <w:color w:val="000000" w:themeColor="text1"/>
          <w:sz w:val="18"/>
          <w:szCs w:val="18"/>
        </w:rPr>
      </w:pPr>
      <w:r w:rsidRPr="00623089">
        <w:rPr>
          <w:color w:val="000000" w:themeColor="text1"/>
          <w:sz w:val="18"/>
          <w:szCs w:val="18"/>
        </w:rPr>
        <w:t xml:space="preserve"> жилищно-коммунального хозяйства </w:t>
      </w:r>
    </w:p>
    <w:p w:rsidR="00623089" w:rsidRPr="00623089" w:rsidRDefault="00623089" w:rsidP="00623089">
      <w:pPr>
        <w:pStyle w:val="af7"/>
        <w:ind w:firstLine="4820"/>
        <w:contextualSpacing/>
        <w:jc w:val="right"/>
        <w:rPr>
          <w:color w:val="000000" w:themeColor="text1"/>
          <w:sz w:val="18"/>
          <w:szCs w:val="18"/>
        </w:rPr>
      </w:pPr>
      <w:r w:rsidRPr="00623089">
        <w:rPr>
          <w:color w:val="000000" w:themeColor="text1"/>
          <w:sz w:val="18"/>
          <w:szCs w:val="18"/>
        </w:rPr>
        <w:t xml:space="preserve">Дубенского муниципального  района </w:t>
      </w:r>
    </w:p>
    <w:p w:rsidR="00623089" w:rsidRPr="00623089" w:rsidRDefault="00623089" w:rsidP="00623089">
      <w:pPr>
        <w:pStyle w:val="af7"/>
        <w:ind w:firstLine="4820"/>
        <w:contextualSpacing/>
        <w:jc w:val="right"/>
        <w:rPr>
          <w:color w:val="000000" w:themeColor="text1"/>
          <w:sz w:val="18"/>
          <w:szCs w:val="18"/>
        </w:rPr>
      </w:pPr>
      <w:r w:rsidRPr="00623089">
        <w:rPr>
          <w:color w:val="000000" w:themeColor="text1"/>
          <w:sz w:val="18"/>
          <w:szCs w:val="18"/>
        </w:rPr>
        <w:t>Республики Мордовия</w:t>
      </w:r>
    </w:p>
    <w:p w:rsidR="00623089" w:rsidRPr="00623089" w:rsidRDefault="00623089" w:rsidP="00623089">
      <w:pPr>
        <w:pStyle w:val="af7"/>
        <w:ind w:firstLine="4820"/>
        <w:contextualSpacing/>
        <w:jc w:val="right"/>
        <w:rPr>
          <w:color w:val="000000" w:themeColor="text1"/>
          <w:sz w:val="18"/>
          <w:szCs w:val="18"/>
        </w:rPr>
      </w:pPr>
      <w:r w:rsidRPr="00623089">
        <w:rPr>
          <w:color w:val="000000" w:themeColor="text1"/>
          <w:sz w:val="18"/>
          <w:szCs w:val="18"/>
        </w:rPr>
        <w:t xml:space="preserve"> на 2023 - 2028 годы»</w:t>
      </w:r>
    </w:p>
    <w:p w:rsidR="00623089" w:rsidRPr="00623089" w:rsidRDefault="00623089" w:rsidP="00623089">
      <w:pPr>
        <w:pStyle w:val="11"/>
        <w:spacing w:line="240" w:lineRule="auto"/>
        <w:contextualSpacing/>
        <w:rPr>
          <w:rFonts w:ascii="Times New Roman" w:hAnsi="Times New Roman" w:cs="Times New Roman"/>
          <w:color w:val="000000" w:themeColor="text1"/>
          <w:sz w:val="18"/>
          <w:szCs w:val="18"/>
        </w:rPr>
      </w:pPr>
    </w:p>
    <w:p w:rsidR="00623089" w:rsidRPr="00623089" w:rsidRDefault="00623089" w:rsidP="00623089">
      <w:pPr>
        <w:pStyle w:val="af7"/>
        <w:contextualSpacing/>
        <w:jc w:val="center"/>
        <w:rPr>
          <w:b/>
          <w:color w:val="000000" w:themeColor="text1"/>
          <w:sz w:val="18"/>
          <w:szCs w:val="18"/>
        </w:rPr>
      </w:pPr>
      <w:r w:rsidRPr="00623089">
        <w:rPr>
          <w:b/>
          <w:color w:val="000000" w:themeColor="text1"/>
          <w:sz w:val="18"/>
          <w:szCs w:val="18"/>
        </w:rPr>
        <w:t>Предельные (прогнозные) объемы</w:t>
      </w:r>
      <w:r w:rsidRPr="00623089">
        <w:rPr>
          <w:b/>
          <w:color w:val="000000" w:themeColor="text1"/>
          <w:sz w:val="18"/>
          <w:szCs w:val="18"/>
        </w:rPr>
        <w:br/>
        <w:t>финансирования муниципальной программы «Модернизация и реформирование жилищно-коммунального хозяйства Дубенского муниципального  района Республики Мордовия на 2023 - 2028 годы»</w:t>
      </w:r>
    </w:p>
    <w:p w:rsidR="00623089" w:rsidRPr="00623089" w:rsidRDefault="00623089" w:rsidP="00623089">
      <w:pPr>
        <w:pStyle w:val="af7"/>
        <w:contextualSpacing/>
        <w:jc w:val="center"/>
        <w:rPr>
          <w:b/>
          <w:color w:val="000000" w:themeColor="text1"/>
          <w:sz w:val="18"/>
          <w:szCs w:val="18"/>
        </w:rPr>
      </w:pPr>
      <w:r w:rsidRPr="00623089">
        <w:rPr>
          <w:b/>
          <w:color w:val="000000" w:themeColor="text1"/>
          <w:sz w:val="18"/>
          <w:szCs w:val="18"/>
        </w:rPr>
        <w:t>по основным направлениям и источникам финансирования</w:t>
      </w:r>
    </w:p>
    <w:p w:rsidR="00623089" w:rsidRPr="00623089" w:rsidRDefault="00623089" w:rsidP="00623089">
      <w:pPr>
        <w:spacing w:line="240" w:lineRule="auto"/>
        <w:contextualSpacing/>
        <w:rPr>
          <w:rFonts w:ascii="Times New Roman" w:hAnsi="Times New Roman" w:cs="Times New Roman"/>
          <w:color w:val="000000" w:themeColor="text1"/>
          <w:sz w:val="18"/>
          <w:szCs w:val="18"/>
        </w:rPr>
      </w:pPr>
    </w:p>
    <w:tbl>
      <w:tblPr>
        <w:tblW w:w="11766" w:type="dxa"/>
        <w:tblInd w:w="-8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96"/>
        <w:gridCol w:w="1019"/>
        <w:gridCol w:w="1093"/>
        <w:gridCol w:w="1113"/>
        <w:gridCol w:w="1112"/>
        <w:gridCol w:w="1113"/>
        <w:gridCol w:w="1169"/>
        <w:gridCol w:w="2051"/>
      </w:tblGrid>
      <w:tr w:rsidR="00623089" w:rsidRPr="00623089" w:rsidTr="00623089">
        <w:tc>
          <w:tcPr>
            <w:tcW w:w="3096" w:type="dxa"/>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Источники финансирования</w:t>
            </w:r>
          </w:p>
        </w:tc>
        <w:tc>
          <w:tcPr>
            <w:tcW w:w="1019"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2023 год</w:t>
            </w:r>
          </w:p>
        </w:tc>
        <w:tc>
          <w:tcPr>
            <w:tcW w:w="109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2024 год</w:t>
            </w:r>
          </w:p>
        </w:tc>
        <w:tc>
          <w:tcPr>
            <w:tcW w:w="111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2025 год</w:t>
            </w:r>
          </w:p>
        </w:tc>
        <w:tc>
          <w:tcPr>
            <w:tcW w:w="1112"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bookmarkStart w:id="33" w:name="sub_11005"/>
            <w:r w:rsidRPr="00623089">
              <w:rPr>
                <w:rFonts w:ascii="Times New Roman" w:hAnsi="Times New Roman" w:cs="Times New Roman"/>
                <w:color w:val="000000" w:themeColor="text1"/>
                <w:sz w:val="18"/>
                <w:szCs w:val="18"/>
              </w:rPr>
              <w:t>2026 год</w:t>
            </w:r>
            <w:bookmarkEnd w:id="33"/>
          </w:p>
        </w:tc>
        <w:tc>
          <w:tcPr>
            <w:tcW w:w="111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2027 год</w:t>
            </w:r>
          </w:p>
        </w:tc>
        <w:tc>
          <w:tcPr>
            <w:tcW w:w="1169"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2028 год</w:t>
            </w:r>
          </w:p>
        </w:tc>
        <w:tc>
          <w:tcPr>
            <w:tcW w:w="2051" w:type="dxa"/>
            <w:tcBorders>
              <w:top w:val="single" w:sz="4" w:space="0" w:color="auto"/>
              <w:left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Итого</w:t>
            </w:r>
          </w:p>
        </w:tc>
      </w:tr>
      <w:tr w:rsidR="00623089" w:rsidRPr="00623089" w:rsidTr="00623089">
        <w:tc>
          <w:tcPr>
            <w:tcW w:w="3096" w:type="dxa"/>
            <w:tcBorders>
              <w:top w:val="single" w:sz="4" w:space="0" w:color="auto"/>
              <w:bottom w:val="single" w:sz="4" w:space="0" w:color="auto"/>
              <w:right w:val="single" w:sz="4" w:space="0" w:color="auto"/>
            </w:tcBorders>
          </w:tcPr>
          <w:p w:rsidR="00623089" w:rsidRPr="00623089" w:rsidRDefault="00623089" w:rsidP="00623089">
            <w:pPr>
              <w:pStyle w:val="ac"/>
              <w:contextualSpacing/>
              <w:rPr>
                <w:rFonts w:ascii="Times New Roman" w:hAnsi="Times New Roman" w:cs="Times New Roman"/>
                <w:color w:val="000000" w:themeColor="text1"/>
                <w:sz w:val="18"/>
                <w:szCs w:val="18"/>
              </w:rPr>
            </w:pPr>
            <w:bookmarkStart w:id="34" w:name="sub_1101"/>
            <w:r w:rsidRPr="00623089">
              <w:rPr>
                <w:rFonts w:ascii="Times New Roman" w:hAnsi="Times New Roman" w:cs="Times New Roman"/>
                <w:color w:val="000000" w:themeColor="text1"/>
                <w:sz w:val="18"/>
                <w:szCs w:val="18"/>
              </w:rPr>
              <w:t>Всего</w:t>
            </w:r>
            <w:bookmarkEnd w:id="34"/>
            <w:r w:rsidRPr="00623089">
              <w:rPr>
                <w:rFonts w:ascii="Times New Roman" w:hAnsi="Times New Roman" w:cs="Times New Roman"/>
                <w:color w:val="000000" w:themeColor="text1"/>
                <w:sz w:val="18"/>
                <w:szCs w:val="18"/>
              </w:rPr>
              <w:t xml:space="preserve"> (тыс. руб.)</w:t>
            </w:r>
          </w:p>
        </w:tc>
        <w:tc>
          <w:tcPr>
            <w:tcW w:w="1019"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4343,8</w:t>
            </w:r>
          </w:p>
        </w:tc>
        <w:tc>
          <w:tcPr>
            <w:tcW w:w="109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141704,7</w:t>
            </w:r>
          </w:p>
        </w:tc>
        <w:tc>
          <w:tcPr>
            <w:tcW w:w="111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19026,5</w:t>
            </w:r>
          </w:p>
        </w:tc>
        <w:tc>
          <w:tcPr>
            <w:tcW w:w="1112"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4300,4</w:t>
            </w:r>
          </w:p>
        </w:tc>
        <w:tc>
          <w:tcPr>
            <w:tcW w:w="111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2700</w:t>
            </w:r>
          </w:p>
        </w:tc>
        <w:tc>
          <w:tcPr>
            <w:tcW w:w="1169"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2700</w:t>
            </w:r>
          </w:p>
        </w:tc>
        <w:tc>
          <w:tcPr>
            <w:tcW w:w="2051" w:type="dxa"/>
            <w:tcBorders>
              <w:top w:val="single" w:sz="4" w:space="0" w:color="auto"/>
              <w:left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174 775,4</w:t>
            </w:r>
          </w:p>
        </w:tc>
      </w:tr>
      <w:tr w:rsidR="00623089" w:rsidRPr="00623089" w:rsidTr="00623089">
        <w:tc>
          <w:tcPr>
            <w:tcW w:w="3096" w:type="dxa"/>
            <w:tcBorders>
              <w:top w:val="single" w:sz="4" w:space="0" w:color="auto"/>
              <w:bottom w:val="single" w:sz="4" w:space="0" w:color="auto"/>
              <w:right w:val="single" w:sz="4" w:space="0" w:color="auto"/>
            </w:tcBorders>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Средства, поступившие из федерального бюджета</w:t>
            </w:r>
          </w:p>
        </w:tc>
        <w:tc>
          <w:tcPr>
            <w:tcW w:w="1019"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0,0</w:t>
            </w:r>
          </w:p>
        </w:tc>
        <w:tc>
          <w:tcPr>
            <w:tcW w:w="109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110880</w:t>
            </w:r>
          </w:p>
        </w:tc>
        <w:tc>
          <w:tcPr>
            <w:tcW w:w="111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13680</w:t>
            </w:r>
          </w:p>
        </w:tc>
        <w:tc>
          <w:tcPr>
            <w:tcW w:w="1112"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0,0</w:t>
            </w:r>
          </w:p>
        </w:tc>
        <w:tc>
          <w:tcPr>
            <w:tcW w:w="111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0,0</w:t>
            </w:r>
          </w:p>
        </w:tc>
        <w:tc>
          <w:tcPr>
            <w:tcW w:w="1169"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0,0</w:t>
            </w:r>
          </w:p>
        </w:tc>
        <w:tc>
          <w:tcPr>
            <w:tcW w:w="2051" w:type="dxa"/>
            <w:tcBorders>
              <w:top w:val="single" w:sz="4" w:space="0" w:color="auto"/>
              <w:left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124560</w:t>
            </w:r>
          </w:p>
        </w:tc>
      </w:tr>
      <w:tr w:rsidR="00623089" w:rsidRPr="00623089" w:rsidTr="00623089">
        <w:tc>
          <w:tcPr>
            <w:tcW w:w="3096" w:type="dxa"/>
            <w:tcBorders>
              <w:top w:val="single" w:sz="4" w:space="0" w:color="auto"/>
              <w:bottom w:val="single" w:sz="4" w:space="0" w:color="auto"/>
              <w:right w:val="single" w:sz="4" w:space="0" w:color="auto"/>
            </w:tcBorders>
          </w:tcPr>
          <w:p w:rsidR="00623089" w:rsidRPr="00623089" w:rsidRDefault="00623089" w:rsidP="00623089">
            <w:pPr>
              <w:pStyle w:val="ac"/>
              <w:contextualSpacing/>
              <w:rPr>
                <w:rFonts w:ascii="Times New Roman" w:hAnsi="Times New Roman" w:cs="Times New Roman"/>
                <w:color w:val="000000" w:themeColor="text1"/>
                <w:sz w:val="18"/>
                <w:szCs w:val="18"/>
              </w:rPr>
            </w:pPr>
            <w:bookmarkStart w:id="35" w:name="sub_1103"/>
            <w:r w:rsidRPr="00623089">
              <w:rPr>
                <w:rFonts w:ascii="Times New Roman" w:hAnsi="Times New Roman" w:cs="Times New Roman"/>
                <w:color w:val="000000" w:themeColor="text1"/>
                <w:sz w:val="18"/>
                <w:szCs w:val="18"/>
              </w:rPr>
              <w:t>Средства республиканского бюджета Республики Мордовия</w:t>
            </w:r>
            <w:bookmarkEnd w:id="35"/>
          </w:p>
        </w:tc>
        <w:tc>
          <w:tcPr>
            <w:tcW w:w="1019"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4298,4</w:t>
            </w:r>
          </w:p>
        </w:tc>
        <w:tc>
          <w:tcPr>
            <w:tcW w:w="109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29405,8</w:t>
            </w:r>
          </w:p>
        </w:tc>
        <w:tc>
          <w:tcPr>
            <w:tcW w:w="111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3443,9</w:t>
            </w:r>
          </w:p>
        </w:tc>
        <w:tc>
          <w:tcPr>
            <w:tcW w:w="1112"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4279,05</w:t>
            </w:r>
          </w:p>
        </w:tc>
        <w:tc>
          <w:tcPr>
            <w:tcW w:w="111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2697,3</w:t>
            </w:r>
          </w:p>
        </w:tc>
        <w:tc>
          <w:tcPr>
            <w:tcW w:w="1169"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2697,3</w:t>
            </w:r>
          </w:p>
        </w:tc>
        <w:tc>
          <w:tcPr>
            <w:tcW w:w="2051" w:type="dxa"/>
            <w:tcBorders>
              <w:top w:val="single" w:sz="4" w:space="0" w:color="auto"/>
              <w:left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46821,75</w:t>
            </w:r>
          </w:p>
        </w:tc>
      </w:tr>
      <w:tr w:rsidR="00623089" w:rsidRPr="00623089" w:rsidTr="00623089">
        <w:tc>
          <w:tcPr>
            <w:tcW w:w="3096" w:type="dxa"/>
            <w:tcBorders>
              <w:top w:val="single" w:sz="4" w:space="0" w:color="auto"/>
              <w:bottom w:val="single" w:sz="4" w:space="0" w:color="auto"/>
              <w:right w:val="single" w:sz="4" w:space="0" w:color="auto"/>
            </w:tcBorders>
          </w:tcPr>
          <w:p w:rsidR="00623089" w:rsidRPr="00623089" w:rsidRDefault="00623089" w:rsidP="00623089">
            <w:pPr>
              <w:pStyle w:val="ac"/>
              <w:contextualSpacing/>
              <w:rPr>
                <w:rFonts w:ascii="Times New Roman" w:hAnsi="Times New Roman" w:cs="Times New Roman"/>
                <w:color w:val="000000" w:themeColor="text1"/>
                <w:sz w:val="18"/>
                <w:szCs w:val="18"/>
              </w:rPr>
            </w:pPr>
            <w:bookmarkStart w:id="36" w:name="sub_1104"/>
            <w:r w:rsidRPr="00623089">
              <w:rPr>
                <w:rFonts w:ascii="Times New Roman" w:hAnsi="Times New Roman" w:cs="Times New Roman"/>
                <w:color w:val="000000" w:themeColor="text1"/>
                <w:sz w:val="18"/>
                <w:szCs w:val="18"/>
              </w:rPr>
              <w:t>Средства местного бюджет</w:t>
            </w:r>
            <w:bookmarkEnd w:id="36"/>
            <w:r w:rsidRPr="00623089">
              <w:rPr>
                <w:rFonts w:ascii="Times New Roman" w:hAnsi="Times New Roman" w:cs="Times New Roman"/>
                <w:color w:val="000000" w:themeColor="text1"/>
                <w:sz w:val="18"/>
                <w:szCs w:val="18"/>
              </w:rPr>
              <w:t>а</w:t>
            </w:r>
          </w:p>
        </w:tc>
        <w:tc>
          <w:tcPr>
            <w:tcW w:w="1019"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45,4</w:t>
            </w:r>
          </w:p>
        </w:tc>
        <w:tc>
          <w:tcPr>
            <w:tcW w:w="109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1418,9</w:t>
            </w:r>
          </w:p>
        </w:tc>
        <w:tc>
          <w:tcPr>
            <w:tcW w:w="111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1902,6</w:t>
            </w:r>
          </w:p>
        </w:tc>
        <w:tc>
          <w:tcPr>
            <w:tcW w:w="1112"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21,382</w:t>
            </w:r>
          </w:p>
        </w:tc>
        <w:tc>
          <w:tcPr>
            <w:tcW w:w="111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2,7</w:t>
            </w:r>
          </w:p>
        </w:tc>
        <w:tc>
          <w:tcPr>
            <w:tcW w:w="1169"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2,7</w:t>
            </w:r>
          </w:p>
        </w:tc>
        <w:tc>
          <w:tcPr>
            <w:tcW w:w="2051" w:type="dxa"/>
            <w:tcBorders>
              <w:top w:val="single" w:sz="4" w:space="0" w:color="auto"/>
              <w:left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3393,68</w:t>
            </w:r>
          </w:p>
        </w:tc>
      </w:tr>
    </w:tbl>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contextualSpacing/>
        <w:rPr>
          <w:color w:val="000000" w:themeColor="text1"/>
          <w:sz w:val="18"/>
          <w:szCs w:val="18"/>
        </w:rPr>
      </w:pPr>
    </w:p>
    <w:p w:rsidR="00623089" w:rsidRPr="00623089" w:rsidRDefault="00623089" w:rsidP="00623089">
      <w:pPr>
        <w:pStyle w:val="af7"/>
        <w:ind w:firstLine="4536"/>
        <w:contextualSpacing/>
        <w:jc w:val="right"/>
        <w:rPr>
          <w:b/>
          <w:color w:val="000000" w:themeColor="text1"/>
          <w:sz w:val="18"/>
          <w:szCs w:val="18"/>
        </w:rPr>
      </w:pPr>
      <w:r w:rsidRPr="00623089">
        <w:rPr>
          <w:rStyle w:val="af"/>
          <w:b w:val="0"/>
          <w:color w:val="000000" w:themeColor="text1"/>
          <w:sz w:val="18"/>
          <w:szCs w:val="18"/>
        </w:rPr>
        <w:t>Приложение 2</w:t>
      </w:r>
    </w:p>
    <w:p w:rsidR="00623089" w:rsidRPr="00623089" w:rsidRDefault="00623089" w:rsidP="00623089">
      <w:pPr>
        <w:pStyle w:val="af7"/>
        <w:ind w:firstLine="4536"/>
        <w:contextualSpacing/>
        <w:jc w:val="right"/>
        <w:rPr>
          <w:b/>
          <w:color w:val="000000" w:themeColor="text1"/>
          <w:sz w:val="18"/>
          <w:szCs w:val="18"/>
        </w:rPr>
      </w:pPr>
      <w:r w:rsidRPr="00623089">
        <w:rPr>
          <w:rStyle w:val="af"/>
          <w:b w:val="0"/>
          <w:color w:val="000000" w:themeColor="text1"/>
          <w:sz w:val="18"/>
          <w:szCs w:val="18"/>
        </w:rPr>
        <w:t xml:space="preserve">к </w:t>
      </w:r>
      <w:hyperlink w:anchor="sub_1000" w:history="1">
        <w:r w:rsidRPr="00623089">
          <w:rPr>
            <w:rStyle w:val="af6"/>
            <w:b w:val="0"/>
            <w:color w:val="000000" w:themeColor="text1"/>
            <w:sz w:val="18"/>
            <w:szCs w:val="18"/>
          </w:rPr>
          <w:t>муниципальной программе</w:t>
        </w:r>
      </w:hyperlink>
    </w:p>
    <w:p w:rsidR="00623089" w:rsidRPr="00623089" w:rsidRDefault="00623089" w:rsidP="00623089">
      <w:pPr>
        <w:pStyle w:val="af7"/>
        <w:ind w:firstLine="4536"/>
        <w:contextualSpacing/>
        <w:jc w:val="right"/>
        <w:rPr>
          <w:color w:val="000000" w:themeColor="text1"/>
          <w:sz w:val="18"/>
          <w:szCs w:val="18"/>
        </w:rPr>
      </w:pPr>
      <w:r w:rsidRPr="00623089">
        <w:rPr>
          <w:color w:val="000000" w:themeColor="text1"/>
          <w:sz w:val="18"/>
          <w:szCs w:val="18"/>
        </w:rPr>
        <w:t>«Модернизация и реформирование</w:t>
      </w:r>
    </w:p>
    <w:p w:rsidR="00623089" w:rsidRPr="00623089" w:rsidRDefault="00623089" w:rsidP="00623089">
      <w:pPr>
        <w:pStyle w:val="af7"/>
        <w:ind w:firstLine="4536"/>
        <w:contextualSpacing/>
        <w:jc w:val="right"/>
        <w:rPr>
          <w:color w:val="000000" w:themeColor="text1"/>
          <w:sz w:val="18"/>
          <w:szCs w:val="18"/>
        </w:rPr>
      </w:pPr>
      <w:r w:rsidRPr="00623089">
        <w:rPr>
          <w:color w:val="000000" w:themeColor="text1"/>
          <w:sz w:val="18"/>
          <w:szCs w:val="18"/>
        </w:rPr>
        <w:t xml:space="preserve"> жилищно-коммунального хозяйства </w:t>
      </w:r>
    </w:p>
    <w:p w:rsidR="00623089" w:rsidRPr="00623089" w:rsidRDefault="00623089" w:rsidP="00623089">
      <w:pPr>
        <w:pStyle w:val="af7"/>
        <w:ind w:firstLine="4536"/>
        <w:contextualSpacing/>
        <w:jc w:val="right"/>
        <w:rPr>
          <w:color w:val="000000" w:themeColor="text1"/>
          <w:sz w:val="18"/>
          <w:szCs w:val="18"/>
        </w:rPr>
      </w:pPr>
      <w:r w:rsidRPr="00623089">
        <w:rPr>
          <w:color w:val="000000" w:themeColor="text1"/>
          <w:sz w:val="18"/>
          <w:szCs w:val="18"/>
        </w:rPr>
        <w:t xml:space="preserve">Дубенского муниципального  района </w:t>
      </w:r>
    </w:p>
    <w:p w:rsidR="00623089" w:rsidRPr="00623089" w:rsidRDefault="00623089" w:rsidP="00623089">
      <w:pPr>
        <w:pStyle w:val="af7"/>
        <w:ind w:firstLine="4536"/>
        <w:contextualSpacing/>
        <w:jc w:val="right"/>
        <w:rPr>
          <w:color w:val="000000" w:themeColor="text1"/>
          <w:sz w:val="18"/>
          <w:szCs w:val="18"/>
        </w:rPr>
      </w:pPr>
      <w:r w:rsidRPr="00623089">
        <w:rPr>
          <w:color w:val="000000" w:themeColor="text1"/>
          <w:sz w:val="18"/>
          <w:szCs w:val="18"/>
        </w:rPr>
        <w:t>Республики Мордовия</w:t>
      </w:r>
    </w:p>
    <w:p w:rsidR="00623089" w:rsidRPr="00623089" w:rsidRDefault="00623089" w:rsidP="00623089">
      <w:pPr>
        <w:pStyle w:val="af7"/>
        <w:ind w:firstLine="4536"/>
        <w:contextualSpacing/>
        <w:jc w:val="right"/>
        <w:rPr>
          <w:color w:val="000000" w:themeColor="text1"/>
          <w:sz w:val="18"/>
          <w:szCs w:val="18"/>
        </w:rPr>
      </w:pPr>
      <w:r w:rsidRPr="00623089">
        <w:rPr>
          <w:color w:val="000000" w:themeColor="text1"/>
          <w:sz w:val="18"/>
          <w:szCs w:val="18"/>
        </w:rPr>
        <w:t xml:space="preserve"> на 2023 - 2028 годы»</w:t>
      </w:r>
    </w:p>
    <w:p w:rsidR="00D36AA6" w:rsidRPr="00D36AA6" w:rsidRDefault="00623089" w:rsidP="00D36AA6">
      <w:pPr>
        <w:pStyle w:val="11"/>
        <w:spacing w:line="240" w:lineRule="auto"/>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Объем</w:t>
      </w:r>
      <w:r w:rsidRPr="00623089">
        <w:rPr>
          <w:rFonts w:ascii="Times New Roman" w:hAnsi="Times New Roman" w:cs="Times New Roman"/>
          <w:color w:val="000000" w:themeColor="text1"/>
          <w:sz w:val="18"/>
          <w:szCs w:val="18"/>
        </w:rPr>
        <w:br/>
        <w:t>финансирования мероприятий муниципальной программы «Модернизация и реформирование жилищно-коммунального хозяйства Дубенского муниципального  района Республики Мордовия на 2023- 2028 годы, тыс. руб.»</w:t>
      </w:r>
    </w:p>
    <w:tbl>
      <w:tblPr>
        <w:tblW w:w="10956" w:type="dxa"/>
        <w:tblInd w:w="-71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1"/>
        <w:gridCol w:w="723"/>
        <w:gridCol w:w="1204"/>
        <w:gridCol w:w="1444"/>
        <w:gridCol w:w="1083"/>
        <w:gridCol w:w="1083"/>
        <w:gridCol w:w="1324"/>
        <w:gridCol w:w="1204"/>
        <w:gridCol w:w="1204"/>
        <w:gridCol w:w="1206"/>
      </w:tblGrid>
      <w:tr w:rsidR="00623089" w:rsidRPr="00623089" w:rsidTr="00623089">
        <w:trPr>
          <w:trHeight w:val="2246"/>
        </w:trPr>
        <w:tc>
          <w:tcPr>
            <w:tcW w:w="481" w:type="dxa"/>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     N</w:t>
            </w:r>
            <w:r w:rsidRPr="00623089">
              <w:rPr>
                <w:rFonts w:ascii="Times New Roman" w:hAnsi="Times New Roman" w:cs="Times New Roman"/>
                <w:color w:val="000000" w:themeColor="text1"/>
                <w:sz w:val="18"/>
                <w:szCs w:val="18"/>
              </w:rPr>
              <w:br/>
            </w:r>
            <w:proofErr w:type="gramStart"/>
            <w:r w:rsidRPr="00623089">
              <w:rPr>
                <w:rFonts w:ascii="Times New Roman" w:hAnsi="Times New Roman" w:cs="Times New Roman"/>
                <w:color w:val="000000" w:themeColor="text1"/>
                <w:sz w:val="18"/>
                <w:szCs w:val="18"/>
              </w:rPr>
              <w:t>п</w:t>
            </w:r>
            <w:proofErr w:type="gramEnd"/>
            <w:r w:rsidRPr="00623089">
              <w:rPr>
                <w:rFonts w:ascii="Times New Roman" w:hAnsi="Times New Roman" w:cs="Times New Roman"/>
                <w:color w:val="000000" w:themeColor="text1"/>
                <w:sz w:val="18"/>
                <w:szCs w:val="18"/>
              </w:rPr>
              <w:t>/п</w:t>
            </w:r>
          </w:p>
        </w:tc>
        <w:tc>
          <w:tcPr>
            <w:tcW w:w="3371" w:type="dxa"/>
            <w:gridSpan w:val="3"/>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Наименование программных мероприятий </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всего, в том числе:</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средства федерального бюджета</w:t>
            </w:r>
          </w:p>
        </w:tc>
        <w:tc>
          <w:tcPr>
            <w:tcW w:w="132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средства республиканского бюджета Республики Мордовия</w:t>
            </w: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6"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средства местного бюджетов</w:t>
            </w:r>
          </w:p>
        </w:tc>
      </w:tr>
      <w:tr w:rsidR="00623089" w:rsidRPr="00623089" w:rsidTr="00623089">
        <w:trPr>
          <w:trHeight w:val="314"/>
        </w:trPr>
        <w:tc>
          <w:tcPr>
            <w:tcW w:w="481" w:type="dxa"/>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w:t>
            </w:r>
          </w:p>
        </w:tc>
        <w:tc>
          <w:tcPr>
            <w:tcW w:w="3371" w:type="dxa"/>
            <w:gridSpan w:val="3"/>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3</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4</w:t>
            </w:r>
          </w:p>
        </w:tc>
        <w:tc>
          <w:tcPr>
            <w:tcW w:w="132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5</w:t>
            </w: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6"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6</w:t>
            </w:r>
          </w:p>
        </w:tc>
      </w:tr>
      <w:tr w:rsidR="00623089" w:rsidRPr="00623089" w:rsidTr="00623089">
        <w:trPr>
          <w:trHeight w:val="314"/>
        </w:trPr>
        <w:tc>
          <w:tcPr>
            <w:tcW w:w="1204" w:type="dxa"/>
            <w:gridSpan w:val="2"/>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b/>
                <w:color w:val="000000" w:themeColor="text1"/>
                <w:sz w:val="18"/>
                <w:szCs w:val="18"/>
              </w:rPr>
            </w:pPr>
          </w:p>
        </w:tc>
        <w:tc>
          <w:tcPr>
            <w:tcW w:w="1204" w:type="dxa"/>
            <w:tcBorders>
              <w:top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b/>
                <w:color w:val="000000" w:themeColor="text1"/>
                <w:sz w:val="18"/>
                <w:szCs w:val="18"/>
                <w:highlight w:val="yellow"/>
              </w:rPr>
            </w:pPr>
          </w:p>
        </w:tc>
        <w:tc>
          <w:tcPr>
            <w:tcW w:w="8548" w:type="dxa"/>
            <w:gridSpan w:val="7"/>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b/>
                <w:color w:val="000000" w:themeColor="text1"/>
                <w:sz w:val="18"/>
                <w:szCs w:val="18"/>
              </w:rPr>
            </w:pPr>
            <w:r w:rsidRPr="00623089">
              <w:rPr>
                <w:rFonts w:ascii="Times New Roman" w:hAnsi="Times New Roman" w:cs="Times New Roman"/>
                <w:b/>
                <w:color w:val="000000" w:themeColor="text1"/>
                <w:sz w:val="18"/>
                <w:szCs w:val="18"/>
              </w:rPr>
              <w:t>2023 год</w:t>
            </w:r>
          </w:p>
        </w:tc>
      </w:tr>
      <w:tr w:rsidR="00623089" w:rsidRPr="00623089" w:rsidTr="00623089">
        <w:trPr>
          <w:trHeight w:val="1602"/>
        </w:trPr>
        <w:tc>
          <w:tcPr>
            <w:tcW w:w="481" w:type="dxa"/>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w:t>
            </w:r>
          </w:p>
        </w:tc>
        <w:tc>
          <w:tcPr>
            <w:tcW w:w="3371" w:type="dxa"/>
            <w:gridSpan w:val="3"/>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регистрация права собственности линии водоснабжения </w:t>
            </w:r>
            <w:proofErr w:type="gramStart"/>
            <w:r w:rsidRPr="00623089">
              <w:rPr>
                <w:rFonts w:ascii="Times New Roman" w:hAnsi="Times New Roman" w:cs="Times New Roman"/>
                <w:color w:val="000000" w:themeColor="text1"/>
                <w:sz w:val="18"/>
                <w:szCs w:val="18"/>
              </w:rPr>
              <w:t>в</w:t>
            </w:r>
            <w:proofErr w:type="gramEnd"/>
            <w:r w:rsidRPr="00623089">
              <w:rPr>
                <w:rFonts w:ascii="Times New Roman" w:hAnsi="Times New Roman" w:cs="Times New Roman"/>
                <w:color w:val="000000" w:themeColor="text1"/>
                <w:sz w:val="18"/>
                <w:szCs w:val="18"/>
              </w:rPr>
              <w:t xml:space="preserve"> </w:t>
            </w:r>
            <w:proofErr w:type="gramStart"/>
            <w:r w:rsidRPr="00623089">
              <w:rPr>
                <w:rFonts w:ascii="Times New Roman" w:hAnsi="Times New Roman" w:cs="Times New Roman"/>
                <w:color w:val="000000" w:themeColor="text1"/>
                <w:sz w:val="18"/>
                <w:szCs w:val="18"/>
              </w:rPr>
              <w:t>с</w:t>
            </w:r>
            <w:proofErr w:type="gramEnd"/>
            <w:r w:rsidRPr="00623089">
              <w:rPr>
                <w:rFonts w:ascii="Times New Roman" w:hAnsi="Times New Roman" w:cs="Times New Roman"/>
                <w:color w:val="000000" w:themeColor="text1"/>
                <w:sz w:val="18"/>
                <w:szCs w:val="18"/>
              </w:rPr>
              <w:t xml:space="preserve">. Дубенки, с </w:t>
            </w:r>
            <w:proofErr w:type="spellStart"/>
            <w:r w:rsidRPr="00623089">
              <w:rPr>
                <w:rFonts w:ascii="Times New Roman" w:hAnsi="Times New Roman" w:cs="Times New Roman"/>
                <w:color w:val="000000" w:themeColor="text1"/>
                <w:sz w:val="18"/>
                <w:szCs w:val="18"/>
              </w:rPr>
              <w:t>Поводимово</w:t>
            </w:r>
            <w:proofErr w:type="spellEnd"/>
            <w:r w:rsidRPr="00623089">
              <w:rPr>
                <w:rFonts w:ascii="Times New Roman" w:hAnsi="Times New Roman" w:cs="Times New Roman"/>
                <w:color w:val="000000" w:themeColor="text1"/>
                <w:sz w:val="18"/>
                <w:szCs w:val="18"/>
              </w:rPr>
              <w:t xml:space="preserve"> (изготовление технической и кадастровой документации)</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22</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0,0</w:t>
            </w:r>
          </w:p>
        </w:tc>
        <w:tc>
          <w:tcPr>
            <w:tcW w:w="132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19,8</w:t>
            </w: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6"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2,2</w:t>
            </w:r>
          </w:p>
        </w:tc>
      </w:tr>
      <w:tr w:rsidR="00623089" w:rsidRPr="00623089" w:rsidTr="00623089">
        <w:trPr>
          <w:trHeight w:val="958"/>
        </w:trPr>
        <w:tc>
          <w:tcPr>
            <w:tcW w:w="481" w:type="dxa"/>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w:t>
            </w:r>
          </w:p>
        </w:tc>
        <w:tc>
          <w:tcPr>
            <w:tcW w:w="3371" w:type="dxa"/>
            <w:gridSpan w:val="3"/>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Замена водопроводных сетей </w:t>
            </w:r>
            <w:proofErr w:type="gramStart"/>
            <w:r w:rsidRPr="00623089">
              <w:rPr>
                <w:rFonts w:ascii="Times New Roman" w:hAnsi="Times New Roman" w:cs="Times New Roman"/>
                <w:color w:val="000000" w:themeColor="text1"/>
                <w:sz w:val="18"/>
                <w:szCs w:val="18"/>
              </w:rPr>
              <w:t>в</w:t>
            </w:r>
            <w:proofErr w:type="gramEnd"/>
            <w:r w:rsidRPr="00623089">
              <w:rPr>
                <w:rFonts w:ascii="Times New Roman" w:hAnsi="Times New Roman" w:cs="Times New Roman"/>
                <w:color w:val="000000" w:themeColor="text1"/>
                <w:sz w:val="18"/>
                <w:szCs w:val="18"/>
              </w:rPr>
              <w:t xml:space="preserve"> с. Кочкурово (1268 м)</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4321,8</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0,0</w:t>
            </w:r>
          </w:p>
        </w:tc>
        <w:tc>
          <w:tcPr>
            <w:tcW w:w="132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spacing w:line="240" w:lineRule="auto"/>
              <w:contextualSpacing/>
              <w:rPr>
                <w:rFonts w:ascii="Times New Roman" w:hAnsi="Times New Roman" w:cs="Times New Roman"/>
                <w:color w:val="000000" w:themeColor="text1"/>
                <w:sz w:val="18"/>
                <w:szCs w:val="18"/>
                <w:lang w:val="en-US"/>
              </w:rPr>
            </w:pPr>
            <w:r w:rsidRPr="00623089">
              <w:rPr>
                <w:rFonts w:ascii="Times New Roman" w:hAnsi="Times New Roman" w:cs="Times New Roman"/>
                <w:color w:val="000000" w:themeColor="text1"/>
                <w:sz w:val="18"/>
                <w:szCs w:val="18"/>
              </w:rPr>
              <w:t>4278,58</w:t>
            </w:r>
            <w:r w:rsidRPr="00623089">
              <w:rPr>
                <w:rFonts w:ascii="Times New Roman" w:hAnsi="Times New Roman" w:cs="Times New Roman"/>
                <w:color w:val="000000" w:themeColor="text1"/>
                <w:sz w:val="18"/>
                <w:szCs w:val="18"/>
                <w:lang w:val="en-US"/>
              </w:rPr>
              <w:t>2</w:t>
            </w: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6"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43,218</w:t>
            </w:r>
          </w:p>
        </w:tc>
      </w:tr>
      <w:tr w:rsidR="00623089" w:rsidRPr="00623089" w:rsidTr="00623089">
        <w:trPr>
          <w:trHeight w:val="314"/>
        </w:trPr>
        <w:tc>
          <w:tcPr>
            <w:tcW w:w="1204" w:type="dxa"/>
            <w:gridSpan w:val="2"/>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b/>
                <w:color w:val="000000" w:themeColor="text1"/>
                <w:sz w:val="18"/>
                <w:szCs w:val="18"/>
              </w:rPr>
            </w:pPr>
          </w:p>
        </w:tc>
        <w:tc>
          <w:tcPr>
            <w:tcW w:w="1204" w:type="dxa"/>
            <w:tcBorders>
              <w:top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b/>
                <w:color w:val="000000" w:themeColor="text1"/>
                <w:sz w:val="18"/>
                <w:szCs w:val="18"/>
              </w:rPr>
            </w:pPr>
          </w:p>
        </w:tc>
        <w:tc>
          <w:tcPr>
            <w:tcW w:w="8548" w:type="dxa"/>
            <w:gridSpan w:val="7"/>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b/>
                <w:color w:val="000000" w:themeColor="text1"/>
                <w:sz w:val="18"/>
                <w:szCs w:val="18"/>
              </w:rPr>
              <w:t>2024 год</w:t>
            </w:r>
          </w:p>
        </w:tc>
      </w:tr>
      <w:tr w:rsidR="00623089" w:rsidRPr="00623089" w:rsidTr="00623089">
        <w:trPr>
          <w:trHeight w:val="1602"/>
        </w:trPr>
        <w:tc>
          <w:tcPr>
            <w:tcW w:w="481" w:type="dxa"/>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w:t>
            </w:r>
          </w:p>
        </w:tc>
        <w:tc>
          <w:tcPr>
            <w:tcW w:w="3371" w:type="dxa"/>
            <w:gridSpan w:val="3"/>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регистрация права собственности линии водоснабжения в с. </w:t>
            </w:r>
            <w:proofErr w:type="spellStart"/>
            <w:r w:rsidRPr="00623089">
              <w:rPr>
                <w:rFonts w:ascii="Times New Roman" w:hAnsi="Times New Roman" w:cs="Times New Roman"/>
                <w:color w:val="000000" w:themeColor="text1"/>
                <w:sz w:val="18"/>
                <w:szCs w:val="18"/>
              </w:rPr>
              <w:t>Ардатово</w:t>
            </w:r>
            <w:proofErr w:type="spellEnd"/>
            <w:r w:rsidRPr="00623089">
              <w:rPr>
                <w:rFonts w:ascii="Times New Roman" w:hAnsi="Times New Roman" w:cs="Times New Roman"/>
                <w:color w:val="000000" w:themeColor="text1"/>
                <w:sz w:val="18"/>
                <w:szCs w:val="18"/>
              </w:rPr>
              <w:t xml:space="preserve"> (изготовление технической и кадастровой документации)</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24,2</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0,0</w:t>
            </w:r>
          </w:p>
        </w:tc>
        <w:tc>
          <w:tcPr>
            <w:tcW w:w="132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21,78</w:t>
            </w: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6"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2,4</w:t>
            </w:r>
          </w:p>
        </w:tc>
      </w:tr>
      <w:tr w:rsidR="00623089" w:rsidRPr="00623089" w:rsidTr="00623089">
        <w:trPr>
          <w:trHeight w:val="958"/>
        </w:trPr>
        <w:tc>
          <w:tcPr>
            <w:tcW w:w="481" w:type="dxa"/>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w:t>
            </w:r>
          </w:p>
        </w:tc>
        <w:tc>
          <w:tcPr>
            <w:tcW w:w="3371" w:type="dxa"/>
            <w:gridSpan w:val="3"/>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строительство очистных сооружений мощностью 600 м3/сутки, с. Дубенки</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140000</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110880</w:t>
            </w:r>
          </w:p>
        </w:tc>
        <w:tc>
          <w:tcPr>
            <w:tcW w:w="132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27720</w:t>
            </w: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6"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1400</w:t>
            </w:r>
          </w:p>
        </w:tc>
      </w:tr>
      <w:tr w:rsidR="00623089" w:rsidRPr="00623089" w:rsidTr="00623089">
        <w:trPr>
          <w:trHeight w:val="958"/>
        </w:trPr>
        <w:tc>
          <w:tcPr>
            <w:tcW w:w="481" w:type="dxa"/>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3</w:t>
            </w:r>
          </w:p>
        </w:tc>
        <w:tc>
          <w:tcPr>
            <w:tcW w:w="3371" w:type="dxa"/>
            <w:gridSpan w:val="3"/>
            <w:tcBorders>
              <w:top w:val="single" w:sz="4" w:space="0" w:color="auto"/>
              <w:left w:val="single" w:sz="4" w:space="0" w:color="auto"/>
              <w:bottom w:val="single" w:sz="4" w:space="0" w:color="auto"/>
              <w:right w:val="single" w:sz="4" w:space="0" w:color="auto"/>
            </w:tcBorders>
          </w:tcPr>
          <w:p w:rsidR="00623089" w:rsidRPr="00623089" w:rsidRDefault="00623089" w:rsidP="00623089">
            <w:pPr>
              <w:spacing w:line="240" w:lineRule="auto"/>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ремонт водозаборного узла в с. </w:t>
            </w:r>
            <w:proofErr w:type="spellStart"/>
            <w:r w:rsidRPr="00623089">
              <w:rPr>
                <w:rFonts w:ascii="Times New Roman" w:hAnsi="Times New Roman" w:cs="Times New Roman"/>
                <w:color w:val="000000" w:themeColor="text1"/>
                <w:sz w:val="18"/>
                <w:szCs w:val="18"/>
              </w:rPr>
              <w:t>Ломаты</w:t>
            </w:r>
            <w:proofErr w:type="spellEnd"/>
            <w:r w:rsidRPr="00623089">
              <w:rPr>
                <w:rFonts w:ascii="Times New Roman" w:hAnsi="Times New Roman" w:cs="Times New Roman"/>
                <w:color w:val="000000" w:themeColor="text1"/>
                <w:sz w:val="18"/>
                <w:szCs w:val="18"/>
              </w:rPr>
              <w:t>, ул. Ленина</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1680,5</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32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1664,0</w:t>
            </w: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6"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16,5</w:t>
            </w:r>
          </w:p>
        </w:tc>
      </w:tr>
      <w:tr w:rsidR="00623089" w:rsidRPr="00623089" w:rsidTr="00623089">
        <w:trPr>
          <w:trHeight w:val="329"/>
        </w:trPr>
        <w:tc>
          <w:tcPr>
            <w:tcW w:w="1204" w:type="dxa"/>
            <w:gridSpan w:val="2"/>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b/>
                <w:color w:val="000000" w:themeColor="text1"/>
                <w:sz w:val="18"/>
                <w:szCs w:val="18"/>
              </w:rPr>
            </w:pPr>
          </w:p>
        </w:tc>
        <w:tc>
          <w:tcPr>
            <w:tcW w:w="1204" w:type="dxa"/>
            <w:tcBorders>
              <w:top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b/>
                <w:color w:val="000000" w:themeColor="text1"/>
                <w:sz w:val="18"/>
                <w:szCs w:val="18"/>
              </w:rPr>
            </w:pPr>
          </w:p>
        </w:tc>
        <w:tc>
          <w:tcPr>
            <w:tcW w:w="8548" w:type="dxa"/>
            <w:gridSpan w:val="7"/>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b/>
                <w:color w:val="000000" w:themeColor="text1"/>
                <w:sz w:val="18"/>
                <w:szCs w:val="18"/>
              </w:rPr>
              <w:t>2025 год</w:t>
            </w:r>
          </w:p>
        </w:tc>
      </w:tr>
      <w:tr w:rsidR="00623089" w:rsidRPr="00623089" w:rsidTr="00623089">
        <w:trPr>
          <w:trHeight w:val="1602"/>
        </w:trPr>
        <w:tc>
          <w:tcPr>
            <w:tcW w:w="481" w:type="dxa"/>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w:t>
            </w:r>
          </w:p>
        </w:tc>
        <w:tc>
          <w:tcPr>
            <w:tcW w:w="3371" w:type="dxa"/>
            <w:gridSpan w:val="3"/>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регистрация права собственности очистных сооружений мощностью 600 м3/сутки, с. Дубенки (изготовление технической и кадастровой документации)</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26,62</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0,0</w:t>
            </w:r>
          </w:p>
        </w:tc>
        <w:tc>
          <w:tcPr>
            <w:tcW w:w="132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23,958</w:t>
            </w: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6"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2,662</w:t>
            </w:r>
          </w:p>
        </w:tc>
      </w:tr>
      <w:tr w:rsidR="00623089" w:rsidRPr="00623089" w:rsidTr="00623089">
        <w:trPr>
          <w:trHeight w:val="299"/>
        </w:trPr>
        <w:tc>
          <w:tcPr>
            <w:tcW w:w="481" w:type="dxa"/>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w:t>
            </w:r>
          </w:p>
        </w:tc>
        <w:tc>
          <w:tcPr>
            <w:tcW w:w="3371" w:type="dxa"/>
            <w:gridSpan w:val="3"/>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строительство линий канализационной сети </w:t>
            </w:r>
            <w:proofErr w:type="gramStart"/>
            <w:r w:rsidRPr="00623089">
              <w:rPr>
                <w:rFonts w:ascii="Times New Roman" w:hAnsi="Times New Roman" w:cs="Times New Roman"/>
                <w:color w:val="000000" w:themeColor="text1"/>
                <w:sz w:val="18"/>
                <w:szCs w:val="18"/>
              </w:rPr>
              <w:t>в</w:t>
            </w:r>
            <w:proofErr w:type="gramEnd"/>
            <w:r w:rsidRPr="00623089">
              <w:rPr>
                <w:rFonts w:ascii="Times New Roman" w:hAnsi="Times New Roman" w:cs="Times New Roman"/>
                <w:color w:val="000000" w:themeColor="text1"/>
                <w:sz w:val="18"/>
                <w:szCs w:val="18"/>
              </w:rPr>
              <w:t xml:space="preserve"> </w:t>
            </w:r>
            <w:proofErr w:type="gramStart"/>
            <w:r w:rsidRPr="00623089">
              <w:rPr>
                <w:rFonts w:ascii="Times New Roman" w:hAnsi="Times New Roman" w:cs="Times New Roman"/>
                <w:color w:val="000000" w:themeColor="text1"/>
                <w:sz w:val="18"/>
                <w:szCs w:val="18"/>
              </w:rPr>
              <w:t>с</w:t>
            </w:r>
            <w:proofErr w:type="gramEnd"/>
            <w:r w:rsidRPr="00623089">
              <w:rPr>
                <w:rFonts w:ascii="Times New Roman" w:hAnsi="Times New Roman" w:cs="Times New Roman"/>
                <w:color w:val="000000" w:themeColor="text1"/>
                <w:sz w:val="18"/>
                <w:szCs w:val="18"/>
              </w:rPr>
              <w:t>. Дубенки протяженностью 4,1 км</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10000</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7200</w:t>
            </w:r>
          </w:p>
        </w:tc>
        <w:tc>
          <w:tcPr>
            <w:tcW w:w="132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1800</w:t>
            </w: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6"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1000</w:t>
            </w:r>
          </w:p>
        </w:tc>
      </w:tr>
      <w:tr w:rsidR="00623089" w:rsidRPr="00623089" w:rsidTr="00623089">
        <w:trPr>
          <w:trHeight w:val="644"/>
        </w:trPr>
        <w:tc>
          <w:tcPr>
            <w:tcW w:w="481" w:type="dxa"/>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3</w:t>
            </w:r>
          </w:p>
        </w:tc>
        <w:tc>
          <w:tcPr>
            <w:tcW w:w="3371" w:type="dxa"/>
            <w:gridSpan w:val="3"/>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реконструкция сети водоснабжения с. Дубенки (6000 м)</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9000</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6480</w:t>
            </w:r>
          </w:p>
        </w:tc>
        <w:tc>
          <w:tcPr>
            <w:tcW w:w="132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1620</w:t>
            </w: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6"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900</w:t>
            </w:r>
          </w:p>
        </w:tc>
      </w:tr>
      <w:tr w:rsidR="00623089" w:rsidRPr="00623089" w:rsidTr="00623089">
        <w:trPr>
          <w:trHeight w:val="314"/>
        </w:trPr>
        <w:tc>
          <w:tcPr>
            <w:tcW w:w="481" w:type="dxa"/>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w:t>
            </w:r>
          </w:p>
        </w:tc>
        <w:tc>
          <w:tcPr>
            <w:tcW w:w="3371" w:type="dxa"/>
            <w:gridSpan w:val="3"/>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3</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4</w:t>
            </w:r>
          </w:p>
        </w:tc>
        <w:tc>
          <w:tcPr>
            <w:tcW w:w="132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5</w:t>
            </w: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6"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6</w:t>
            </w:r>
          </w:p>
        </w:tc>
      </w:tr>
      <w:tr w:rsidR="00623089" w:rsidRPr="00623089" w:rsidTr="00623089">
        <w:trPr>
          <w:trHeight w:val="314"/>
        </w:trPr>
        <w:tc>
          <w:tcPr>
            <w:tcW w:w="1204" w:type="dxa"/>
            <w:gridSpan w:val="2"/>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b/>
                <w:color w:val="000000" w:themeColor="text1"/>
                <w:sz w:val="18"/>
                <w:szCs w:val="18"/>
              </w:rPr>
            </w:pPr>
          </w:p>
        </w:tc>
        <w:tc>
          <w:tcPr>
            <w:tcW w:w="1204" w:type="dxa"/>
            <w:tcBorders>
              <w:top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b/>
                <w:color w:val="000000" w:themeColor="text1"/>
                <w:sz w:val="18"/>
                <w:szCs w:val="18"/>
              </w:rPr>
            </w:pPr>
          </w:p>
        </w:tc>
        <w:tc>
          <w:tcPr>
            <w:tcW w:w="8548" w:type="dxa"/>
            <w:gridSpan w:val="7"/>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b/>
                <w:color w:val="000000" w:themeColor="text1"/>
                <w:sz w:val="18"/>
                <w:szCs w:val="18"/>
              </w:rPr>
              <w:t>2026 год</w:t>
            </w:r>
          </w:p>
        </w:tc>
      </w:tr>
      <w:tr w:rsidR="00623089" w:rsidRPr="00623089" w:rsidTr="00623089">
        <w:trPr>
          <w:trHeight w:val="644"/>
        </w:trPr>
        <w:tc>
          <w:tcPr>
            <w:tcW w:w="481" w:type="dxa"/>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w:t>
            </w:r>
          </w:p>
        </w:tc>
        <w:tc>
          <w:tcPr>
            <w:tcW w:w="3371" w:type="dxa"/>
            <w:gridSpan w:val="3"/>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регистрация права собственности линий канализационной сети </w:t>
            </w:r>
            <w:proofErr w:type="gramStart"/>
            <w:r w:rsidRPr="00623089">
              <w:rPr>
                <w:rFonts w:ascii="Times New Roman" w:hAnsi="Times New Roman" w:cs="Times New Roman"/>
                <w:color w:val="000000" w:themeColor="text1"/>
                <w:sz w:val="18"/>
                <w:szCs w:val="18"/>
              </w:rPr>
              <w:t>в</w:t>
            </w:r>
            <w:proofErr w:type="gramEnd"/>
            <w:r w:rsidRPr="00623089">
              <w:rPr>
                <w:rFonts w:ascii="Times New Roman" w:hAnsi="Times New Roman" w:cs="Times New Roman"/>
                <w:color w:val="000000" w:themeColor="text1"/>
                <w:sz w:val="18"/>
                <w:szCs w:val="18"/>
              </w:rPr>
              <w:t xml:space="preserve"> </w:t>
            </w:r>
            <w:proofErr w:type="gramStart"/>
            <w:r w:rsidRPr="00623089">
              <w:rPr>
                <w:rFonts w:ascii="Times New Roman" w:hAnsi="Times New Roman" w:cs="Times New Roman"/>
                <w:color w:val="000000" w:themeColor="text1"/>
                <w:sz w:val="18"/>
                <w:szCs w:val="18"/>
              </w:rPr>
              <w:t>с</w:t>
            </w:r>
            <w:proofErr w:type="gramEnd"/>
            <w:r w:rsidRPr="00623089">
              <w:rPr>
                <w:rFonts w:ascii="Times New Roman" w:hAnsi="Times New Roman" w:cs="Times New Roman"/>
                <w:color w:val="000000" w:themeColor="text1"/>
                <w:sz w:val="18"/>
                <w:szCs w:val="18"/>
              </w:rPr>
              <w:t>. Дубенки (изготовление технической и кадастровой документации)</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29,282</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32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spacing w:line="240" w:lineRule="auto"/>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26,353</w:t>
            </w: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6"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lang w:val="en-US"/>
              </w:rPr>
            </w:pPr>
            <w:r w:rsidRPr="00623089">
              <w:rPr>
                <w:rFonts w:ascii="Times New Roman" w:hAnsi="Times New Roman" w:cs="Times New Roman"/>
                <w:color w:val="000000" w:themeColor="text1"/>
                <w:sz w:val="18"/>
                <w:szCs w:val="18"/>
                <w:lang w:val="en-US"/>
              </w:rPr>
              <w:t>2</w:t>
            </w:r>
            <w:r w:rsidRPr="00623089">
              <w:rPr>
                <w:rFonts w:ascii="Times New Roman" w:hAnsi="Times New Roman" w:cs="Times New Roman"/>
                <w:color w:val="000000" w:themeColor="text1"/>
                <w:sz w:val="18"/>
                <w:szCs w:val="18"/>
              </w:rPr>
              <w:t>,</w:t>
            </w:r>
            <w:r w:rsidRPr="00623089">
              <w:rPr>
                <w:rFonts w:ascii="Times New Roman" w:hAnsi="Times New Roman" w:cs="Times New Roman"/>
                <w:color w:val="000000" w:themeColor="text1"/>
                <w:sz w:val="18"/>
                <w:szCs w:val="18"/>
                <w:lang w:val="en-US"/>
              </w:rPr>
              <w:t>982</w:t>
            </w:r>
          </w:p>
        </w:tc>
      </w:tr>
      <w:tr w:rsidR="00623089" w:rsidRPr="00623089" w:rsidTr="00623089">
        <w:trPr>
          <w:trHeight w:val="644"/>
        </w:trPr>
        <w:tc>
          <w:tcPr>
            <w:tcW w:w="481" w:type="dxa"/>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w:t>
            </w:r>
          </w:p>
        </w:tc>
        <w:tc>
          <w:tcPr>
            <w:tcW w:w="3371" w:type="dxa"/>
            <w:gridSpan w:val="3"/>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Ремонт водозаборного узла </w:t>
            </w:r>
            <w:proofErr w:type="gramStart"/>
            <w:r w:rsidRPr="00623089">
              <w:rPr>
                <w:rFonts w:ascii="Times New Roman" w:hAnsi="Times New Roman" w:cs="Times New Roman"/>
                <w:color w:val="000000" w:themeColor="text1"/>
                <w:sz w:val="18"/>
                <w:szCs w:val="18"/>
              </w:rPr>
              <w:t>в</w:t>
            </w:r>
            <w:proofErr w:type="gramEnd"/>
            <w:r w:rsidRPr="00623089">
              <w:rPr>
                <w:rFonts w:ascii="Times New Roman" w:hAnsi="Times New Roman" w:cs="Times New Roman"/>
                <w:color w:val="000000" w:themeColor="text1"/>
                <w:sz w:val="18"/>
                <w:szCs w:val="18"/>
              </w:rPr>
              <w:t xml:space="preserve"> </w:t>
            </w:r>
            <w:proofErr w:type="gramStart"/>
            <w:r w:rsidRPr="00623089">
              <w:rPr>
                <w:rFonts w:ascii="Times New Roman" w:hAnsi="Times New Roman" w:cs="Times New Roman"/>
                <w:color w:val="000000" w:themeColor="text1"/>
                <w:sz w:val="18"/>
                <w:szCs w:val="18"/>
              </w:rPr>
              <w:t>с</w:t>
            </w:r>
            <w:proofErr w:type="gramEnd"/>
            <w:r w:rsidRPr="00623089">
              <w:rPr>
                <w:rFonts w:ascii="Times New Roman" w:hAnsi="Times New Roman" w:cs="Times New Roman"/>
                <w:color w:val="000000" w:themeColor="text1"/>
                <w:sz w:val="18"/>
                <w:szCs w:val="18"/>
              </w:rPr>
              <w:t>. Дубенки, ул. Мелиораторов</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1571,1</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0,0</w:t>
            </w:r>
          </w:p>
        </w:tc>
        <w:tc>
          <w:tcPr>
            <w:tcW w:w="132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1555,4</w:t>
            </w: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6"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15,7</w:t>
            </w:r>
          </w:p>
        </w:tc>
      </w:tr>
      <w:tr w:rsidR="00623089" w:rsidRPr="00623089" w:rsidTr="00623089">
        <w:trPr>
          <w:trHeight w:val="958"/>
        </w:trPr>
        <w:tc>
          <w:tcPr>
            <w:tcW w:w="481" w:type="dxa"/>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3</w:t>
            </w:r>
          </w:p>
        </w:tc>
        <w:tc>
          <w:tcPr>
            <w:tcW w:w="3371" w:type="dxa"/>
            <w:gridSpan w:val="3"/>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Ремонт водозаборного узла </w:t>
            </w:r>
            <w:proofErr w:type="gramStart"/>
            <w:r w:rsidRPr="00623089">
              <w:rPr>
                <w:rFonts w:ascii="Times New Roman" w:hAnsi="Times New Roman" w:cs="Times New Roman"/>
                <w:color w:val="000000" w:themeColor="text1"/>
                <w:sz w:val="18"/>
                <w:szCs w:val="18"/>
              </w:rPr>
              <w:t>в</w:t>
            </w:r>
            <w:proofErr w:type="gramEnd"/>
            <w:r w:rsidRPr="00623089">
              <w:rPr>
                <w:rFonts w:ascii="Times New Roman" w:hAnsi="Times New Roman" w:cs="Times New Roman"/>
                <w:color w:val="000000" w:themeColor="text1"/>
                <w:sz w:val="18"/>
                <w:szCs w:val="18"/>
              </w:rPr>
              <w:t xml:space="preserve"> с. </w:t>
            </w:r>
            <w:proofErr w:type="spellStart"/>
            <w:r w:rsidRPr="00623089">
              <w:rPr>
                <w:rFonts w:ascii="Times New Roman" w:hAnsi="Times New Roman" w:cs="Times New Roman"/>
                <w:color w:val="000000" w:themeColor="text1"/>
                <w:sz w:val="18"/>
                <w:szCs w:val="18"/>
              </w:rPr>
              <w:t>Красино</w:t>
            </w:r>
            <w:proofErr w:type="spellEnd"/>
            <w:r w:rsidRPr="00623089">
              <w:rPr>
                <w:rFonts w:ascii="Times New Roman" w:hAnsi="Times New Roman" w:cs="Times New Roman"/>
                <w:color w:val="000000" w:themeColor="text1"/>
                <w:sz w:val="18"/>
                <w:szCs w:val="18"/>
              </w:rPr>
              <w:t xml:space="preserve">  </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2700</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0,0</w:t>
            </w:r>
          </w:p>
        </w:tc>
        <w:tc>
          <w:tcPr>
            <w:tcW w:w="132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2697,3</w:t>
            </w: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6"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2,7</w:t>
            </w:r>
          </w:p>
        </w:tc>
      </w:tr>
      <w:tr w:rsidR="00623089" w:rsidRPr="00623089" w:rsidTr="00623089">
        <w:trPr>
          <w:trHeight w:val="314"/>
        </w:trPr>
        <w:tc>
          <w:tcPr>
            <w:tcW w:w="1204" w:type="dxa"/>
            <w:gridSpan w:val="2"/>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b/>
                <w:color w:val="000000" w:themeColor="text1"/>
                <w:sz w:val="18"/>
                <w:szCs w:val="18"/>
              </w:rPr>
            </w:pPr>
            <w:bookmarkStart w:id="37" w:name="_Hlk112150342"/>
          </w:p>
        </w:tc>
        <w:tc>
          <w:tcPr>
            <w:tcW w:w="1204" w:type="dxa"/>
            <w:tcBorders>
              <w:top w:val="single" w:sz="4" w:space="0" w:color="auto"/>
              <w:bottom w:val="single" w:sz="4" w:space="0" w:color="auto"/>
            </w:tcBorders>
          </w:tcPr>
          <w:p w:rsidR="00623089" w:rsidRPr="00623089" w:rsidRDefault="00623089" w:rsidP="00623089">
            <w:pPr>
              <w:pStyle w:val="ac"/>
              <w:contextualSpacing/>
              <w:jc w:val="center"/>
              <w:rPr>
                <w:rFonts w:ascii="Times New Roman" w:hAnsi="Times New Roman" w:cs="Times New Roman"/>
                <w:b/>
                <w:color w:val="000000" w:themeColor="text1"/>
                <w:sz w:val="18"/>
                <w:szCs w:val="18"/>
              </w:rPr>
            </w:pPr>
          </w:p>
        </w:tc>
        <w:tc>
          <w:tcPr>
            <w:tcW w:w="8548" w:type="dxa"/>
            <w:gridSpan w:val="7"/>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b/>
                <w:color w:val="000000" w:themeColor="text1"/>
                <w:sz w:val="18"/>
                <w:szCs w:val="18"/>
              </w:rPr>
              <w:t>2027 год</w:t>
            </w:r>
          </w:p>
        </w:tc>
      </w:tr>
      <w:tr w:rsidR="00623089" w:rsidRPr="00623089" w:rsidTr="00623089">
        <w:trPr>
          <w:trHeight w:val="958"/>
        </w:trPr>
        <w:tc>
          <w:tcPr>
            <w:tcW w:w="481" w:type="dxa"/>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bookmarkStart w:id="38" w:name="_Hlk112150419"/>
            <w:bookmarkEnd w:id="37"/>
            <w:r w:rsidRPr="00623089">
              <w:rPr>
                <w:rFonts w:ascii="Times New Roman" w:hAnsi="Times New Roman" w:cs="Times New Roman"/>
                <w:color w:val="000000" w:themeColor="text1"/>
                <w:sz w:val="18"/>
                <w:szCs w:val="18"/>
              </w:rPr>
              <w:t>1</w:t>
            </w:r>
          </w:p>
        </w:tc>
        <w:tc>
          <w:tcPr>
            <w:tcW w:w="3371" w:type="dxa"/>
            <w:gridSpan w:val="3"/>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Ремонт водозаборного узла </w:t>
            </w:r>
            <w:proofErr w:type="gramStart"/>
            <w:r w:rsidRPr="00623089">
              <w:rPr>
                <w:rFonts w:ascii="Times New Roman" w:hAnsi="Times New Roman" w:cs="Times New Roman"/>
                <w:color w:val="000000" w:themeColor="text1"/>
                <w:sz w:val="18"/>
                <w:szCs w:val="18"/>
              </w:rPr>
              <w:t>в</w:t>
            </w:r>
            <w:proofErr w:type="gramEnd"/>
            <w:r w:rsidRPr="00623089">
              <w:rPr>
                <w:rFonts w:ascii="Times New Roman" w:hAnsi="Times New Roman" w:cs="Times New Roman"/>
                <w:color w:val="000000" w:themeColor="text1"/>
                <w:sz w:val="18"/>
                <w:szCs w:val="18"/>
              </w:rPr>
              <w:t xml:space="preserve"> с. Петровка </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2700</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0,0</w:t>
            </w:r>
          </w:p>
        </w:tc>
        <w:tc>
          <w:tcPr>
            <w:tcW w:w="132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2697,3</w:t>
            </w: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6"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2.7</w:t>
            </w:r>
          </w:p>
        </w:tc>
      </w:tr>
      <w:tr w:rsidR="00623089" w:rsidRPr="00623089" w:rsidTr="00623089">
        <w:trPr>
          <w:trHeight w:val="314"/>
        </w:trPr>
        <w:tc>
          <w:tcPr>
            <w:tcW w:w="1204" w:type="dxa"/>
            <w:gridSpan w:val="2"/>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b/>
                <w:bCs/>
                <w:color w:val="000000" w:themeColor="text1"/>
                <w:sz w:val="18"/>
                <w:szCs w:val="18"/>
              </w:rPr>
            </w:pPr>
          </w:p>
        </w:tc>
        <w:bookmarkEnd w:id="38"/>
        <w:tc>
          <w:tcPr>
            <w:tcW w:w="9752" w:type="dxa"/>
            <w:gridSpan w:val="8"/>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b/>
                <w:bCs/>
                <w:color w:val="000000" w:themeColor="text1"/>
                <w:sz w:val="18"/>
                <w:szCs w:val="18"/>
              </w:rPr>
            </w:pPr>
            <w:r w:rsidRPr="00623089">
              <w:rPr>
                <w:rFonts w:ascii="Times New Roman" w:hAnsi="Times New Roman" w:cs="Times New Roman"/>
                <w:b/>
                <w:bCs/>
                <w:color w:val="000000" w:themeColor="text1"/>
                <w:sz w:val="18"/>
                <w:szCs w:val="18"/>
              </w:rPr>
              <w:t xml:space="preserve">                    2028 год</w:t>
            </w:r>
          </w:p>
        </w:tc>
      </w:tr>
      <w:tr w:rsidR="00623089" w:rsidRPr="00623089" w:rsidTr="00623089">
        <w:trPr>
          <w:trHeight w:val="958"/>
        </w:trPr>
        <w:tc>
          <w:tcPr>
            <w:tcW w:w="481" w:type="dxa"/>
            <w:tcBorders>
              <w:top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1</w:t>
            </w:r>
          </w:p>
        </w:tc>
        <w:tc>
          <w:tcPr>
            <w:tcW w:w="3371" w:type="dxa"/>
            <w:gridSpan w:val="3"/>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 xml:space="preserve">Ремонт водозаборного узла </w:t>
            </w:r>
            <w:proofErr w:type="gramStart"/>
            <w:r w:rsidRPr="00623089">
              <w:rPr>
                <w:rFonts w:ascii="Times New Roman" w:hAnsi="Times New Roman" w:cs="Times New Roman"/>
                <w:color w:val="000000" w:themeColor="text1"/>
                <w:sz w:val="18"/>
                <w:szCs w:val="18"/>
              </w:rPr>
              <w:t>в</w:t>
            </w:r>
            <w:proofErr w:type="gramEnd"/>
            <w:r w:rsidRPr="00623089">
              <w:rPr>
                <w:rFonts w:ascii="Times New Roman" w:hAnsi="Times New Roman" w:cs="Times New Roman"/>
                <w:color w:val="000000" w:themeColor="text1"/>
                <w:sz w:val="18"/>
                <w:szCs w:val="18"/>
              </w:rPr>
              <w:t xml:space="preserve"> с. </w:t>
            </w:r>
            <w:proofErr w:type="spellStart"/>
            <w:r w:rsidRPr="00623089">
              <w:rPr>
                <w:rFonts w:ascii="Times New Roman" w:hAnsi="Times New Roman" w:cs="Times New Roman"/>
                <w:color w:val="000000" w:themeColor="text1"/>
                <w:sz w:val="18"/>
                <w:szCs w:val="18"/>
              </w:rPr>
              <w:t>Поводимово</w:t>
            </w:r>
            <w:proofErr w:type="spellEnd"/>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2700</w:t>
            </w:r>
          </w:p>
        </w:tc>
        <w:tc>
          <w:tcPr>
            <w:tcW w:w="1083"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0,0</w:t>
            </w:r>
          </w:p>
        </w:tc>
        <w:tc>
          <w:tcPr>
            <w:tcW w:w="132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2697,3</w:t>
            </w: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p>
        </w:tc>
        <w:tc>
          <w:tcPr>
            <w:tcW w:w="1206" w:type="dxa"/>
            <w:tcBorders>
              <w:top w:val="single" w:sz="4" w:space="0" w:color="auto"/>
              <w:left w:val="single" w:sz="4" w:space="0" w:color="auto"/>
              <w:bottom w:val="single" w:sz="4" w:space="0" w:color="auto"/>
              <w:right w:val="single" w:sz="4" w:space="0" w:color="auto"/>
            </w:tcBorders>
          </w:tcPr>
          <w:p w:rsidR="00623089" w:rsidRPr="00623089" w:rsidRDefault="00623089" w:rsidP="00623089">
            <w:pPr>
              <w:pStyle w:val="ac"/>
              <w:contextualSpacing/>
              <w:jc w:val="center"/>
              <w:rPr>
                <w:rFonts w:ascii="Times New Roman" w:hAnsi="Times New Roman" w:cs="Times New Roman"/>
                <w:color w:val="000000" w:themeColor="text1"/>
                <w:sz w:val="18"/>
                <w:szCs w:val="18"/>
              </w:rPr>
            </w:pPr>
            <w:r w:rsidRPr="00623089">
              <w:rPr>
                <w:rFonts w:ascii="Times New Roman" w:hAnsi="Times New Roman" w:cs="Times New Roman"/>
                <w:color w:val="000000" w:themeColor="text1"/>
                <w:sz w:val="18"/>
                <w:szCs w:val="18"/>
              </w:rPr>
              <w:t>2,7</w:t>
            </w:r>
          </w:p>
        </w:tc>
      </w:tr>
    </w:tbl>
    <w:p w:rsidR="00623089" w:rsidRPr="00623089" w:rsidRDefault="00623089" w:rsidP="00623089">
      <w:pPr>
        <w:spacing w:line="240" w:lineRule="auto"/>
        <w:contextualSpacing/>
        <w:rPr>
          <w:rFonts w:ascii="Times New Roman" w:hAnsi="Times New Roman" w:cs="Times New Roman"/>
          <w:color w:val="000000" w:themeColor="text1"/>
          <w:sz w:val="18"/>
          <w:szCs w:val="18"/>
        </w:rPr>
        <w:sectPr w:rsidR="00623089" w:rsidRPr="00623089" w:rsidSect="00623089">
          <w:pgSz w:w="11900" w:h="16800"/>
          <w:pgMar w:top="567" w:right="799" w:bottom="1134" w:left="1100" w:header="720" w:footer="720" w:gutter="0"/>
          <w:cols w:space="720"/>
          <w:noEndnote/>
        </w:sectPr>
      </w:pPr>
    </w:p>
    <w:p w:rsidR="008E5BF3" w:rsidRPr="008E5BF3" w:rsidRDefault="008E5BF3" w:rsidP="008E5BF3">
      <w:pPr>
        <w:spacing w:after="0" w:line="240" w:lineRule="auto"/>
        <w:contextualSpacing/>
        <w:jc w:val="center"/>
        <w:rPr>
          <w:rFonts w:ascii="Times New Roman" w:hAnsi="Times New Roman" w:cs="Times New Roman"/>
          <w:b/>
          <w:sz w:val="18"/>
          <w:szCs w:val="18"/>
        </w:rPr>
      </w:pPr>
      <w:r w:rsidRPr="008E5BF3">
        <w:rPr>
          <w:rFonts w:ascii="Times New Roman" w:hAnsi="Times New Roman" w:cs="Times New Roman"/>
          <w:b/>
          <w:sz w:val="18"/>
          <w:szCs w:val="18"/>
        </w:rPr>
        <w:t>АДМИНИСТРАЦИЯ ДУБЕНСКОГО МУНИЦИПАЛЬНОГО РАЙОНА</w:t>
      </w:r>
    </w:p>
    <w:p w:rsidR="008E5BF3" w:rsidRPr="008E5BF3" w:rsidRDefault="008E5BF3" w:rsidP="008E5BF3">
      <w:pPr>
        <w:spacing w:after="0" w:line="240" w:lineRule="auto"/>
        <w:contextualSpacing/>
        <w:jc w:val="center"/>
        <w:rPr>
          <w:rFonts w:ascii="Times New Roman" w:hAnsi="Times New Roman" w:cs="Times New Roman"/>
          <w:b/>
          <w:sz w:val="18"/>
          <w:szCs w:val="18"/>
        </w:rPr>
      </w:pPr>
      <w:r w:rsidRPr="008E5BF3">
        <w:rPr>
          <w:rFonts w:ascii="Times New Roman" w:hAnsi="Times New Roman" w:cs="Times New Roman"/>
          <w:b/>
          <w:sz w:val="18"/>
          <w:szCs w:val="18"/>
        </w:rPr>
        <w:t>РЕСПУБЛИКИ МОРДОВИЯ</w:t>
      </w:r>
    </w:p>
    <w:p w:rsidR="008E5BF3" w:rsidRPr="008E5BF3" w:rsidRDefault="008E5BF3" w:rsidP="008E5BF3">
      <w:pPr>
        <w:spacing w:after="0" w:line="240" w:lineRule="auto"/>
        <w:contextualSpacing/>
        <w:jc w:val="center"/>
        <w:rPr>
          <w:rFonts w:ascii="Times New Roman" w:hAnsi="Times New Roman" w:cs="Times New Roman"/>
          <w:b/>
          <w:sz w:val="18"/>
          <w:szCs w:val="18"/>
        </w:rPr>
      </w:pPr>
    </w:p>
    <w:p w:rsidR="008E5BF3" w:rsidRPr="008E5BF3" w:rsidRDefault="008E5BF3" w:rsidP="008E5BF3">
      <w:pPr>
        <w:spacing w:after="0" w:line="240" w:lineRule="auto"/>
        <w:contextualSpacing/>
        <w:jc w:val="center"/>
        <w:rPr>
          <w:rFonts w:ascii="Times New Roman" w:hAnsi="Times New Roman" w:cs="Times New Roman"/>
          <w:b/>
          <w:sz w:val="18"/>
          <w:szCs w:val="18"/>
        </w:rPr>
      </w:pPr>
      <w:r w:rsidRPr="008E5BF3">
        <w:rPr>
          <w:rFonts w:ascii="Times New Roman" w:hAnsi="Times New Roman" w:cs="Times New Roman"/>
          <w:b/>
          <w:sz w:val="18"/>
          <w:szCs w:val="18"/>
        </w:rPr>
        <w:t>ПОСТАНОВЛЕНИЕ</w:t>
      </w:r>
    </w:p>
    <w:p w:rsidR="008E5BF3" w:rsidRPr="008E5BF3" w:rsidRDefault="008E5BF3" w:rsidP="008E5BF3">
      <w:pPr>
        <w:spacing w:after="0" w:line="240" w:lineRule="auto"/>
        <w:contextualSpacing/>
        <w:rPr>
          <w:rFonts w:ascii="Times New Roman" w:hAnsi="Times New Roman" w:cs="Times New Roman"/>
          <w:sz w:val="18"/>
          <w:szCs w:val="18"/>
        </w:rPr>
      </w:pPr>
    </w:p>
    <w:p w:rsidR="008E5BF3" w:rsidRPr="008E5BF3" w:rsidRDefault="008E5BF3" w:rsidP="008E5BF3">
      <w:pPr>
        <w:spacing w:after="0" w:line="240" w:lineRule="auto"/>
        <w:contextualSpacing/>
        <w:jc w:val="center"/>
        <w:rPr>
          <w:rFonts w:ascii="Times New Roman" w:hAnsi="Times New Roman" w:cs="Times New Roman"/>
          <w:sz w:val="18"/>
          <w:szCs w:val="18"/>
        </w:rPr>
      </w:pPr>
      <w:r w:rsidRPr="008E5BF3">
        <w:rPr>
          <w:rFonts w:ascii="Times New Roman" w:hAnsi="Times New Roman" w:cs="Times New Roman"/>
          <w:sz w:val="18"/>
          <w:szCs w:val="18"/>
        </w:rPr>
        <w:t xml:space="preserve">03.10.2022                                                </w:t>
      </w:r>
      <w:r>
        <w:rPr>
          <w:rFonts w:ascii="Times New Roman" w:hAnsi="Times New Roman" w:cs="Times New Roman"/>
          <w:sz w:val="18"/>
          <w:szCs w:val="18"/>
        </w:rPr>
        <w:t xml:space="preserve">                       </w:t>
      </w:r>
      <w:r w:rsidRPr="008E5BF3">
        <w:rPr>
          <w:rFonts w:ascii="Times New Roman" w:hAnsi="Times New Roman" w:cs="Times New Roman"/>
          <w:sz w:val="18"/>
          <w:szCs w:val="18"/>
        </w:rPr>
        <w:t xml:space="preserve">                                                         №513</w:t>
      </w:r>
    </w:p>
    <w:p w:rsidR="008E5BF3" w:rsidRPr="008E5BF3" w:rsidRDefault="008E5BF3" w:rsidP="008E5BF3">
      <w:pPr>
        <w:spacing w:after="0" w:line="240" w:lineRule="auto"/>
        <w:contextualSpacing/>
        <w:jc w:val="center"/>
        <w:rPr>
          <w:rFonts w:ascii="Times New Roman" w:hAnsi="Times New Roman" w:cs="Times New Roman"/>
          <w:sz w:val="18"/>
          <w:szCs w:val="18"/>
        </w:rPr>
      </w:pPr>
      <w:r w:rsidRPr="008E5BF3">
        <w:rPr>
          <w:rFonts w:ascii="Times New Roman" w:hAnsi="Times New Roman" w:cs="Times New Roman"/>
          <w:sz w:val="18"/>
          <w:szCs w:val="18"/>
        </w:rPr>
        <w:t>с. Дубенки</w:t>
      </w:r>
    </w:p>
    <w:p w:rsidR="008E5BF3" w:rsidRPr="008E5BF3" w:rsidRDefault="008E5BF3" w:rsidP="008E5BF3">
      <w:pPr>
        <w:spacing w:after="0" w:line="240" w:lineRule="auto"/>
        <w:contextualSpacing/>
        <w:jc w:val="center"/>
        <w:rPr>
          <w:rFonts w:ascii="Times New Roman" w:hAnsi="Times New Roman" w:cs="Times New Roman"/>
          <w:sz w:val="18"/>
          <w:szCs w:val="18"/>
        </w:rPr>
      </w:pPr>
    </w:p>
    <w:p w:rsidR="008E5BF3" w:rsidRPr="008E5BF3" w:rsidRDefault="008E5BF3" w:rsidP="008E5BF3">
      <w:pPr>
        <w:spacing w:after="0" w:line="240" w:lineRule="auto"/>
        <w:contextualSpacing/>
        <w:jc w:val="center"/>
        <w:rPr>
          <w:rFonts w:ascii="Times New Roman" w:hAnsi="Times New Roman" w:cs="Times New Roman"/>
          <w:sz w:val="18"/>
          <w:szCs w:val="18"/>
        </w:rPr>
      </w:pPr>
      <w:proofErr w:type="gramStart"/>
      <w:r w:rsidRPr="008E5BF3">
        <w:rPr>
          <w:rFonts w:ascii="Times New Roman" w:hAnsi="Times New Roman" w:cs="Times New Roman"/>
          <w:sz w:val="18"/>
          <w:szCs w:val="18"/>
        </w:rPr>
        <w:t>Об утверждении норматива стоимости одного квадратного метра общей площади жилья по Дубенскому муниципальному району для расчета размера социальной выплаты на строительство или приобретение жилых помещений участникам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w:t>
      </w:r>
      <w:hyperlink r:id="rId17" w:history="1">
        <w:r w:rsidRPr="008E5BF3">
          <w:rPr>
            <w:rStyle w:val="af6"/>
            <w:rFonts w:ascii="Times New Roman" w:hAnsi="Times New Roman"/>
            <w:sz w:val="18"/>
            <w:szCs w:val="18"/>
          </w:rPr>
          <w:t xml:space="preserve"> подпрограммы</w:t>
        </w:r>
      </w:hyperlink>
      <w:r w:rsidRPr="008E5BF3">
        <w:rPr>
          <w:rFonts w:ascii="Times New Roman" w:hAnsi="Times New Roman" w:cs="Times New Roman"/>
          <w:sz w:val="18"/>
          <w:szCs w:val="18"/>
        </w:rPr>
        <w:t xml:space="preserve"> «Создание условий для обеспечения доступным и комфортным жильем граждан России» государственной программы Российской</w:t>
      </w:r>
      <w:proofErr w:type="gramEnd"/>
      <w:r w:rsidRPr="008E5BF3">
        <w:rPr>
          <w:rFonts w:ascii="Times New Roman" w:hAnsi="Times New Roman" w:cs="Times New Roman"/>
          <w:sz w:val="18"/>
          <w:szCs w:val="18"/>
        </w:rPr>
        <w:t xml:space="preserve"> Федерации «Обеспечение доступным и комфортным жильем и коммунальными услугами граждан Российской Федерации» на 2023 год</w:t>
      </w:r>
    </w:p>
    <w:p w:rsidR="008E5BF3" w:rsidRPr="008E5BF3" w:rsidRDefault="008E5BF3" w:rsidP="008E5BF3">
      <w:pPr>
        <w:spacing w:after="0" w:line="240" w:lineRule="auto"/>
        <w:contextualSpacing/>
        <w:rPr>
          <w:rFonts w:ascii="Times New Roman" w:hAnsi="Times New Roman" w:cs="Times New Roman"/>
          <w:sz w:val="18"/>
          <w:szCs w:val="18"/>
          <w:u w:val="single"/>
        </w:rPr>
      </w:pPr>
    </w:p>
    <w:p w:rsidR="008E5BF3" w:rsidRPr="008E5BF3" w:rsidRDefault="008E5BF3" w:rsidP="008E5BF3">
      <w:pPr>
        <w:spacing w:after="0" w:line="240" w:lineRule="auto"/>
        <w:ind w:firstLine="708"/>
        <w:contextualSpacing/>
        <w:jc w:val="both"/>
        <w:rPr>
          <w:rFonts w:ascii="Times New Roman" w:hAnsi="Times New Roman" w:cs="Times New Roman"/>
          <w:sz w:val="18"/>
          <w:szCs w:val="18"/>
        </w:rPr>
      </w:pPr>
      <w:r w:rsidRPr="008E5BF3">
        <w:rPr>
          <w:rFonts w:ascii="Times New Roman" w:hAnsi="Times New Roman" w:cs="Times New Roman"/>
          <w:sz w:val="18"/>
          <w:szCs w:val="18"/>
        </w:rPr>
        <w:t>Руководствуясь пунктом 13 Правил предоставления молодым семьям социальных выплат на приобретение (строительство) жилья и их использования, утвержденных постановлением Правительства Российской Федерации от 17 декабря 2010 года №1050, Приказом Министерства строительства и жилищно-коммунального хозяйства Российской Федерации от 20 сентября 2022 года №773/</w:t>
      </w:r>
      <w:proofErr w:type="spellStart"/>
      <w:proofErr w:type="gramStart"/>
      <w:r w:rsidRPr="008E5BF3">
        <w:rPr>
          <w:rFonts w:ascii="Times New Roman" w:hAnsi="Times New Roman" w:cs="Times New Roman"/>
          <w:sz w:val="18"/>
          <w:szCs w:val="18"/>
        </w:rPr>
        <w:t>пр</w:t>
      </w:r>
      <w:proofErr w:type="spellEnd"/>
      <w:proofErr w:type="gramEnd"/>
      <w:r w:rsidRPr="008E5BF3">
        <w:rPr>
          <w:rFonts w:ascii="Times New Roman" w:hAnsi="Times New Roman" w:cs="Times New Roman"/>
          <w:sz w:val="18"/>
          <w:szCs w:val="18"/>
        </w:rPr>
        <w:t>, письмом Министерства спорта и молодежной политики Республики Мордовия №229 от 29 сентября 2022 года, администрация Дубенского муниципального района Республики Мордовия постановляет:</w:t>
      </w:r>
    </w:p>
    <w:p w:rsidR="008E5BF3" w:rsidRPr="008E5BF3" w:rsidRDefault="008E5BF3" w:rsidP="008E5BF3">
      <w:pPr>
        <w:numPr>
          <w:ilvl w:val="0"/>
          <w:numId w:val="27"/>
        </w:numPr>
        <w:tabs>
          <w:tab w:val="left" w:pos="1134"/>
        </w:tabs>
        <w:suppressAutoHyphens/>
        <w:spacing w:after="0" w:line="240" w:lineRule="auto"/>
        <w:ind w:left="0" w:firstLine="709"/>
        <w:contextualSpacing/>
        <w:jc w:val="both"/>
        <w:rPr>
          <w:rFonts w:ascii="Times New Roman" w:hAnsi="Times New Roman" w:cs="Times New Roman"/>
          <w:sz w:val="18"/>
          <w:szCs w:val="18"/>
        </w:rPr>
      </w:pPr>
      <w:proofErr w:type="gramStart"/>
      <w:r w:rsidRPr="008E5BF3">
        <w:rPr>
          <w:rFonts w:ascii="Times New Roman" w:hAnsi="Times New Roman" w:cs="Times New Roman"/>
          <w:sz w:val="18"/>
          <w:szCs w:val="18"/>
        </w:rPr>
        <w:t>Утвердить норматив стоимости одного квадратного метра общей площади жилья по Дубенскому муниципальному району Республики Мордовия на 2023 год, подлежащий применению при расчете размеров социальных выплат на строительство или приобретение жилых помещений участникам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w:t>
      </w:r>
      <w:hyperlink r:id="rId18" w:history="1">
        <w:r w:rsidRPr="008E5BF3">
          <w:rPr>
            <w:rStyle w:val="af6"/>
            <w:rFonts w:ascii="Times New Roman" w:hAnsi="Times New Roman"/>
            <w:sz w:val="18"/>
            <w:szCs w:val="18"/>
          </w:rPr>
          <w:t xml:space="preserve"> подпрограммы</w:t>
        </w:r>
      </w:hyperlink>
      <w:r w:rsidRPr="008E5BF3">
        <w:rPr>
          <w:rFonts w:ascii="Times New Roman" w:hAnsi="Times New Roman" w:cs="Times New Roman"/>
          <w:sz w:val="18"/>
          <w:szCs w:val="18"/>
        </w:rPr>
        <w:t xml:space="preserve"> «Создание условий для обеспечения доступным и комфортным</w:t>
      </w:r>
      <w:proofErr w:type="gramEnd"/>
      <w:r w:rsidRPr="008E5BF3">
        <w:rPr>
          <w:rFonts w:ascii="Times New Roman" w:hAnsi="Times New Roman" w:cs="Times New Roman"/>
          <w:sz w:val="18"/>
          <w:szCs w:val="18"/>
        </w:rPr>
        <w:t xml:space="preserve"> жильем граждан России» государственной программы Российской Федерации «Обеспечение доступным и комфортным жильем и коммунальными услугами граждан Российской Федерации», предоставляемой молодым семьям из местного бюджета, в размере 64905 рублей.</w:t>
      </w:r>
    </w:p>
    <w:p w:rsidR="008E5BF3" w:rsidRPr="008E5BF3" w:rsidRDefault="008E5BF3" w:rsidP="008E5BF3">
      <w:pPr>
        <w:numPr>
          <w:ilvl w:val="0"/>
          <w:numId w:val="27"/>
        </w:numPr>
        <w:tabs>
          <w:tab w:val="left" w:pos="1134"/>
        </w:tabs>
        <w:suppressAutoHyphens/>
        <w:spacing w:after="0" w:line="240" w:lineRule="auto"/>
        <w:ind w:left="0" w:firstLine="709"/>
        <w:contextualSpacing/>
        <w:jc w:val="both"/>
        <w:rPr>
          <w:rFonts w:ascii="Times New Roman" w:hAnsi="Times New Roman" w:cs="Times New Roman"/>
          <w:sz w:val="18"/>
          <w:szCs w:val="18"/>
        </w:rPr>
      </w:pPr>
      <w:r w:rsidRPr="008E5BF3">
        <w:rPr>
          <w:rFonts w:ascii="Times New Roman" w:hAnsi="Times New Roman" w:cs="Times New Roman"/>
          <w:sz w:val="18"/>
          <w:szCs w:val="18"/>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9" w:history="1">
        <w:r w:rsidRPr="008E5BF3">
          <w:rPr>
            <w:rStyle w:val="a7"/>
            <w:rFonts w:ascii="Times New Roman" w:hAnsi="Times New Roman" w:cs="Times New Roman"/>
            <w:sz w:val="18"/>
            <w:szCs w:val="18"/>
          </w:rPr>
          <w:t>https://dubenki-rm.ru</w:t>
        </w:r>
      </w:hyperlink>
      <w:r w:rsidRPr="008E5BF3">
        <w:rPr>
          <w:rFonts w:ascii="Times New Roman" w:hAnsi="Times New Roman" w:cs="Times New Roman"/>
          <w:sz w:val="18"/>
          <w:szCs w:val="18"/>
        </w:rPr>
        <w:t>.</w:t>
      </w:r>
    </w:p>
    <w:p w:rsidR="008E5BF3" w:rsidRPr="008E5BF3" w:rsidRDefault="008E5BF3" w:rsidP="008E5BF3">
      <w:pPr>
        <w:numPr>
          <w:ilvl w:val="0"/>
          <w:numId w:val="27"/>
        </w:numPr>
        <w:tabs>
          <w:tab w:val="left" w:pos="1134"/>
        </w:tabs>
        <w:suppressAutoHyphens/>
        <w:spacing w:after="0" w:line="240" w:lineRule="auto"/>
        <w:ind w:left="0" w:firstLine="709"/>
        <w:contextualSpacing/>
        <w:jc w:val="both"/>
        <w:rPr>
          <w:rFonts w:ascii="Times New Roman" w:hAnsi="Times New Roman" w:cs="Times New Roman"/>
          <w:sz w:val="18"/>
          <w:szCs w:val="18"/>
        </w:rPr>
      </w:pPr>
      <w:r w:rsidRPr="008E5BF3">
        <w:rPr>
          <w:rFonts w:ascii="Times New Roman" w:hAnsi="Times New Roman" w:cs="Times New Roman"/>
          <w:sz w:val="18"/>
          <w:szCs w:val="18"/>
        </w:rPr>
        <w:t>Настоящее постановление вступает в силу с 1 января 2023 года.</w:t>
      </w:r>
    </w:p>
    <w:p w:rsidR="008E5BF3" w:rsidRPr="008E5BF3" w:rsidRDefault="008E5BF3" w:rsidP="008E5BF3">
      <w:pPr>
        <w:tabs>
          <w:tab w:val="left" w:pos="6920"/>
        </w:tabs>
        <w:spacing w:after="0" w:line="240" w:lineRule="auto"/>
        <w:contextualSpacing/>
        <w:jc w:val="both"/>
        <w:rPr>
          <w:rFonts w:ascii="Times New Roman" w:hAnsi="Times New Roman" w:cs="Times New Roman"/>
          <w:sz w:val="18"/>
          <w:szCs w:val="18"/>
        </w:rPr>
      </w:pPr>
    </w:p>
    <w:p w:rsidR="008E5BF3" w:rsidRPr="008E5BF3" w:rsidRDefault="008E5BF3" w:rsidP="008E5BF3">
      <w:pPr>
        <w:tabs>
          <w:tab w:val="left" w:pos="6920"/>
        </w:tabs>
        <w:spacing w:after="0" w:line="240" w:lineRule="auto"/>
        <w:contextualSpacing/>
        <w:jc w:val="both"/>
        <w:rPr>
          <w:rFonts w:ascii="Times New Roman" w:hAnsi="Times New Roman" w:cs="Times New Roman"/>
          <w:sz w:val="18"/>
          <w:szCs w:val="18"/>
        </w:rPr>
      </w:pPr>
      <w:r w:rsidRPr="008E5BF3">
        <w:rPr>
          <w:rFonts w:ascii="Times New Roman" w:hAnsi="Times New Roman" w:cs="Times New Roman"/>
          <w:sz w:val="18"/>
          <w:szCs w:val="18"/>
        </w:rPr>
        <w:t xml:space="preserve">Глава </w:t>
      </w:r>
    </w:p>
    <w:p w:rsidR="008E5BF3" w:rsidRPr="008E5BF3" w:rsidRDefault="008E5BF3" w:rsidP="008E5BF3">
      <w:pPr>
        <w:tabs>
          <w:tab w:val="left" w:pos="6920"/>
        </w:tabs>
        <w:spacing w:after="0" w:line="240" w:lineRule="auto"/>
        <w:contextualSpacing/>
        <w:jc w:val="both"/>
        <w:rPr>
          <w:rFonts w:ascii="Times New Roman" w:hAnsi="Times New Roman" w:cs="Times New Roman"/>
          <w:sz w:val="18"/>
          <w:szCs w:val="18"/>
        </w:rPr>
      </w:pPr>
      <w:r w:rsidRPr="008E5BF3">
        <w:rPr>
          <w:rFonts w:ascii="Times New Roman" w:hAnsi="Times New Roman" w:cs="Times New Roman"/>
          <w:sz w:val="18"/>
          <w:szCs w:val="18"/>
        </w:rPr>
        <w:t>Дубенского муниципального района                                              В.Н. Нефедов</w:t>
      </w:r>
    </w:p>
    <w:p w:rsidR="006507EF" w:rsidRDefault="006507EF" w:rsidP="00C64E34">
      <w:pPr>
        <w:spacing w:line="240" w:lineRule="auto"/>
        <w:contextualSpacing/>
        <w:jc w:val="both"/>
        <w:rPr>
          <w:rFonts w:ascii="Times New Roman" w:hAnsi="Times New Roman" w:cs="Times New Roman"/>
          <w:sz w:val="18"/>
          <w:szCs w:val="18"/>
        </w:rPr>
      </w:pPr>
    </w:p>
    <w:p w:rsidR="00784C56" w:rsidRPr="00784C56" w:rsidRDefault="00784C56" w:rsidP="00784C56">
      <w:pPr>
        <w:spacing w:after="0" w:line="240" w:lineRule="auto"/>
        <w:contextualSpacing/>
        <w:jc w:val="center"/>
        <w:rPr>
          <w:rFonts w:ascii="Times New Roman" w:hAnsi="Times New Roman" w:cs="Times New Roman"/>
          <w:b/>
          <w:sz w:val="18"/>
          <w:szCs w:val="18"/>
        </w:rPr>
      </w:pPr>
      <w:bookmarkStart w:id="39" w:name="sub_1000"/>
      <w:r w:rsidRPr="00784C56">
        <w:rPr>
          <w:rFonts w:ascii="Times New Roman" w:hAnsi="Times New Roman" w:cs="Times New Roman"/>
          <w:b/>
          <w:sz w:val="18"/>
          <w:szCs w:val="18"/>
        </w:rPr>
        <w:t>АДМИНИСТРАЦИЯ ДУБЕНСКОГО МУНИЦИПАЛЬНОГО РАЙОНА</w:t>
      </w:r>
    </w:p>
    <w:p w:rsidR="00784C56" w:rsidRPr="00784C56" w:rsidRDefault="00784C56" w:rsidP="00784C56">
      <w:pPr>
        <w:spacing w:after="0" w:line="240" w:lineRule="auto"/>
        <w:contextualSpacing/>
        <w:jc w:val="center"/>
        <w:rPr>
          <w:rFonts w:ascii="Times New Roman" w:hAnsi="Times New Roman" w:cs="Times New Roman"/>
          <w:b/>
          <w:sz w:val="18"/>
          <w:szCs w:val="18"/>
        </w:rPr>
      </w:pPr>
      <w:r w:rsidRPr="00784C56">
        <w:rPr>
          <w:rFonts w:ascii="Times New Roman" w:hAnsi="Times New Roman" w:cs="Times New Roman"/>
          <w:b/>
          <w:sz w:val="18"/>
          <w:szCs w:val="18"/>
        </w:rPr>
        <w:t>РЕСПУБЛИКИ МОРДОВИЯ</w:t>
      </w:r>
    </w:p>
    <w:p w:rsidR="00784C56" w:rsidRPr="00784C56" w:rsidRDefault="00784C56" w:rsidP="00784C56">
      <w:pPr>
        <w:spacing w:after="0" w:line="240" w:lineRule="auto"/>
        <w:contextualSpacing/>
        <w:jc w:val="center"/>
        <w:rPr>
          <w:rFonts w:ascii="Times New Roman" w:hAnsi="Times New Roman" w:cs="Times New Roman"/>
          <w:b/>
          <w:sz w:val="18"/>
          <w:szCs w:val="18"/>
        </w:rPr>
      </w:pPr>
    </w:p>
    <w:p w:rsidR="00784C56" w:rsidRPr="00784C56" w:rsidRDefault="00784C56" w:rsidP="00784C56">
      <w:pPr>
        <w:spacing w:after="0" w:line="240" w:lineRule="auto"/>
        <w:contextualSpacing/>
        <w:jc w:val="center"/>
        <w:rPr>
          <w:rFonts w:ascii="Times New Roman" w:hAnsi="Times New Roman" w:cs="Times New Roman"/>
          <w:b/>
          <w:sz w:val="18"/>
          <w:szCs w:val="18"/>
        </w:rPr>
      </w:pPr>
      <w:r w:rsidRPr="00784C56">
        <w:rPr>
          <w:rFonts w:ascii="Times New Roman" w:hAnsi="Times New Roman" w:cs="Times New Roman"/>
          <w:b/>
          <w:sz w:val="18"/>
          <w:szCs w:val="18"/>
        </w:rPr>
        <w:t>ПОСТАНОВЛЕНИЕ</w:t>
      </w:r>
    </w:p>
    <w:p w:rsidR="00784C56" w:rsidRPr="00784C56" w:rsidRDefault="00784C56" w:rsidP="00784C56">
      <w:pPr>
        <w:spacing w:after="0" w:line="240" w:lineRule="auto"/>
        <w:contextualSpacing/>
        <w:jc w:val="center"/>
        <w:rPr>
          <w:rFonts w:ascii="Times New Roman" w:hAnsi="Times New Roman" w:cs="Times New Roman"/>
          <w:b/>
          <w:sz w:val="18"/>
          <w:szCs w:val="18"/>
        </w:rPr>
      </w:pPr>
      <w:r w:rsidRPr="00784C56">
        <w:rPr>
          <w:rFonts w:ascii="Times New Roman" w:hAnsi="Times New Roman" w:cs="Times New Roman"/>
          <w:b/>
          <w:sz w:val="18"/>
          <w:szCs w:val="18"/>
        </w:rPr>
        <w:t xml:space="preserve"> </w:t>
      </w:r>
    </w:p>
    <w:p w:rsidR="00784C56" w:rsidRPr="00784C56" w:rsidRDefault="00784C56" w:rsidP="00784C56">
      <w:pPr>
        <w:spacing w:after="0" w:line="240" w:lineRule="auto"/>
        <w:contextualSpacing/>
        <w:jc w:val="center"/>
        <w:rPr>
          <w:rFonts w:ascii="Times New Roman" w:hAnsi="Times New Roman" w:cs="Times New Roman"/>
          <w:sz w:val="18"/>
          <w:szCs w:val="18"/>
        </w:rPr>
      </w:pPr>
      <w:r w:rsidRPr="00784C56">
        <w:rPr>
          <w:rFonts w:ascii="Times New Roman" w:hAnsi="Times New Roman" w:cs="Times New Roman"/>
          <w:sz w:val="18"/>
          <w:szCs w:val="18"/>
        </w:rPr>
        <w:t>03.10.2022                                                                                                       № 516</w:t>
      </w:r>
    </w:p>
    <w:p w:rsidR="00784C56" w:rsidRPr="00784C56" w:rsidRDefault="00784C56" w:rsidP="00784C56">
      <w:pPr>
        <w:spacing w:after="0" w:line="240" w:lineRule="auto"/>
        <w:contextualSpacing/>
        <w:jc w:val="center"/>
        <w:rPr>
          <w:rFonts w:ascii="Times New Roman" w:hAnsi="Times New Roman" w:cs="Times New Roman"/>
          <w:sz w:val="18"/>
          <w:szCs w:val="18"/>
        </w:rPr>
      </w:pPr>
      <w:r w:rsidRPr="00784C56">
        <w:rPr>
          <w:rFonts w:ascii="Times New Roman" w:hAnsi="Times New Roman" w:cs="Times New Roman"/>
          <w:sz w:val="18"/>
          <w:szCs w:val="18"/>
        </w:rPr>
        <w:t>с. Дубенки</w:t>
      </w:r>
    </w:p>
    <w:p w:rsidR="00784C56" w:rsidRPr="00784C56" w:rsidRDefault="00784C56" w:rsidP="00784C56">
      <w:pPr>
        <w:spacing w:after="0" w:line="240" w:lineRule="auto"/>
        <w:contextualSpacing/>
        <w:jc w:val="center"/>
        <w:rPr>
          <w:rFonts w:ascii="Times New Roman" w:hAnsi="Times New Roman" w:cs="Times New Roman"/>
          <w:sz w:val="18"/>
          <w:szCs w:val="18"/>
        </w:rPr>
      </w:pPr>
    </w:p>
    <w:p w:rsidR="00784C56" w:rsidRPr="00784C56" w:rsidRDefault="00784C56" w:rsidP="00784C56">
      <w:pPr>
        <w:spacing w:line="240" w:lineRule="auto"/>
        <w:contextualSpacing/>
        <w:jc w:val="center"/>
        <w:rPr>
          <w:rFonts w:ascii="Times New Roman" w:hAnsi="Times New Roman" w:cs="Times New Roman"/>
          <w:sz w:val="18"/>
          <w:szCs w:val="18"/>
        </w:rPr>
      </w:pPr>
      <w:r w:rsidRPr="00784C56">
        <w:rPr>
          <w:rFonts w:ascii="Times New Roman" w:hAnsi="Times New Roman" w:cs="Times New Roman"/>
          <w:sz w:val="18"/>
          <w:szCs w:val="18"/>
        </w:rPr>
        <w:t>О внесении изменений в постановление администрации Дубенского муниципального района от 12.12.2018 года №753 «Об утверждении муниципальной программы «Экономическое развитие Дубенского муниципального района Республики Мордовия до 2025 года»</w:t>
      </w:r>
    </w:p>
    <w:p w:rsidR="00784C56" w:rsidRPr="00784C56" w:rsidRDefault="00784C56" w:rsidP="00784C56">
      <w:pPr>
        <w:tabs>
          <w:tab w:val="left" w:pos="1276"/>
        </w:tabs>
        <w:spacing w:after="0" w:line="240" w:lineRule="auto"/>
        <w:ind w:firstLine="720"/>
        <w:contextualSpacing/>
        <w:jc w:val="both"/>
        <w:rPr>
          <w:rFonts w:ascii="Times New Roman" w:hAnsi="Times New Roman" w:cs="Times New Roman"/>
          <w:sz w:val="18"/>
          <w:szCs w:val="18"/>
        </w:rPr>
      </w:pPr>
      <w:proofErr w:type="gramStart"/>
      <w:r w:rsidRPr="00784C56">
        <w:rPr>
          <w:rFonts w:ascii="Times New Roman" w:hAnsi="Times New Roman" w:cs="Times New Roman"/>
          <w:sz w:val="18"/>
          <w:szCs w:val="18"/>
        </w:rPr>
        <w:t>В соответствии с Федеральным законом от 28.06.2014 г. №172-ФЗ «О стратегическом планировании в Российской Федерации», Законом Республики Мордовия от 02.06.2017 г. № 38-З «О регулировании отдельных вопросов в сфере стратегического планирования на территории Республики Мордовия», постановлением администрации Дубенского муниципального района Республики Мордовия от 11.11.2014 г. №294 «Об утверждении Порядка разработки, реализации и оценки эффективности муниципальных программ Дубенского муниципального района Республики Мордовия</w:t>
      </w:r>
      <w:proofErr w:type="gramEnd"/>
      <w:r w:rsidRPr="00784C56">
        <w:rPr>
          <w:rFonts w:ascii="Times New Roman" w:hAnsi="Times New Roman" w:cs="Times New Roman"/>
          <w:sz w:val="18"/>
          <w:szCs w:val="18"/>
        </w:rPr>
        <w:t>», Уставом Дубенского муниципального района, а также в целях обеспечения долгосрочного устойчивого развития Дубенского муниципального района Республики Мордовия, администрация Дубенского муниципального района постановляет:</w:t>
      </w:r>
    </w:p>
    <w:p w:rsidR="00784C56" w:rsidRPr="00784C56" w:rsidRDefault="00784C56" w:rsidP="00784C56">
      <w:pPr>
        <w:numPr>
          <w:ilvl w:val="0"/>
          <w:numId w:val="29"/>
        </w:numPr>
        <w:tabs>
          <w:tab w:val="left" w:pos="1276"/>
        </w:tabs>
        <w:spacing w:after="0" w:line="240" w:lineRule="auto"/>
        <w:ind w:left="0"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В постановление администрации Дубенского муниципального района от 12.12.2018 года №753 «Об утверждении муниципальной программы «Экономическое развитие Дубенского муниципального района Республики Мордовия до 2025 года» внести изменения следующего содержания:</w:t>
      </w:r>
    </w:p>
    <w:p w:rsidR="00784C56" w:rsidRPr="00784C56" w:rsidRDefault="00784C56" w:rsidP="00784C56">
      <w:pPr>
        <w:numPr>
          <w:ilvl w:val="0"/>
          <w:numId w:val="31"/>
        </w:numPr>
        <w:tabs>
          <w:tab w:val="left" w:pos="1276"/>
        </w:tabs>
        <w:spacing w:after="0" w:line="240" w:lineRule="auto"/>
        <w:ind w:left="0"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 xml:space="preserve"> В наименовании постановления цифру «2025» заменить на «2026»;</w:t>
      </w:r>
    </w:p>
    <w:p w:rsidR="00784C56" w:rsidRPr="00784C56" w:rsidRDefault="00784C56" w:rsidP="00784C56">
      <w:pPr>
        <w:numPr>
          <w:ilvl w:val="0"/>
          <w:numId w:val="31"/>
        </w:numPr>
        <w:tabs>
          <w:tab w:val="left" w:pos="1276"/>
        </w:tabs>
        <w:spacing w:after="0" w:line="240" w:lineRule="auto"/>
        <w:ind w:left="0" w:firstLine="709"/>
        <w:contextualSpacing/>
        <w:jc w:val="both"/>
        <w:rPr>
          <w:rFonts w:ascii="Times New Roman" w:hAnsi="Times New Roman" w:cs="Times New Roman"/>
          <w:sz w:val="18"/>
          <w:szCs w:val="18"/>
        </w:rPr>
      </w:pPr>
      <w:r w:rsidRPr="00784C56">
        <w:rPr>
          <w:rFonts w:ascii="Times New Roman" w:hAnsi="Times New Roman" w:cs="Times New Roman"/>
          <w:bCs/>
          <w:sz w:val="18"/>
          <w:szCs w:val="18"/>
        </w:rPr>
        <w:t>В паспорте муниципальной Программы:</w:t>
      </w:r>
    </w:p>
    <w:p w:rsidR="00784C56" w:rsidRPr="00784C56" w:rsidRDefault="00784C56" w:rsidP="00784C56">
      <w:pPr>
        <w:numPr>
          <w:ilvl w:val="0"/>
          <w:numId w:val="33"/>
        </w:numPr>
        <w:tabs>
          <w:tab w:val="left" w:pos="1276"/>
        </w:tabs>
        <w:spacing w:after="0" w:line="240" w:lineRule="auto"/>
        <w:ind w:left="0"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 xml:space="preserve">в позиции «Сроки реализации муниципальной программы» значение «с 2019 по 2025 г.» </w:t>
      </w:r>
      <w:proofErr w:type="gramStart"/>
      <w:r w:rsidRPr="00784C56">
        <w:rPr>
          <w:rFonts w:ascii="Times New Roman" w:hAnsi="Times New Roman" w:cs="Times New Roman"/>
          <w:sz w:val="18"/>
          <w:szCs w:val="18"/>
        </w:rPr>
        <w:t>заменить на значение</w:t>
      </w:r>
      <w:proofErr w:type="gramEnd"/>
      <w:r w:rsidRPr="00784C56">
        <w:rPr>
          <w:rFonts w:ascii="Times New Roman" w:hAnsi="Times New Roman" w:cs="Times New Roman"/>
          <w:sz w:val="18"/>
          <w:szCs w:val="18"/>
        </w:rPr>
        <w:t xml:space="preserve"> «с 2019 по 2026 г.»;</w:t>
      </w:r>
    </w:p>
    <w:p w:rsidR="00784C56" w:rsidRPr="00784C56" w:rsidRDefault="00784C56" w:rsidP="00784C56">
      <w:pPr>
        <w:numPr>
          <w:ilvl w:val="0"/>
          <w:numId w:val="33"/>
        </w:numPr>
        <w:tabs>
          <w:tab w:val="left" w:pos="1276"/>
        </w:tabs>
        <w:spacing w:after="0" w:line="240" w:lineRule="auto"/>
        <w:ind w:left="0"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позицию «Участники мероприятий» изложить в следующей редакции:</w:t>
      </w: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361"/>
        <w:gridCol w:w="5999"/>
      </w:tblGrid>
      <w:tr w:rsidR="00784C56" w:rsidRPr="00784C56" w:rsidTr="00784C56">
        <w:tc>
          <w:tcPr>
            <w:tcW w:w="3360" w:type="dxa"/>
            <w:tcBorders>
              <w:top w:val="nil"/>
              <w:left w:val="nil"/>
              <w:bottom w:val="nil"/>
              <w:right w:val="nil"/>
            </w:tcBorders>
            <w:hideMark/>
          </w:tcPr>
          <w:p w:rsidR="00784C56" w:rsidRPr="00784C56" w:rsidRDefault="00784C56" w:rsidP="00784C56">
            <w:pPr>
              <w:pStyle w:val="ac"/>
              <w:contextualSpacing/>
              <w:rPr>
                <w:rFonts w:ascii="Times New Roman" w:hAnsi="Times New Roman" w:cs="Times New Roman"/>
                <w:sz w:val="18"/>
                <w:szCs w:val="18"/>
              </w:rPr>
            </w:pPr>
            <w:r w:rsidRPr="00784C56">
              <w:rPr>
                <w:rFonts w:ascii="Times New Roman" w:hAnsi="Times New Roman" w:cs="Times New Roman"/>
                <w:sz w:val="18"/>
                <w:szCs w:val="18"/>
              </w:rPr>
              <w:t>Участники мероприятий</w:t>
            </w:r>
          </w:p>
        </w:tc>
        <w:tc>
          <w:tcPr>
            <w:tcW w:w="5996" w:type="dxa"/>
            <w:tcBorders>
              <w:top w:val="nil"/>
              <w:left w:val="nil"/>
              <w:bottom w:val="nil"/>
              <w:right w:val="nil"/>
            </w:tcBorders>
            <w:hideMark/>
          </w:tcPr>
          <w:p w:rsidR="00784C56" w:rsidRPr="00784C56" w:rsidRDefault="00784C56" w:rsidP="00784C56">
            <w:pPr>
              <w:pStyle w:val="ac"/>
              <w:numPr>
                <w:ilvl w:val="0"/>
                <w:numId w:val="33"/>
              </w:numPr>
              <w:tabs>
                <w:tab w:val="left" w:pos="501"/>
              </w:tabs>
              <w:ind w:left="0" w:firstLine="0"/>
              <w:contextualSpacing/>
              <w:rPr>
                <w:rFonts w:ascii="Times New Roman" w:hAnsi="Times New Roman" w:cs="Times New Roman"/>
                <w:sz w:val="18"/>
                <w:szCs w:val="18"/>
              </w:rPr>
            </w:pPr>
            <w:r w:rsidRPr="00784C56">
              <w:rPr>
                <w:rFonts w:ascii="Times New Roman" w:hAnsi="Times New Roman" w:cs="Times New Roman"/>
                <w:sz w:val="18"/>
                <w:szCs w:val="18"/>
              </w:rPr>
              <w:t>администрации сельских поселений Дубенского муниципального района;</w:t>
            </w:r>
          </w:p>
          <w:p w:rsidR="00784C56" w:rsidRPr="00784C56" w:rsidRDefault="00784C56" w:rsidP="00784C56">
            <w:pPr>
              <w:pStyle w:val="ac"/>
              <w:numPr>
                <w:ilvl w:val="0"/>
                <w:numId w:val="33"/>
              </w:numPr>
              <w:tabs>
                <w:tab w:val="left" w:pos="501"/>
              </w:tabs>
              <w:ind w:left="0" w:firstLine="0"/>
              <w:contextualSpacing/>
              <w:rPr>
                <w:rFonts w:ascii="Times New Roman" w:hAnsi="Times New Roman" w:cs="Times New Roman"/>
                <w:sz w:val="18"/>
                <w:szCs w:val="18"/>
              </w:rPr>
            </w:pPr>
            <w:r w:rsidRPr="00784C56">
              <w:rPr>
                <w:rFonts w:ascii="Times New Roman" w:hAnsi="Times New Roman" w:cs="Times New Roman"/>
                <w:sz w:val="18"/>
                <w:szCs w:val="18"/>
              </w:rPr>
              <w:t>сельскохозяйственные организации (предприятия), крестьянские (фермерские) хозяйства, личные подсобные хозяйства сельского населения Дубенского муниципального района;</w:t>
            </w:r>
          </w:p>
          <w:p w:rsidR="00784C56" w:rsidRPr="00784C56" w:rsidRDefault="00784C56" w:rsidP="00784C56">
            <w:pPr>
              <w:pStyle w:val="ac"/>
              <w:numPr>
                <w:ilvl w:val="0"/>
                <w:numId w:val="33"/>
              </w:numPr>
              <w:tabs>
                <w:tab w:val="left" w:pos="501"/>
              </w:tabs>
              <w:ind w:left="0" w:firstLine="0"/>
              <w:contextualSpacing/>
              <w:rPr>
                <w:rFonts w:ascii="Times New Roman" w:hAnsi="Times New Roman" w:cs="Times New Roman"/>
                <w:sz w:val="18"/>
                <w:szCs w:val="18"/>
              </w:rPr>
            </w:pPr>
            <w:r w:rsidRPr="00784C56">
              <w:rPr>
                <w:rFonts w:ascii="Times New Roman" w:hAnsi="Times New Roman" w:cs="Times New Roman"/>
                <w:sz w:val="18"/>
                <w:szCs w:val="18"/>
              </w:rPr>
              <w:t>ООО «Магма Керамик»;</w:t>
            </w:r>
          </w:p>
          <w:p w:rsidR="00784C56" w:rsidRPr="00784C56" w:rsidRDefault="00784C56" w:rsidP="00784C56">
            <w:pPr>
              <w:pStyle w:val="ac"/>
              <w:numPr>
                <w:ilvl w:val="0"/>
                <w:numId w:val="33"/>
              </w:numPr>
              <w:tabs>
                <w:tab w:val="left" w:pos="501"/>
              </w:tabs>
              <w:ind w:left="0" w:firstLine="0"/>
              <w:contextualSpacing/>
              <w:rPr>
                <w:rFonts w:ascii="Times New Roman" w:hAnsi="Times New Roman" w:cs="Times New Roman"/>
                <w:sz w:val="18"/>
                <w:szCs w:val="18"/>
              </w:rPr>
            </w:pPr>
            <w:r w:rsidRPr="00784C56">
              <w:rPr>
                <w:rFonts w:ascii="Times New Roman" w:hAnsi="Times New Roman" w:cs="Times New Roman"/>
                <w:sz w:val="18"/>
                <w:szCs w:val="18"/>
              </w:rPr>
              <w:t>АНО «Редакция газеты «Новая жизнь»;</w:t>
            </w:r>
          </w:p>
          <w:p w:rsidR="00784C56" w:rsidRPr="00784C56" w:rsidRDefault="00784C56" w:rsidP="00784C56">
            <w:pPr>
              <w:pStyle w:val="ac"/>
              <w:numPr>
                <w:ilvl w:val="0"/>
                <w:numId w:val="33"/>
              </w:numPr>
              <w:tabs>
                <w:tab w:val="left" w:pos="501"/>
              </w:tabs>
              <w:ind w:left="0" w:firstLine="0"/>
              <w:contextualSpacing/>
              <w:rPr>
                <w:rFonts w:ascii="Times New Roman" w:hAnsi="Times New Roman" w:cs="Times New Roman"/>
                <w:sz w:val="18"/>
                <w:szCs w:val="18"/>
              </w:rPr>
            </w:pPr>
            <w:r w:rsidRPr="00784C56">
              <w:rPr>
                <w:rFonts w:ascii="Times New Roman" w:hAnsi="Times New Roman" w:cs="Times New Roman"/>
                <w:sz w:val="18"/>
                <w:szCs w:val="18"/>
              </w:rPr>
              <w:t>Образовательные учреждения Дубенского муниципального района;</w:t>
            </w:r>
          </w:p>
          <w:p w:rsidR="00784C56" w:rsidRPr="00784C56" w:rsidRDefault="00784C56" w:rsidP="00784C56">
            <w:pPr>
              <w:pStyle w:val="ac"/>
              <w:numPr>
                <w:ilvl w:val="0"/>
                <w:numId w:val="33"/>
              </w:numPr>
              <w:tabs>
                <w:tab w:val="left" w:pos="501"/>
              </w:tabs>
              <w:ind w:left="0" w:firstLine="0"/>
              <w:contextualSpacing/>
              <w:rPr>
                <w:rFonts w:ascii="Times New Roman" w:hAnsi="Times New Roman" w:cs="Times New Roman"/>
                <w:sz w:val="18"/>
                <w:szCs w:val="18"/>
              </w:rPr>
            </w:pPr>
            <w:r w:rsidRPr="00784C56">
              <w:rPr>
                <w:rFonts w:ascii="Times New Roman" w:hAnsi="Times New Roman" w:cs="Times New Roman"/>
                <w:sz w:val="18"/>
                <w:szCs w:val="18"/>
              </w:rPr>
              <w:t>Совет предпринимателей Дубенского муниципального района Республики Мордовия;</w:t>
            </w:r>
          </w:p>
          <w:p w:rsidR="00784C56" w:rsidRPr="00784C56" w:rsidRDefault="00784C56" w:rsidP="00784C56">
            <w:pPr>
              <w:pStyle w:val="ac"/>
              <w:numPr>
                <w:ilvl w:val="0"/>
                <w:numId w:val="33"/>
              </w:numPr>
              <w:tabs>
                <w:tab w:val="left" w:pos="501"/>
              </w:tabs>
              <w:ind w:left="0" w:firstLine="0"/>
              <w:contextualSpacing/>
              <w:rPr>
                <w:rFonts w:ascii="Times New Roman" w:hAnsi="Times New Roman" w:cs="Times New Roman"/>
                <w:sz w:val="18"/>
                <w:szCs w:val="18"/>
              </w:rPr>
            </w:pPr>
            <w:r w:rsidRPr="00784C56">
              <w:rPr>
                <w:rFonts w:ascii="Times New Roman" w:hAnsi="Times New Roman" w:cs="Times New Roman"/>
                <w:sz w:val="18"/>
                <w:szCs w:val="18"/>
              </w:rPr>
              <w:t>ГБУЗ РМ «Дубенская РБ»;</w:t>
            </w:r>
          </w:p>
          <w:p w:rsidR="00784C56" w:rsidRPr="00784C56" w:rsidRDefault="00784C56" w:rsidP="00784C56">
            <w:pPr>
              <w:pStyle w:val="ac"/>
              <w:numPr>
                <w:ilvl w:val="0"/>
                <w:numId w:val="33"/>
              </w:numPr>
              <w:tabs>
                <w:tab w:val="left" w:pos="501"/>
              </w:tabs>
              <w:ind w:left="0" w:firstLine="0"/>
              <w:contextualSpacing/>
              <w:rPr>
                <w:rFonts w:ascii="Times New Roman" w:hAnsi="Times New Roman" w:cs="Times New Roman"/>
                <w:sz w:val="18"/>
                <w:szCs w:val="18"/>
              </w:rPr>
            </w:pPr>
            <w:r w:rsidRPr="00784C56">
              <w:rPr>
                <w:rFonts w:ascii="Times New Roman" w:hAnsi="Times New Roman" w:cs="Times New Roman"/>
                <w:sz w:val="18"/>
                <w:szCs w:val="18"/>
                <w:shd w:val="clear" w:color="auto" w:fill="FFFFFF"/>
              </w:rPr>
              <w:t xml:space="preserve">Отдел СЗН по Дубенскому району Государственного казенного учреждения Республики Мордовия Центр занятости населения </w:t>
            </w:r>
            <w:proofErr w:type="spellStart"/>
            <w:r w:rsidRPr="00784C56">
              <w:rPr>
                <w:rFonts w:ascii="Times New Roman" w:hAnsi="Times New Roman" w:cs="Times New Roman"/>
                <w:sz w:val="18"/>
                <w:szCs w:val="18"/>
                <w:shd w:val="clear" w:color="auto" w:fill="FFFFFF"/>
              </w:rPr>
              <w:t>Чамзинский</w:t>
            </w:r>
            <w:proofErr w:type="spellEnd"/>
            <w:r w:rsidRPr="00784C56">
              <w:rPr>
                <w:rFonts w:ascii="Times New Roman" w:hAnsi="Times New Roman" w:cs="Times New Roman"/>
                <w:sz w:val="18"/>
                <w:szCs w:val="18"/>
                <w:shd w:val="clear" w:color="auto" w:fill="FFFFFF"/>
              </w:rPr>
              <w:t>.</w:t>
            </w:r>
          </w:p>
        </w:tc>
      </w:tr>
    </w:tbl>
    <w:p w:rsidR="00784C56" w:rsidRPr="00784C56" w:rsidRDefault="00784C56" w:rsidP="00784C56">
      <w:pPr>
        <w:spacing w:after="0" w:line="240" w:lineRule="auto"/>
        <w:ind w:firstLine="720"/>
        <w:contextualSpacing/>
        <w:jc w:val="both"/>
        <w:rPr>
          <w:rFonts w:ascii="Times New Roman" w:hAnsi="Times New Roman" w:cs="Times New Roman"/>
          <w:sz w:val="18"/>
          <w:szCs w:val="18"/>
        </w:rPr>
      </w:pPr>
    </w:p>
    <w:p w:rsidR="00784C56" w:rsidRPr="00784C56" w:rsidRDefault="00784C56" w:rsidP="00784C56">
      <w:pPr>
        <w:numPr>
          <w:ilvl w:val="0"/>
          <w:numId w:val="33"/>
        </w:numPr>
        <w:tabs>
          <w:tab w:val="left" w:pos="1134"/>
        </w:tabs>
        <w:spacing w:after="0" w:line="240" w:lineRule="auto"/>
        <w:ind w:left="0"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позицию «Объемы и источники финансирования» изложить в следующей редакции:</w:t>
      </w:r>
    </w:p>
    <w:p w:rsidR="00784C56" w:rsidRPr="00784C56" w:rsidRDefault="00784C56" w:rsidP="00784C56">
      <w:pPr>
        <w:spacing w:after="0" w:line="240" w:lineRule="auto"/>
        <w:ind w:firstLine="720"/>
        <w:contextualSpacing/>
        <w:jc w:val="both"/>
        <w:rPr>
          <w:rFonts w:ascii="Times New Roman" w:hAnsi="Times New Roman" w:cs="Times New Roman"/>
          <w:sz w:val="18"/>
          <w:szCs w:val="18"/>
        </w:rPr>
      </w:pP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361"/>
        <w:gridCol w:w="5999"/>
      </w:tblGrid>
      <w:tr w:rsidR="00784C56" w:rsidRPr="00784C56" w:rsidTr="00784C56">
        <w:tc>
          <w:tcPr>
            <w:tcW w:w="3360" w:type="dxa"/>
            <w:tcBorders>
              <w:top w:val="nil"/>
              <w:left w:val="nil"/>
              <w:bottom w:val="nil"/>
              <w:right w:val="nil"/>
            </w:tcBorders>
            <w:hideMark/>
          </w:tcPr>
          <w:p w:rsidR="00784C56" w:rsidRPr="00784C56" w:rsidRDefault="00784C56" w:rsidP="00784C56">
            <w:pPr>
              <w:widowControl w:val="0"/>
              <w:autoSpaceDN w:val="0"/>
              <w:adjustRightInd w:val="0"/>
              <w:snapToGrid w:val="0"/>
              <w:spacing w:after="0" w:line="240" w:lineRule="auto"/>
              <w:contextualSpacing/>
              <w:jc w:val="both"/>
              <w:rPr>
                <w:rFonts w:ascii="Times New Roman" w:hAnsi="Times New Roman" w:cs="Times New Roman"/>
                <w:sz w:val="18"/>
                <w:szCs w:val="18"/>
              </w:rPr>
            </w:pPr>
            <w:r w:rsidRPr="00784C56">
              <w:rPr>
                <w:rFonts w:ascii="Times New Roman" w:hAnsi="Times New Roman" w:cs="Times New Roman"/>
                <w:sz w:val="18"/>
                <w:szCs w:val="18"/>
              </w:rPr>
              <w:t xml:space="preserve">Объемы и источники </w:t>
            </w:r>
          </w:p>
          <w:p w:rsidR="00784C56" w:rsidRPr="00784C56" w:rsidRDefault="00784C56" w:rsidP="00784C56">
            <w:pPr>
              <w:widowControl w:val="0"/>
              <w:autoSpaceDN w:val="0"/>
              <w:adjustRightInd w:val="0"/>
              <w:spacing w:after="0" w:line="240" w:lineRule="auto"/>
              <w:contextualSpacing/>
              <w:jc w:val="both"/>
              <w:rPr>
                <w:rFonts w:ascii="Times New Roman" w:hAnsi="Times New Roman" w:cs="Times New Roman"/>
                <w:sz w:val="18"/>
                <w:szCs w:val="18"/>
              </w:rPr>
            </w:pPr>
            <w:r w:rsidRPr="00784C56">
              <w:rPr>
                <w:rFonts w:ascii="Times New Roman" w:hAnsi="Times New Roman" w:cs="Times New Roman"/>
                <w:sz w:val="18"/>
                <w:szCs w:val="18"/>
              </w:rPr>
              <w:t xml:space="preserve">финансирования </w:t>
            </w:r>
          </w:p>
        </w:tc>
        <w:tc>
          <w:tcPr>
            <w:tcW w:w="5996" w:type="dxa"/>
            <w:tcBorders>
              <w:top w:val="nil"/>
              <w:left w:val="nil"/>
              <w:bottom w:val="nil"/>
              <w:right w:val="nil"/>
            </w:tcBorders>
            <w:hideMark/>
          </w:tcPr>
          <w:p w:rsidR="00784C56" w:rsidRPr="00784C56" w:rsidRDefault="00784C56" w:rsidP="00784C56">
            <w:pPr>
              <w:widowControl w:val="0"/>
              <w:autoSpaceDN w:val="0"/>
              <w:adjustRightInd w:val="0"/>
              <w:snapToGrid w:val="0"/>
              <w:spacing w:after="0" w:line="240" w:lineRule="auto"/>
              <w:contextualSpacing/>
              <w:jc w:val="both"/>
              <w:rPr>
                <w:rFonts w:ascii="Times New Roman" w:hAnsi="Times New Roman" w:cs="Times New Roman"/>
                <w:sz w:val="18"/>
                <w:szCs w:val="18"/>
              </w:rPr>
            </w:pPr>
            <w:r w:rsidRPr="00784C56">
              <w:rPr>
                <w:rFonts w:ascii="Times New Roman" w:hAnsi="Times New Roman" w:cs="Times New Roman"/>
                <w:sz w:val="18"/>
                <w:szCs w:val="18"/>
              </w:rPr>
              <w:t>Общий объем финансирования Муниципальной программы в 2019-2026 гг. составит 5896500,1 тыс. руб., в том числе по источникам финансирования:</w:t>
            </w:r>
          </w:p>
          <w:p w:rsidR="00784C56" w:rsidRPr="00784C56" w:rsidRDefault="00784C56" w:rsidP="00784C56">
            <w:pPr>
              <w:widowControl w:val="0"/>
              <w:numPr>
                <w:ilvl w:val="0"/>
                <w:numId w:val="33"/>
              </w:numPr>
              <w:autoSpaceDN w:val="0"/>
              <w:adjustRightInd w:val="0"/>
              <w:snapToGrid w:val="0"/>
              <w:spacing w:after="0" w:line="240" w:lineRule="auto"/>
              <w:ind w:left="0" w:firstLine="0"/>
              <w:contextualSpacing/>
              <w:jc w:val="both"/>
              <w:rPr>
                <w:rFonts w:ascii="Times New Roman" w:hAnsi="Times New Roman" w:cs="Times New Roman"/>
                <w:sz w:val="18"/>
                <w:szCs w:val="18"/>
              </w:rPr>
            </w:pPr>
            <w:r w:rsidRPr="00784C56">
              <w:rPr>
                <w:rFonts w:ascii="Times New Roman" w:hAnsi="Times New Roman" w:cs="Times New Roman"/>
                <w:sz w:val="18"/>
                <w:szCs w:val="18"/>
              </w:rPr>
              <w:t>республиканский бюджет Республики Мордовия - 71000,0 тыс. руб.;</w:t>
            </w:r>
          </w:p>
          <w:p w:rsidR="00784C56" w:rsidRPr="00784C56" w:rsidRDefault="00784C56" w:rsidP="00784C56">
            <w:pPr>
              <w:widowControl w:val="0"/>
              <w:numPr>
                <w:ilvl w:val="0"/>
                <w:numId w:val="33"/>
              </w:numPr>
              <w:autoSpaceDN w:val="0"/>
              <w:adjustRightInd w:val="0"/>
              <w:snapToGrid w:val="0"/>
              <w:spacing w:after="0" w:line="240" w:lineRule="auto"/>
              <w:ind w:left="0" w:firstLine="0"/>
              <w:contextualSpacing/>
              <w:jc w:val="both"/>
              <w:rPr>
                <w:rFonts w:ascii="Times New Roman" w:hAnsi="Times New Roman" w:cs="Times New Roman"/>
                <w:sz w:val="18"/>
                <w:szCs w:val="18"/>
              </w:rPr>
            </w:pPr>
            <w:r w:rsidRPr="00784C56">
              <w:rPr>
                <w:rFonts w:ascii="Times New Roman" w:hAnsi="Times New Roman" w:cs="Times New Roman"/>
                <w:sz w:val="18"/>
                <w:szCs w:val="18"/>
              </w:rPr>
              <w:t>местный бюджет - 0,1085 тыс. руб.;</w:t>
            </w:r>
          </w:p>
          <w:p w:rsidR="00784C56" w:rsidRPr="00784C56" w:rsidRDefault="00784C56" w:rsidP="00784C56">
            <w:pPr>
              <w:widowControl w:val="0"/>
              <w:numPr>
                <w:ilvl w:val="0"/>
                <w:numId w:val="33"/>
              </w:numPr>
              <w:autoSpaceDN w:val="0"/>
              <w:adjustRightInd w:val="0"/>
              <w:snapToGrid w:val="0"/>
              <w:spacing w:after="0" w:line="240" w:lineRule="auto"/>
              <w:ind w:left="0" w:firstLine="0"/>
              <w:contextualSpacing/>
              <w:jc w:val="both"/>
              <w:rPr>
                <w:rFonts w:ascii="Times New Roman" w:hAnsi="Times New Roman" w:cs="Times New Roman"/>
                <w:sz w:val="18"/>
                <w:szCs w:val="18"/>
              </w:rPr>
            </w:pPr>
            <w:r w:rsidRPr="00784C56">
              <w:rPr>
                <w:rFonts w:ascii="Times New Roman" w:hAnsi="Times New Roman" w:cs="Times New Roman"/>
                <w:sz w:val="18"/>
                <w:szCs w:val="18"/>
              </w:rPr>
              <w:t>средства из внебюджетных источников - 5825500,0 тыс. руб.;</w:t>
            </w:r>
          </w:p>
          <w:p w:rsidR="00784C56" w:rsidRPr="00784C56" w:rsidRDefault="00784C56" w:rsidP="00784C56">
            <w:pPr>
              <w:widowControl w:val="0"/>
              <w:autoSpaceDN w:val="0"/>
              <w:adjustRightInd w:val="0"/>
              <w:spacing w:after="0" w:line="240" w:lineRule="auto"/>
              <w:contextualSpacing/>
              <w:jc w:val="both"/>
              <w:rPr>
                <w:rFonts w:ascii="Times New Roman" w:hAnsi="Times New Roman" w:cs="Times New Roman"/>
                <w:sz w:val="18"/>
                <w:szCs w:val="18"/>
              </w:rPr>
            </w:pPr>
            <w:r w:rsidRPr="00784C56">
              <w:rPr>
                <w:rFonts w:ascii="Times New Roman" w:hAnsi="Times New Roman" w:cs="Times New Roman"/>
                <w:sz w:val="18"/>
                <w:szCs w:val="18"/>
              </w:rPr>
              <w:t>Объемы и источники финансирования будут ежегодно корректироваться с учетом имеющихся возможностей бюджетов указанных уровней.</w:t>
            </w:r>
          </w:p>
          <w:p w:rsidR="00784C56" w:rsidRPr="00784C56" w:rsidRDefault="00784C56" w:rsidP="00784C56">
            <w:pPr>
              <w:widowControl w:val="0"/>
              <w:autoSpaceDN w:val="0"/>
              <w:adjustRightInd w:val="0"/>
              <w:spacing w:after="0" w:line="240" w:lineRule="auto"/>
              <w:contextualSpacing/>
              <w:jc w:val="both"/>
              <w:rPr>
                <w:rFonts w:ascii="Times New Roman" w:hAnsi="Times New Roman" w:cs="Times New Roman"/>
                <w:sz w:val="18"/>
                <w:szCs w:val="18"/>
              </w:rPr>
            </w:pPr>
            <w:r w:rsidRPr="00784C56">
              <w:rPr>
                <w:rFonts w:ascii="Times New Roman" w:hAnsi="Times New Roman" w:cs="Times New Roman"/>
                <w:sz w:val="18"/>
                <w:szCs w:val="18"/>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проектов бюджетов на очередной год и плановый период</w:t>
            </w:r>
          </w:p>
        </w:tc>
      </w:tr>
    </w:tbl>
    <w:p w:rsidR="00784C56" w:rsidRPr="00784C56" w:rsidRDefault="00784C56" w:rsidP="00784C56">
      <w:pPr>
        <w:spacing w:after="0" w:line="240" w:lineRule="auto"/>
        <w:ind w:firstLine="720"/>
        <w:contextualSpacing/>
        <w:jc w:val="both"/>
        <w:rPr>
          <w:rFonts w:ascii="Times New Roman" w:hAnsi="Times New Roman" w:cs="Times New Roman"/>
          <w:sz w:val="18"/>
          <w:szCs w:val="18"/>
        </w:rPr>
      </w:pPr>
    </w:p>
    <w:p w:rsidR="00784C56" w:rsidRPr="00784C56" w:rsidRDefault="00784C56" w:rsidP="00784C56">
      <w:pPr>
        <w:numPr>
          <w:ilvl w:val="0"/>
          <w:numId w:val="33"/>
        </w:numPr>
        <w:spacing w:after="0" w:line="240" w:lineRule="auto"/>
        <w:ind w:left="0"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позицию «Ожидаемые результаты реализации Муниципальной программы» изложить в следующей редакции:</w:t>
      </w:r>
    </w:p>
    <w:p w:rsidR="00784C56" w:rsidRPr="00784C56" w:rsidRDefault="00784C56" w:rsidP="00784C56">
      <w:pPr>
        <w:spacing w:after="0" w:line="240" w:lineRule="auto"/>
        <w:ind w:firstLine="720"/>
        <w:contextualSpacing/>
        <w:jc w:val="both"/>
        <w:rPr>
          <w:rFonts w:ascii="Times New Roman" w:hAnsi="Times New Roman" w:cs="Times New Roman"/>
          <w:sz w:val="18"/>
          <w:szCs w:val="18"/>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360"/>
        <w:gridCol w:w="6420"/>
      </w:tblGrid>
      <w:tr w:rsidR="00784C56" w:rsidRPr="00784C56" w:rsidTr="00784C56">
        <w:tc>
          <w:tcPr>
            <w:tcW w:w="3360" w:type="dxa"/>
            <w:tcBorders>
              <w:top w:val="nil"/>
              <w:left w:val="nil"/>
              <w:bottom w:val="nil"/>
              <w:right w:val="nil"/>
            </w:tcBorders>
            <w:hideMark/>
          </w:tcPr>
          <w:p w:rsidR="00784C56" w:rsidRPr="00784C56" w:rsidRDefault="00784C56" w:rsidP="00784C56">
            <w:pPr>
              <w:pStyle w:val="ac"/>
              <w:contextualSpacing/>
              <w:rPr>
                <w:rFonts w:ascii="Times New Roman" w:hAnsi="Times New Roman" w:cs="Times New Roman"/>
                <w:sz w:val="18"/>
                <w:szCs w:val="18"/>
              </w:rPr>
            </w:pPr>
            <w:r w:rsidRPr="00784C56">
              <w:rPr>
                <w:rFonts w:ascii="Times New Roman" w:hAnsi="Times New Roman" w:cs="Times New Roman"/>
                <w:sz w:val="18"/>
                <w:szCs w:val="18"/>
              </w:rPr>
              <w:t>Ожидаемые результаты реализации Муниципальной программы</w:t>
            </w:r>
          </w:p>
        </w:tc>
        <w:tc>
          <w:tcPr>
            <w:tcW w:w="6421" w:type="dxa"/>
            <w:tcBorders>
              <w:top w:val="nil"/>
              <w:left w:val="nil"/>
              <w:bottom w:val="nil"/>
              <w:right w:val="nil"/>
            </w:tcBorders>
          </w:tcPr>
          <w:p w:rsidR="00784C56" w:rsidRPr="00784C56" w:rsidRDefault="00784C56" w:rsidP="00784C56">
            <w:pPr>
              <w:snapToGrid w:val="0"/>
              <w:spacing w:after="0" w:line="240" w:lineRule="auto"/>
              <w:contextualSpacing/>
              <w:jc w:val="both"/>
              <w:rPr>
                <w:rFonts w:ascii="Times New Roman" w:hAnsi="Times New Roman" w:cs="Times New Roman"/>
                <w:sz w:val="18"/>
                <w:szCs w:val="18"/>
              </w:rPr>
            </w:pPr>
            <w:r w:rsidRPr="00784C56">
              <w:rPr>
                <w:rFonts w:ascii="Times New Roman" w:hAnsi="Times New Roman" w:cs="Times New Roman"/>
                <w:i/>
                <w:iCs/>
                <w:sz w:val="18"/>
                <w:szCs w:val="18"/>
              </w:rPr>
              <w:t>Бюджетный эффект</w:t>
            </w:r>
            <w:r w:rsidRPr="00784C56">
              <w:rPr>
                <w:rFonts w:ascii="Times New Roman" w:hAnsi="Times New Roman" w:cs="Times New Roman"/>
                <w:sz w:val="18"/>
                <w:szCs w:val="18"/>
              </w:rPr>
              <w:t xml:space="preserve"> – общая сумма налоговых отчислений в местный бюджет при выходе проектов на полную мощность составит 35940,048 тыс. руб.</w:t>
            </w:r>
          </w:p>
          <w:p w:rsidR="00784C56" w:rsidRPr="00784C56" w:rsidRDefault="00784C56" w:rsidP="00784C56">
            <w:pPr>
              <w:pStyle w:val="ac"/>
              <w:contextualSpacing/>
              <w:rPr>
                <w:rFonts w:ascii="Times New Roman" w:hAnsi="Times New Roman" w:cs="Times New Roman"/>
                <w:sz w:val="18"/>
                <w:szCs w:val="18"/>
              </w:rPr>
            </w:pPr>
            <w:r w:rsidRPr="00784C56">
              <w:rPr>
                <w:rFonts w:ascii="Times New Roman" w:hAnsi="Times New Roman" w:cs="Times New Roman"/>
                <w:i/>
                <w:iCs/>
                <w:sz w:val="18"/>
                <w:szCs w:val="18"/>
              </w:rPr>
              <w:t>Социальный эффект</w:t>
            </w:r>
            <w:r w:rsidRPr="00784C56">
              <w:rPr>
                <w:rFonts w:ascii="Times New Roman" w:hAnsi="Times New Roman" w:cs="Times New Roman"/>
                <w:sz w:val="18"/>
                <w:szCs w:val="18"/>
              </w:rPr>
              <w:t xml:space="preserve"> муниципальной программы – это дополнительные рабочие места в количестве 150 единиц. Рост среднемесячной (номинальной) заработной платы к 2026 году по району по сравнению с 2018 годом 97%.</w:t>
            </w:r>
          </w:p>
          <w:p w:rsidR="00784C56" w:rsidRPr="00784C56" w:rsidRDefault="00784C56" w:rsidP="00784C56">
            <w:pPr>
              <w:spacing w:line="240" w:lineRule="auto"/>
              <w:contextualSpacing/>
              <w:rPr>
                <w:rFonts w:ascii="Times New Roman" w:hAnsi="Times New Roman" w:cs="Times New Roman"/>
                <w:sz w:val="18"/>
                <w:szCs w:val="18"/>
              </w:rPr>
            </w:pPr>
          </w:p>
        </w:tc>
      </w:tr>
    </w:tbl>
    <w:p w:rsidR="00784C56" w:rsidRPr="00784C56" w:rsidRDefault="00784C56" w:rsidP="00784C56">
      <w:pPr>
        <w:numPr>
          <w:ilvl w:val="0"/>
          <w:numId w:val="31"/>
        </w:numPr>
        <w:pBdr>
          <w:bottom w:val="single" w:sz="4" w:space="30" w:color="FFFFFF"/>
        </w:pBdr>
        <w:spacing w:line="240" w:lineRule="auto"/>
        <w:ind w:left="0"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Раздел 4 «Ресурсное обеспечение Программы» муниципальной программы изложить в следующей редакции:</w:t>
      </w:r>
    </w:p>
    <w:p w:rsidR="00784C56" w:rsidRPr="00784C56" w:rsidRDefault="00784C56" w:rsidP="00784C56">
      <w:pPr>
        <w:pBdr>
          <w:bottom w:val="single" w:sz="4" w:space="30" w:color="FFFFFF"/>
        </w:pBdr>
        <w:spacing w:line="240" w:lineRule="auto"/>
        <w:ind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Финансовое обеспечение Программы осуществляется в пределах бюджетных ассигнований и лимитов бюджетных обязательств бюджета  Дубенского муниципального района на соответствующий финансовый год и плановый период.</w:t>
      </w:r>
    </w:p>
    <w:p w:rsidR="00784C56" w:rsidRPr="00784C56" w:rsidRDefault="00784C56" w:rsidP="00784C56">
      <w:pPr>
        <w:pBdr>
          <w:bottom w:val="single" w:sz="4" w:space="30" w:color="FFFFFF"/>
        </w:pBdr>
        <w:spacing w:line="240" w:lineRule="auto"/>
        <w:ind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Общий объем финансирования Программы на 2019 - 2026 годы составит 5896500,1085 тыс. рублей, в том числе:</w:t>
      </w:r>
    </w:p>
    <w:p w:rsidR="00784C56" w:rsidRPr="00784C56" w:rsidRDefault="00784C56" w:rsidP="00784C56">
      <w:pPr>
        <w:pBdr>
          <w:bottom w:val="single" w:sz="4" w:space="30" w:color="FFFFFF"/>
        </w:pBdr>
        <w:spacing w:after="0" w:line="240" w:lineRule="auto"/>
        <w:ind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на 2019 год – 17000,0140 тыс. рублей;</w:t>
      </w:r>
    </w:p>
    <w:p w:rsidR="00784C56" w:rsidRPr="00784C56" w:rsidRDefault="00784C56" w:rsidP="00784C56">
      <w:pPr>
        <w:pBdr>
          <w:bottom w:val="single" w:sz="4" w:space="30" w:color="FFFFFF"/>
        </w:pBdr>
        <w:spacing w:after="0" w:line="240" w:lineRule="auto"/>
        <w:ind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на 2020 год – 240500,145 тыс. рублей;</w:t>
      </w:r>
    </w:p>
    <w:p w:rsidR="00784C56" w:rsidRPr="00784C56" w:rsidRDefault="00784C56" w:rsidP="00784C56">
      <w:pPr>
        <w:pBdr>
          <w:bottom w:val="single" w:sz="4" w:space="30" w:color="FFFFFF"/>
        </w:pBdr>
        <w:spacing w:after="0" w:line="240" w:lineRule="auto"/>
        <w:ind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на 2021 год – 289000,015 тыс. рублей;</w:t>
      </w:r>
    </w:p>
    <w:p w:rsidR="00784C56" w:rsidRPr="00784C56" w:rsidRDefault="00784C56" w:rsidP="00784C56">
      <w:pPr>
        <w:pBdr>
          <w:bottom w:val="single" w:sz="4" w:space="30" w:color="FFFFFF"/>
        </w:pBdr>
        <w:spacing w:after="0" w:line="240" w:lineRule="auto"/>
        <w:ind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на 2022 год – 550,0155 тыс. рублей;</w:t>
      </w:r>
    </w:p>
    <w:p w:rsidR="00784C56" w:rsidRPr="00784C56" w:rsidRDefault="00784C56" w:rsidP="00784C56">
      <w:pPr>
        <w:pBdr>
          <w:bottom w:val="single" w:sz="4" w:space="30" w:color="FFFFFF"/>
        </w:pBdr>
        <w:spacing w:after="0" w:line="240" w:lineRule="auto"/>
        <w:ind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на 2023 год – 1200000,016 тыс. рублей;</w:t>
      </w:r>
    </w:p>
    <w:p w:rsidR="00784C56" w:rsidRPr="00784C56" w:rsidRDefault="00784C56" w:rsidP="00784C56">
      <w:pPr>
        <w:pBdr>
          <w:bottom w:val="single" w:sz="4" w:space="30" w:color="FFFFFF"/>
        </w:pBdr>
        <w:spacing w:after="0" w:line="240" w:lineRule="auto"/>
        <w:ind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на 2024 год – 1500000,0165 тыс. рублей;</w:t>
      </w:r>
    </w:p>
    <w:p w:rsidR="00784C56" w:rsidRPr="00784C56" w:rsidRDefault="00784C56" w:rsidP="00784C56">
      <w:pPr>
        <w:pBdr>
          <w:bottom w:val="single" w:sz="4" w:space="30" w:color="FFFFFF"/>
        </w:pBdr>
        <w:spacing w:after="0" w:line="240" w:lineRule="auto"/>
        <w:ind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на 2025 год – 2000000,017 тыс. рублей.</w:t>
      </w:r>
    </w:p>
    <w:p w:rsidR="00784C56" w:rsidRPr="00784C56" w:rsidRDefault="00784C56" w:rsidP="00784C56">
      <w:pPr>
        <w:pBdr>
          <w:bottom w:val="single" w:sz="4" w:space="30" w:color="FFFFFF"/>
        </w:pBdr>
        <w:spacing w:after="0" w:line="240" w:lineRule="auto"/>
        <w:ind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на 2026 год – 2100000,017 тыс. рублей.</w:t>
      </w:r>
    </w:p>
    <w:p w:rsidR="00784C56" w:rsidRPr="00784C56" w:rsidRDefault="00784C56" w:rsidP="00784C56">
      <w:pPr>
        <w:pBdr>
          <w:bottom w:val="single" w:sz="4" w:space="30" w:color="FFFFFF"/>
        </w:pBdr>
        <w:spacing w:after="0" w:line="240" w:lineRule="auto"/>
        <w:ind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Объемы бюджетных ассигнований уточняются ежегодно при формировании бюджета Дубенского муниципального района на очередной финансовый год и плановый период.</w:t>
      </w:r>
    </w:p>
    <w:p w:rsidR="00784C56" w:rsidRPr="00784C56" w:rsidRDefault="00784C56" w:rsidP="00784C56">
      <w:pPr>
        <w:pBdr>
          <w:bottom w:val="single" w:sz="4" w:space="30" w:color="FFFFFF"/>
        </w:pBdr>
        <w:spacing w:after="0" w:line="240" w:lineRule="auto"/>
        <w:ind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Содержание мероприятий Программы и объемы их финансового обеспечения могут корректироваться в процессе реализации программных мероприятий в соответствии с бюджетом Дубенского муниципального района на соответствующий финансовый год и плановый период.</w:t>
      </w:r>
    </w:p>
    <w:p w:rsidR="00784C56" w:rsidRPr="00784C56" w:rsidRDefault="00784C56" w:rsidP="00784C56">
      <w:pPr>
        <w:pBdr>
          <w:bottom w:val="single" w:sz="4" w:space="30" w:color="FFFFFF"/>
        </w:pBdr>
        <w:spacing w:after="0" w:line="240" w:lineRule="auto"/>
        <w:ind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Информация по каждому мероприятию, в разрезе источников финансирования Программы представлены в приложении 1 к Программе.</w:t>
      </w:r>
    </w:p>
    <w:p w:rsidR="00784C56" w:rsidRPr="00784C56" w:rsidRDefault="00784C56" w:rsidP="00784C56">
      <w:pPr>
        <w:numPr>
          <w:ilvl w:val="0"/>
          <w:numId w:val="31"/>
        </w:numPr>
        <w:pBdr>
          <w:bottom w:val="single" w:sz="4" w:space="30" w:color="FFFFFF"/>
        </w:pBdr>
        <w:spacing w:after="0" w:line="240" w:lineRule="auto"/>
        <w:ind w:left="0"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Приложение 1 Муниципальной программы изложить в новой редакции согласно приложению 1 к настоящему постановлению.</w:t>
      </w:r>
    </w:p>
    <w:p w:rsidR="00784C56" w:rsidRPr="00784C56" w:rsidRDefault="00784C56" w:rsidP="00784C56">
      <w:pPr>
        <w:numPr>
          <w:ilvl w:val="0"/>
          <w:numId w:val="31"/>
        </w:numPr>
        <w:pBdr>
          <w:bottom w:val="single" w:sz="4" w:space="30" w:color="FFFFFF"/>
        </w:pBdr>
        <w:spacing w:after="0" w:line="240" w:lineRule="auto"/>
        <w:ind w:left="0"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Приложение 2 Муниципальной программы изложить в новой редакции согласно приложению 2 к настоящему постановлению.</w:t>
      </w:r>
    </w:p>
    <w:p w:rsidR="00784C56" w:rsidRPr="00784C56" w:rsidRDefault="00784C56" w:rsidP="00784C56">
      <w:pPr>
        <w:numPr>
          <w:ilvl w:val="0"/>
          <w:numId w:val="31"/>
        </w:numPr>
        <w:pBdr>
          <w:bottom w:val="single" w:sz="4" w:space="30" w:color="FFFFFF"/>
        </w:pBdr>
        <w:spacing w:after="0" w:line="240" w:lineRule="auto"/>
        <w:ind w:left="0"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Приложение 3 Муниципальной программы изложить в новой редакции согласно приложению 3 к настоящему постановлению.</w:t>
      </w:r>
    </w:p>
    <w:p w:rsidR="00784C56" w:rsidRPr="00784C56" w:rsidRDefault="00784C56" w:rsidP="00784C56">
      <w:pPr>
        <w:numPr>
          <w:ilvl w:val="0"/>
          <w:numId w:val="29"/>
        </w:numPr>
        <w:pBdr>
          <w:bottom w:val="single" w:sz="4" w:space="30" w:color="FFFFFF"/>
        </w:pBdr>
        <w:spacing w:after="0" w:line="240" w:lineRule="auto"/>
        <w:ind w:left="0" w:firstLine="709"/>
        <w:contextualSpacing/>
        <w:jc w:val="both"/>
        <w:rPr>
          <w:rFonts w:ascii="Times New Roman" w:hAnsi="Times New Roman" w:cs="Times New Roman"/>
          <w:sz w:val="18"/>
          <w:szCs w:val="18"/>
        </w:rPr>
      </w:pPr>
      <w:proofErr w:type="gramStart"/>
      <w:r w:rsidRPr="00784C56">
        <w:rPr>
          <w:rFonts w:ascii="Times New Roman" w:hAnsi="Times New Roman" w:cs="Times New Roman"/>
          <w:sz w:val="18"/>
          <w:szCs w:val="18"/>
        </w:rPr>
        <w:t>Контроль за</w:t>
      </w:r>
      <w:proofErr w:type="gramEnd"/>
      <w:r w:rsidRPr="00784C56">
        <w:rPr>
          <w:rFonts w:ascii="Times New Roman" w:hAnsi="Times New Roman" w:cs="Times New Roman"/>
          <w:sz w:val="18"/>
          <w:szCs w:val="18"/>
        </w:rPr>
        <w:t xml:space="preserve"> исполнением настоящего постановления возложить на заместителя главы Дубенского муниципального района Республики Мордовия – начальника финансового управления </w:t>
      </w:r>
      <w:proofErr w:type="spellStart"/>
      <w:r w:rsidRPr="00784C56">
        <w:rPr>
          <w:rFonts w:ascii="Times New Roman" w:hAnsi="Times New Roman" w:cs="Times New Roman"/>
          <w:sz w:val="18"/>
          <w:szCs w:val="18"/>
        </w:rPr>
        <w:t>Вантяйкину</w:t>
      </w:r>
      <w:proofErr w:type="spellEnd"/>
      <w:r w:rsidRPr="00784C56">
        <w:rPr>
          <w:rFonts w:ascii="Times New Roman" w:hAnsi="Times New Roman" w:cs="Times New Roman"/>
          <w:sz w:val="18"/>
          <w:szCs w:val="18"/>
        </w:rPr>
        <w:t xml:space="preserve"> О.Д.</w:t>
      </w:r>
    </w:p>
    <w:p w:rsidR="00784C56" w:rsidRPr="00784C56" w:rsidRDefault="00784C56" w:rsidP="00784C56">
      <w:pPr>
        <w:numPr>
          <w:ilvl w:val="0"/>
          <w:numId w:val="29"/>
        </w:numPr>
        <w:pBdr>
          <w:bottom w:val="single" w:sz="4" w:space="30" w:color="FFFFFF"/>
        </w:pBdr>
        <w:spacing w:after="0" w:line="240" w:lineRule="auto"/>
        <w:ind w:left="0"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20" w:history="1">
        <w:r w:rsidRPr="00784C56">
          <w:rPr>
            <w:rStyle w:val="a7"/>
            <w:rFonts w:ascii="Times New Roman" w:hAnsi="Times New Roman" w:cs="Times New Roman"/>
            <w:sz w:val="18"/>
            <w:szCs w:val="18"/>
          </w:rPr>
          <w:t>https://dubenki-rm.ru</w:t>
        </w:r>
      </w:hyperlink>
      <w:r w:rsidRPr="00784C56">
        <w:rPr>
          <w:rFonts w:ascii="Times New Roman" w:hAnsi="Times New Roman" w:cs="Times New Roman"/>
          <w:sz w:val="18"/>
          <w:szCs w:val="18"/>
        </w:rPr>
        <w:t>.</w:t>
      </w:r>
    </w:p>
    <w:p w:rsidR="00784C56" w:rsidRPr="00784C56" w:rsidRDefault="00784C56" w:rsidP="00784C56">
      <w:pPr>
        <w:numPr>
          <w:ilvl w:val="0"/>
          <w:numId w:val="29"/>
        </w:numPr>
        <w:pBdr>
          <w:bottom w:val="single" w:sz="4" w:space="30" w:color="FFFFFF"/>
        </w:pBdr>
        <w:spacing w:after="0" w:line="240" w:lineRule="auto"/>
        <w:ind w:left="0" w:firstLine="709"/>
        <w:contextualSpacing/>
        <w:jc w:val="both"/>
        <w:rPr>
          <w:rFonts w:ascii="Times New Roman" w:hAnsi="Times New Roman" w:cs="Times New Roman"/>
          <w:sz w:val="18"/>
          <w:szCs w:val="18"/>
        </w:rPr>
      </w:pPr>
      <w:r w:rsidRPr="00784C56">
        <w:rPr>
          <w:rFonts w:ascii="Times New Roman" w:hAnsi="Times New Roman" w:cs="Times New Roman"/>
          <w:sz w:val="18"/>
          <w:szCs w:val="18"/>
        </w:rPr>
        <w:t>Настоящее постановление вступает в силу после дня официального опубликования (обнародования).</w:t>
      </w:r>
    </w:p>
    <w:p w:rsidR="00784C56" w:rsidRPr="00784C56" w:rsidRDefault="00784C56" w:rsidP="00784C56">
      <w:pPr>
        <w:pBdr>
          <w:bottom w:val="single" w:sz="4" w:space="30" w:color="FFFFFF"/>
        </w:pBdr>
        <w:spacing w:after="0" w:line="240" w:lineRule="auto"/>
        <w:contextualSpacing/>
        <w:jc w:val="both"/>
        <w:rPr>
          <w:rFonts w:ascii="Times New Roman" w:hAnsi="Times New Roman" w:cs="Times New Roman"/>
          <w:sz w:val="18"/>
          <w:szCs w:val="18"/>
        </w:rPr>
      </w:pPr>
    </w:p>
    <w:p w:rsidR="00784C56" w:rsidRPr="00784C56" w:rsidRDefault="00784C56" w:rsidP="00784C56">
      <w:pPr>
        <w:pBdr>
          <w:bottom w:val="single" w:sz="4" w:space="30" w:color="FFFFFF"/>
        </w:pBdr>
        <w:spacing w:after="0" w:line="240" w:lineRule="auto"/>
        <w:contextualSpacing/>
        <w:jc w:val="both"/>
        <w:rPr>
          <w:rFonts w:ascii="Times New Roman" w:hAnsi="Times New Roman" w:cs="Times New Roman"/>
          <w:sz w:val="18"/>
          <w:szCs w:val="18"/>
        </w:rPr>
      </w:pPr>
    </w:p>
    <w:p w:rsidR="00784C56" w:rsidRPr="00784C56" w:rsidRDefault="00784C56" w:rsidP="00784C56">
      <w:pPr>
        <w:pBdr>
          <w:bottom w:val="single" w:sz="4" w:space="30" w:color="FFFFFF"/>
        </w:pBdr>
        <w:spacing w:after="0" w:line="240" w:lineRule="auto"/>
        <w:contextualSpacing/>
        <w:jc w:val="both"/>
        <w:rPr>
          <w:rFonts w:ascii="Times New Roman" w:hAnsi="Times New Roman" w:cs="Times New Roman"/>
          <w:sz w:val="18"/>
          <w:szCs w:val="18"/>
        </w:rPr>
      </w:pPr>
    </w:p>
    <w:p w:rsidR="00784C56" w:rsidRPr="00784C56" w:rsidRDefault="00784C56" w:rsidP="00784C56">
      <w:pPr>
        <w:pBdr>
          <w:bottom w:val="single" w:sz="4" w:space="30" w:color="FFFFFF"/>
        </w:pBdr>
        <w:spacing w:after="0" w:line="240" w:lineRule="auto"/>
        <w:contextualSpacing/>
        <w:jc w:val="both"/>
        <w:rPr>
          <w:rFonts w:ascii="Times New Roman" w:hAnsi="Times New Roman" w:cs="Times New Roman"/>
          <w:sz w:val="18"/>
          <w:szCs w:val="18"/>
        </w:rPr>
      </w:pPr>
      <w:r w:rsidRPr="00784C56">
        <w:rPr>
          <w:rFonts w:ascii="Times New Roman" w:hAnsi="Times New Roman" w:cs="Times New Roman"/>
          <w:sz w:val="18"/>
          <w:szCs w:val="18"/>
        </w:rPr>
        <w:t xml:space="preserve">Глава </w:t>
      </w:r>
    </w:p>
    <w:p w:rsidR="00784C56" w:rsidRPr="00784C56" w:rsidRDefault="00784C56" w:rsidP="00784C56">
      <w:pPr>
        <w:pBdr>
          <w:bottom w:val="single" w:sz="4" w:space="30" w:color="FFFFFF"/>
        </w:pBdr>
        <w:spacing w:after="0" w:line="240" w:lineRule="auto"/>
        <w:contextualSpacing/>
        <w:jc w:val="both"/>
        <w:rPr>
          <w:rFonts w:ascii="Times New Roman" w:hAnsi="Times New Roman" w:cs="Times New Roman"/>
          <w:sz w:val="18"/>
          <w:szCs w:val="18"/>
        </w:rPr>
      </w:pPr>
      <w:r w:rsidRPr="00784C56">
        <w:rPr>
          <w:rFonts w:ascii="Times New Roman" w:hAnsi="Times New Roman" w:cs="Times New Roman"/>
          <w:sz w:val="18"/>
          <w:szCs w:val="18"/>
        </w:rPr>
        <w:t>Дубенского муниципального района                                               Нефедов В.Н.</w:t>
      </w:r>
    </w:p>
    <w:bookmarkEnd w:id="39"/>
    <w:p w:rsidR="009B52A0" w:rsidRDefault="009B52A0" w:rsidP="00784C56">
      <w:pPr>
        <w:spacing w:after="0" w:line="240" w:lineRule="auto"/>
        <w:contextualSpacing/>
        <w:rPr>
          <w:rFonts w:ascii="Times New Roman" w:hAnsi="Times New Roman" w:cs="Times New Roman"/>
          <w:sz w:val="18"/>
          <w:szCs w:val="18"/>
        </w:rPr>
        <w:sectPr w:rsidR="009B52A0">
          <w:pgSz w:w="11906" w:h="16838"/>
          <w:pgMar w:top="1134" w:right="850" w:bottom="1134" w:left="1701" w:header="708" w:footer="708" w:gutter="0"/>
          <w:cols w:space="720"/>
        </w:sectPr>
      </w:pPr>
    </w:p>
    <w:p w:rsidR="00784C56" w:rsidRPr="00784C56" w:rsidRDefault="00784C56" w:rsidP="00784C56">
      <w:pPr>
        <w:spacing w:after="0" w:line="240" w:lineRule="auto"/>
        <w:contextualSpacing/>
        <w:rPr>
          <w:rFonts w:ascii="Times New Roman" w:hAnsi="Times New Roman" w:cs="Times New Roman"/>
          <w:sz w:val="18"/>
          <w:szCs w:val="18"/>
        </w:rPr>
        <w:sectPr w:rsidR="00784C56" w:rsidRPr="00784C56" w:rsidSect="009B52A0">
          <w:pgSz w:w="16838" w:h="11906" w:orient="landscape"/>
          <w:pgMar w:top="1701" w:right="1134" w:bottom="851" w:left="1134" w:header="708" w:footer="708" w:gutter="0"/>
          <w:cols w:space="720"/>
        </w:sectPr>
      </w:pPr>
    </w:p>
    <w:p w:rsidR="00784C56" w:rsidRPr="000F55B0" w:rsidRDefault="00784C56" w:rsidP="00784C56">
      <w:pPr>
        <w:spacing w:line="240" w:lineRule="auto"/>
        <w:jc w:val="right"/>
        <w:rPr>
          <w:rFonts w:ascii="Times New Roman" w:hAnsi="Times New Roman" w:cs="Times New Roman"/>
          <w:sz w:val="18"/>
          <w:szCs w:val="18"/>
        </w:rPr>
      </w:pPr>
    </w:p>
    <w:tbl>
      <w:tblPr>
        <w:tblW w:w="15312" w:type="dxa"/>
        <w:tblInd w:w="93" w:type="dxa"/>
        <w:tblLayout w:type="fixed"/>
        <w:tblLook w:val="04A0" w:firstRow="1" w:lastRow="0" w:firstColumn="1" w:lastColumn="0" w:noHBand="0" w:noVBand="1"/>
      </w:tblPr>
      <w:tblGrid>
        <w:gridCol w:w="740"/>
        <w:gridCol w:w="3220"/>
        <w:gridCol w:w="1280"/>
        <w:gridCol w:w="871"/>
        <w:gridCol w:w="992"/>
        <w:gridCol w:w="850"/>
        <w:gridCol w:w="993"/>
        <w:gridCol w:w="992"/>
        <w:gridCol w:w="992"/>
        <w:gridCol w:w="992"/>
        <w:gridCol w:w="851"/>
        <w:gridCol w:w="850"/>
        <w:gridCol w:w="851"/>
        <w:gridCol w:w="838"/>
      </w:tblGrid>
      <w:tr w:rsidR="009B52A0" w:rsidRPr="000F55B0" w:rsidTr="009B52A0">
        <w:trPr>
          <w:trHeight w:val="585"/>
        </w:trPr>
        <w:tc>
          <w:tcPr>
            <w:tcW w:w="740" w:type="dxa"/>
            <w:noWrap/>
            <w:vAlign w:val="bottom"/>
            <w:hideMark/>
          </w:tcPr>
          <w:p w:rsidR="00784C56" w:rsidRPr="000F55B0" w:rsidRDefault="00784C56">
            <w:pPr>
              <w:spacing w:after="0" w:line="240" w:lineRule="auto"/>
              <w:rPr>
                <w:rFonts w:ascii="Times New Roman" w:hAnsi="Times New Roman" w:cs="Times New Roman"/>
                <w:sz w:val="18"/>
                <w:szCs w:val="18"/>
              </w:rPr>
            </w:pPr>
            <w:bookmarkStart w:id="40" w:name="RANGE!A1:N29"/>
            <w:bookmarkEnd w:id="40"/>
          </w:p>
        </w:tc>
        <w:tc>
          <w:tcPr>
            <w:tcW w:w="322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128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871"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992"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85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993"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992"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992"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992"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3390" w:type="dxa"/>
            <w:gridSpan w:val="4"/>
            <w:noWrap/>
          </w:tcPr>
          <w:p w:rsidR="00784C56" w:rsidRPr="000F55B0" w:rsidRDefault="00784C56">
            <w:pPr>
              <w:spacing w:after="0" w:line="240" w:lineRule="auto"/>
              <w:contextualSpacing/>
              <w:jc w:val="right"/>
              <w:rPr>
                <w:rFonts w:ascii="Times New Roman" w:hAnsi="Times New Roman" w:cs="Times New Roman"/>
                <w:bCs/>
                <w:sz w:val="18"/>
                <w:szCs w:val="18"/>
              </w:rPr>
            </w:pPr>
            <w:r w:rsidRPr="000F55B0">
              <w:rPr>
                <w:rFonts w:ascii="Times New Roman" w:hAnsi="Times New Roman" w:cs="Times New Roman"/>
                <w:bCs/>
                <w:sz w:val="18"/>
                <w:szCs w:val="18"/>
              </w:rPr>
              <w:t xml:space="preserve">Приложение 1 </w:t>
            </w:r>
          </w:p>
          <w:p w:rsidR="00784C56" w:rsidRPr="000F55B0" w:rsidRDefault="00784C56">
            <w:pPr>
              <w:spacing w:after="0" w:line="240" w:lineRule="auto"/>
              <w:contextualSpacing/>
              <w:jc w:val="right"/>
              <w:rPr>
                <w:rFonts w:ascii="Times New Roman" w:hAnsi="Times New Roman" w:cs="Times New Roman"/>
                <w:sz w:val="18"/>
                <w:szCs w:val="18"/>
              </w:rPr>
            </w:pPr>
            <w:r w:rsidRPr="000F55B0">
              <w:rPr>
                <w:rFonts w:ascii="Times New Roman" w:hAnsi="Times New Roman" w:cs="Times New Roman"/>
                <w:bCs/>
                <w:sz w:val="18"/>
                <w:szCs w:val="18"/>
              </w:rPr>
              <w:t>к</w:t>
            </w:r>
            <w:r w:rsidRPr="000F55B0">
              <w:rPr>
                <w:rFonts w:ascii="Times New Roman" w:hAnsi="Times New Roman" w:cs="Times New Roman"/>
                <w:sz w:val="18"/>
                <w:szCs w:val="18"/>
              </w:rPr>
              <w:t xml:space="preserve"> постановлению администрации </w:t>
            </w:r>
          </w:p>
          <w:p w:rsidR="00784C56" w:rsidRPr="000F55B0" w:rsidRDefault="00784C56">
            <w:pPr>
              <w:spacing w:after="0" w:line="240" w:lineRule="auto"/>
              <w:contextualSpacing/>
              <w:jc w:val="right"/>
              <w:rPr>
                <w:rFonts w:ascii="Times New Roman" w:hAnsi="Times New Roman" w:cs="Times New Roman"/>
                <w:sz w:val="18"/>
                <w:szCs w:val="18"/>
              </w:rPr>
            </w:pPr>
            <w:r w:rsidRPr="000F55B0">
              <w:rPr>
                <w:rFonts w:ascii="Times New Roman" w:hAnsi="Times New Roman" w:cs="Times New Roman"/>
                <w:sz w:val="18"/>
                <w:szCs w:val="18"/>
              </w:rPr>
              <w:t>Дубенского муниципального района от  __.08.2022 г. №</w:t>
            </w:r>
          </w:p>
          <w:p w:rsidR="00784C56" w:rsidRPr="000F55B0" w:rsidRDefault="00784C56">
            <w:pPr>
              <w:spacing w:after="0" w:line="240" w:lineRule="auto"/>
              <w:contextualSpacing/>
              <w:rPr>
                <w:rFonts w:ascii="Times New Roman" w:hAnsi="Times New Roman" w:cs="Times New Roman"/>
                <w:sz w:val="18"/>
                <w:szCs w:val="18"/>
              </w:rPr>
            </w:pPr>
          </w:p>
          <w:p w:rsidR="00784C56" w:rsidRPr="000F55B0" w:rsidRDefault="00784C56">
            <w:pPr>
              <w:spacing w:after="0" w:line="240" w:lineRule="auto"/>
              <w:contextualSpacing/>
              <w:jc w:val="right"/>
              <w:rPr>
                <w:rFonts w:ascii="Times New Roman" w:hAnsi="Times New Roman" w:cs="Times New Roman"/>
                <w:sz w:val="18"/>
                <w:szCs w:val="18"/>
              </w:rPr>
            </w:pPr>
            <w:r w:rsidRPr="000F55B0">
              <w:rPr>
                <w:rFonts w:ascii="Times New Roman" w:hAnsi="Times New Roman" w:cs="Times New Roman"/>
                <w:sz w:val="18"/>
                <w:szCs w:val="18"/>
              </w:rPr>
              <w:t>Приложение 1</w:t>
            </w:r>
          </w:p>
          <w:p w:rsidR="00784C56" w:rsidRPr="000F55B0" w:rsidRDefault="00784C56">
            <w:pPr>
              <w:spacing w:after="0" w:line="240" w:lineRule="auto"/>
              <w:contextualSpacing/>
              <w:jc w:val="right"/>
              <w:rPr>
                <w:rFonts w:ascii="Times New Roman" w:hAnsi="Times New Roman" w:cs="Times New Roman"/>
                <w:sz w:val="18"/>
                <w:szCs w:val="18"/>
              </w:rPr>
            </w:pPr>
            <w:r w:rsidRPr="000F55B0">
              <w:rPr>
                <w:rFonts w:ascii="Times New Roman" w:hAnsi="Times New Roman" w:cs="Times New Roman"/>
                <w:sz w:val="18"/>
                <w:szCs w:val="18"/>
              </w:rPr>
              <w:t>к муниципальной программе «Экономическое развитие Дубенского муниципального района Республики Мордовия до 2026 года»</w:t>
            </w:r>
          </w:p>
        </w:tc>
      </w:tr>
      <w:tr w:rsidR="00784C56" w:rsidRPr="000F55B0" w:rsidTr="009B52A0">
        <w:trPr>
          <w:trHeight w:val="315"/>
        </w:trPr>
        <w:tc>
          <w:tcPr>
            <w:tcW w:w="15312" w:type="dxa"/>
            <w:gridSpan w:val="14"/>
            <w:noWrap/>
            <w:vAlign w:val="bottom"/>
            <w:hideMark/>
          </w:tcPr>
          <w:p w:rsidR="00784C56" w:rsidRPr="000F55B0" w:rsidRDefault="00784C56">
            <w:pPr>
              <w:spacing w:after="0" w:line="0" w:lineRule="atLeast"/>
              <w:contextualSpacing/>
              <w:jc w:val="center"/>
              <w:rPr>
                <w:rFonts w:ascii="Times New Roman" w:hAnsi="Times New Roman" w:cs="Times New Roman"/>
                <w:b/>
                <w:bCs/>
                <w:sz w:val="18"/>
                <w:szCs w:val="18"/>
              </w:rPr>
            </w:pPr>
            <w:r w:rsidRPr="000F55B0">
              <w:rPr>
                <w:rFonts w:ascii="Times New Roman" w:hAnsi="Times New Roman" w:cs="Times New Roman"/>
                <w:b/>
                <w:bCs/>
                <w:sz w:val="18"/>
                <w:szCs w:val="18"/>
              </w:rPr>
              <w:t>Сведения</w:t>
            </w:r>
          </w:p>
        </w:tc>
      </w:tr>
      <w:tr w:rsidR="00784C56" w:rsidRPr="000F55B0" w:rsidTr="009B52A0">
        <w:trPr>
          <w:trHeight w:val="675"/>
        </w:trPr>
        <w:tc>
          <w:tcPr>
            <w:tcW w:w="15312" w:type="dxa"/>
            <w:gridSpan w:val="14"/>
            <w:vAlign w:val="bottom"/>
            <w:hideMark/>
          </w:tcPr>
          <w:p w:rsidR="00784C56" w:rsidRPr="000F55B0" w:rsidRDefault="00784C56">
            <w:pPr>
              <w:spacing w:after="0" w:line="0" w:lineRule="atLeast"/>
              <w:contextualSpacing/>
              <w:jc w:val="center"/>
              <w:rPr>
                <w:rFonts w:ascii="Times New Roman" w:hAnsi="Times New Roman" w:cs="Times New Roman"/>
                <w:b/>
                <w:bCs/>
                <w:sz w:val="18"/>
                <w:szCs w:val="18"/>
              </w:rPr>
            </w:pPr>
            <w:r w:rsidRPr="000F55B0">
              <w:rPr>
                <w:rFonts w:ascii="Times New Roman" w:hAnsi="Times New Roman" w:cs="Times New Roman"/>
                <w:b/>
                <w:bCs/>
                <w:sz w:val="18"/>
                <w:szCs w:val="18"/>
              </w:rPr>
              <w:t>о целевых показателях (индикаторах) муниципальной программы, подразделов муниципальной программы и их значениях</w:t>
            </w:r>
          </w:p>
        </w:tc>
      </w:tr>
      <w:tr w:rsidR="009B52A0" w:rsidRPr="000F55B0" w:rsidTr="009B52A0">
        <w:trPr>
          <w:trHeight w:val="255"/>
        </w:trPr>
        <w:tc>
          <w:tcPr>
            <w:tcW w:w="74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322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128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871"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992"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85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993"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992"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992"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992"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851"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85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851"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838" w:type="dxa"/>
            <w:noWrap/>
            <w:vAlign w:val="bottom"/>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9B52A0">
        <w:trPr>
          <w:trHeight w:val="660"/>
        </w:trPr>
        <w:tc>
          <w:tcPr>
            <w:tcW w:w="740"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w:t>
            </w:r>
            <w:proofErr w:type="gramStart"/>
            <w:r w:rsidRPr="000F55B0">
              <w:rPr>
                <w:rFonts w:ascii="Times New Roman" w:hAnsi="Times New Roman" w:cs="Times New Roman"/>
                <w:b/>
                <w:bCs/>
                <w:sz w:val="18"/>
                <w:szCs w:val="18"/>
              </w:rPr>
              <w:t>п</w:t>
            </w:r>
            <w:proofErr w:type="gramEnd"/>
            <w:r w:rsidRPr="000F55B0">
              <w:rPr>
                <w:rFonts w:ascii="Times New Roman" w:hAnsi="Times New Roman" w:cs="Times New Roman"/>
                <w:b/>
                <w:bCs/>
                <w:sz w:val="18"/>
                <w:szCs w:val="18"/>
              </w:rPr>
              <w:t>/п</w:t>
            </w:r>
          </w:p>
        </w:tc>
        <w:tc>
          <w:tcPr>
            <w:tcW w:w="3220"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Показатель (индикатор) (наименование)</w:t>
            </w:r>
          </w:p>
        </w:tc>
        <w:tc>
          <w:tcPr>
            <w:tcW w:w="1280"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Единица измерения</w:t>
            </w:r>
          </w:p>
        </w:tc>
        <w:tc>
          <w:tcPr>
            <w:tcW w:w="10072" w:type="dxa"/>
            <w:gridSpan w:val="11"/>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Значения показателей</w:t>
            </w:r>
          </w:p>
        </w:tc>
      </w:tr>
      <w:tr w:rsidR="009B52A0" w:rsidRPr="000F55B0" w:rsidTr="009B52A0">
        <w:trPr>
          <w:trHeight w:val="315"/>
        </w:trPr>
        <w:tc>
          <w:tcPr>
            <w:tcW w:w="740"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b/>
                <w:bCs/>
                <w:sz w:val="18"/>
                <w:szCs w:val="18"/>
              </w:rPr>
            </w:pPr>
          </w:p>
        </w:tc>
        <w:tc>
          <w:tcPr>
            <w:tcW w:w="3220"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b/>
                <w:bCs/>
                <w:sz w:val="18"/>
                <w:szCs w:val="18"/>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b/>
                <w:bCs/>
                <w:sz w:val="18"/>
                <w:szCs w:val="18"/>
              </w:rPr>
            </w:pPr>
          </w:p>
        </w:tc>
        <w:tc>
          <w:tcPr>
            <w:tcW w:w="87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2016 г.</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2017 г.</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2018 г.</w:t>
            </w:r>
          </w:p>
        </w:tc>
        <w:tc>
          <w:tcPr>
            <w:tcW w:w="993"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2019 г.</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2020 г.</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2021 г.</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2022 г.</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2023 г.</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2024 г.</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2025 г.</w:t>
            </w:r>
          </w:p>
        </w:tc>
        <w:tc>
          <w:tcPr>
            <w:tcW w:w="838"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2026 г.</w:t>
            </w:r>
          </w:p>
        </w:tc>
      </w:tr>
      <w:tr w:rsidR="00784C56" w:rsidRPr="000F55B0" w:rsidTr="009B52A0">
        <w:trPr>
          <w:trHeight w:val="315"/>
        </w:trPr>
        <w:tc>
          <w:tcPr>
            <w:tcW w:w="15312" w:type="dxa"/>
            <w:gridSpan w:val="14"/>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Подраздел 1 Формирование благоприятной инвестиционной среды</w:t>
            </w:r>
          </w:p>
        </w:tc>
      </w:tr>
      <w:tr w:rsidR="009B52A0" w:rsidRPr="000F55B0" w:rsidTr="009B52A0">
        <w:trPr>
          <w:trHeight w:val="786"/>
        </w:trPr>
        <w:tc>
          <w:tcPr>
            <w:tcW w:w="740" w:type="dxa"/>
            <w:tcBorders>
              <w:top w:val="nil"/>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w:t>
            </w:r>
          </w:p>
        </w:tc>
        <w:tc>
          <w:tcPr>
            <w:tcW w:w="3220"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Объем инвестиций в основной капитал за счет всех источников финансирования</w:t>
            </w:r>
          </w:p>
        </w:tc>
        <w:tc>
          <w:tcPr>
            <w:tcW w:w="128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proofErr w:type="spellStart"/>
            <w:r w:rsidRPr="000F55B0">
              <w:rPr>
                <w:rFonts w:ascii="Times New Roman" w:hAnsi="Times New Roman" w:cs="Times New Roman"/>
                <w:sz w:val="18"/>
                <w:szCs w:val="18"/>
              </w:rPr>
              <w:t>тыс</w:t>
            </w:r>
            <w:proofErr w:type="gramStart"/>
            <w:r w:rsidRPr="000F55B0">
              <w:rPr>
                <w:rFonts w:ascii="Times New Roman" w:hAnsi="Times New Roman" w:cs="Times New Roman"/>
                <w:sz w:val="18"/>
                <w:szCs w:val="18"/>
              </w:rPr>
              <w:t>.р</w:t>
            </w:r>
            <w:proofErr w:type="gramEnd"/>
            <w:r w:rsidRPr="000F55B0">
              <w:rPr>
                <w:rFonts w:ascii="Times New Roman" w:hAnsi="Times New Roman" w:cs="Times New Roman"/>
                <w:sz w:val="18"/>
                <w:szCs w:val="18"/>
              </w:rPr>
              <w:t>уб</w:t>
            </w:r>
            <w:proofErr w:type="spellEnd"/>
            <w:r w:rsidRPr="000F55B0">
              <w:rPr>
                <w:rFonts w:ascii="Times New Roman" w:hAnsi="Times New Roman" w:cs="Times New Roman"/>
                <w:sz w:val="18"/>
                <w:szCs w:val="18"/>
              </w:rPr>
              <w:t>.</w:t>
            </w:r>
          </w:p>
        </w:tc>
        <w:tc>
          <w:tcPr>
            <w:tcW w:w="87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both"/>
              <w:rPr>
                <w:rFonts w:ascii="Times New Roman" w:hAnsi="Times New Roman" w:cs="Times New Roman"/>
                <w:sz w:val="18"/>
                <w:szCs w:val="18"/>
              </w:rPr>
            </w:pPr>
            <w:r w:rsidRPr="000F55B0">
              <w:rPr>
                <w:rFonts w:ascii="Times New Roman" w:hAnsi="Times New Roman" w:cs="Times New Roman"/>
                <w:sz w:val="18"/>
                <w:szCs w:val="18"/>
              </w:rPr>
              <w:t>268486</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both"/>
              <w:rPr>
                <w:rFonts w:ascii="Times New Roman" w:hAnsi="Times New Roman" w:cs="Times New Roman"/>
                <w:sz w:val="18"/>
                <w:szCs w:val="18"/>
              </w:rPr>
            </w:pPr>
            <w:r w:rsidRPr="000F55B0">
              <w:rPr>
                <w:rFonts w:ascii="Times New Roman" w:hAnsi="Times New Roman" w:cs="Times New Roman"/>
                <w:sz w:val="18"/>
                <w:szCs w:val="18"/>
              </w:rPr>
              <w:t>1057291</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both"/>
              <w:rPr>
                <w:rFonts w:ascii="Times New Roman" w:hAnsi="Times New Roman" w:cs="Times New Roman"/>
                <w:sz w:val="18"/>
                <w:szCs w:val="18"/>
              </w:rPr>
            </w:pPr>
            <w:r w:rsidRPr="000F55B0">
              <w:rPr>
                <w:rFonts w:ascii="Times New Roman" w:hAnsi="Times New Roman" w:cs="Times New Roman"/>
                <w:sz w:val="18"/>
                <w:szCs w:val="18"/>
              </w:rPr>
              <w:t>310000</w:t>
            </w:r>
          </w:p>
        </w:tc>
        <w:tc>
          <w:tcPr>
            <w:tcW w:w="993"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both"/>
              <w:rPr>
                <w:rFonts w:ascii="Times New Roman" w:hAnsi="Times New Roman" w:cs="Times New Roman"/>
                <w:sz w:val="18"/>
                <w:szCs w:val="18"/>
              </w:rPr>
            </w:pPr>
            <w:r w:rsidRPr="000F55B0">
              <w:rPr>
                <w:rFonts w:ascii="Times New Roman" w:hAnsi="Times New Roman" w:cs="Times New Roman"/>
                <w:sz w:val="18"/>
                <w:szCs w:val="18"/>
              </w:rPr>
              <w:t>320000</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both"/>
              <w:rPr>
                <w:rFonts w:ascii="Times New Roman" w:hAnsi="Times New Roman" w:cs="Times New Roman"/>
                <w:sz w:val="18"/>
                <w:szCs w:val="18"/>
              </w:rPr>
            </w:pPr>
            <w:r w:rsidRPr="000F55B0">
              <w:rPr>
                <w:rFonts w:ascii="Times New Roman" w:hAnsi="Times New Roman" w:cs="Times New Roman"/>
                <w:sz w:val="18"/>
                <w:szCs w:val="18"/>
              </w:rPr>
              <w:t>325000</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both"/>
              <w:rPr>
                <w:rFonts w:ascii="Times New Roman" w:hAnsi="Times New Roman" w:cs="Times New Roman"/>
                <w:sz w:val="18"/>
                <w:szCs w:val="18"/>
              </w:rPr>
            </w:pPr>
            <w:r w:rsidRPr="000F55B0">
              <w:rPr>
                <w:rFonts w:ascii="Times New Roman" w:hAnsi="Times New Roman" w:cs="Times New Roman"/>
                <w:sz w:val="18"/>
                <w:szCs w:val="18"/>
              </w:rPr>
              <w:t>330000</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both"/>
              <w:rPr>
                <w:rFonts w:ascii="Times New Roman" w:hAnsi="Times New Roman" w:cs="Times New Roman"/>
                <w:sz w:val="18"/>
                <w:szCs w:val="18"/>
              </w:rPr>
            </w:pPr>
            <w:r w:rsidRPr="000F55B0">
              <w:rPr>
                <w:rFonts w:ascii="Times New Roman" w:hAnsi="Times New Roman" w:cs="Times New Roman"/>
                <w:sz w:val="18"/>
                <w:szCs w:val="18"/>
              </w:rPr>
              <w:t>600000</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both"/>
              <w:rPr>
                <w:rFonts w:ascii="Times New Roman" w:hAnsi="Times New Roman" w:cs="Times New Roman"/>
                <w:sz w:val="18"/>
                <w:szCs w:val="18"/>
              </w:rPr>
            </w:pPr>
            <w:r w:rsidRPr="000F55B0">
              <w:rPr>
                <w:rFonts w:ascii="Times New Roman" w:hAnsi="Times New Roman" w:cs="Times New Roman"/>
                <w:sz w:val="18"/>
                <w:szCs w:val="18"/>
              </w:rPr>
              <w:t>610000</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both"/>
              <w:rPr>
                <w:rFonts w:ascii="Times New Roman" w:hAnsi="Times New Roman" w:cs="Times New Roman"/>
                <w:sz w:val="18"/>
                <w:szCs w:val="18"/>
              </w:rPr>
            </w:pPr>
            <w:r w:rsidRPr="000F55B0">
              <w:rPr>
                <w:rFonts w:ascii="Times New Roman" w:hAnsi="Times New Roman" w:cs="Times New Roman"/>
                <w:sz w:val="18"/>
                <w:szCs w:val="18"/>
              </w:rPr>
              <w:t>620000</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both"/>
              <w:rPr>
                <w:rFonts w:ascii="Times New Roman" w:hAnsi="Times New Roman" w:cs="Times New Roman"/>
                <w:sz w:val="18"/>
                <w:szCs w:val="18"/>
              </w:rPr>
            </w:pPr>
            <w:r w:rsidRPr="000F55B0">
              <w:rPr>
                <w:rFonts w:ascii="Times New Roman" w:hAnsi="Times New Roman" w:cs="Times New Roman"/>
                <w:sz w:val="18"/>
                <w:szCs w:val="18"/>
              </w:rPr>
              <w:t>630000</w:t>
            </w:r>
          </w:p>
        </w:tc>
        <w:tc>
          <w:tcPr>
            <w:tcW w:w="838"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both"/>
              <w:rPr>
                <w:rFonts w:ascii="Times New Roman" w:hAnsi="Times New Roman" w:cs="Times New Roman"/>
                <w:sz w:val="18"/>
                <w:szCs w:val="18"/>
              </w:rPr>
            </w:pPr>
            <w:r w:rsidRPr="000F55B0">
              <w:rPr>
                <w:rFonts w:ascii="Times New Roman" w:hAnsi="Times New Roman" w:cs="Times New Roman"/>
                <w:sz w:val="18"/>
                <w:szCs w:val="18"/>
              </w:rPr>
              <w:t>640000</w:t>
            </w:r>
          </w:p>
        </w:tc>
      </w:tr>
      <w:tr w:rsidR="009B52A0" w:rsidRPr="000F55B0" w:rsidTr="009B52A0">
        <w:trPr>
          <w:trHeight w:val="699"/>
        </w:trPr>
        <w:tc>
          <w:tcPr>
            <w:tcW w:w="740" w:type="dxa"/>
            <w:tcBorders>
              <w:top w:val="nil"/>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w:t>
            </w:r>
          </w:p>
        </w:tc>
        <w:tc>
          <w:tcPr>
            <w:tcW w:w="3220"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xml:space="preserve"> Объем инвестиций в основной капитал за счет внебюджетных источников</w:t>
            </w:r>
          </w:p>
        </w:tc>
        <w:tc>
          <w:tcPr>
            <w:tcW w:w="128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proofErr w:type="spellStart"/>
            <w:r w:rsidRPr="000F55B0">
              <w:rPr>
                <w:rFonts w:ascii="Times New Roman" w:hAnsi="Times New Roman" w:cs="Times New Roman"/>
                <w:sz w:val="18"/>
                <w:szCs w:val="18"/>
              </w:rPr>
              <w:t>тыс</w:t>
            </w:r>
            <w:proofErr w:type="gramStart"/>
            <w:r w:rsidRPr="000F55B0">
              <w:rPr>
                <w:rFonts w:ascii="Times New Roman" w:hAnsi="Times New Roman" w:cs="Times New Roman"/>
                <w:sz w:val="18"/>
                <w:szCs w:val="18"/>
              </w:rPr>
              <w:t>.р</w:t>
            </w:r>
            <w:proofErr w:type="gramEnd"/>
            <w:r w:rsidRPr="000F55B0">
              <w:rPr>
                <w:rFonts w:ascii="Times New Roman" w:hAnsi="Times New Roman" w:cs="Times New Roman"/>
                <w:sz w:val="18"/>
                <w:szCs w:val="18"/>
              </w:rPr>
              <w:t>уб</w:t>
            </w:r>
            <w:proofErr w:type="spellEnd"/>
            <w:r w:rsidRPr="000F55B0">
              <w:rPr>
                <w:rFonts w:ascii="Times New Roman" w:hAnsi="Times New Roman" w:cs="Times New Roman"/>
                <w:sz w:val="18"/>
                <w:szCs w:val="18"/>
              </w:rPr>
              <w:t>.</w:t>
            </w:r>
          </w:p>
        </w:tc>
        <w:tc>
          <w:tcPr>
            <w:tcW w:w="87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208287</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989972</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257000</w:t>
            </w:r>
          </w:p>
        </w:tc>
        <w:tc>
          <w:tcPr>
            <w:tcW w:w="993"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263000</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266000</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270000</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273000</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277000</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280000</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282000</w:t>
            </w:r>
          </w:p>
        </w:tc>
        <w:tc>
          <w:tcPr>
            <w:tcW w:w="838"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282000</w:t>
            </w:r>
          </w:p>
        </w:tc>
      </w:tr>
      <w:tr w:rsidR="009B52A0" w:rsidRPr="000F55B0" w:rsidTr="009B52A0">
        <w:trPr>
          <w:trHeight w:val="992"/>
        </w:trPr>
        <w:tc>
          <w:tcPr>
            <w:tcW w:w="740" w:type="dxa"/>
            <w:tcBorders>
              <w:top w:val="nil"/>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w:t>
            </w:r>
          </w:p>
        </w:tc>
        <w:tc>
          <w:tcPr>
            <w:tcW w:w="3220"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Количество рабочих мест, созданных за счет реализации инвестиционных проектов</w:t>
            </w:r>
          </w:p>
        </w:tc>
        <w:tc>
          <w:tcPr>
            <w:tcW w:w="128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 xml:space="preserve">единиц </w:t>
            </w:r>
          </w:p>
        </w:tc>
        <w:tc>
          <w:tcPr>
            <w:tcW w:w="87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18</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13</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27</w:t>
            </w:r>
          </w:p>
        </w:tc>
        <w:tc>
          <w:tcPr>
            <w:tcW w:w="993"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65</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49</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19</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22</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24</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25</w:t>
            </w:r>
          </w:p>
        </w:tc>
        <w:tc>
          <w:tcPr>
            <w:tcW w:w="838"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25</w:t>
            </w:r>
          </w:p>
        </w:tc>
      </w:tr>
      <w:tr w:rsidR="00784C56" w:rsidRPr="000F55B0" w:rsidTr="009B52A0">
        <w:trPr>
          <w:trHeight w:val="315"/>
        </w:trPr>
        <w:tc>
          <w:tcPr>
            <w:tcW w:w="15312" w:type="dxa"/>
            <w:gridSpan w:val="14"/>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Подраздел 2 Развитие потребительского рынка товаров, работ и услуг</w:t>
            </w:r>
          </w:p>
        </w:tc>
      </w:tr>
      <w:tr w:rsidR="009B52A0" w:rsidRPr="000F55B0" w:rsidTr="009B52A0">
        <w:trPr>
          <w:trHeight w:val="1082"/>
        </w:trPr>
        <w:tc>
          <w:tcPr>
            <w:tcW w:w="740" w:type="dxa"/>
            <w:tcBorders>
              <w:top w:val="nil"/>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4</w:t>
            </w:r>
          </w:p>
        </w:tc>
        <w:tc>
          <w:tcPr>
            <w:tcW w:w="3220"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Количество действующих субъектов малого  и среднего предпринимательства, включая микропредприятия"</w:t>
            </w:r>
          </w:p>
        </w:tc>
        <w:tc>
          <w:tcPr>
            <w:tcW w:w="128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единиц</w:t>
            </w:r>
          </w:p>
        </w:tc>
        <w:tc>
          <w:tcPr>
            <w:tcW w:w="87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288</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274</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276</w:t>
            </w:r>
          </w:p>
        </w:tc>
        <w:tc>
          <w:tcPr>
            <w:tcW w:w="993"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278</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242</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245</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242</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245</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252</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257</w:t>
            </w:r>
          </w:p>
        </w:tc>
        <w:tc>
          <w:tcPr>
            <w:tcW w:w="838"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260</w:t>
            </w:r>
          </w:p>
        </w:tc>
      </w:tr>
      <w:tr w:rsidR="009B52A0" w:rsidRPr="000F55B0" w:rsidTr="009B52A0">
        <w:trPr>
          <w:trHeight w:val="947"/>
        </w:trPr>
        <w:tc>
          <w:tcPr>
            <w:tcW w:w="740" w:type="dxa"/>
            <w:tcBorders>
              <w:top w:val="nil"/>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5</w:t>
            </w:r>
          </w:p>
        </w:tc>
        <w:tc>
          <w:tcPr>
            <w:tcW w:w="3220"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Оборот малых и средних  предприятий - всего, в сопоставимых ценах</w:t>
            </w:r>
          </w:p>
        </w:tc>
        <w:tc>
          <w:tcPr>
            <w:tcW w:w="128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proofErr w:type="spellStart"/>
            <w:r w:rsidRPr="000F55B0">
              <w:rPr>
                <w:rFonts w:ascii="Times New Roman" w:hAnsi="Times New Roman" w:cs="Times New Roman"/>
                <w:sz w:val="18"/>
                <w:szCs w:val="18"/>
              </w:rPr>
              <w:t>тыс</w:t>
            </w:r>
            <w:proofErr w:type="gramStart"/>
            <w:r w:rsidRPr="000F55B0">
              <w:rPr>
                <w:rFonts w:ascii="Times New Roman" w:hAnsi="Times New Roman" w:cs="Times New Roman"/>
                <w:sz w:val="18"/>
                <w:szCs w:val="18"/>
              </w:rPr>
              <w:t>.р</w:t>
            </w:r>
            <w:proofErr w:type="gramEnd"/>
            <w:r w:rsidRPr="000F55B0">
              <w:rPr>
                <w:rFonts w:ascii="Times New Roman" w:hAnsi="Times New Roman" w:cs="Times New Roman"/>
                <w:sz w:val="18"/>
                <w:szCs w:val="18"/>
              </w:rPr>
              <w:t>уб</w:t>
            </w:r>
            <w:proofErr w:type="spellEnd"/>
            <w:r w:rsidRPr="000F55B0">
              <w:rPr>
                <w:rFonts w:ascii="Times New Roman" w:hAnsi="Times New Roman" w:cs="Times New Roman"/>
                <w:sz w:val="18"/>
                <w:szCs w:val="18"/>
              </w:rPr>
              <w:t>.</w:t>
            </w:r>
          </w:p>
        </w:tc>
        <w:tc>
          <w:tcPr>
            <w:tcW w:w="87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2995</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3194</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3266</w:t>
            </w:r>
          </w:p>
        </w:tc>
        <w:tc>
          <w:tcPr>
            <w:tcW w:w="993"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3276</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3279</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3286</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3292</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3299</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3306</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4436</w:t>
            </w:r>
          </w:p>
        </w:tc>
        <w:tc>
          <w:tcPr>
            <w:tcW w:w="838"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4436</w:t>
            </w:r>
          </w:p>
        </w:tc>
      </w:tr>
      <w:tr w:rsidR="009B52A0" w:rsidRPr="000F55B0" w:rsidTr="009B52A0">
        <w:trPr>
          <w:trHeight w:val="630"/>
        </w:trPr>
        <w:tc>
          <w:tcPr>
            <w:tcW w:w="740" w:type="dxa"/>
            <w:tcBorders>
              <w:top w:val="nil"/>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6</w:t>
            </w:r>
          </w:p>
        </w:tc>
        <w:tc>
          <w:tcPr>
            <w:tcW w:w="3220"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Оборот розничной торговли в расчете на 1 жителя</w:t>
            </w:r>
          </w:p>
        </w:tc>
        <w:tc>
          <w:tcPr>
            <w:tcW w:w="128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proofErr w:type="spellStart"/>
            <w:r w:rsidRPr="000F55B0">
              <w:rPr>
                <w:rFonts w:ascii="Times New Roman" w:hAnsi="Times New Roman" w:cs="Times New Roman"/>
                <w:sz w:val="18"/>
                <w:szCs w:val="18"/>
              </w:rPr>
              <w:t>тыс</w:t>
            </w:r>
            <w:proofErr w:type="gramStart"/>
            <w:r w:rsidRPr="000F55B0">
              <w:rPr>
                <w:rFonts w:ascii="Times New Roman" w:hAnsi="Times New Roman" w:cs="Times New Roman"/>
                <w:sz w:val="18"/>
                <w:szCs w:val="18"/>
              </w:rPr>
              <w:t>.р</w:t>
            </w:r>
            <w:proofErr w:type="gramEnd"/>
            <w:r w:rsidRPr="000F55B0">
              <w:rPr>
                <w:rFonts w:ascii="Times New Roman" w:hAnsi="Times New Roman" w:cs="Times New Roman"/>
                <w:sz w:val="18"/>
                <w:szCs w:val="18"/>
              </w:rPr>
              <w:t>уб</w:t>
            </w:r>
            <w:proofErr w:type="spellEnd"/>
            <w:r w:rsidRPr="000F55B0">
              <w:rPr>
                <w:rFonts w:ascii="Times New Roman" w:hAnsi="Times New Roman" w:cs="Times New Roman"/>
                <w:sz w:val="18"/>
                <w:szCs w:val="18"/>
              </w:rPr>
              <w:t>.</w:t>
            </w:r>
          </w:p>
        </w:tc>
        <w:tc>
          <w:tcPr>
            <w:tcW w:w="87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0.089</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0.103</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0.107</w:t>
            </w:r>
          </w:p>
        </w:tc>
        <w:tc>
          <w:tcPr>
            <w:tcW w:w="993"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0.113</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0.119</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0.125</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0.088</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0.09</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0.09</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0.095</w:t>
            </w:r>
          </w:p>
        </w:tc>
        <w:tc>
          <w:tcPr>
            <w:tcW w:w="838"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0.098</w:t>
            </w:r>
          </w:p>
        </w:tc>
      </w:tr>
      <w:tr w:rsidR="009B52A0" w:rsidRPr="000F55B0" w:rsidTr="009B52A0">
        <w:trPr>
          <w:trHeight w:val="630"/>
        </w:trPr>
        <w:tc>
          <w:tcPr>
            <w:tcW w:w="740" w:type="dxa"/>
            <w:tcBorders>
              <w:top w:val="nil"/>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7</w:t>
            </w:r>
          </w:p>
        </w:tc>
        <w:tc>
          <w:tcPr>
            <w:tcW w:w="3220"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xml:space="preserve">Оборот общественного питания </w:t>
            </w:r>
          </w:p>
        </w:tc>
        <w:tc>
          <w:tcPr>
            <w:tcW w:w="128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proofErr w:type="spellStart"/>
            <w:r w:rsidRPr="000F55B0">
              <w:rPr>
                <w:rFonts w:ascii="Times New Roman" w:hAnsi="Times New Roman" w:cs="Times New Roman"/>
                <w:sz w:val="18"/>
                <w:szCs w:val="18"/>
              </w:rPr>
              <w:t>тыс</w:t>
            </w:r>
            <w:proofErr w:type="gramStart"/>
            <w:r w:rsidRPr="000F55B0">
              <w:rPr>
                <w:rFonts w:ascii="Times New Roman" w:hAnsi="Times New Roman" w:cs="Times New Roman"/>
                <w:sz w:val="18"/>
                <w:szCs w:val="18"/>
              </w:rPr>
              <w:t>.р</w:t>
            </w:r>
            <w:proofErr w:type="gramEnd"/>
            <w:r w:rsidRPr="000F55B0">
              <w:rPr>
                <w:rFonts w:ascii="Times New Roman" w:hAnsi="Times New Roman" w:cs="Times New Roman"/>
                <w:sz w:val="18"/>
                <w:szCs w:val="18"/>
              </w:rPr>
              <w:t>уб</w:t>
            </w:r>
            <w:proofErr w:type="spellEnd"/>
            <w:r w:rsidRPr="000F55B0">
              <w:rPr>
                <w:rFonts w:ascii="Times New Roman" w:hAnsi="Times New Roman" w:cs="Times New Roman"/>
                <w:sz w:val="18"/>
                <w:szCs w:val="18"/>
              </w:rPr>
              <w:t>.</w:t>
            </w:r>
          </w:p>
        </w:tc>
        <w:tc>
          <w:tcPr>
            <w:tcW w:w="87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5424</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5560</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5630</w:t>
            </w:r>
          </w:p>
        </w:tc>
        <w:tc>
          <w:tcPr>
            <w:tcW w:w="993"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5635</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5640</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3105</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2258</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2370</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2500</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2550</w:t>
            </w:r>
          </w:p>
        </w:tc>
        <w:tc>
          <w:tcPr>
            <w:tcW w:w="838"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2600</w:t>
            </w:r>
          </w:p>
        </w:tc>
      </w:tr>
      <w:tr w:rsidR="009B52A0" w:rsidRPr="000F55B0" w:rsidTr="009B52A0">
        <w:trPr>
          <w:trHeight w:val="255"/>
        </w:trPr>
        <w:tc>
          <w:tcPr>
            <w:tcW w:w="740" w:type="dxa"/>
            <w:tcBorders>
              <w:top w:val="nil"/>
              <w:left w:val="single" w:sz="4" w:space="0" w:color="auto"/>
              <w:bottom w:val="single" w:sz="4" w:space="0" w:color="auto"/>
              <w:right w:val="single" w:sz="4" w:space="0" w:color="auto"/>
            </w:tcBorders>
            <w:noWrap/>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8</w:t>
            </w:r>
          </w:p>
        </w:tc>
        <w:tc>
          <w:tcPr>
            <w:tcW w:w="3220" w:type="dxa"/>
            <w:tcBorders>
              <w:top w:val="nil"/>
              <w:left w:val="nil"/>
              <w:bottom w:val="single" w:sz="4" w:space="0" w:color="auto"/>
              <w:right w:val="single" w:sz="4" w:space="0" w:color="auto"/>
            </w:tcBorders>
            <w:noWrap/>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c>
          <w:tcPr>
            <w:tcW w:w="1280" w:type="dxa"/>
            <w:tcBorders>
              <w:top w:val="nil"/>
              <w:left w:val="nil"/>
              <w:bottom w:val="single" w:sz="4" w:space="0" w:color="auto"/>
              <w:right w:val="single" w:sz="4" w:space="0" w:color="auto"/>
            </w:tcBorders>
            <w:noWrap/>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c>
          <w:tcPr>
            <w:tcW w:w="871" w:type="dxa"/>
            <w:tcBorders>
              <w:top w:val="nil"/>
              <w:left w:val="nil"/>
              <w:bottom w:val="single" w:sz="4" w:space="0" w:color="auto"/>
              <w:right w:val="single" w:sz="4" w:space="0" w:color="auto"/>
            </w:tcBorders>
            <w:noWrap/>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c>
          <w:tcPr>
            <w:tcW w:w="992" w:type="dxa"/>
            <w:tcBorders>
              <w:top w:val="nil"/>
              <w:left w:val="nil"/>
              <w:bottom w:val="single" w:sz="4" w:space="0" w:color="auto"/>
              <w:right w:val="single" w:sz="4" w:space="0" w:color="auto"/>
            </w:tcBorders>
            <w:noWrap/>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c>
          <w:tcPr>
            <w:tcW w:w="850" w:type="dxa"/>
            <w:tcBorders>
              <w:top w:val="nil"/>
              <w:left w:val="nil"/>
              <w:bottom w:val="single" w:sz="4" w:space="0" w:color="auto"/>
              <w:right w:val="single" w:sz="4" w:space="0" w:color="auto"/>
            </w:tcBorders>
            <w:noWrap/>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c>
          <w:tcPr>
            <w:tcW w:w="993" w:type="dxa"/>
            <w:tcBorders>
              <w:top w:val="nil"/>
              <w:left w:val="nil"/>
              <w:bottom w:val="single" w:sz="4" w:space="0" w:color="auto"/>
              <w:right w:val="single" w:sz="4" w:space="0" w:color="auto"/>
            </w:tcBorders>
            <w:noWrap/>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c>
          <w:tcPr>
            <w:tcW w:w="992" w:type="dxa"/>
            <w:tcBorders>
              <w:top w:val="nil"/>
              <w:left w:val="nil"/>
              <w:bottom w:val="single" w:sz="4" w:space="0" w:color="auto"/>
              <w:right w:val="single" w:sz="4" w:space="0" w:color="auto"/>
            </w:tcBorders>
            <w:noWrap/>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c>
          <w:tcPr>
            <w:tcW w:w="992" w:type="dxa"/>
            <w:tcBorders>
              <w:top w:val="nil"/>
              <w:left w:val="nil"/>
              <w:bottom w:val="single" w:sz="4" w:space="0" w:color="auto"/>
              <w:right w:val="single" w:sz="4" w:space="0" w:color="auto"/>
            </w:tcBorders>
            <w:noWrap/>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c>
          <w:tcPr>
            <w:tcW w:w="992" w:type="dxa"/>
            <w:tcBorders>
              <w:top w:val="nil"/>
              <w:left w:val="nil"/>
              <w:bottom w:val="single" w:sz="4" w:space="0" w:color="auto"/>
              <w:right w:val="single" w:sz="4" w:space="0" w:color="auto"/>
            </w:tcBorders>
            <w:noWrap/>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c>
          <w:tcPr>
            <w:tcW w:w="851" w:type="dxa"/>
            <w:tcBorders>
              <w:top w:val="nil"/>
              <w:left w:val="nil"/>
              <w:bottom w:val="single" w:sz="4" w:space="0" w:color="auto"/>
              <w:right w:val="single" w:sz="4" w:space="0" w:color="auto"/>
            </w:tcBorders>
            <w:noWrap/>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c>
          <w:tcPr>
            <w:tcW w:w="850" w:type="dxa"/>
            <w:tcBorders>
              <w:top w:val="nil"/>
              <w:left w:val="nil"/>
              <w:bottom w:val="single" w:sz="4" w:space="0" w:color="auto"/>
              <w:right w:val="single" w:sz="4" w:space="0" w:color="auto"/>
            </w:tcBorders>
            <w:noWrap/>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c>
          <w:tcPr>
            <w:tcW w:w="851" w:type="dxa"/>
            <w:tcBorders>
              <w:top w:val="nil"/>
              <w:left w:val="nil"/>
              <w:bottom w:val="single" w:sz="4" w:space="0" w:color="auto"/>
              <w:right w:val="single" w:sz="4" w:space="0" w:color="auto"/>
            </w:tcBorders>
            <w:noWrap/>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c>
          <w:tcPr>
            <w:tcW w:w="838" w:type="dxa"/>
            <w:tcBorders>
              <w:top w:val="nil"/>
              <w:left w:val="nil"/>
              <w:bottom w:val="single" w:sz="4" w:space="0" w:color="auto"/>
              <w:right w:val="single" w:sz="4" w:space="0" w:color="auto"/>
            </w:tcBorders>
            <w:noWrap/>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r>
      <w:tr w:rsidR="00784C56" w:rsidRPr="000F55B0" w:rsidTr="009B52A0">
        <w:trPr>
          <w:trHeight w:val="315"/>
        </w:trPr>
        <w:tc>
          <w:tcPr>
            <w:tcW w:w="15312" w:type="dxa"/>
            <w:gridSpan w:val="14"/>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Подраздел 3 Развитие конкуренции</w:t>
            </w:r>
          </w:p>
        </w:tc>
      </w:tr>
      <w:tr w:rsidR="009B52A0" w:rsidRPr="000F55B0" w:rsidTr="009B52A0">
        <w:trPr>
          <w:trHeight w:val="2388"/>
        </w:trPr>
        <w:tc>
          <w:tcPr>
            <w:tcW w:w="740" w:type="dxa"/>
            <w:tcBorders>
              <w:top w:val="nil"/>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8</w:t>
            </w:r>
          </w:p>
        </w:tc>
        <w:tc>
          <w:tcPr>
            <w:tcW w:w="3220"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Доля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№44 «О контрактной системе в сфере закупок товаров, работ, услуг для обеспечения государственных и муниципальных нужд»</w:t>
            </w:r>
          </w:p>
        </w:tc>
        <w:tc>
          <w:tcPr>
            <w:tcW w:w="128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процент</w:t>
            </w:r>
          </w:p>
        </w:tc>
        <w:tc>
          <w:tcPr>
            <w:tcW w:w="87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15</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15.5</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16</w:t>
            </w:r>
          </w:p>
        </w:tc>
        <w:tc>
          <w:tcPr>
            <w:tcW w:w="993"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16.5</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17</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85</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85</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87</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87</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87</w:t>
            </w:r>
          </w:p>
        </w:tc>
        <w:tc>
          <w:tcPr>
            <w:tcW w:w="838"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87</w:t>
            </w:r>
          </w:p>
        </w:tc>
      </w:tr>
      <w:tr w:rsidR="009B52A0" w:rsidRPr="000F55B0" w:rsidTr="009B52A0">
        <w:trPr>
          <w:trHeight w:val="693"/>
        </w:trPr>
        <w:tc>
          <w:tcPr>
            <w:tcW w:w="740" w:type="dxa"/>
            <w:tcBorders>
              <w:top w:val="nil"/>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8</w:t>
            </w:r>
          </w:p>
        </w:tc>
        <w:tc>
          <w:tcPr>
            <w:tcW w:w="3220"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Количество проведенных совместных процедур</w:t>
            </w:r>
          </w:p>
        </w:tc>
        <w:tc>
          <w:tcPr>
            <w:tcW w:w="128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единиц</w:t>
            </w:r>
          </w:p>
        </w:tc>
        <w:tc>
          <w:tcPr>
            <w:tcW w:w="87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w:t>
            </w:r>
          </w:p>
        </w:tc>
        <w:tc>
          <w:tcPr>
            <w:tcW w:w="993"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4</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0</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0</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10</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11</w:t>
            </w:r>
          </w:p>
        </w:tc>
        <w:tc>
          <w:tcPr>
            <w:tcW w:w="838"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12</w:t>
            </w:r>
          </w:p>
        </w:tc>
      </w:tr>
      <w:tr w:rsidR="009B52A0" w:rsidRPr="000F55B0" w:rsidTr="009B52A0">
        <w:trPr>
          <w:trHeight w:val="1695"/>
        </w:trPr>
        <w:tc>
          <w:tcPr>
            <w:tcW w:w="740" w:type="dxa"/>
            <w:tcBorders>
              <w:top w:val="nil"/>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9</w:t>
            </w:r>
          </w:p>
        </w:tc>
        <w:tc>
          <w:tcPr>
            <w:tcW w:w="3220"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proofErr w:type="gramStart"/>
            <w:r w:rsidRPr="000F55B0">
              <w:rPr>
                <w:rFonts w:ascii="Times New Roman" w:hAnsi="Times New Roman" w:cs="Times New Roman"/>
                <w:sz w:val="18"/>
                <w:szCs w:val="18"/>
              </w:rPr>
              <w:t xml:space="preserve">Число участников конкурсных процедур определения </w:t>
            </w:r>
            <w:proofErr w:type="spellStart"/>
            <w:r w:rsidRPr="000F55B0">
              <w:rPr>
                <w:rFonts w:ascii="Times New Roman" w:hAnsi="Times New Roman" w:cs="Times New Roman"/>
                <w:sz w:val="18"/>
                <w:szCs w:val="18"/>
              </w:rPr>
              <w:t>поставщиководрядчиков</w:t>
            </w:r>
            <w:proofErr w:type="spellEnd"/>
            <w:r w:rsidRPr="000F55B0">
              <w:rPr>
                <w:rFonts w:ascii="Times New Roman" w:hAnsi="Times New Roman" w:cs="Times New Roman"/>
                <w:sz w:val="18"/>
                <w:szCs w:val="18"/>
              </w:rPr>
              <w:t>, исполнителей) при осуществлении закупок для обеспечения муниципальных нужд</w:t>
            </w:r>
            <w:proofErr w:type="gramEnd"/>
          </w:p>
        </w:tc>
        <w:tc>
          <w:tcPr>
            <w:tcW w:w="128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процент</w:t>
            </w:r>
          </w:p>
        </w:tc>
        <w:tc>
          <w:tcPr>
            <w:tcW w:w="87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2.2</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2.3</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2.3</w:t>
            </w:r>
          </w:p>
        </w:tc>
        <w:tc>
          <w:tcPr>
            <w:tcW w:w="993"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2.3</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2.3</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2.3</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2.3</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2.3</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2.3</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2.3</w:t>
            </w:r>
          </w:p>
        </w:tc>
        <w:tc>
          <w:tcPr>
            <w:tcW w:w="838"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2.3</w:t>
            </w:r>
          </w:p>
        </w:tc>
      </w:tr>
      <w:tr w:rsidR="00784C56" w:rsidRPr="000F55B0" w:rsidTr="009B52A0">
        <w:trPr>
          <w:trHeight w:val="315"/>
        </w:trPr>
        <w:tc>
          <w:tcPr>
            <w:tcW w:w="15312" w:type="dxa"/>
            <w:gridSpan w:val="14"/>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Подраздел 4 Стратегическое планирование</w:t>
            </w:r>
          </w:p>
        </w:tc>
      </w:tr>
      <w:tr w:rsidR="009B52A0" w:rsidRPr="000F55B0" w:rsidTr="009B52A0">
        <w:trPr>
          <w:trHeight w:val="2121"/>
        </w:trPr>
        <w:tc>
          <w:tcPr>
            <w:tcW w:w="7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11</w:t>
            </w:r>
          </w:p>
        </w:tc>
        <w:tc>
          <w:tcPr>
            <w:tcW w:w="322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Удельный вес общего количества выполненных задач к количеству задач, запланированных в ежегодных планах мероприятий по реализации документов стратегического планирования социально-экономического развития муниципальных образований</w:t>
            </w:r>
          </w:p>
        </w:tc>
        <w:tc>
          <w:tcPr>
            <w:tcW w:w="128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процент</w:t>
            </w:r>
          </w:p>
        </w:tc>
        <w:tc>
          <w:tcPr>
            <w:tcW w:w="87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 менее</w:t>
            </w:r>
            <w:r w:rsidRPr="000F55B0">
              <w:rPr>
                <w:rFonts w:ascii="Times New Roman" w:hAnsi="Times New Roman" w:cs="Times New Roman"/>
                <w:sz w:val="18"/>
                <w:szCs w:val="18"/>
              </w:rPr>
              <w:br w:type="page"/>
              <w:t>95 %</w:t>
            </w:r>
            <w:r w:rsidRPr="000F55B0">
              <w:rPr>
                <w:rFonts w:ascii="Times New Roman" w:hAnsi="Times New Roman" w:cs="Times New Roman"/>
                <w:sz w:val="18"/>
                <w:szCs w:val="18"/>
              </w:rPr>
              <w:br w:type="page"/>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 менее</w:t>
            </w:r>
            <w:r w:rsidRPr="000F55B0">
              <w:rPr>
                <w:rFonts w:ascii="Times New Roman" w:hAnsi="Times New Roman" w:cs="Times New Roman"/>
                <w:sz w:val="18"/>
                <w:szCs w:val="18"/>
              </w:rPr>
              <w:br w:type="page"/>
              <w:t>95 %</w:t>
            </w:r>
            <w:r w:rsidRPr="000F55B0">
              <w:rPr>
                <w:rFonts w:ascii="Times New Roman" w:hAnsi="Times New Roman" w:cs="Times New Roman"/>
                <w:sz w:val="18"/>
                <w:szCs w:val="18"/>
              </w:rPr>
              <w:br w:type="page"/>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 менее</w:t>
            </w:r>
            <w:r w:rsidRPr="000F55B0">
              <w:rPr>
                <w:rFonts w:ascii="Times New Roman" w:hAnsi="Times New Roman" w:cs="Times New Roman"/>
                <w:sz w:val="18"/>
                <w:szCs w:val="18"/>
              </w:rPr>
              <w:br w:type="page"/>
              <w:t>95 %</w:t>
            </w:r>
            <w:r w:rsidRPr="000F55B0">
              <w:rPr>
                <w:rFonts w:ascii="Times New Roman" w:hAnsi="Times New Roman" w:cs="Times New Roman"/>
                <w:sz w:val="18"/>
                <w:szCs w:val="18"/>
              </w:rPr>
              <w:br w:type="page"/>
            </w:r>
          </w:p>
        </w:tc>
        <w:tc>
          <w:tcPr>
            <w:tcW w:w="993"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 менее</w:t>
            </w:r>
            <w:r w:rsidRPr="000F55B0">
              <w:rPr>
                <w:rFonts w:ascii="Times New Roman" w:hAnsi="Times New Roman" w:cs="Times New Roman"/>
                <w:sz w:val="18"/>
                <w:szCs w:val="18"/>
              </w:rPr>
              <w:br w:type="page"/>
              <w:t>96 %</w:t>
            </w:r>
            <w:r w:rsidRPr="000F55B0">
              <w:rPr>
                <w:rFonts w:ascii="Times New Roman" w:hAnsi="Times New Roman" w:cs="Times New Roman"/>
                <w:sz w:val="18"/>
                <w:szCs w:val="18"/>
              </w:rPr>
              <w:br w:type="page"/>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 менее</w:t>
            </w:r>
            <w:r w:rsidRPr="000F55B0">
              <w:rPr>
                <w:rFonts w:ascii="Times New Roman" w:hAnsi="Times New Roman" w:cs="Times New Roman"/>
                <w:sz w:val="18"/>
                <w:szCs w:val="18"/>
              </w:rPr>
              <w:br w:type="page"/>
              <w:t>96 %</w:t>
            </w:r>
            <w:r w:rsidRPr="000F55B0">
              <w:rPr>
                <w:rFonts w:ascii="Times New Roman" w:hAnsi="Times New Roman" w:cs="Times New Roman"/>
                <w:sz w:val="18"/>
                <w:szCs w:val="18"/>
              </w:rPr>
              <w:br w:type="page"/>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 менее</w:t>
            </w:r>
            <w:r w:rsidRPr="000F55B0">
              <w:rPr>
                <w:rFonts w:ascii="Times New Roman" w:hAnsi="Times New Roman" w:cs="Times New Roman"/>
                <w:sz w:val="18"/>
                <w:szCs w:val="18"/>
              </w:rPr>
              <w:br w:type="page"/>
              <w:t>96 %</w:t>
            </w:r>
            <w:r w:rsidRPr="000F55B0">
              <w:rPr>
                <w:rFonts w:ascii="Times New Roman" w:hAnsi="Times New Roman" w:cs="Times New Roman"/>
                <w:sz w:val="18"/>
                <w:szCs w:val="18"/>
              </w:rPr>
              <w:br w:type="page"/>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 менее</w:t>
            </w:r>
            <w:r w:rsidRPr="000F55B0">
              <w:rPr>
                <w:rFonts w:ascii="Times New Roman" w:hAnsi="Times New Roman" w:cs="Times New Roman"/>
                <w:sz w:val="18"/>
                <w:szCs w:val="18"/>
              </w:rPr>
              <w:br w:type="page"/>
              <w:t>96 %</w:t>
            </w:r>
            <w:r w:rsidRPr="000F55B0">
              <w:rPr>
                <w:rFonts w:ascii="Times New Roman" w:hAnsi="Times New Roman" w:cs="Times New Roman"/>
                <w:sz w:val="18"/>
                <w:szCs w:val="18"/>
              </w:rPr>
              <w:br w:type="page"/>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 менее</w:t>
            </w:r>
            <w:r w:rsidRPr="000F55B0">
              <w:rPr>
                <w:rFonts w:ascii="Times New Roman" w:hAnsi="Times New Roman" w:cs="Times New Roman"/>
                <w:sz w:val="18"/>
                <w:szCs w:val="18"/>
              </w:rPr>
              <w:br w:type="page"/>
              <w:t>97 %</w:t>
            </w:r>
            <w:r w:rsidRPr="000F55B0">
              <w:rPr>
                <w:rFonts w:ascii="Times New Roman" w:hAnsi="Times New Roman" w:cs="Times New Roman"/>
                <w:sz w:val="18"/>
                <w:szCs w:val="18"/>
              </w:rPr>
              <w:br w:type="page"/>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 менее</w:t>
            </w:r>
            <w:r w:rsidRPr="000F55B0">
              <w:rPr>
                <w:rFonts w:ascii="Times New Roman" w:hAnsi="Times New Roman" w:cs="Times New Roman"/>
                <w:sz w:val="18"/>
                <w:szCs w:val="18"/>
              </w:rPr>
              <w:br w:type="page"/>
              <w:t>97 %</w:t>
            </w:r>
            <w:r w:rsidRPr="000F55B0">
              <w:rPr>
                <w:rFonts w:ascii="Times New Roman" w:hAnsi="Times New Roman" w:cs="Times New Roman"/>
                <w:sz w:val="18"/>
                <w:szCs w:val="18"/>
              </w:rPr>
              <w:br w:type="page"/>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 менее</w:t>
            </w:r>
            <w:r w:rsidRPr="000F55B0">
              <w:rPr>
                <w:rFonts w:ascii="Times New Roman" w:hAnsi="Times New Roman" w:cs="Times New Roman"/>
                <w:sz w:val="18"/>
                <w:szCs w:val="18"/>
              </w:rPr>
              <w:br w:type="page"/>
              <w:t>98 %</w:t>
            </w:r>
            <w:r w:rsidRPr="000F55B0">
              <w:rPr>
                <w:rFonts w:ascii="Times New Roman" w:hAnsi="Times New Roman" w:cs="Times New Roman"/>
                <w:sz w:val="18"/>
                <w:szCs w:val="18"/>
              </w:rPr>
              <w:br w:type="page"/>
            </w:r>
          </w:p>
        </w:tc>
        <w:tc>
          <w:tcPr>
            <w:tcW w:w="838"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 менее</w:t>
            </w:r>
            <w:r w:rsidRPr="000F55B0">
              <w:rPr>
                <w:rFonts w:ascii="Times New Roman" w:hAnsi="Times New Roman" w:cs="Times New Roman"/>
                <w:sz w:val="18"/>
                <w:szCs w:val="18"/>
              </w:rPr>
              <w:br w:type="page"/>
              <w:t>98 %</w:t>
            </w:r>
            <w:r w:rsidRPr="000F55B0">
              <w:rPr>
                <w:rFonts w:ascii="Times New Roman" w:hAnsi="Times New Roman" w:cs="Times New Roman"/>
                <w:sz w:val="18"/>
                <w:szCs w:val="18"/>
              </w:rPr>
              <w:br w:type="page"/>
            </w:r>
          </w:p>
        </w:tc>
      </w:tr>
      <w:tr w:rsidR="009B52A0" w:rsidRPr="000F55B0" w:rsidTr="009B52A0">
        <w:trPr>
          <w:trHeight w:val="2205"/>
        </w:trPr>
        <w:tc>
          <w:tcPr>
            <w:tcW w:w="7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12</w:t>
            </w:r>
          </w:p>
        </w:tc>
        <w:tc>
          <w:tcPr>
            <w:tcW w:w="322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Отклонение основных макроэкономических показателей прогноза социально-экономического развития Дубенского муниципального района от их фактических значений</w:t>
            </w:r>
          </w:p>
        </w:tc>
        <w:tc>
          <w:tcPr>
            <w:tcW w:w="128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процент</w:t>
            </w:r>
          </w:p>
        </w:tc>
        <w:tc>
          <w:tcPr>
            <w:tcW w:w="87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w:t>
            </w:r>
            <w:r w:rsidRPr="000F55B0">
              <w:rPr>
                <w:rFonts w:ascii="Times New Roman" w:hAnsi="Times New Roman" w:cs="Times New Roman"/>
                <w:sz w:val="18"/>
                <w:szCs w:val="18"/>
              </w:rPr>
              <w:br/>
              <w:t>более</w:t>
            </w:r>
            <w:r w:rsidRPr="000F55B0">
              <w:rPr>
                <w:rFonts w:ascii="Times New Roman" w:hAnsi="Times New Roman" w:cs="Times New Roman"/>
                <w:sz w:val="18"/>
                <w:szCs w:val="18"/>
              </w:rPr>
              <w:br/>
              <w:t>10 %</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w:t>
            </w:r>
            <w:r w:rsidRPr="000F55B0">
              <w:rPr>
                <w:rFonts w:ascii="Times New Roman" w:hAnsi="Times New Roman" w:cs="Times New Roman"/>
                <w:sz w:val="18"/>
                <w:szCs w:val="18"/>
              </w:rPr>
              <w:br/>
              <w:t>более</w:t>
            </w:r>
            <w:r w:rsidRPr="000F55B0">
              <w:rPr>
                <w:rFonts w:ascii="Times New Roman" w:hAnsi="Times New Roman" w:cs="Times New Roman"/>
                <w:sz w:val="18"/>
                <w:szCs w:val="18"/>
              </w:rPr>
              <w:br/>
              <w:t>10 %</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w:t>
            </w:r>
            <w:r w:rsidRPr="000F55B0">
              <w:rPr>
                <w:rFonts w:ascii="Times New Roman" w:hAnsi="Times New Roman" w:cs="Times New Roman"/>
                <w:sz w:val="18"/>
                <w:szCs w:val="18"/>
              </w:rPr>
              <w:br/>
              <w:t>более</w:t>
            </w:r>
            <w:r w:rsidRPr="000F55B0">
              <w:rPr>
                <w:rFonts w:ascii="Times New Roman" w:hAnsi="Times New Roman" w:cs="Times New Roman"/>
                <w:sz w:val="18"/>
                <w:szCs w:val="18"/>
              </w:rPr>
              <w:br/>
              <w:t>10 %</w:t>
            </w:r>
          </w:p>
        </w:tc>
        <w:tc>
          <w:tcPr>
            <w:tcW w:w="993"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w:t>
            </w:r>
            <w:r w:rsidRPr="000F55B0">
              <w:rPr>
                <w:rFonts w:ascii="Times New Roman" w:hAnsi="Times New Roman" w:cs="Times New Roman"/>
                <w:sz w:val="18"/>
                <w:szCs w:val="18"/>
              </w:rPr>
              <w:br/>
              <w:t>более</w:t>
            </w:r>
            <w:r w:rsidRPr="000F55B0">
              <w:rPr>
                <w:rFonts w:ascii="Times New Roman" w:hAnsi="Times New Roman" w:cs="Times New Roman"/>
                <w:sz w:val="18"/>
                <w:szCs w:val="18"/>
              </w:rPr>
              <w:br/>
              <w:t>10 %</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w:t>
            </w:r>
            <w:r w:rsidRPr="000F55B0">
              <w:rPr>
                <w:rFonts w:ascii="Times New Roman" w:hAnsi="Times New Roman" w:cs="Times New Roman"/>
                <w:sz w:val="18"/>
                <w:szCs w:val="18"/>
              </w:rPr>
              <w:br/>
              <w:t>более</w:t>
            </w:r>
            <w:r w:rsidRPr="000F55B0">
              <w:rPr>
                <w:rFonts w:ascii="Times New Roman" w:hAnsi="Times New Roman" w:cs="Times New Roman"/>
                <w:sz w:val="18"/>
                <w:szCs w:val="18"/>
              </w:rPr>
              <w:br/>
              <w:t>10 %</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w:t>
            </w:r>
            <w:r w:rsidRPr="000F55B0">
              <w:rPr>
                <w:rFonts w:ascii="Times New Roman" w:hAnsi="Times New Roman" w:cs="Times New Roman"/>
                <w:sz w:val="18"/>
                <w:szCs w:val="18"/>
              </w:rPr>
              <w:br/>
              <w:t>более</w:t>
            </w:r>
            <w:r w:rsidRPr="000F55B0">
              <w:rPr>
                <w:rFonts w:ascii="Times New Roman" w:hAnsi="Times New Roman" w:cs="Times New Roman"/>
                <w:sz w:val="18"/>
                <w:szCs w:val="18"/>
              </w:rPr>
              <w:br/>
              <w:t>10 %</w:t>
            </w:r>
          </w:p>
        </w:tc>
        <w:tc>
          <w:tcPr>
            <w:tcW w:w="992"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w:t>
            </w:r>
            <w:r w:rsidRPr="000F55B0">
              <w:rPr>
                <w:rFonts w:ascii="Times New Roman" w:hAnsi="Times New Roman" w:cs="Times New Roman"/>
                <w:sz w:val="18"/>
                <w:szCs w:val="18"/>
              </w:rPr>
              <w:br/>
              <w:t>более</w:t>
            </w:r>
            <w:r w:rsidRPr="000F55B0">
              <w:rPr>
                <w:rFonts w:ascii="Times New Roman" w:hAnsi="Times New Roman" w:cs="Times New Roman"/>
                <w:sz w:val="18"/>
                <w:szCs w:val="18"/>
              </w:rPr>
              <w:br/>
              <w:t>10 %</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w:t>
            </w:r>
            <w:r w:rsidRPr="000F55B0">
              <w:rPr>
                <w:rFonts w:ascii="Times New Roman" w:hAnsi="Times New Roman" w:cs="Times New Roman"/>
                <w:sz w:val="18"/>
                <w:szCs w:val="18"/>
              </w:rPr>
              <w:br/>
              <w:t>более</w:t>
            </w:r>
            <w:r w:rsidRPr="000F55B0">
              <w:rPr>
                <w:rFonts w:ascii="Times New Roman" w:hAnsi="Times New Roman" w:cs="Times New Roman"/>
                <w:sz w:val="18"/>
                <w:szCs w:val="18"/>
              </w:rPr>
              <w:br/>
              <w:t>10 %</w:t>
            </w:r>
          </w:p>
        </w:tc>
        <w:tc>
          <w:tcPr>
            <w:tcW w:w="850"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w:t>
            </w:r>
            <w:r w:rsidRPr="000F55B0">
              <w:rPr>
                <w:rFonts w:ascii="Times New Roman" w:hAnsi="Times New Roman" w:cs="Times New Roman"/>
                <w:sz w:val="18"/>
                <w:szCs w:val="18"/>
              </w:rPr>
              <w:br/>
              <w:t>более</w:t>
            </w:r>
            <w:r w:rsidRPr="000F55B0">
              <w:rPr>
                <w:rFonts w:ascii="Times New Roman" w:hAnsi="Times New Roman" w:cs="Times New Roman"/>
                <w:sz w:val="18"/>
                <w:szCs w:val="18"/>
              </w:rPr>
              <w:br/>
              <w:t>10 %</w:t>
            </w:r>
          </w:p>
        </w:tc>
        <w:tc>
          <w:tcPr>
            <w:tcW w:w="85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w:t>
            </w:r>
            <w:r w:rsidRPr="000F55B0">
              <w:rPr>
                <w:rFonts w:ascii="Times New Roman" w:hAnsi="Times New Roman" w:cs="Times New Roman"/>
                <w:sz w:val="18"/>
                <w:szCs w:val="18"/>
              </w:rPr>
              <w:br/>
              <w:t>более</w:t>
            </w:r>
            <w:r w:rsidRPr="000F55B0">
              <w:rPr>
                <w:rFonts w:ascii="Times New Roman" w:hAnsi="Times New Roman" w:cs="Times New Roman"/>
                <w:sz w:val="18"/>
                <w:szCs w:val="18"/>
              </w:rPr>
              <w:br/>
              <w:t>10 %</w:t>
            </w:r>
          </w:p>
        </w:tc>
        <w:tc>
          <w:tcPr>
            <w:tcW w:w="838"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Не</w:t>
            </w:r>
            <w:r w:rsidRPr="000F55B0">
              <w:rPr>
                <w:rFonts w:ascii="Times New Roman" w:hAnsi="Times New Roman" w:cs="Times New Roman"/>
                <w:sz w:val="18"/>
                <w:szCs w:val="18"/>
              </w:rPr>
              <w:br/>
              <w:t>более</w:t>
            </w:r>
            <w:r w:rsidRPr="000F55B0">
              <w:rPr>
                <w:rFonts w:ascii="Times New Roman" w:hAnsi="Times New Roman" w:cs="Times New Roman"/>
                <w:sz w:val="18"/>
                <w:szCs w:val="18"/>
              </w:rPr>
              <w:br/>
              <w:t>10 %</w:t>
            </w:r>
          </w:p>
        </w:tc>
      </w:tr>
      <w:tr w:rsidR="00784C56" w:rsidRPr="000F55B0" w:rsidTr="009B52A0">
        <w:trPr>
          <w:trHeight w:val="315"/>
        </w:trPr>
        <w:tc>
          <w:tcPr>
            <w:tcW w:w="15312" w:type="dxa"/>
            <w:gridSpan w:val="14"/>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Подраздел 5 "Развитие промышленного комплекса"</w:t>
            </w:r>
          </w:p>
        </w:tc>
      </w:tr>
      <w:tr w:rsidR="009B52A0" w:rsidRPr="000F55B0" w:rsidTr="009B52A0">
        <w:trPr>
          <w:trHeight w:val="2993"/>
        </w:trPr>
        <w:tc>
          <w:tcPr>
            <w:tcW w:w="740" w:type="dxa"/>
            <w:tcBorders>
              <w:top w:val="nil"/>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w:t>
            </w:r>
          </w:p>
        </w:tc>
        <w:tc>
          <w:tcPr>
            <w:tcW w:w="3220"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both"/>
              <w:rPr>
                <w:rFonts w:ascii="Times New Roman" w:hAnsi="Times New Roman" w:cs="Times New Roman"/>
                <w:sz w:val="18"/>
                <w:szCs w:val="18"/>
              </w:rPr>
            </w:pPr>
            <w:r w:rsidRPr="000F55B0">
              <w:rPr>
                <w:rFonts w:ascii="Times New Roman" w:hAnsi="Times New Roman" w:cs="Times New Roman"/>
                <w:sz w:val="18"/>
                <w:szCs w:val="18"/>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1280"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proofErr w:type="spellStart"/>
            <w:r w:rsidRPr="000F55B0">
              <w:rPr>
                <w:rFonts w:ascii="Times New Roman" w:hAnsi="Times New Roman" w:cs="Times New Roman"/>
                <w:sz w:val="18"/>
                <w:szCs w:val="18"/>
              </w:rPr>
              <w:t>млн</w:t>
            </w:r>
            <w:proofErr w:type="gramStart"/>
            <w:r w:rsidRPr="000F55B0">
              <w:rPr>
                <w:rFonts w:ascii="Times New Roman" w:hAnsi="Times New Roman" w:cs="Times New Roman"/>
                <w:sz w:val="18"/>
                <w:szCs w:val="18"/>
              </w:rPr>
              <w:t>.р</w:t>
            </w:r>
            <w:proofErr w:type="gramEnd"/>
            <w:r w:rsidRPr="000F55B0">
              <w:rPr>
                <w:rFonts w:ascii="Times New Roman" w:hAnsi="Times New Roman" w:cs="Times New Roman"/>
                <w:sz w:val="18"/>
                <w:szCs w:val="18"/>
              </w:rPr>
              <w:t>уб</w:t>
            </w:r>
            <w:proofErr w:type="spellEnd"/>
            <w:r w:rsidRPr="000F55B0">
              <w:rPr>
                <w:rFonts w:ascii="Times New Roman" w:hAnsi="Times New Roman" w:cs="Times New Roman"/>
                <w:sz w:val="18"/>
                <w:szCs w:val="18"/>
              </w:rPr>
              <w:t>.</w:t>
            </w:r>
          </w:p>
        </w:tc>
        <w:tc>
          <w:tcPr>
            <w:tcW w:w="871"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7.062</w:t>
            </w:r>
          </w:p>
        </w:tc>
        <w:tc>
          <w:tcPr>
            <w:tcW w:w="992"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431.202</w:t>
            </w:r>
          </w:p>
        </w:tc>
        <w:tc>
          <w:tcPr>
            <w:tcW w:w="850"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447.535</w:t>
            </w:r>
          </w:p>
        </w:tc>
        <w:tc>
          <w:tcPr>
            <w:tcW w:w="993" w:type="dxa"/>
            <w:tcBorders>
              <w:top w:val="nil"/>
              <w:left w:val="nil"/>
              <w:bottom w:val="single" w:sz="4" w:space="0" w:color="auto"/>
              <w:right w:val="single" w:sz="4" w:space="0" w:color="auto"/>
            </w:tcBorders>
            <w:noWrap/>
            <w:hideMark/>
          </w:tcPr>
          <w:p w:rsidR="00784C56" w:rsidRPr="000F55B0" w:rsidRDefault="00784C56">
            <w:pPr>
              <w:spacing w:after="0" w:line="240" w:lineRule="auto"/>
              <w:jc w:val="right"/>
              <w:rPr>
                <w:rFonts w:ascii="Times New Roman" w:hAnsi="Times New Roman" w:cs="Times New Roman"/>
                <w:sz w:val="18"/>
                <w:szCs w:val="18"/>
              </w:rPr>
            </w:pPr>
            <w:r w:rsidRPr="000F55B0">
              <w:rPr>
                <w:rFonts w:ascii="Times New Roman" w:hAnsi="Times New Roman" w:cs="Times New Roman"/>
                <w:sz w:val="18"/>
                <w:szCs w:val="18"/>
              </w:rPr>
              <w:t>453.092</w:t>
            </w:r>
          </w:p>
        </w:tc>
        <w:tc>
          <w:tcPr>
            <w:tcW w:w="992" w:type="dxa"/>
            <w:tcBorders>
              <w:top w:val="nil"/>
              <w:left w:val="nil"/>
              <w:bottom w:val="single" w:sz="4" w:space="0" w:color="auto"/>
              <w:right w:val="single" w:sz="4" w:space="0" w:color="auto"/>
            </w:tcBorders>
            <w:noWrap/>
            <w:hideMark/>
          </w:tcPr>
          <w:p w:rsidR="00784C56" w:rsidRPr="000F55B0" w:rsidRDefault="00784C56">
            <w:pPr>
              <w:spacing w:after="0" w:line="240" w:lineRule="auto"/>
              <w:jc w:val="right"/>
              <w:rPr>
                <w:rFonts w:ascii="Times New Roman" w:hAnsi="Times New Roman" w:cs="Times New Roman"/>
                <w:sz w:val="18"/>
                <w:szCs w:val="18"/>
              </w:rPr>
            </w:pPr>
            <w:r w:rsidRPr="000F55B0">
              <w:rPr>
                <w:rFonts w:ascii="Times New Roman" w:hAnsi="Times New Roman" w:cs="Times New Roman"/>
                <w:sz w:val="18"/>
                <w:szCs w:val="18"/>
              </w:rPr>
              <w:t>665.3</w:t>
            </w:r>
          </w:p>
        </w:tc>
        <w:tc>
          <w:tcPr>
            <w:tcW w:w="992" w:type="dxa"/>
            <w:tcBorders>
              <w:top w:val="nil"/>
              <w:left w:val="nil"/>
              <w:bottom w:val="single" w:sz="4" w:space="0" w:color="auto"/>
              <w:right w:val="single" w:sz="4" w:space="0" w:color="auto"/>
            </w:tcBorders>
            <w:noWrap/>
            <w:hideMark/>
          </w:tcPr>
          <w:p w:rsidR="00784C56" w:rsidRPr="000F55B0" w:rsidRDefault="00784C56">
            <w:pPr>
              <w:spacing w:after="0" w:line="240" w:lineRule="auto"/>
              <w:jc w:val="right"/>
              <w:rPr>
                <w:rFonts w:ascii="Times New Roman" w:hAnsi="Times New Roman" w:cs="Times New Roman"/>
                <w:sz w:val="18"/>
                <w:szCs w:val="18"/>
              </w:rPr>
            </w:pPr>
            <w:r w:rsidRPr="000F55B0">
              <w:rPr>
                <w:rFonts w:ascii="Times New Roman" w:hAnsi="Times New Roman" w:cs="Times New Roman"/>
                <w:sz w:val="18"/>
                <w:szCs w:val="18"/>
              </w:rPr>
              <w:t>872.7</w:t>
            </w:r>
          </w:p>
        </w:tc>
        <w:tc>
          <w:tcPr>
            <w:tcW w:w="992" w:type="dxa"/>
            <w:tcBorders>
              <w:top w:val="nil"/>
              <w:left w:val="nil"/>
              <w:bottom w:val="single" w:sz="4" w:space="0" w:color="auto"/>
              <w:right w:val="single" w:sz="4" w:space="0" w:color="auto"/>
            </w:tcBorders>
            <w:noWrap/>
            <w:hideMark/>
          </w:tcPr>
          <w:p w:rsidR="00784C56" w:rsidRPr="000F55B0" w:rsidRDefault="00784C56">
            <w:pPr>
              <w:spacing w:after="0" w:line="240" w:lineRule="auto"/>
              <w:jc w:val="right"/>
              <w:rPr>
                <w:rFonts w:ascii="Times New Roman" w:hAnsi="Times New Roman" w:cs="Times New Roman"/>
                <w:sz w:val="18"/>
                <w:szCs w:val="18"/>
              </w:rPr>
            </w:pPr>
            <w:r w:rsidRPr="000F55B0">
              <w:rPr>
                <w:rFonts w:ascii="Times New Roman" w:hAnsi="Times New Roman" w:cs="Times New Roman"/>
                <w:sz w:val="18"/>
                <w:szCs w:val="18"/>
              </w:rPr>
              <w:t>960</w:t>
            </w:r>
          </w:p>
        </w:tc>
        <w:tc>
          <w:tcPr>
            <w:tcW w:w="851" w:type="dxa"/>
            <w:tcBorders>
              <w:top w:val="nil"/>
              <w:left w:val="nil"/>
              <w:bottom w:val="single" w:sz="4" w:space="0" w:color="auto"/>
              <w:right w:val="single" w:sz="4" w:space="0" w:color="auto"/>
            </w:tcBorders>
            <w:noWrap/>
            <w:hideMark/>
          </w:tcPr>
          <w:p w:rsidR="00784C56" w:rsidRPr="000F55B0" w:rsidRDefault="00784C56">
            <w:pPr>
              <w:spacing w:after="0" w:line="240" w:lineRule="auto"/>
              <w:jc w:val="right"/>
              <w:rPr>
                <w:rFonts w:ascii="Times New Roman" w:hAnsi="Times New Roman" w:cs="Times New Roman"/>
                <w:sz w:val="18"/>
                <w:szCs w:val="18"/>
              </w:rPr>
            </w:pPr>
            <w:r w:rsidRPr="000F55B0">
              <w:rPr>
                <w:rFonts w:ascii="Times New Roman" w:hAnsi="Times New Roman" w:cs="Times New Roman"/>
                <w:sz w:val="18"/>
                <w:szCs w:val="18"/>
              </w:rPr>
              <w:t>970</w:t>
            </w:r>
          </w:p>
        </w:tc>
        <w:tc>
          <w:tcPr>
            <w:tcW w:w="850" w:type="dxa"/>
            <w:tcBorders>
              <w:top w:val="nil"/>
              <w:left w:val="nil"/>
              <w:bottom w:val="single" w:sz="4" w:space="0" w:color="auto"/>
              <w:right w:val="single" w:sz="4" w:space="0" w:color="auto"/>
            </w:tcBorders>
            <w:noWrap/>
            <w:hideMark/>
          </w:tcPr>
          <w:p w:rsidR="00784C56" w:rsidRPr="000F55B0" w:rsidRDefault="00784C56">
            <w:pPr>
              <w:spacing w:after="0" w:line="240" w:lineRule="auto"/>
              <w:jc w:val="right"/>
              <w:rPr>
                <w:rFonts w:ascii="Times New Roman" w:hAnsi="Times New Roman" w:cs="Times New Roman"/>
                <w:sz w:val="18"/>
                <w:szCs w:val="18"/>
              </w:rPr>
            </w:pPr>
            <w:r w:rsidRPr="000F55B0">
              <w:rPr>
                <w:rFonts w:ascii="Times New Roman" w:hAnsi="Times New Roman" w:cs="Times New Roman"/>
                <w:sz w:val="18"/>
                <w:szCs w:val="18"/>
              </w:rPr>
              <w:t>988</w:t>
            </w:r>
          </w:p>
        </w:tc>
        <w:tc>
          <w:tcPr>
            <w:tcW w:w="851" w:type="dxa"/>
            <w:tcBorders>
              <w:top w:val="nil"/>
              <w:left w:val="nil"/>
              <w:bottom w:val="single" w:sz="4" w:space="0" w:color="auto"/>
              <w:right w:val="single" w:sz="4" w:space="0" w:color="auto"/>
            </w:tcBorders>
            <w:noWrap/>
            <w:hideMark/>
          </w:tcPr>
          <w:p w:rsidR="00784C56" w:rsidRPr="000F55B0" w:rsidRDefault="00784C56">
            <w:pPr>
              <w:spacing w:after="0" w:line="240" w:lineRule="auto"/>
              <w:jc w:val="right"/>
              <w:rPr>
                <w:rFonts w:ascii="Times New Roman" w:hAnsi="Times New Roman" w:cs="Times New Roman"/>
                <w:sz w:val="18"/>
                <w:szCs w:val="18"/>
              </w:rPr>
            </w:pPr>
            <w:r w:rsidRPr="000F55B0">
              <w:rPr>
                <w:rFonts w:ascii="Times New Roman" w:hAnsi="Times New Roman" w:cs="Times New Roman"/>
                <w:sz w:val="18"/>
                <w:szCs w:val="18"/>
              </w:rPr>
              <w:t>990</w:t>
            </w:r>
          </w:p>
        </w:tc>
        <w:tc>
          <w:tcPr>
            <w:tcW w:w="838" w:type="dxa"/>
            <w:tcBorders>
              <w:top w:val="nil"/>
              <w:left w:val="nil"/>
              <w:bottom w:val="single" w:sz="4" w:space="0" w:color="auto"/>
              <w:right w:val="single" w:sz="4" w:space="0" w:color="auto"/>
            </w:tcBorders>
            <w:noWrap/>
            <w:hideMark/>
          </w:tcPr>
          <w:p w:rsidR="00784C56" w:rsidRPr="000F55B0" w:rsidRDefault="00784C56">
            <w:pPr>
              <w:spacing w:after="0" w:line="240" w:lineRule="auto"/>
              <w:jc w:val="right"/>
              <w:rPr>
                <w:rFonts w:ascii="Times New Roman" w:hAnsi="Times New Roman" w:cs="Times New Roman"/>
                <w:sz w:val="18"/>
                <w:szCs w:val="18"/>
              </w:rPr>
            </w:pPr>
            <w:r w:rsidRPr="000F55B0">
              <w:rPr>
                <w:rFonts w:ascii="Times New Roman" w:hAnsi="Times New Roman" w:cs="Times New Roman"/>
                <w:sz w:val="18"/>
                <w:szCs w:val="18"/>
              </w:rPr>
              <w:t>995</w:t>
            </w:r>
          </w:p>
        </w:tc>
      </w:tr>
      <w:tr w:rsidR="009B52A0" w:rsidRPr="000F55B0" w:rsidTr="009B52A0">
        <w:trPr>
          <w:trHeight w:val="3396"/>
        </w:trPr>
        <w:tc>
          <w:tcPr>
            <w:tcW w:w="740" w:type="dxa"/>
            <w:tcBorders>
              <w:top w:val="nil"/>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w:t>
            </w:r>
          </w:p>
        </w:tc>
        <w:tc>
          <w:tcPr>
            <w:tcW w:w="3220"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both"/>
              <w:rPr>
                <w:rFonts w:ascii="Times New Roman" w:hAnsi="Times New Roman" w:cs="Times New Roman"/>
                <w:sz w:val="18"/>
                <w:szCs w:val="18"/>
              </w:rPr>
            </w:pPr>
            <w:r w:rsidRPr="000F55B0">
              <w:rPr>
                <w:rFonts w:ascii="Times New Roman" w:hAnsi="Times New Roman" w:cs="Times New Roman"/>
                <w:sz w:val="18"/>
                <w:szCs w:val="18"/>
              </w:rPr>
              <w:t>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1280"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 xml:space="preserve">% к </w:t>
            </w:r>
            <w:proofErr w:type="spellStart"/>
            <w:r w:rsidRPr="000F55B0">
              <w:rPr>
                <w:rFonts w:ascii="Times New Roman" w:hAnsi="Times New Roman" w:cs="Times New Roman"/>
                <w:sz w:val="18"/>
                <w:szCs w:val="18"/>
              </w:rPr>
              <w:t>пред</w:t>
            </w:r>
            <w:proofErr w:type="gramStart"/>
            <w:r w:rsidRPr="000F55B0">
              <w:rPr>
                <w:rFonts w:ascii="Times New Roman" w:hAnsi="Times New Roman" w:cs="Times New Roman"/>
                <w:sz w:val="18"/>
                <w:szCs w:val="18"/>
              </w:rPr>
              <w:t>.г</w:t>
            </w:r>
            <w:proofErr w:type="gramEnd"/>
            <w:r w:rsidRPr="000F55B0">
              <w:rPr>
                <w:rFonts w:ascii="Times New Roman" w:hAnsi="Times New Roman" w:cs="Times New Roman"/>
                <w:sz w:val="18"/>
                <w:szCs w:val="18"/>
              </w:rPr>
              <w:t>оду</w:t>
            </w:r>
            <w:proofErr w:type="spellEnd"/>
          </w:p>
        </w:tc>
        <w:tc>
          <w:tcPr>
            <w:tcW w:w="871"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31.6</w:t>
            </w:r>
          </w:p>
        </w:tc>
        <w:tc>
          <w:tcPr>
            <w:tcW w:w="992"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6105.9</w:t>
            </w:r>
          </w:p>
        </w:tc>
        <w:tc>
          <w:tcPr>
            <w:tcW w:w="850"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103.8</w:t>
            </w:r>
          </w:p>
        </w:tc>
        <w:tc>
          <w:tcPr>
            <w:tcW w:w="993"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101.2</w:t>
            </w:r>
          </w:p>
        </w:tc>
        <w:tc>
          <w:tcPr>
            <w:tcW w:w="992"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146.8</w:t>
            </w:r>
          </w:p>
        </w:tc>
        <w:tc>
          <w:tcPr>
            <w:tcW w:w="992"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131.2</w:t>
            </w:r>
          </w:p>
        </w:tc>
        <w:tc>
          <w:tcPr>
            <w:tcW w:w="992"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110.0</w:t>
            </w:r>
          </w:p>
        </w:tc>
        <w:tc>
          <w:tcPr>
            <w:tcW w:w="851"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101.0</w:t>
            </w:r>
          </w:p>
        </w:tc>
        <w:tc>
          <w:tcPr>
            <w:tcW w:w="850"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101.9</w:t>
            </w:r>
          </w:p>
        </w:tc>
        <w:tc>
          <w:tcPr>
            <w:tcW w:w="851"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101.5</w:t>
            </w:r>
          </w:p>
        </w:tc>
        <w:tc>
          <w:tcPr>
            <w:tcW w:w="838"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100.7</w:t>
            </w:r>
          </w:p>
        </w:tc>
      </w:tr>
      <w:tr w:rsidR="009B52A0" w:rsidRPr="000F55B0" w:rsidTr="009B52A0">
        <w:trPr>
          <w:trHeight w:val="1005"/>
        </w:trPr>
        <w:tc>
          <w:tcPr>
            <w:tcW w:w="74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3220" w:type="dxa"/>
            <w:tcBorders>
              <w:top w:val="nil"/>
              <w:left w:val="single" w:sz="4" w:space="0" w:color="auto"/>
              <w:bottom w:val="single" w:sz="4" w:space="0" w:color="auto"/>
              <w:right w:val="single" w:sz="4" w:space="0" w:color="auto"/>
            </w:tcBorders>
            <w:shd w:val="clear" w:color="auto" w:fill="FFFFFF"/>
            <w:hideMark/>
          </w:tcPr>
          <w:p w:rsidR="00784C56" w:rsidRPr="000F55B0" w:rsidRDefault="00784C56">
            <w:pPr>
              <w:spacing w:after="0" w:line="240" w:lineRule="auto"/>
              <w:jc w:val="both"/>
              <w:rPr>
                <w:rFonts w:ascii="Times New Roman" w:hAnsi="Times New Roman" w:cs="Times New Roman"/>
                <w:sz w:val="18"/>
                <w:szCs w:val="18"/>
              </w:rPr>
            </w:pPr>
            <w:r w:rsidRPr="000F55B0">
              <w:rPr>
                <w:rFonts w:ascii="Times New Roman" w:hAnsi="Times New Roman" w:cs="Times New Roman"/>
                <w:sz w:val="18"/>
                <w:szCs w:val="18"/>
              </w:rPr>
              <w:t>Производительность труда в обрабатывающих производствах</w:t>
            </w:r>
          </w:p>
        </w:tc>
        <w:tc>
          <w:tcPr>
            <w:tcW w:w="1280"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proofErr w:type="spellStart"/>
            <w:r w:rsidRPr="000F55B0">
              <w:rPr>
                <w:rFonts w:ascii="Times New Roman" w:hAnsi="Times New Roman" w:cs="Times New Roman"/>
                <w:sz w:val="18"/>
                <w:szCs w:val="18"/>
              </w:rPr>
              <w:t>тыс</w:t>
            </w:r>
            <w:proofErr w:type="gramStart"/>
            <w:r w:rsidRPr="000F55B0">
              <w:rPr>
                <w:rFonts w:ascii="Times New Roman" w:hAnsi="Times New Roman" w:cs="Times New Roman"/>
                <w:sz w:val="18"/>
                <w:szCs w:val="18"/>
              </w:rPr>
              <w:t>.р</w:t>
            </w:r>
            <w:proofErr w:type="gramEnd"/>
            <w:r w:rsidRPr="000F55B0">
              <w:rPr>
                <w:rFonts w:ascii="Times New Roman" w:hAnsi="Times New Roman" w:cs="Times New Roman"/>
                <w:sz w:val="18"/>
                <w:szCs w:val="18"/>
              </w:rPr>
              <w:t>уб</w:t>
            </w:r>
            <w:proofErr w:type="spellEnd"/>
            <w:r w:rsidRPr="000F55B0">
              <w:rPr>
                <w:rFonts w:ascii="Times New Roman" w:hAnsi="Times New Roman" w:cs="Times New Roman"/>
                <w:sz w:val="18"/>
                <w:szCs w:val="18"/>
              </w:rPr>
              <w:t>.</w:t>
            </w:r>
          </w:p>
        </w:tc>
        <w:tc>
          <w:tcPr>
            <w:tcW w:w="871"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2380</w:t>
            </w:r>
          </w:p>
        </w:tc>
        <w:tc>
          <w:tcPr>
            <w:tcW w:w="992"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2643</w:t>
            </w:r>
          </w:p>
        </w:tc>
        <w:tc>
          <w:tcPr>
            <w:tcW w:w="850"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3065</w:t>
            </w:r>
          </w:p>
        </w:tc>
        <w:tc>
          <w:tcPr>
            <w:tcW w:w="993" w:type="dxa"/>
            <w:tcBorders>
              <w:top w:val="nil"/>
              <w:left w:val="nil"/>
              <w:bottom w:val="single" w:sz="4" w:space="0" w:color="auto"/>
              <w:right w:val="single" w:sz="4" w:space="0" w:color="auto"/>
            </w:tcBorders>
            <w:noWrap/>
            <w:hideMark/>
          </w:tcPr>
          <w:p w:rsidR="00784C56" w:rsidRPr="000F55B0" w:rsidRDefault="00784C56">
            <w:pPr>
              <w:spacing w:after="0" w:line="240" w:lineRule="auto"/>
              <w:jc w:val="right"/>
              <w:rPr>
                <w:rFonts w:ascii="Times New Roman" w:hAnsi="Times New Roman" w:cs="Times New Roman"/>
                <w:sz w:val="18"/>
                <w:szCs w:val="18"/>
              </w:rPr>
            </w:pPr>
            <w:r w:rsidRPr="000F55B0">
              <w:rPr>
                <w:rFonts w:ascii="Times New Roman" w:hAnsi="Times New Roman" w:cs="Times New Roman"/>
                <w:sz w:val="18"/>
                <w:szCs w:val="18"/>
              </w:rPr>
              <w:t>3061</w:t>
            </w:r>
          </w:p>
        </w:tc>
        <w:tc>
          <w:tcPr>
            <w:tcW w:w="992" w:type="dxa"/>
            <w:tcBorders>
              <w:top w:val="nil"/>
              <w:left w:val="nil"/>
              <w:bottom w:val="single" w:sz="4" w:space="0" w:color="auto"/>
              <w:right w:val="single" w:sz="4" w:space="0" w:color="auto"/>
            </w:tcBorders>
            <w:noWrap/>
            <w:hideMark/>
          </w:tcPr>
          <w:p w:rsidR="00784C56" w:rsidRPr="000F55B0" w:rsidRDefault="00784C56">
            <w:pPr>
              <w:spacing w:after="0" w:line="240" w:lineRule="auto"/>
              <w:jc w:val="right"/>
              <w:rPr>
                <w:rFonts w:ascii="Times New Roman" w:hAnsi="Times New Roman" w:cs="Times New Roman"/>
                <w:sz w:val="18"/>
                <w:szCs w:val="18"/>
              </w:rPr>
            </w:pPr>
            <w:r w:rsidRPr="000F55B0">
              <w:rPr>
                <w:rFonts w:ascii="Times New Roman" w:hAnsi="Times New Roman" w:cs="Times New Roman"/>
                <w:sz w:val="18"/>
                <w:szCs w:val="18"/>
              </w:rPr>
              <w:t>3036</w:t>
            </w:r>
          </w:p>
        </w:tc>
        <w:tc>
          <w:tcPr>
            <w:tcW w:w="992" w:type="dxa"/>
            <w:tcBorders>
              <w:top w:val="nil"/>
              <w:left w:val="nil"/>
              <w:bottom w:val="single" w:sz="4" w:space="0" w:color="auto"/>
              <w:right w:val="single" w:sz="4" w:space="0" w:color="auto"/>
            </w:tcBorders>
            <w:noWrap/>
            <w:hideMark/>
          </w:tcPr>
          <w:p w:rsidR="00784C56" w:rsidRPr="000F55B0" w:rsidRDefault="00784C56">
            <w:pPr>
              <w:spacing w:after="0" w:line="240" w:lineRule="auto"/>
              <w:jc w:val="right"/>
              <w:rPr>
                <w:rFonts w:ascii="Times New Roman" w:hAnsi="Times New Roman" w:cs="Times New Roman"/>
                <w:sz w:val="18"/>
                <w:szCs w:val="18"/>
              </w:rPr>
            </w:pPr>
            <w:r w:rsidRPr="000F55B0">
              <w:rPr>
                <w:rFonts w:ascii="Times New Roman" w:hAnsi="Times New Roman" w:cs="Times New Roman"/>
                <w:sz w:val="18"/>
                <w:szCs w:val="18"/>
              </w:rPr>
              <w:t>3051</w:t>
            </w:r>
          </w:p>
        </w:tc>
        <w:tc>
          <w:tcPr>
            <w:tcW w:w="992" w:type="dxa"/>
            <w:tcBorders>
              <w:top w:val="nil"/>
              <w:left w:val="nil"/>
              <w:bottom w:val="single" w:sz="4" w:space="0" w:color="auto"/>
              <w:right w:val="single" w:sz="4" w:space="0" w:color="auto"/>
            </w:tcBorders>
            <w:noWrap/>
            <w:hideMark/>
          </w:tcPr>
          <w:p w:rsidR="00784C56" w:rsidRPr="000F55B0" w:rsidRDefault="00784C56">
            <w:pPr>
              <w:spacing w:after="0" w:line="240" w:lineRule="auto"/>
              <w:jc w:val="right"/>
              <w:rPr>
                <w:rFonts w:ascii="Times New Roman" w:hAnsi="Times New Roman" w:cs="Times New Roman"/>
                <w:sz w:val="18"/>
                <w:szCs w:val="18"/>
              </w:rPr>
            </w:pPr>
            <w:r w:rsidRPr="000F55B0">
              <w:rPr>
                <w:rFonts w:ascii="Times New Roman" w:hAnsi="Times New Roman" w:cs="Times New Roman"/>
                <w:sz w:val="18"/>
                <w:szCs w:val="18"/>
              </w:rPr>
              <w:t>3066</w:t>
            </w:r>
          </w:p>
        </w:tc>
        <w:tc>
          <w:tcPr>
            <w:tcW w:w="851" w:type="dxa"/>
            <w:tcBorders>
              <w:top w:val="nil"/>
              <w:left w:val="nil"/>
              <w:bottom w:val="single" w:sz="4" w:space="0" w:color="auto"/>
              <w:right w:val="single" w:sz="4" w:space="0" w:color="auto"/>
            </w:tcBorders>
            <w:noWrap/>
            <w:hideMark/>
          </w:tcPr>
          <w:p w:rsidR="00784C56" w:rsidRPr="000F55B0" w:rsidRDefault="00784C56">
            <w:pPr>
              <w:spacing w:after="0" w:line="240" w:lineRule="auto"/>
              <w:jc w:val="right"/>
              <w:rPr>
                <w:rFonts w:ascii="Times New Roman" w:hAnsi="Times New Roman" w:cs="Times New Roman"/>
                <w:sz w:val="18"/>
                <w:szCs w:val="18"/>
              </w:rPr>
            </w:pPr>
            <w:r w:rsidRPr="000F55B0">
              <w:rPr>
                <w:rFonts w:ascii="Times New Roman" w:hAnsi="Times New Roman" w:cs="Times New Roman"/>
                <w:sz w:val="18"/>
                <w:szCs w:val="18"/>
              </w:rPr>
              <w:t>3081</w:t>
            </w:r>
          </w:p>
        </w:tc>
        <w:tc>
          <w:tcPr>
            <w:tcW w:w="850" w:type="dxa"/>
            <w:tcBorders>
              <w:top w:val="nil"/>
              <w:left w:val="nil"/>
              <w:bottom w:val="single" w:sz="4" w:space="0" w:color="auto"/>
              <w:right w:val="single" w:sz="4" w:space="0" w:color="auto"/>
            </w:tcBorders>
            <w:noWrap/>
            <w:hideMark/>
          </w:tcPr>
          <w:p w:rsidR="00784C56" w:rsidRPr="000F55B0" w:rsidRDefault="00784C56">
            <w:pPr>
              <w:spacing w:after="0" w:line="240" w:lineRule="auto"/>
              <w:jc w:val="right"/>
              <w:rPr>
                <w:rFonts w:ascii="Times New Roman" w:hAnsi="Times New Roman" w:cs="Times New Roman"/>
                <w:sz w:val="18"/>
                <w:szCs w:val="18"/>
              </w:rPr>
            </w:pPr>
            <w:r w:rsidRPr="000F55B0">
              <w:rPr>
                <w:rFonts w:ascii="Times New Roman" w:hAnsi="Times New Roman" w:cs="Times New Roman"/>
                <w:sz w:val="18"/>
                <w:szCs w:val="18"/>
              </w:rPr>
              <w:t>3097</w:t>
            </w:r>
          </w:p>
        </w:tc>
        <w:tc>
          <w:tcPr>
            <w:tcW w:w="851" w:type="dxa"/>
            <w:tcBorders>
              <w:top w:val="nil"/>
              <w:left w:val="nil"/>
              <w:bottom w:val="single" w:sz="4" w:space="0" w:color="auto"/>
              <w:right w:val="single" w:sz="4" w:space="0" w:color="auto"/>
            </w:tcBorders>
            <w:noWrap/>
            <w:hideMark/>
          </w:tcPr>
          <w:p w:rsidR="00784C56" w:rsidRPr="000F55B0" w:rsidRDefault="00784C56">
            <w:pPr>
              <w:spacing w:after="0" w:line="240" w:lineRule="auto"/>
              <w:jc w:val="right"/>
              <w:rPr>
                <w:rFonts w:ascii="Times New Roman" w:hAnsi="Times New Roman" w:cs="Times New Roman"/>
                <w:sz w:val="18"/>
                <w:szCs w:val="18"/>
              </w:rPr>
            </w:pPr>
            <w:r w:rsidRPr="000F55B0">
              <w:rPr>
                <w:rFonts w:ascii="Times New Roman" w:hAnsi="Times New Roman" w:cs="Times New Roman"/>
                <w:sz w:val="18"/>
                <w:szCs w:val="18"/>
              </w:rPr>
              <w:t>3112</w:t>
            </w:r>
          </w:p>
        </w:tc>
        <w:tc>
          <w:tcPr>
            <w:tcW w:w="838" w:type="dxa"/>
            <w:tcBorders>
              <w:top w:val="nil"/>
              <w:left w:val="nil"/>
              <w:bottom w:val="single" w:sz="4" w:space="0" w:color="auto"/>
              <w:right w:val="single" w:sz="4" w:space="0" w:color="auto"/>
            </w:tcBorders>
            <w:noWrap/>
            <w:hideMark/>
          </w:tcPr>
          <w:p w:rsidR="00784C56" w:rsidRPr="000F55B0" w:rsidRDefault="00784C56">
            <w:pPr>
              <w:spacing w:after="0" w:line="240" w:lineRule="auto"/>
              <w:jc w:val="right"/>
              <w:rPr>
                <w:rFonts w:ascii="Times New Roman" w:hAnsi="Times New Roman" w:cs="Times New Roman"/>
                <w:sz w:val="18"/>
                <w:szCs w:val="18"/>
              </w:rPr>
            </w:pPr>
            <w:r w:rsidRPr="000F55B0">
              <w:rPr>
                <w:rFonts w:ascii="Times New Roman" w:hAnsi="Times New Roman" w:cs="Times New Roman"/>
                <w:sz w:val="18"/>
                <w:szCs w:val="18"/>
              </w:rPr>
              <w:t>3112</w:t>
            </w:r>
          </w:p>
        </w:tc>
      </w:tr>
      <w:tr w:rsidR="009B52A0" w:rsidRPr="000F55B0" w:rsidTr="009B52A0">
        <w:trPr>
          <w:trHeight w:val="1815"/>
        </w:trPr>
        <w:tc>
          <w:tcPr>
            <w:tcW w:w="74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3220" w:type="dxa"/>
            <w:tcBorders>
              <w:top w:val="nil"/>
              <w:left w:val="single" w:sz="4" w:space="0" w:color="auto"/>
              <w:bottom w:val="single" w:sz="4" w:space="0" w:color="auto"/>
              <w:right w:val="single" w:sz="4" w:space="0" w:color="auto"/>
            </w:tcBorders>
            <w:shd w:val="clear" w:color="auto" w:fill="FFFFFF"/>
            <w:hideMark/>
          </w:tcPr>
          <w:p w:rsidR="00784C56" w:rsidRPr="000F55B0" w:rsidRDefault="00784C56">
            <w:pPr>
              <w:spacing w:after="0" w:line="240" w:lineRule="auto"/>
              <w:jc w:val="both"/>
              <w:rPr>
                <w:rFonts w:ascii="Times New Roman" w:hAnsi="Times New Roman" w:cs="Times New Roman"/>
                <w:sz w:val="18"/>
                <w:szCs w:val="18"/>
              </w:rPr>
            </w:pPr>
            <w:r w:rsidRPr="000F55B0">
              <w:rPr>
                <w:rFonts w:ascii="Times New Roman" w:hAnsi="Times New Roman" w:cs="Times New Roman"/>
                <w:sz w:val="18"/>
                <w:szCs w:val="18"/>
              </w:rPr>
              <w:t>Темп роста производительности труда в обрабатывающих производствах к соответствующему периоду прошлого года</w:t>
            </w:r>
          </w:p>
        </w:tc>
        <w:tc>
          <w:tcPr>
            <w:tcW w:w="1280"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процентов</w:t>
            </w:r>
          </w:p>
        </w:tc>
        <w:tc>
          <w:tcPr>
            <w:tcW w:w="871"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103</w:t>
            </w:r>
          </w:p>
        </w:tc>
        <w:tc>
          <w:tcPr>
            <w:tcW w:w="992"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111.1</w:t>
            </w:r>
          </w:p>
        </w:tc>
        <w:tc>
          <w:tcPr>
            <w:tcW w:w="850"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116.0</w:t>
            </w:r>
          </w:p>
        </w:tc>
        <w:tc>
          <w:tcPr>
            <w:tcW w:w="993"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99.9</w:t>
            </w:r>
          </w:p>
        </w:tc>
        <w:tc>
          <w:tcPr>
            <w:tcW w:w="992"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99.2</w:t>
            </w:r>
          </w:p>
        </w:tc>
        <w:tc>
          <w:tcPr>
            <w:tcW w:w="992"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100.5</w:t>
            </w:r>
          </w:p>
        </w:tc>
        <w:tc>
          <w:tcPr>
            <w:tcW w:w="992"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100.5</w:t>
            </w:r>
          </w:p>
        </w:tc>
        <w:tc>
          <w:tcPr>
            <w:tcW w:w="851"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100.5</w:t>
            </w:r>
          </w:p>
        </w:tc>
        <w:tc>
          <w:tcPr>
            <w:tcW w:w="850"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100.5</w:t>
            </w:r>
          </w:p>
        </w:tc>
        <w:tc>
          <w:tcPr>
            <w:tcW w:w="851"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100.5</w:t>
            </w:r>
          </w:p>
        </w:tc>
        <w:tc>
          <w:tcPr>
            <w:tcW w:w="838" w:type="dxa"/>
            <w:tcBorders>
              <w:top w:val="nil"/>
              <w:left w:val="nil"/>
              <w:bottom w:val="single" w:sz="4" w:space="0" w:color="auto"/>
              <w:right w:val="single" w:sz="4" w:space="0" w:color="auto"/>
            </w:tcBorders>
            <w:shd w:val="clear" w:color="auto" w:fill="FFFFFF"/>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100.5</w:t>
            </w:r>
          </w:p>
        </w:tc>
      </w:tr>
    </w:tbl>
    <w:p w:rsidR="00784C56" w:rsidRPr="000F55B0" w:rsidRDefault="00784C56" w:rsidP="00784C56">
      <w:pPr>
        <w:spacing w:line="240" w:lineRule="auto"/>
        <w:jc w:val="right"/>
        <w:rPr>
          <w:rFonts w:ascii="Times New Roman" w:hAnsi="Times New Roman" w:cs="Times New Roman"/>
          <w:sz w:val="18"/>
          <w:szCs w:val="18"/>
        </w:rPr>
      </w:pPr>
      <w:r w:rsidRPr="000F55B0">
        <w:rPr>
          <w:rFonts w:ascii="Times New Roman" w:hAnsi="Times New Roman" w:cs="Times New Roman"/>
          <w:sz w:val="18"/>
          <w:szCs w:val="18"/>
        </w:rPr>
        <w:br w:type="page"/>
      </w:r>
    </w:p>
    <w:tbl>
      <w:tblPr>
        <w:tblW w:w="14474" w:type="dxa"/>
        <w:tblInd w:w="93" w:type="dxa"/>
        <w:tblLook w:val="04A0" w:firstRow="1" w:lastRow="0" w:firstColumn="1" w:lastColumn="0" w:noHBand="0" w:noVBand="1"/>
      </w:tblPr>
      <w:tblGrid>
        <w:gridCol w:w="740"/>
        <w:gridCol w:w="3220"/>
        <w:gridCol w:w="1280"/>
        <w:gridCol w:w="980"/>
        <w:gridCol w:w="980"/>
        <w:gridCol w:w="980"/>
        <w:gridCol w:w="980"/>
        <w:gridCol w:w="980"/>
        <w:gridCol w:w="980"/>
        <w:gridCol w:w="980"/>
        <w:gridCol w:w="2374"/>
      </w:tblGrid>
      <w:tr w:rsidR="00784C56" w:rsidRPr="000F55B0" w:rsidTr="000F55B0">
        <w:trPr>
          <w:trHeight w:val="585"/>
        </w:trPr>
        <w:tc>
          <w:tcPr>
            <w:tcW w:w="74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322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128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98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98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98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98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98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98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98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2374" w:type="dxa"/>
            <w:noWrap/>
          </w:tcPr>
          <w:p w:rsidR="00784C56" w:rsidRPr="000F55B0" w:rsidRDefault="00784C56">
            <w:pPr>
              <w:spacing w:after="0" w:line="240" w:lineRule="auto"/>
              <w:jc w:val="right"/>
              <w:rPr>
                <w:rFonts w:ascii="Times New Roman" w:hAnsi="Times New Roman" w:cs="Times New Roman"/>
                <w:bCs/>
                <w:sz w:val="18"/>
                <w:szCs w:val="18"/>
              </w:rPr>
            </w:pPr>
            <w:r w:rsidRPr="000F55B0">
              <w:rPr>
                <w:rFonts w:ascii="Times New Roman" w:hAnsi="Times New Roman" w:cs="Times New Roman"/>
                <w:bCs/>
                <w:sz w:val="18"/>
                <w:szCs w:val="18"/>
              </w:rPr>
              <w:t xml:space="preserve">Приложение 2 </w:t>
            </w:r>
          </w:p>
          <w:p w:rsidR="00784C56" w:rsidRPr="000F55B0" w:rsidRDefault="00784C56">
            <w:pPr>
              <w:spacing w:after="0" w:line="240" w:lineRule="auto"/>
              <w:contextualSpacing/>
              <w:jc w:val="right"/>
              <w:rPr>
                <w:rFonts w:ascii="Times New Roman" w:hAnsi="Times New Roman" w:cs="Times New Roman"/>
                <w:sz w:val="18"/>
                <w:szCs w:val="18"/>
              </w:rPr>
            </w:pPr>
            <w:r w:rsidRPr="000F55B0">
              <w:rPr>
                <w:rFonts w:ascii="Times New Roman" w:hAnsi="Times New Roman" w:cs="Times New Roman"/>
                <w:bCs/>
                <w:sz w:val="18"/>
                <w:szCs w:val="18"/>
              </w:rPr>
              <w:t>к</w:t>
            </w:r>
            <w:r w:rsidRPr="000F55B0">
              <w:rPr>
                <w:rFonts w:ascii="Times New Roman" w:hAnsi="Times New Roman" w:cs="Times New Roman"/>
                <w:sz w:val="18"/>
                <w:szCs w:val="18"/>
              </w:rPr>
              <w:t xml:space="preserve"> постановлению администрации </w:t>
            </w:r>
          </w:p>
          <w:p w:rsidR="00784C56" w:rsidRPr="000F55B0" w:rsidRDefault="00784C56">
            <w:pPr>
              <w:spacing w:after="0" w:line="240" w:lineRule="auto"/>
              <w:contextualSpacing/>
              <w:jc w:val="right"/>
              <w:rPr>
                <w:rFonts w:ascii="Times New Roman" w:hAnsi="Times New Roman" w:cs="Times New Roman"/>
                <w:sz w:val="18"/>
                <w:szCs w:val="18"/>
              </w:rPr>
            </w:pPr>
            <w:r w:rsidRPr="000F55B0">
              <w:rPr>
                <w:rFonts w:ascii="Times New Roman" w:hAnsi="Times New Roman" w:cs="Times New Roman"/>
                <w:sz w:val="18"/>
                <w:szCs w:val="18"/>
              </w:rPr>
              <w:t xml:space="preserve">Дубенского муниципального района </w:t>
            </w:r>
          </w:p>
          <w:p w:rsidR="00784C56" w:rsidRPr="000F55B0" w:rsidRDefault="00784C56">
            <w:pPr>
              <w:spacing w:after="0" w:line="240" w:lineRule="auto"/>
              <w:contextualSpacing/>
              <w:jc w:val="right"/>
              <w:rPr>
                <w:rFonts w:ascii="Times New Roman" w:hAnsi="Times New Roman" w:cs="Times New Roman"/>
                <w:sz w:val="18"/>
                <w:szCs w:val="18"/>
              </w:rPr>
            </w:pPr>
            <w:r w:rsidRPr="000F55B0">
              <w:rPr>
                <w:rFonts w:ascii="Times New Roman" w:hAnsi="Times New Roman" w:cs="Times New Roman"/>
                <w:sz w:val="18"/>
                <w:szCs w:val="18"/>
              </w:rPr>
              <w:t>от  __.08.2022 г. №</w:t>
            </w:r>
          </w:p>
          <w:p w:rsidR="00784C56" w:rsidRPr="000F55B0" w:rsidRDefault="00784C56">
            <w:pPr>
              <w:spacing w:after="0" w:line="240" w:lineRule="auto"/>
              <w:contextualSpacing/>
              <w:rPr>
                <w:rFonts w:ascii="Times New Roman" w:hAnsi="Times New Roman" w:cs="Times New Roman"/>
                <w:sz w:val="18"/>
                <w:szCs w:val="18"/>
              </w:rPr>
            </w:pPr>
          </w:p>
          <w:p w:rsidR="00784C56" w:rsidRPr="000F55B0" w:rsidRDefault="00784C56">
            <w:pPr>
              <w:spacing w:after="0" w:line="240" w:lineRule="auto"/>
              <w:contextualSpacing/>
              <w:jc w:val="right"/>
              <w:rPr>
                <w:rFonts w:ascii="Times New Roman" w:hAnsi="Times New Roman" w:cs="Times New Roman"/>
                <w:sz w:val="18"/>
                <w:szCs w:val="18"/>
              </w:rPr>
            </w:pPr>
            <w:r w:rsidRPr="000F55B0">
              <w:rPr>
                <w:rFonts w:ascii="Times New Roman" w:hAnsi="Times New Roman" w:cs="Times New Roman"/>
                <w:sz w:val="18"/>
                <w:szCs w:val="18"/>
              </w:rPr>
              <w:t>Приложение 2</w:t>
            </w:r>
          </w:p>
          <w:p w:rsidR="00784C56" w:rsidRPr="000F55B0" w:rsidRDefault="00784C56">
            <w:pPr>
              <w:spacing w:after="0" w:line="240" w:lineRule="auto"/>
              <w:contextualSpacing/>
              <w:jc w:val="right"/>
              <w:rPr>
                <w:rFonts w:ascii="Times New Roman" w:hAnsi="Times New Roman" w:cs="Times New Roman"/>
                <w:sz w:val="18"/>
                <w:szCs w:val="18"/>
              </w:rPr>
            </w:pPr>
            <w:r w:rsidRPr="000F55B0">
              <w:rPr>
                <w:rFonts w:ascii="Times New Roman" w:hAnsi="Times New Roman" w:cs="Times New Roman"/>
                <w:sz w:val="18"/>
                <w:szCs w:val="18"/>
              </w:rPr>
              <w:t>к муниципальной программе «Экономическое развитие Дубенского муниципального района Республики Мордовия до 2026 года»</w:t>
            </w:r>
          </w:p>
        </w:tc>
      </w:tr>
    </w:tbl>
    <w:p w:rsidR="00784C56" w:rsidRPr="000F55B0" w:rsidRDefault="00784C56" w:rsidP="00784C56">
      <w:pPr>
        <w:spacing w:line="240" w:lineRule="auto"/>
        <w:rPr>
          <w:rFonts w:ascii="Times New Roman" w:hAnsi="Times New Roman" w:cs="Times New Roman"/>
          <w:sz w:val="18"/>
          <w:szCs w:val="18"/>
        </w:rPr>
      </w:pPr>
    </w:p>
    <w:tbl>
      <w:tblPr>
        <w:tblW w:w="15041" w:type="dxa"/>
        <w:tblInd w:w="93" w:type="dxa"/>
        <w:tblLook w:val="04A0" w:firstRow="1" w:lastRow="0" w:firstColumn="1" w:lastColumn="0" w:noHBand="0" w:noVBand="1"/>
      </w:tblPr>
      <w:tblGrid>
        <w:gridCol w:w="1240"/>
        <w:gridCol w:w="4587"/>
        <w:gridCol w:w="1701"/>
        <w:gridCol w:w="1276"/>
        <w:gridCol w:w="1276"/>
        <w:gridCol w:w="4961"/>
      </w:tblGrid>
      <w:tr w:rsidR="00784C56" w:rsidRPr="000F55B0" w:rsidTr="000F55B0">
        <w:trPr>
          <w:trHeight w:val="315"/>
        </w:trPr>
        <w:tc>
          <w:tcPr>
            <w:tcW w:w="15041" w:type="dxa"/>
            <w:gridSpan w:val="6"/>
            <w:noWrap/>
            <w:vAlign w:val="bottom"/>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Перечень</w:t>
            </w:r>
          </w:p>
        </w:tc>
      </w:tr>
      <w:tr w:rsidR="00784C56" w:rsidRPr="000F55B0" w:rsidTr="000F55B0">
        <w:trPr>
          <w:trHeight w:val="315"/>
        </w:trPr>
        <w:tc>
          <w:tcPr>
            <w:tcW w:w="15041" w:type="dxa"/>
            <w:gridSpan w:val="6"/>
            <w:noWrap/>
            <w:vAlign w:val="bottom"/>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основных мероприятий, мероприятий подразделов муниципальной программы</w:t>
            </w:r>
          </w:p>
        </w:tc>
      </w:tr>
      <w:tr w:rsidR="00784C56" w:rsidRPr="000F55B0" w:rsidTr="000F55B0">
        <w:trPr>
          <w:trHeight w:val="255"/>
        </w:trPr>
        <w:tc>
          <w:tcPr>
            <w:tcW w:w="1240"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4587"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1701"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1276"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1276" w:type="dxa"/>
            <w:noWrap/>
            <w:vAlign w:val="bottom"/>
            <w:hideMark/>
          </w:tcPr>
          <w:p w:rsidR="00784C56" w:rsidRPr="000F55B0" w:rsidRDefault="00784C56">
            <w:pPr>
              <w:spacing w:after="0" w:line="240" w:lineRule="auto"/>
              <w:rPr>
                <w:rFonts w:ascii="Times New Roman" w:hAnsi="Times New Roman" w:cs="Times New Roman"/>
                <w:sz w:val="18"/>
                <w:szCs w:val="18"/>
              </w:rPr>
            </w:pPr>
          </w:p>
        </w:tc>
        <w:tc>
          <w:tcPr>
            <w:tcW w:w="4961" w:type="dxa"/>
            <w:noWrap/>
            <w:vAlign w:val="bottom"/>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60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 xml:space="preserve">№ </w:t>
            </w:r>
            <w:proofErr w:type="gramStart"/>
            <w:r w:rsidRPr="000F55B0">
              <w:rPr>
                <w:rFonts w:ascii="Times New Roman" w:hAnsi="Times New Roman" w:cs="Times New Roman"/>
                <w:b/>
                <w:bCs/>
                <w:sz w:val="18"/>
                <w:szCs w:val="18"/>
              </w:rPr>
              <w:t>п</w:t>
            </w:r>
            <w:proofErr w:type="gramEnd"/>
            <w:r w:rsidRPr="000F55B0">
              <w:rPr>
                <w:rFonts w:ascii="Times New Roman" w:hAnsi="Times New Roman" w:cs="Times New Roman"/>
                <w:b/>
                <w:bCs/>
                <w:sz w:val="18"/>
                <w:szCs w:val="18"/>
              </w:rPr>
              <w:t>/п</w:t>
            </w:r>
          </w:p>
        </w:tc>
        <w:tc>
          <w:tcPr>
            <w:tcW w:w="4587"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Наименование основного мероприятия, мероприятия подраздела</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Ответственный исполнитель, соисполнители</w:t>
            </w:r>
          </w:p>
        </w:tc>
        <w:tc>
          <w:tcPr>
            <w:tcW w:w="2552" w:type="dxa"/>
            <w:gridSpan w:val="2"/>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Срок</w:t>
            </w:r>
          </w:p>
        </w:tc>
        <w:tc>
          <w:tcPr>
            <w:tcW w:w="4961"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Ожидаемый непосредственный результат (краткое описание)</w:t>
            </w:r>
          </w:p>
        </w:tc>
      </w:tr>
      <w:tr w:rsidR="00784C56" w:rsidRPr="000F55B0" w:rsidTr="000F55B0">
        <w:trPr>
          <w:trHeight w:val="6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b/>
                <w:bCs/>
                <w:sz w:val="18"/>
                <w:szCs w:val="18"/>
              </w:rPr>
            </w:pP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начала реализации</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окончания реализации</w:t>
            </w: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b/>
                <w:bCs/>
                <w:sz w:val="18"/>
                <w:szCs w:val="18"/>
              </w:rPr>
            </w:pPr>
          </w:p>
        </w:tc>
      </w:tr>
      <w:tr w:rsidR="00784C56" w:rsidRPr="000F55B0" w:rsidTr="000F55B0">
        <w:trPr>
          <w:trHeight w:val="375"/>
        </w:trPr>
        <w:tc>
          <w:tcPr>
            <w:tcW w:w="1240" w:type="dxa"/>
            <w:tcBorders>
              <w:top w:val="nil"/>
              <w:left w:val="single" w:sz="4" w:space="0" w:color="auto"/>
              <w:bottom w:val="single" w:sz="4" w:space="0" w:color="auto"/>
              <w:right w:val="single" w:sz="4" w:space="0" w:color="auto"/>
            </w:tcBorders>
            <w:shd w:val="clear" w:color="auto" w:fill="BFBFBF"/>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 </w:t>
            </w:r>
          </w:p>
        </w:tc>
        <w:tc>
          <w:tcPr>
            <w:tcW w:w="13801" w:type="dxa"/>
            <w:gridSpan w:val="5"/>
            <w:tcBorders>
              <w:top w:val="single" w:sz="4" w:space="0" w:color="auto"/>
              <w:left w:val="nil"/>
              <w:bottom w:val="single" w:sz="4" w:space="0" w:color="auto"/>
              <w:right w:val="single" w:sz="4" w:space="0" w:color="000000"/>
            </w:tcBorders>
            <w:shd w:val="clear" w:color="auto" w:fill="BFBFBF"/>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 xml:space="preserve">Подраздел 1 Формирование благоприятной инвестиционной среды </w:t>
            </w:r>
          </w:p>
        </w:tc>
      </w:tr>
      <w:tr w:rsidR="00784C56" w:rsidRPr="000F55B0" w:rsidTr="000F55B0">
        <w:trPr>
          <w:trHeight w:val="1308"/>
        </w:trPr>
        <w:tc>
          <w:tcPr>
            <w:tcW w:w="1240" w:type="dxa"/>
            <w:tcBorders>
              <w:top w:val="nil"/>
              <w:left w:val="single" w:sz="4" w:space="0" w:color="auto"/>
              <w:bottom w:val="nil"/>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1.1.</w:t>
            </w:r>
          </w:p>
        </w:tc>
        <w:tc>
          <w:tcPr>
            <w:tcW w:w="4587" w:type="dxa"/>
            <w:tcBorders>
              <w:top w:val="nil"/>
              <w:left w:val="nil"/>
              <w:bottom w:val="nil"/>
              <w:right w:val="single" w:sz="4" w:space="0" w:color="auto"/>
            </w:tcBorders>
            <w:vAlign w:val="center"/>
            <w:hideMark/>
          </w:tcPr>
          <w:p w:rsidR="00784C56" w:rsidRPr="000F55B0" w:rsidRDefault="00784C56">
            <w:pPr>
              <w:spacing w:after="0" w:line="240" w:lineRule="auto"/>
              <w:rPr>
                <w:rFonts w:ascii="Times New Roman" w:hAnsi="Times New Roman" w:cs="Times New Roman"/>
                <w:b/>
                <w:bCs/>
                <w:sz w:val="18"/>
                <w:szCs w:val="18"/>
              </w:rPr>
            </w:pPr>
            <w:r w:rsidRPr="000F55B0">
              <w:rPr>
                <w:rFonts w:ascii="Times New Roman" w:hAnsi="Times New Roman" w:cs="Times New Roman"/>
                <w:b/>
                <w:bCs/>
                <w:i/>
                <w:iCs/>
                <w:sz w:val="18"/>
                <w:szCs w:val="18"/>
              </w:rPr>
              <w:t>Основное мероприятие</w:t>
            </w:r>
            <w:proofErr w:type="gramStart"/>
            <w:r w:rsidRPr="000F55B0">
              <w:rPr>
                <w:rFonts w:ascii="Times New Roman" w:hAnsi="Times New Roman" w:cs="Times New Roman"/>
                <w:b/>
                <w:bCs/>
                <w:i/>
                <w:iCs/>
                <w:sz w:val="18"/>
                <w:szCs w:val="18"/>
              </w:rPr>
              <w:t xml:space="preserve"> :</w:t>
            </w:r>
            <w:proofErr w:type="gramEnd"/>
            <w:r w:rsidRPr="000F55B0">
              <w:rPr>
                <w:rFonts w:ascii="Times New Roman" w:hAnsi="Times New Roman" w:cs="Times New Roman"/>
                <w:b/>
                <w:bCs/>
                <w:sz w:val="18"/>
                <w:szCs w:val="18"/>
              </w:rPr>
              <w:t xml:space="preserve"> Создание благоприятной для инвестиций административной среды</w:t>
            </w:r>
          </w:p>
        </w:tc>
        <w:tc>
          <w:tcPr>
            <w:tcW w:w="1701" w:type="dxa"/>
            <w:tcBorders>
              <w:top w:val="nil"/>
              <w:left w:val="nil"/>
              <w:bottom w:val="nil"/>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nil"/>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nil"/>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r>
      <w:tr w:rsidR="00784C56" w:rsidRPr="000F55B0" w:rsidTr="000F55B0">
        <w:trPr>
          <w:trHeight w:val="1695"/>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1.1.1.</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xml:space="preserve">Внедрение </w:t>
            </w:r>
            <w:proofErr w:type="gramStart"/>
            <w:r w:rsidRPr="000F55B0">
              <w:rPr>
                <w:rFonts w:ascii="Times New Roman" w:hAnsi="Times New Roman" w:cs="Times New Roman"/>
                <w:sz w:val="18"/>
                <w:szCs w:val="18"/>
              </w:rPr>
              <w:t>системы оценки регулирующего воздействия проектов муниципальных нормативных правовых актов</w:t>
            </w:r>
            <w:proofErr w:type="gramEnd"/>
            <w:r w:rsidRPr="000F55B0">
              <w:rPr>
                <w:rFonts w:ascii="Times New Roman" w:hAnsi="Times New Roman" w:cs="Times New Roman"/>
                <w:sz w:val="18"/>
                <w:szCs w:val="18"/>
              </w:rPr>
              <w:t xml:space="preserve"> и экспертизы действующих муниципальных нормативных правовых актов, регулирующих вопросы, связанные с осуществлением предпринимательской деятельности</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 </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Снижение административных барьеров, информационная открытость органов местного самоуправления</w:t>
            </w:r>
          </w:p>
        </w:tc>
      </w:tr>
      <w:tr w:rsidR="00784C56" w:rsidRPr="000F55B0" w:rsidTr="000F55B0">
        <w:trPr>
          <w:trHeight w:val="1138"/>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1.1.2.</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Формирование и ведение реестра недвижимого муниципального имущества с целью размещения на них объектов предпринимательства и инвестиционной деятельности</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 </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Вовлечение ранее не использованного имущества в оборот, увеличение поступлений в бюджет</w:t>
            </w:r>
          </w:p>
        </w:tc>
      </w:tr>
      <w:tr w:rsidR="00784C56" w:rsidRPr="000F55B0" w:rsidTr="000F55B0">
        <w:trPr>
          <w:trHeight w:val="1170"/>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1.2.</w:t>
            </w:r>
          </w:p>
        </w:tc>
        <w:tc>
          <w:tcPr>
            <w:tcW w:w="4587" w:type="dxa"/>
            <w:tcBorders>
              <w:top w:val="single" w:sz="4" w:space="0" w:color="auto"/>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b/>
                <w:bCs/>
                <w:sz w:val="18"/>
                <w:szCs w:val="18"/>
              </w:rPr>
            </w:pPr>
            <w:r w:rsidRPr="000F55B0">
              <w:rPr>
                <w:rFonts w:ascii="Times New Roman" w:hAnsi="Times New Roman" w:cs="Times New Roman"/>
                <w:b/>
                <w:bCs/>
                <w:i/>
                <w:iCs/>
                <w:sz w:val="18"/>
                <w:szCs w:val="18"/>
              </w:rPr>
              <w:t xml:space="preserve">Основное мероприятие </w:t>
            </w:r>
            <w:proofErr w:type="gramStart"/>
            <w:r w:rsidRPr="000F55B0">
              <w:rPr>
                <w:rFonts w:ascii="Times New Roman" w:hAnsi="Times New Roman" w:cs="Times New Roman"/>
                <w:b/>
                <w:bCs/>
                <w:i/>
                <w:iCs/>
                <w:sz w:val="18"/>
                <w:szCs w:val="18"/>
              </w:rPr>
              <w:t>:</w:t>
            </w:r>
            <w:r w:rsidRPr="000F55B0">
              <w:rPr>
                <w:rFonts w:ascii="Times New Roman" w:hAnsi="Times New Roman" w:cs="Times New Roman"/>
                <w:b/>
                <w:bCs/>
                <w:sz w:val="18"/>
                <w:szCs w:val="18"/>
              </w:rPr>
              <w:t>С</w:t>
            </w:r>
            <w:proofErr w:type="gramEnd"/>
            <w:r w:rsidRPr="000F55B0">
              <w:rPr>
                <w:rFonts w:ascii="Times New Roman" w:hAnsi="Times New Roman" w:cs="Times New Roman"/>
                <w:b/>
                <w:bCs/>
                <w:sz w:val="18"/>
                <w:szCs w:val="18"/>
              </w:rPr>
              <w:t>оздание благоприятной условий для реализации инвестиционных проектов</w:t>
            </w:r>
          </w:p>
        </w:tc>
        <w:tc>
          <w:tcPr>
            <w:tcW w:w="170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r>
      <w:tr w:rsidR="00784C56" w:rsidRPr="000F55B0" w:rsidTr="000F55B0">
        <w:trPr>
          <w:trHeight w:val="1129"/>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1.2.1.</w:t>
            </w:r>
          </w:p>
        </w:tc>
        <w:tc>
          <w:tcPr>
            <w:tcW w:w="4587" w:type="dxa"/>
            <w:tcBorders>
              <w:top w:val="single" w:sz="4" w:space="0" w:color="auto"/>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Формирование земельных участков, которые могут быть предоставлены субъектам инвестиционной и предпринимательской деятельности</w:t>
            </w:r>
          </w:p>
        </w:tc>
        <w:tc>
          <w:tcPr>
            <w:tcW w:w="170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 </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single" w:sz="4" w:space="0" w:color="auto"/>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Увеличение числа налогооблагаемых земельных участков</w:t>
            </w:r>
          </w:p>
        </w:tc>
      </w:tr>
      <w:tr w:rsidR="00784C56" w:rsidRPr="000F55B0" w:rsidTr="000F55B0">
        <w:trPr>
          <w:trHeight w:val="1140"/>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1.3.</w:t>
            </w:r>
          </w:p>
        </w:tc>
        <w:tc>
          <w:tcPr>
            <w:tcW w:w="4587"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b/>
                <w:bCs/>
                <w:i/>
                <w:iCs/>
                <w:sz w:val="18"/>
                <w:szCs w:val="18"/>
              </w:rPr>
            </w:pPr>
            <w:r w:rsidRPr="000F55B0">
              <w:rPr>
                <w:rFonts w:ascii="Times New Roman" w:hAnsi="Times New Roman" w:cs="Times New Roman"/>
                <w:b/>
                <w:bCs/>
                <w:i/>
                <w:iCs/>
                <w:sz w:val="18"/>
                <w:szCs w:val="18"/>
              </w:rPr>
              <w:t xml:space="preserve">Основное мероприятие: </w:t>
            </w:r>
            <w:r w:rsidRPr="000F55B0">
              <w:rPr>
                <w:rFonts w:ascii="Times New Roman" w:hAnsi="Times New Roman" w:cs="Times New Roman"/>
                <w:b/>
                <w:bCs/>
                <w:sz w:val="18"/>
                <w:szCs w:val="18"/>
              </w:rPr>
              <w:t>Информационное обеспечение  инвестиционной деятельности</w:t>
            </w:r>
          </w:p>
        </w:tc>
        <w:tc>
          <w:tcPr>
            <w:tcW w:w="170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r>
      <w:tr w:rsidR="00784C56" w:rsidRPr="000F55B0" w:rsidTr="000F55B0">
        <w:trPr>
          <w:trHeight w:val="1246"/>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1.3.1.</w:t>
            </w:r>
          </w:p>
        </w:tc>
        <w:tc>
          <w:tcPr>
            <w:tcW w:w="4587" w:type="dxa"/>
            <w:tcBorders>
              <w:top w:val="single" w:sz="4" w:space="0" w:color="auto"/>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Формирование, актуализация и размещение на официальном сайте органов местного самоуправления Дубенского муниципального района в сети Интернет инвестиционного паспорта Дубенского муниципального района;</w:t>
            </w:r>
          </w:p>
        </w:tc>
        <w:tc>
          <w:tcPr>
            <w:tcW w:w="170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 </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single" w:sz="4" w:space="0" w:color="auto"/>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Информационная открытость органов местного самоуправления, привлечение новых инвесторов в район, повышение инвестиционной привлекательности района</w:t>
            </w:r>
          </w:p>
        </w:tc>
      </w:tr>
      <w:tr w:rsidR="00784C56" w:rsidRPr="000F55B0" w:rsidTr="000F55B0">
        <w:trPr>
          <w:trHeight w:val="720"/>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1.4.</w:t>
            </w:r>
          </w:p>
        </w:tc>
        <w:tc>
          <w:tcPr>
            <w:tcW w:w="4587"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b/>
                <w:bCs/>
                <w:i/>
                <w:iCs/>
                <w:sz w:val="18"/>
                <w:szCs w:val="18"/>
              </w:rPr>
            </w:pPr>
            <w:r w:rsidRPr="000F55B0">
              <w:rPr>
                <w:rFonts w:ascii="Times New Roman" w:hAnsi="Times New Roman" w:cs="Times New Roman"/>
                <w:b/>
                <w:bCs/>
                <w:i/>
                <w:iCs/>
                <w:sz w:val="18"/>
                <w:szCs w:val="18"/>
              </w:rPr>
              <w:t>Основное  мероприятие: Инвентаризация свободных инвестиционных площадок и земельных участков</w:t>
            </w:r>
          </w:p>
        </w:tc>
        <w:tc>
          <w:tcPr>
            <w:tcW w:w="170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2021г</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r>
      <w:tr w:rsidR="00784C56" w:rsidRPr="000F55B0" w:rsidTr="000F55B0">
        <w:trPr>
          <w:trHeight w:val="1094"/>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1.4.1.</w:t>
            </w:r>
          </w:p>
        </w:tc>
        <w:tc>
          <w:tcPr>
            <w:tcW w:w="4587" w:type="dxa"/>
            <w:tcBorders>
              <w:top w:val="single" w:sz="4" w:space="0" w:color="auto"/>
              <w:left w:val="single" w:sz="4" w:space="0" w:color="auto"/>
              <w:bottom w:val="single" w:sz="4" w:space="0" w:color="auto"/>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Выявление неиспользуемых или нерационально используемых земельных участков, а также свободных производственных площадей под инвестиционные площадки</w:t>
            </w:r>
          </w:p>
        </w:tc>
        <w:tc>
          <w:tcPr>
            <w:tcW w:w="1701"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2021г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cs="Times New Roman"/>
                <w:sz w:val="18"/>
                <w:szCs w:val="18"/>
              </w:rPr>
            </w:pPr>
            <w:r w:rsidRPr="000F55B0">
              <w:rPr>
                <w:rFonts w:ascii="Times New Roman" w:hAnsi="Times New Roman" w:cs="Times New Roman"/>
                <w:sz w:val="18"/>
                <w:szCs w:val="18"/>
              </w:rPr>
              <w:t>Определение не менее 2-х объектов (территорий) для размещения потенциальных инвестиционных площадок</w:t>
            </w:r>
          </w:p>
        </w:tc>
      </w:tr>
      <w:tr w:rsidR="00784C56" w:rsidRPr="000F55B0" w:rsidTr="000F55B0">
        <w:trPr>
          <w:trHeight w:val="975"/>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1.5.</w:t>
            </w:r>
          </w:p>
        </w:tc>
        <w:tc>
          <w:tcPr>
            <w:tcW w:w="4587"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b/>
                <w:bCs/>
                <w:i/>
                <w:iCs/>
                <w:sz w:val="18"/>
                <w:szCs w:val="18"/>
              </w:rPr>
            </w:pPr>
            <w:proofErr w:type="spellStart"/>
            <w:r w:rsidRPr="000F55B0">
              <w:rPr>
                <w:rFonts w:ascii="Times New Roman" w:hAnsi="Times New Roman" w:cs="Times New Roman"/>
                <w:b/>
                <w:bCs/>
                <w:i/>
                <w:iCs/>
                <w:sz w:val="18"/>
                <w:szCs w:val="18"/>
              </w:rPr>
              <w:t>Основноек</w:t>
            </w:r>
            <w:proofErr w:type="spellEnd"/>
            <w:r w:rsidRPr="000F55B0">
              <w:rPr>
                <w:rFonts w:ascii="Times New Roman" w:hAnsi="Times New Roman" w:cs="Times New Roman"/>
                <w:b/>
                <w:bCs/>
                <w:i/>
                <w:iCs/>
                <w:sz w:val="18"/>
                <w:szCs w:val="18"/>
              </w:rPr>
              <w:t xml:space="preserve"> мероприятие: Отбор инвестиционных площадок, обеспеченных необходимой инфраструктурой под новые проекты</w:t>
            </w:r>
          </w:p>
        </w:tc>
        <w:tc>
          <w:tcPr>
            <w:tcW w:w="170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2021г</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r>
      <w:tr w:rsidR="00784C56" w:rsidRPr="000F55B0" w:rsidTr="000F55B0">
        <w:trPr>
          <w:trHeight w:val="851"/>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1.5.1.</w:t>
            </w:r>
          </w:p>
        </w:tc>
        <w:tc>
          <w:tcPr>
            <w:tcW w:w="4587" w:type="dxa"/>
            <w:tcBorders>
              <w:top w:val="single" w:sz="4" w:space="0" w:color="auto"/>
              <w:left w:val="nil"/>
              <w:bottom w:val="single" w:sz="4" w:space="0" w:color="auto"/>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xml:space="preserve">Организация работы Совета по улучшению инвестиционного климата и развитию предпринимательства в  Дубенском муниципальном районе </w:t>
            </w:r>
          </w:p>
        </w:tc>
        <w:tc>
          <w:tcPr>
            <w:tcW w:w="170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 </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2021г</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2025г</w:t>
            </w:r>
          </w:p>
        </w:tc>
        <w:tc>
          <w:tcPr>
            <w:tcW w:w="4961" w:type="dxa"/>
            <w:tcBorders>
              <w:top w:val="single" w:sz="4" w:space="0" w:color="auto"/>
              <w:left w:val="nil"/>
              <w:bottom w:val="single" w:sz="4" w:space="0" w:color="auto"/>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xml:space="preserve">Принятие решения об определении инвестиционных площадок с учетом основных характеристик, привлекательных для потенциальных инвесторов  </w:t>
            </w:r>
          </w:p>
        </w:tc>
      </w:tr>
      <w:tr w:rsidR="00784C56" w:rsidRPr="000F55B0" w:rsidTr="000F55B0">
        <w:trPr>
          <w:trHeight w:val="1048"/>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1.5.2.</w:t>
            </w:r>
          </w:p>
        </w:tc>
        <w:tc>
          <w:tcPr>
            <w:tcW w:w="4587" w:type="dxa"/>
            <w:tcBorders>
              <w:top w:val="single" w:sz="4" w:space="0" w:color="auto"/>
              <w:left w:val="nil"/>
              <w:bottom w:val="single" w:sz="4" w:space="0" w:color="auto"/>
              <w:right w:val="nil"/>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Проведение оценки наличия и критериев инженерной и транспортно-логистической структуры отобранных инвестиционных площадок с целью размещения новых производств</w:t>
            </w:r>
          </w:p>
        </w:tc>
        <w:tc>
          <w:tcPr>
            <w:tcW w:w="1701"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 </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2021г</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single" w:sz="4" w:space="0" w:color="auto"/>
              <w:left w:val="nil"/>
              <w:bottom w:val="single" w:sz="4" w:space="0" w:color="auto"/>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Наличие  детализированной информации об инвестиционных площадках района, включая расположение земельного участка, критерии инженерной инфраструктуры и территориальную структуру транспортной сети</w:t>
            </w:r>
          </w:p>
        </w:tc>
      </w:tr>
      <w:tr w:rsidR="00784C56" w:rsidRPr="000F55B0" w:rsidTr="000F55B0">
        <w:trPr>
          <w:trHeight w:val="1554"/>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1.6.</w:t>
            </w:r>
          </w:p>
        </w:tc>
        <w:tc>
          <w:tcPr>
            <w:tcW w:w="4587"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b/>
                <w:bCs/>
                <w:i/>
                <w:iCs/>
                <w:sz w:val="18"/>
                <w:szCs w:val="18"/>
              </w:rPr>
            </w:pPr>
            <w:proofErr w:type="spellStart"/>
            <w:r w:rsidRPr="000F55B0">
              <w:rPr>
                <w:rFonts w:ascii="Times New Roman" w:hAnsi="Times New Roman" w:cs="Times New Roman"/>
                <w:b/>
                <w:bCs/>
                <w:i/>
                <w:iCs/>
                <w:sz w:val="18"/>
                <w:szCs w:val="18"/>
              </w:rPr>
              <w:t>Основноек</w:t>
            </w:r>
            <w:proofErr w:type="spellEnd"/>
            <w:r w:rsidRPr="000F55B0">
              <w:rPr>
                <w:rFonts w:ascii="Times New Roman" w:hAnsi="Times New Roman" w:cs="Times New Roman"/>
                <w:b/>
                <w:bCs/>
                <w:i/>
                <w:iCs/>
                <w:sz w:val="18"/>
                <w:szCs w:val="18"/>
              </w:rPr>
              <w:t xml:space="preserve"> мероприятие: Выявление перспективных инвестиционных ниш свободных для развития производства, создания новых рабочих мест и кооперационных цепочек с местными  товаропроизводителями</w:t>
            </w:r>
          </w:p>
        </w:tc>
        <w:tc>
          <w:tcPr>
            <w:tcW w:w="170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2021г</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r>
      <w:tr w:rsidR="00784C56" w:rsidRPr="000F55B0" w:rsidTr="000F55B0">
        <w:trPr>
          <w:trHeight w:val="1097"/>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1.6.1.</w:t>
            </w:r>
          </w:p>
        </w:tc>
        <w:tc>
          <w:tcPr>
            <w:tcW w:w="4587" w:type="dxa"/>
            <w:tcBorders>
              <w:top w:val="single" w:sz="4" w:space="0" w:color="auto"/>
              <w:left w:val="nil"/>
              <w:bottom w:val="single" w:sz="4" w:space="0" w:color="auto"/>
              <w:right w:val="nil"/>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Проведение заседания Совета по улучшению инвестиционного климата и развитию предпринимательства в Дубенском муниципальном районе</w:t>
            </w:r>
          </w:p>
        </w:tc>
        <w:tc>
          <w:tcPr>
            <w:tcW w:w="1701"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 </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2021г</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single" w:sz="4" w:space="0" w:color="auto"/>
              <w:left w:val="nil"/>
              <w:bottom w:val="single" w:sz="4" w:space="0" w:color="auto"/>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xml:space="preserve">Принятие решения об определении на территории района инвестиционных ниш с возможностью реализации проектов, смежных по отраслевой направленности с приоритетными для развития района сферами деятельности </w:t>
            </w:r>
          </w:p>
        </w:tc>
      </w:tr>
      <w:tr w:rsidR="00784C56" w:rsidRPr="000F55B0" w:rsidTr="000F55B0">
        <w:trPr>
          <w:trHeight w:val="1440"/>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1.6.2.</w:t>
            </w:r>
          </w:p>
        </w:tc>
        <w:tc>
          <w:tcPr>
            <w:tcW w:w="4587" w:type="dxa"/>
            <w:tcBorders>
              <w:top w:val="single" w:sz="4" w:space="0" w:color="auto"/>
              <w:left w:val="nil"/>
              <w:bottom w:val="single" w:sz="4" w:space="0" w:color="auto"/>
              <w:right w:val="nil"/>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xml:space="preserve">Определение перспективных направлений инвестирования на территории района, возможностей создания новых производств или возобновления не действующих, наличия необходимых для реализации потенциальных проектов </w:t>
            </w:r>
            <w:proofErr w:type="spellStart"/>
            <w:r w:rsidRPr="000F55B0">
              <w:rPr>
                <w:rFonts w:ascii="Times New Roman" w:hAnsi="Times New Roman" w:cs="Times New Roman"/>
                <w:sz w:val="18"/>
                <w:szCs w:val="18"/>
              </w:rPr>
              <w:t>условийразмещения</w:t>
            </w:r>
            <w:proofErr w:type="spellEnd"/>
            <w:r w:rsidRPr="000F55B0">
              <w:rPr>
                <w:rFonts w:ascii="Times New Roman" w:hAnsi="Times New Roman" w:cs="Times New Roman"/>
                <w:sz w:val="18"/>
                <w:szCs w:val="18"/>
              </w:rPr>
              <w:t xml:space="preserve"> новых производств</w:t>
            </w:r>
          </w:p>
        </w:tc>
        <w:tc>
          <w:tcPr>
            <w:tcW w:w="1701"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 </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2021г</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single" w:sz="4" w:space="0" w:color="auto"/>
              <w:left w:val="nil"/>
              <w:bottom w:val="single" w:sz="4" w:space="0" w:color="auto"/>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Наличие перспективных для инвестирования рыночных ниш с учётом их основных параметров и характеристик</w:t>
            </w:r>
          </w:p>
        </w:tc>
      </w:tr>
      <w:tr w:rsidR="00784C56" w:rsidRPr="000F55B0" w:rsidTr="000F55B0">
        <w:trPr>
          <w:trHeight w:val="1475"/>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1.7.</w:t>
            </w:r>
          </w:p>
        </w:tc>
        <w:tc>
          <w:tcPr>
            <w:tcW w:w="4587"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b/>
                <w:bCs/>
                <w:i/>
                <w:iCs/>
                <w:sz w:val="18"/>
                <w:szCs w:val="18"/>
              </w:rPr>
            </w:pPr>
            <w:r w:rsidRPr="000F55B0">
              <w:rPr>
                <w:rFonts w:ascii="Times New Roman" w:hAnsi="Times New Roman" w:cs="Times New Roman"/>
                <w:b/>
                <w:bCs/>
                <w:i/>
                <w:iCs/>
                <w:sz w:val="18"/>
                <w:szCs w:val="18"/>
              </w:rPr>
              <w:t xml:space="preserve">Основное  мероприятие: Формирование реестра перспективных инвестиционных ниш для потенциальных инвесторов с детальной характеристикой конкурентных преимуществ их </w:t>
            </w:r>
            <w:proofErr w:type="spellStart"/>
            <w:r w:rsidRPr="000F55B0">
              <w:rPr>
                <w:rFonts w:ascii="Times New Roman" w:hAnsi="Times New Roman" w:cs="Times New Roman"/>
                <w:b/>
                <w:bCs/>
                <w:i/>
                <w:iCs/>
                <w:sz w:val="18"/>
                <w:szCs w:val="18"/>
              </w:rPr>
              <w:t>размещениякооперационных</w:t>
            </w:r>
            <w:proofErr w:type="spellEnd"/>
            <w:r w:rsidRPr="000F55B0">
              <w:rPr>
                <w:rFonts w:ascii="Times New Roman" w:hAnsi="Times New Roman" w:cs="Times New Roman"/>
                <w:b/>
                <w:bCs/>
                <w:i/>
                <w:iCs/>
                <w:sz w:val="18"/>
                <w:szCs w:val="18"/>
              </w:rPr>
              <w:t xml:space="preserve"> цепочек с местными  товаропроизводителями</w:t>
            </w:r>
          </w:p>
        </w:tc>
        <w:tc>
          <w:tcPr>
            <w:tcW w:w="170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2021г</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r>
      <w:tr w:rsidR="00784C56" w:rsidRPr="000F55B0" w:rsidTr="000F55B0">
        <w:trPr>
          <w:trHeight w:val="1048"/>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1.7.1.</w:t>
            </w:r>
          </w:p>
        </w:tc>
        <w:tc>
          <w:tcPr>
            <w:tcW w:w="4587" w:type="dxa"/>
            <w:tcBorders>
              <w:top w:val="single" w:sz="4" w:space="0" w:color="auto"/>
              <w:left w:val="nil"/>
              <w:bottom w:val="single" w:sz="4" w:space="0" w:color="auto"/>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Осуществление сбора и подготовки рабочих материалов в целях определения привлекательности инвестиционных ниш для инвестора</w:t>
            </w:r>
          </w:p>
        </w:tc>
        <w:tc>
          <w:tcPr>
            <w:tcW w:w="170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 </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2021г</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2025г</w:t>
            </w:r>
          </w:p>
        </w:tc>
        <w:tc>
          <w:tcPr>
            <w:tcW w:w="4961" w:type="dxa"/>
            <w:tcBorders>
              <w:top w:val="single" w:sz="4" w:space="0" w:color="auto"/>
              <w:left w:val="nil"/>
              <w:bottom w:val="single" w:sz="4" w:space="0" w:color="auto"/>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Наличие необходимого материала для дополнительной проработки инвестиционных ниш и подготовки их предварительного описания</w:t>
            </w:r>
          </w:p>
        </w:tc>
      </w:tr>
      <w:tr w:rsidR="00784C56" w:rsidRPr="000F55B0" w:rsidTr="000F55B0">
        <w:trPr>
          <w:trHeight w:val="1072"/>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1.7.2.</w:t>
            </w:r>
          </w:p>
        </w:tc>
        <w:tc>
          <w:tcPr>
            <w:tcW w:w="4587" w:type="dxa"/>
            <w:tcBorders>
              <w:top w:val="single" w:sz="4" w:space="0" w:color="auto"/>
              <w:left w:val="nil"/>
              <w:bottom w:val="single" w:sz="4" w:space="0" w:color="auto"/>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xml:space="preserve">Проведение углублённой проработки и анализа инвестиционных ниш с учётом их основных характеристик и преимуществ размещения на территории </w:t>
            </w:r>
            <w:proofErr w:type="spellStart"/>
            <w:r w:rsidRPr="000F55B0">
              <w:rPr>
                <w:rFonts w:ascii="Times New Roman" w:hAnsi="Times New Roman" w:cs="Times New Roman"/>
                <w:sz w:val="18"/>
                <w:szCs w:val="18"/>
              </w:rPr>
              <w:t>районания</w:t>
            </w:r>
            <w:proofErr w:type="spellEnd"/>
            <w:r w:rsidRPr="000F55B0">
              <w:rPr>
                <w:rFonts w:ascii="Times New Roman" w:hAnsi="Times New Roman" w:cs="Times New Roman"/>
                <w:sz w:val="18"/>
                <w:szCs w:val="18"/>
              </w:rPr>
              <w:t xml:space="preserve"> новых производств</w:t>
            </w:r>
          </w:p>
        </w:tc>
        <w:tc>
          <w:tcPr>
            <w:tcW w:w="170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 </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2021г</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single" w:sz="4" w:space="0" w:color="auto"/>
              <w:left w:val="nil"/>
              <w:bottom w:val="single" w:sz="4" w:space="0" w:color="auto"/>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Наличие материала, необходимого для оценки привлекательности вложения инвесторами собственного капитала и реализации инвестиционных проектов на территории Дубенского муниципального района Республики Мордовия</w:t>
            </w:r>
          </w:p>
        </w:tc>
      </w:tr>
      <w:tr w:rsidR="00784C56" w:rsidRPr="000F55B0" w:rsidTr="000F55B0">
        <w:trPr>
          <w:trHeight w:val="1240"/>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1.7.3.</w:t>
            </w:r>
          </w:p>
        </w:tc>
        <w:tc>
          <w:tcPr>
            <w:tcW w:w="4587" w:type="dxa"/>
            <w:tcBorders>
              <w:top w:val="single" w:sz="4" w:space="0" w:color="auto"/>
              <w:left w:val="nil"/>
              <w:bottom w:val="single" w:sz="4" w:space="0" w:color="auto"/>
              <w:right w:val="nil"/>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Размещение сформированной для потенциального инвестора информации на официальном сайте администрации района в сети «Интернет»</w:t>
            </w:r>
          </w:p>
        </w:tc>
        <w:tc>
          <w:tcPr>
            <w:tcW w:w="1701"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 </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 </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 </w:t>
            </w:r>
          </w:p>
        </w:tc>
        <w:tc>
          <w:tcPr>
            <w:tcW w:w="4961" w:type="dxa"/>
            <w:tcBorders>
              <w:top w:val="single" w:sz="4" w:space="0" w:color="auto"/>
              <w:left w:val="nil"/>
              <w:bottom w:val="single" w:sz="4" w:space="0" w:color="auto"/>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xml:space="preserve">Получение в рамках </w:t>
            </w:r>
            <w:proofErr w:type="gramStart"/>
            <w:r w:rsidRPr="000F55B0">
              <w:rPr>
                <w:rFonts w:ascii="Times New Roman" w:hAnsi="Times New Roman" w:cs="Times New Roman"/>
                <w:sz w:val="18"/>
                <w:szCs w:val="18"/>
              </w:rPr>
              <w:t>обеспечения обратной связи возможности приёма заявок</w:t>
            </w:r>
            <w:proofErr w:type="gramEnd"/>
            <w:r w:rsidRPr="000F55B0">
              <w:rPr>
                <w:rFonts w:ascii="Times New Roman" w:hAnsi="Times New Roman" w:cs="Times New Roman"/>
                <w:sz w:val="18"/>
                <w:szCs w:val="18"/>
              </w:rPr>
              <w:t xml:space="preserve"> и инвестпредложений по реализации проектов на отобранных в районе инвестиционных нишах</w:t>
            </w:r>
          </w:p>
        </w:tc>
      </w:tr>
      <w:tr w:rsidR="00784C56" w:rsidRPr="000F55B0" w:rsidTr="000F55B0">
        <w:trPr>
          <w:trHeight w:val="1425"/>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1.8.</w:t>
            </w:r>
          </w:p>
        </w:tc>
        <w:tc>
          <w:tcPr>
            <w:tcW w:w="4587"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b/>
                <w:bCs/>
                <w:i/>
                <w:iCs/>
                <w:sz w:val="18"/>
                <w:szCs w:val="18"/>
              </w:rPr>
            </w:pPr>
            <w:r w:rsidRPr="000F55B0">
              <w:rPr>
                <w:rFonts w:ascii="Times New Roman" w:hAnsi="Times New Roman" w:cs="Times New Roman"/>
                <w:b/>
                <w:bCs/>
                <w:i/>
                <w:iCs/>
                <w:sz w:val="18"/>
                <w:szCs w:val="18"/>
              </w:rPr>
              <w:t xml:space="preserve">Основное мероприятие: Сопровождение и «упаковка» инвестиционных </w:t>
            </w:r>
            <w:proofErr w:type="spellStart"/>
            <w:r w:rsidRPr="000F55B0">
              <w:rPr>
                <w:rFonts w:ascii="Times New Roman" w:hAnsi="Times New Roman" w:cs="Times New Roman"/>
                <w:b/>
                <w:bCs/>
                <w:i/>
                <w:iCs/>
                <w:sz w:val="18"/>
                <w:szCs w:val="18"/>
              </w:rPr>
              <w:t>нишкооперационных</w:t>
            </w:r>
            <w:proofErr w:type="spellEnd"/>
            <w:r w:rsidRPr="000F55B0">
              <w:rPr>
                <w:rFonts w:ascii="Times New Roman" w:hAnsi="Times New Roman" w:cs="Times New Roman"/>
                <w:b/>
                <w:bCs/>
                <w:i/>
                <w:iCs/>
                <w:sz w:val="18"/>
                <w:szCs w:val="18"/>
              </w:rPr>
              <w:t xml:space="preserve"> цепочек с местными  товаропроизводителями</w:t>
            </w:r>
          </w:p>
        </w:tc>
        <w:tc>
          <w:tcPr>
            <w:tcW w:w="170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2021г</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r>
      <w:tr w:rsidR="00784C56" w:rsidRPr="000F55B0" w:rsidTr="000F55B0">
        <w:trPr>
          <w:trHeight w:val="2950"/>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1.8.1.</w:t>
            </w:r>
          </w:p>
        </w:tc>
        <w:tc>
          <w:tcPr>
            <w:tcW w:w="4587" w:type="dxa"/>
            <w:tcBorders>
              <w:top w:val="single" w:sz="4" w:space="0" w:color="auto"/>
              <w:left w:val="nil"/>
              <w:bottom w:val="single" w:sz="4" w:space="0" w:color="auto"/>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proofErr w:type="gramStart"/>
            <w:r w:rsidRPr="000F55B0">
              <w:rPr>
                <w:rFonts w:ascii="Times New Roman" w:hAnsi="Times New Roman" w:cs="Times New Roman"/>
                <w:sz w:val="18"/>
                <w:szCs w:val="18"/>
              </w:rPr>
              <w:t>Подготовка в целях исполнения п.1 Плана мероприятий по привлечению инвестиций в Дубенский муниципальный район Республики Мордовия на 2019-2024 годы и в соответствии с методическими рекомендациями по подготовке Аналитического отчёта о перспективных инвестиционных нишах в муниципальных районах Республики Мордовия разделов «Описание социально-экономической ситуации в муниципальном образовании» и «Описание рыночных ниш и возможностей для потенциальных инвесторов»</w:t>
            </w:r>
            <w:proofErr w:type="gramEnd"/>
          </w:p>
        </w:tc>
        <w:tc>
          <w:tcPr>
            <w:tcW w:w="170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 </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2021г</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single" w:sz="4" w:space="0" w:color="auto"/>
              <w:left w:val="nil"/>
              <w:bottom w:val="single" w:sz="4" w:space="0" w:color="auto"/>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Наличие для потенциального инвестора предложения, включающего основные на территории района факторы производства товаров и услуг: запасов сырья, площадей, удобной инфраструктуры, получения мер поддержки</w:t>
            </w:r>
          </w:p>
        </w:tc>
      </w:tr>
      <w:tr w:rsidR="00784C56" w:rsidRPr="000F55B0" w:rsidTr="000F55B0">
        <w:trPr>
          <w:trHeight w:val="2268"/>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1.8.2.</w:t>
            </w:r>
          </w:p>
        </w:tc>
        <w:tc>
          <w:tcPr>
            <w:tcW w:w="4587" w:type="dxa"/>
            <w:tcBorders>
              <w:top w:val="single" w:sz="4" w:space="0" w:color="auto"/>
              <w:left w:val="nil"/>
              <w:bottom w:val="single" w:sz="4" w:space="0" w:color="auto"/>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Размещение сформированной в соответствии с методическими рекомендациями по подготовке Аналитического отчёта о перспективных инвестиционных нишах в муниципальном районе информации на официальном сайте администрации района в сети «</w:t>
            </w:r>
            <w:proofErr w:type="spellStart"/>
            <w:r w:rsidRPr="000F55B0">
              <w:rPr>
                <w:rFonts w:ascii="Times New Roman" w:hAnsi="Times New Roman" w:cs="Times New Roman"/>
                <w:sz w:val="18"/>
                <w:szCs w:val="18"/>
              </w:rPr>
              <w:t>Интернет</w:t>
            </w:r>
            <w:proofErr w:type="gramStart"/>
            <w:r w:rsidRPr="000F55B0">
              <w:rPr>
                <w:rFonts w:ascii="Times New Roman" w:hAnsi="Times New Roman" w:cs="Times New Roman"/>
                <w:sz w:val="18"/>
                <w:szCs w:val="18"/>
              </w:rPr>
              <w:t>»д</w:t>
            </w:r>
            <w:proofErr w:type="gramEnd"/>
            <w:r w:rsidRPr="000F55B0">
              <w:rPr>
                <w:rFonts w:ascii="Times New Roman" w:hAnsi="Times New Roman" w:cs="Times New Roman"/>
                <w:sz w:val="18"/>
                <w:szCs w:val="18"/>
              </w:rPr>
              <w:t>ействующих</w:t>
            </w:r>
            <w:proofErr w:type="spellEnd"/>
            <w:r w:rsidRPr="000F55B0">
              <w:rPr>
                <w:rFonts w:ascii="Times New Roman" w:hAnsi="Times New Roman" w:cs="Times New Roman"/>
                <w:sz w:val="18"/>
                <w:szCs w:val="18"/>
              </w:rPr>
              <w:t>, наличия необходимых для реализации потенциальных проектов условий размещения новых производств</w:t>
            </w:r>
          </w:p>
        </w:tc>
        <w:tc>
          <w:tcPr>
            <w:tcW w:w="170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 </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2021г</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single" w:sz="4" w:space="0" w:color="auto"/>
              <w:left w:val="nil"/>
              <w:bottom w:val="single" w:sz="4" w:space="0" w:color="auto"/>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xml:space="preserve">Повышение уровня информированности предпринимателей и потенциальных инвесторов о возможности </w:t>
            </w:r>
            <w:proofErr w:type="spellStart"/>
            <w:r w:rsidRPr="000F55B0">
              <w:rPr>
                <w:rFonts w:ascii="Times New Roman" w:hAnsi="Times New Roman" w:cs="Times New Roman"/>
                <w:sz w:val="18"/>
                <w:szCs w:val="18"/>
              </w:rPr>
              <w:t>софинансирования</w:t>
            </w:r>
            <w:proofErr w:type="spellEnd"/>
            <w:r w:rsidRPr="000F55B0">
              <w:rPr>
                <w:rFonts w:ascii="Times New Roman" w:hAnsi="Times New Roman" w:cs="Times New Roman"/>
                <w:sz w:val="18"/>
                <w:szCs w:val="18"/>
              </w:rPr>
              <w:t xml:space="preserve"> или реализации на территории района инвестиционных проектов</w:t>
            </w:r>
          </w:p>
        </w:tc>
      </w:tr>
      <w:tr w:rsidR="00784C56" w:rsidRPr="000F55B0" w:rsidTr="000F55B0">
        <w:trPr>
          <w:trHeight w:val="1425"/>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1.9.</w:t>
            </w:r>
          </w:p>
        </w:tc>
        <w:tc>
          <w:tcPr>
            <w:tcW w:w="4587"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b/>
                <w:bCs/>
                <w:i/>
                <w:iCs/>
                <w:sz w:val="18"/>
                <w:szCs w:val="18"/>
              </w:rPr>
            </w:pPr>
            <w:r w:rsidRPr="000F55B0">
              <w:rPr>
                <w:rFonts w:ascii="Times New Roman" w:hAnsi="Times New Roman" w:cs="Times New Roman"/>
                <w:b/>
                <w:bCs/>
                <w:i/>
                <w:iCs/>
                <w:sz w:val="18"/>
                <w:szCs w:val="18"/>
              </w:rPr>
              <w:t>Основное  мероприятие: Формирование реальных мер поддержки, направленных на загрузку и освоение свободных инвестиционных площадок</w:t>
            </w:r>
          </w:p>
        </w:tc>
        <w:tc>
          <w:tcPr>
            <w:tcW w:w="170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2021г</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w:t>
            </w:r>
          </w:p>
        </w:tc>
      </w:tr>
      <w:tr w:rsidR="00784C56" w:rsidRPr="000F55B0" w:rsidTr="000F55B0">
        <w:trPr>
          <w:trHeight w:val="705"/>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1.9.1.</w:t>
            </w:r>
          </w:p>
        </w:tc>
        <w:tc>
          <w:tcPr>
            <w:tcW w:w="13801" w:type="dxa"/>
            <w:gridSpan w:val="5"/>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i/>
                <w:iCs/>
                <w:sz w:val="18"/>
                <w:szCs w:val="18"/>
              </w:rPr>
            </w:pPr>
            <w:r w:rsidRPr="000F55B0">
              <w:rPr>
                <w:rFonts w:ascii="Times New Roman" w:hAnsi="Times New Roman" w:cs="Times New Roman"/>
                <w:i/>
                <w:iCs/>
                <w:sz w:val="18"/>
                <w:szCs w:val="18"/>
              </w:rPr>
              <w:t>Производство соевого шрота</w:t>
            </w:r>
          </w:p>
        </w:tc>
      </w:tr>
      <w:tr w:rsidR="00784C56" w:rsidRPr="000F55B0" w:rsidTr="000F55B0">
        <w:trPr>
          <w:trHeight w:val="1035"/>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1.9.2.</w:t>
            </w:r>
          </w:p>
        </w:tc>
        <w:tc>
          <w:tcPr>
            <w:tcW w:w="4587" w:type="dxa"/>
            <w:tcBorders>
              <w:top w:val="nil"/>
              <w:left w:val="nil"/>
              <w:bottom w:val="single" w:sz="4" w:space="0" w:color="auto"/>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Оказание информационной поддержки</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2021г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nil"/>
              <w:left w:val="nil"/>
              <w:bottom w:val="single" w:sz="4" w:space="0" w:color="auto"/>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Размещение на официальном сайте администрации актуальной нормативно-правовой базы и информации о развитии района</w:t>
            </w:r>
          </w:p>
        </w:tc>
      </w:tr>
      <w:tr w:rsidR="00784C56" w:rsidRPr="000F55B0" w:rsidTr="000F55B0">
        <w:trPr>
          <w:trHeight w:val="945"/>
        </w:trPr>
        <w:tc>
          <w:tcPr>
            <w:tcW w:w="1240" w:type="dxa"/>
            <w:tcBorders>
              <w:top w:val="nil"/>
              <w:left w:val="single" w:sz="4" w:space="0" w:color="auto"/>
              <w:bottom w:val="nil"/>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1.9.3.</w:t>
            </w:r>
          </w:p>
        </w:tc>
        <w:tc>
          <w:tcPr>
            <w:tcW w:w="4587" w:type="dxa"/>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xml:space="preserve">Осуществление взаимодействия с органами местного самоуправления по вопросам реализации проекта </w:t>
            </w:r>
          </w:p>
        </w:tc>
        <w:tc>
          <w:tcPr>
            <w:tcW w:w="1701"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nil"/>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2021г</w:t>
            </w:r>
          </w:p>
        </w:tc>
        <w:tc>
          <w:tcPr>
            <w:tcW w:w="1276" w:type="dxa"/>
            <w:tcBorders>
              <w:top w:val="nil"/>
              <w:left w:val="nil"/>
              <w:bottom w:val="nil"/>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nil"/>
              <w:left w:val="nil"/>
              <w:bottom w:val="nil"/>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Наличие обратной связи с ОМСУ по вопросам инвестиционного развития территорий, сопровождение инвестиционных проектов</w:t>
            </w:r>
          </w:p>
        </w:tc>
      </w:tr>
      <w:tr w:rsidR="00784C56" w:rsidRPr="000F55B0" w:rsidTr="000F55B0">
        <w:trPr>
          <w:trHeight w:val="585"/>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 </w:t>
            </w:r>
          </w:p>
        </w:tc>
        <w:tc>
          <w:tcPr>
            <w:tcW w:w="13801" w:type="dxa"/>
            <w:gridSpan w:val="5"/>
            <w:tcBorders>
              <w:top w:val="single" w:sz="4" w:space="0" w:color="auto"/>
              <w:left w:val="nil"/>
              <w:bottom w:val="single" w:sz="4" w:space="0" w:color="auto"/>
              <w:right w:val="single" w:sz="4" w:space="0" w:color="000000"/>
            </w:tcBorders>
            <w:vAlign w:val="center"/>
            <w:hideMark/>
          </w:tcPr>
          <w:p w:rsidR="00784C56" w:rsidRPr="000F55B0" w:rsidRDefault="00784C56">
            <w:pPr>
              <w:spacing w:after="0" w:line="240" w:lineRule="auto"/>
              <w:jc w:val="center"/>
              <w:rPr>
                <w:rFonts w:ascii="Times New Roman" w:hAnsi="Times New Roman" w:cs="Times New Roman"/>
                <w:i/>
                <w:iCs/>
                <w:sz w:val="18"/>
                <w:szCs w:val="18"/>
              </w:rPr>
            </w:pPr>
            <w:r w:rsidRPr="000F55B0">
              <w:rPr>
                <w:rFonts w:ascii="Times New Roman" w:hAnsi="Times New Roman" w:cs="Times New Roman"/>
                <w:i/>
                <w:iCs/>
                <w:sz w:val="18"/>
                <w:szCs w:val="18"/>
              </w:rPr>
              <w:t>Организация придорожного сервиса</w:t>
            </w:r>
          </w:p>
        </w:tc>
      </w:tr>
      <w:tr w:rsidR="00784C56" w:rsidRPr="000F55B0" w:rsidTr="000F55B0">
        <w:trPr>
          <w:trHeight w:val="938"/>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1.9.4.</w:t>
            </w:r>
          </w:p>
        </w:tc>
        <w:tc>
          <w:tcPr>
            <w:tcW w:w="4587" w:type="dxa"/>
            <w:tcBorders>
              <w:top w:val="nil"/>
              <w:left w:val="nil"/>
              <w:bottom w:val="single" w:sz="4" w:space="0" w:color="auto"/>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Оказание информационной поддержки</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2021г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nil"/>
              <w:left w:val="nil"/>
              <w:bottom w:val="single" w:sz="4" w:space="0" w:color="auto"/>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Размещение на официальном сайте администрации актуальной нормативно-правовой базы и информации о развитии района</w:t>
            </w:r>
          </w:p>
        </w:tc>
      </w:tr>
      <w:tr w:rsidR="00784C56" w:rsidRPr="000F55B0" w:rsidTr="000F55B0">
        <w:trPr>
          <w:trHeight w:val="995"/>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1.9.5.</w:t>
            </w:r>
          </w:p>
        </w:tc>
        <w:tc>
          <w:tcPr>
            <w:tcW w:w="4587" w:type="dxa"/>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xml:space="preserve">Осуществление взаимодействия с органами местного самоуправления по вопросам реализации проекта </w:t>
            </w:r>
          </w:p>
        </w:tc>
        <w:tc>
          <w:tcPr>
            <w:tcW w:w="1701"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nil"/>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2021г</w:t>
            </w:r>
          </w:p>
        </w:tc>
        <w:tc>
          <w:tcPr>
            <w:tcW w:w="1276" w:type="dxa"/>
            <w:tcBorders>
              <w:top w:val="nil"/>
              <w:left w:val="nil"/>
              <w:bottom w:val="nil"/>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tcBorders>
              <w:top w:val="nil"/>
              <w:left w:val="nil"/>
              <w:bottom w:val="nil"/>
              <w:right w:val="single" w:sz="4" w:space="0" w:color="auto"/>
            </w:tcBorders>
            <w:vAlign w:val="bottom"/>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Наличие обратной связи с ОМСУ по вопросам инвестиционного развития территорий, сопровождение инвестиционных проектов</w:t>
            </w:r>
          </w:p>
        </w:tc>
      </w:tr>
      <w:tr w:rsidR="00784C56" w:rsidRPr="000F55B0" w:rsidTr="000F55B0">
        <w:trPr>
          <w:trHeight w:val="435"/>
        </w:trPr>
        <w:tc>
          <w:tcPr>
            <w:tcW w:w="1240" w:type="dxa"/>
            <w:tcBorders>
              <w:top w:val="nil"/>
              <w:left w:val="single" w:sz="4" w:space="0" w:color="auto"/>
              <w:bottom w:val="single" w:sz="4" w:space="0" w:color="auto"/>
              <w:right w:val="single" w:sz="4" w:space="0" w:color="auto"/>
            </w:tcBorders>
            <w:shd w:val="clear" w:color="auto" w:fill="BFBFBF"/>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 </w:t>
            </w:r>
          </w:p>
        </w:tc>
        <w:tc>
          <w:tcPr>
            <w:tcW w:w="13801" w:type="dxa"/>
            <w:gridSpan w:val="5"/>
            <w:tcBorders>
              <w:top w:val="single" w:sz="4" w:space="0" w:color="auto"/>
              <w:left w:val="nil"/>
              <w:bottom w:val="single" w:sz="4" w:space="0" w:color="auto"/>
              <w:right w:val="single" w:sz="4" w:space="0" w:color="000000"/>
            </w:tcBorders>
            <w:shd w:val="clear" w:color="auto" w:fill="BFBFBF"/>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Подраздел 2 Развитие инфраструктуры потребительского рынка товаров, работ и услуг</w:t>
            </w:r>
          </w:p>
        </w:tc>
      </w:tr>
      <w:tr w:rsidR="00784C56" w:rsidRPr="000F55B0" w:rsidTr="000F55B0">
        <w:trPr>
          <w:trHeight w:val="1383"/>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2.1</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b/>
                <w:bCs/>
                <w:sz w:val="18"/>
                <w:szCs w:val="18"/>
              </w:rPr>
            </w:pPr>
            <w:r w:rsidRPr="000F55B0">
              <w:rPr>
                <w:rFonts w:ascii="Times New Roman" w:hAnsi="Times New Roman" w:cs="Times New Roman"/>
                <w:b/>
                <w:bCs/>
                <w:i/>
                <w:iCs/>
                <w:sz w:val="18"/>
                <w:szCs w:val="18"/>
              </w:rPr>
              <w:t>Основное мероприятие:</w:t>
            </w:r>
            <w:r w:rsidRPr="000F55B0">
              <w:rPr>
                <w:rFonts w:ascii="Times New Roman" w:hAnsi="Times New Roman" w:cs="Times New Roman"/>
                <w:b/>
                <w:bCs/>
                <w:sz w:val="18"/>
                <w:szCs w:val="18"/>
              </w:rPr>
              <w:t xml:space="preserve"> Организация ярмарочной торговли сельскохозяйственной продукцией по ценам производителя, произведенной сельскохозяйственными организациями, КФХ и гражданами, ведущими ЛПХ.</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val="restart"/>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Реализация мероприятий обеспечит повышение социально-экономической эффективности функционирования торгового и бытового обслуживания населения Дубенского муниципального района и удовлетворение покупательского спроса населения в качественных товарах и услугах.</w:t>
            </w:r>
          </w:p>
        </w:tc>
      </w:tr>
      <w:tr w:rsidR="00784C56" w:rsidRPr="000F55B0" w:rsidTr="000F55B0">
        <w:trPr>
          <w:trHeight w:val="1276"/>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2.2</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b/>
                <w:bCs/>
                <w:sz w:val="18"/>
                <w:szCs w:val="18"/>
              </w:rPr>
            </w:pPr>
            <w:r w:rsidRPr="000F55B0">
              <w:rPr>
                <w:rFonts w:ascii="Times New Roman" w:hAnsi="Times New Roman" w:cs="Times New Roman"/>
                <w:b/>
                <w:bCs/>
                <w:i/>
                <w:iCs/>
                <w:sz w:val="18"/>
                <w:szCs w:val="18"/>
              </w:rPr>
              <w:t>Основное мероприятие:</w:t>
            </w:r>
            <w:r w:rsidRPr="000F55B0">
              <w:rPr>
                <w:rFonts w:ascii="Times New Roman" w:hAnsi="Times New Roman" w:cs="Times New Roman"/>
                <w:b/>
                <w:bCs/>
                <w:sz w:val="18"/>
                <w:szCs w:val="18"/>
              </w:rPr>
              <w:t xml:space="preserve"> Определение проблемных зон, которые необходимо охватить выездной торговлей; организация выездной торговли (автолавок) в отдаленные малочисленные населенные пункты.</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987"/>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2.3.</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b/>
                <w:bCs/>
                <w:sz w:val="18"/>
                <w:szCs w:val="18"/>
              </w:rPr>
            </w:pPr>
            <w:r w:rsidRPr="000F55B0">
              <w:rPr>
                <w:rFonts w:ascii="Times New Roman" w:hAnsi="Times New Roman" w:cs="Times New Roman"/>
                <w:b/>
                <w:bCs/>
                <w:sz w:val="18"/>
                <w:szCs w:val="18"/>
              </w:rPr>
              <w:t>Основное мероприятие: Мониторинг цен на основные виды продовольственных товаров в целях определения экономической доступности товаров для населения.</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2025г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315"/>
        </w:trPr>
        <w:tc>
          <w:tcPr>
            <w:tcW w:w="1240" w:type="dxa"/>
            <w:tcBorders>
              <w:top w:val="nil"/>
              <w:left w:val="single" w:sz="4" w:space="0" w:color="auto"/>
              <w:bottom w:val="single" w:sz="4" w:space="0" w:color="auto"/>
              <w:right w:val="single" w:sz="4" w:space="0" w:color="auto"/>
            </w:tcBorders>
            <w:shd w:val="clear" w:color="auto" w:fill="BFBFBF"/>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 </w:t>
            </w:r>
          </w:p>
        </w:tc>
        <w:tc>
          <w:tcPr>
            <w:tcW w:w="13801" w:type="dxa"/>
            <w:gridSpan w:val="5"/>
            <w:tcBorders>
              <w:top w:val="single" w:sz="4" w:space="0" w:color="auto"/>
              <w:left w:val="nil"/>
              <w:bottom w:val="single" w:sz="4" w:space="0" w:color="auto"/>
              <w:right w:val="single" w:sz="4" w:space="0" w:color="000000"/>
            </w:tcBorders>
            <w:shd w:val="clear" w:color="auto" w:fill="BFBFBF"/>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 xml:space="preserve">Подраздел 3 «Развитие конкуренции» </w:t>
            </w:r>
          </w:p>
        </w:tc>
      </w:tr>
      <w:tr w:rsidR="00784C56" w:rsidRPr="000F55B0" w:rsidTr="000F55B0">
        <w:trPr>
          <w:trHeight w:val="630"/>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3.1.</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b/>
                <w:bCs/>
                <w:sz w:val="18"/>
                <w:szCs w:val="18"/>
              </w:rPr>
            </w:pPr>
            <w:r w:rsidRPr="000F55B0">
              <w:rPr>
                <w:rFonts w:ascii="Times New Roman" w:hAnsi="Times New Roman" w:cs="Times New Roman"/>
                <w:b/>
                <w:bCs/>
                <w:sz w:val="18"/>
                <w:szCs w:val="18"/>
              </w:rPr>
              <w:t>Основное мероприятие: Оптимизация процедур закупок товаров, работ, услуг</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val="restart"/>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 xml:space="preserve">Реализация мероприятий обеспечит поступательную динамику развития конкуренции в экономике, даст значительный мультипликативный эффект на </w:t>
            </w:r>
            <w:proofErr w:type="spellStart"/>
            <w:r w:rsidRPr="000F55B0">
              <w:rPr>
                <w:rFonts w:ascii="Times New Roman" w:hAnsi="Times New Roman" w:cs="Times New Roman"/>
                <w:sz w:val="18"/>
                <w:szCs w:val="18"/>
              </w:rPr>
              <w:t>ых</w:t>
            </w:r>
            <w:proofErr w:type="spellEnd"/>
            <w:r w:rsidRPr="000F55B0">
              <w:rPr>
                <w:rFonts w:ascii="Times New Roman" w:hAnsi="Times New Roman" w:cs="Times New Roman"/>
                <w:sz w:val="18"/>
                <w:szCs w:val="18"/>
              </w:rPr>
              <w:t xml:space="preserve"> рынках на территории района, будет способствовать улучшению социально-экономической ситуации и повышению уровня жизни населения Дубенского муниципального района.</w:t>
            </w:r>
          </w:p>
        </w:tc>
      </w:tr>
      <w:tr w:rsidR="00784C56" w:rsidRPr="000F55B0" w:rsidTr="000F55B0">
        <w:trPr>
          <w:trHeight w:val="926"/>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3.1.1.</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Развитие конкуренции при осуществлении процедур закупок за счет расширения участия в указанных процедурах субъектов МСП;</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1250"/>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3.1.2.</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Применение конкурсных процедур (конкурсов, аукционов), снижение случаев применения способа закупки «у единственного поставщика» установление единых требований  к процедуре закупки</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842"/>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3.2.</w:t>
            </w:r>
          </w:p>
        </w:tc>
        <w:tc>
          <w:tcPr>
            <w:tcW w:w="4587"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cs="Times New Roman"/>
                <w:b/>
                <w:bCs/>
                <w:sz w:val="18"/>
                <w:szCs w:val="18"/>
              </w:rPr>
            </w:pPr>
            <w:r w:rsidRPr="000F55B0">
              <w:rPr>
                <w:rFonts w:ascii="Times New Roman" w:hAnsi="Times New Roman" w:cs="Times New Roman"/>
                <w:b/>
                <w:bCs/>
                <w:i/>
                <w:iCs/>
                <w:sz w:val="18"/>
                <w:szCs w:val="18"/>
              </w:rPr>
              <w:t>Основное мероприятие:</w:t>
            </w:r>
            <w:r w:rsidRPr="000F55B0">
              <w:rPr>
                <w:rFonts w:ascii="Times New Roman" w:hAnsi="Times New Roman" w:cs="Times New Roman"/>
                <w:b/>
                <w:bCs/>
                <w:sz w:val="18"/>
                <w:szCs w:val="18"/>
              </w:rPr>
              <w:t xml:space="preserve"> Снижение административных барьеров</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1493"/>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3.2.1.</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xml:space="preserve">Проведение оценки регулирующего воздействия проектов нормативно-правовых актов с целью устранения избыточного муниципального регулирования, в </w:t>
            </w:r>
            <w:proofErr w:type="spellStart"/>
            <w:r w:rsidRPr="000F55B0">
              <w:rPr>
                <w:rFonts w:ascii="Times New Roman" w:hAnsi="Times New Roman" w:cs="Times New Roman"/>
                <w:sz w:val="18"/>
                <w:szCs w:val="18"/>
              </w:rPr>
              <w:t>т.ч</w:t>
            </w:r>
            <w:proofErr w:type="spellEnd"/>
            <w:r w:rsidRPr="000F55B0">
              <w:rPr>
                <w:rFonts w:ascii="Times New Roman" w:hAnsi="Times New Roman" w:cs="Times New Roman"/>
                <w:sz w:val="18"/>
                <w:szCs w:val="18"/>
              </w:rPr>
              <w:t>. избыточных функций, и оптимизация государственного контроля и противодействие коррупции;</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825"/>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3.2.2.</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Обеспечение возможности получения муниципальных услуг в электронном виде;</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606"/>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3.3</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b/>
                <w:bCs/>
                <w:sz w:val="18"/>
                <w:szCs w:val="18"/>
              </w:rPr>
            </w:pPr>
            <w:r w:rsidRPr="000F55B0">
              <w:rPr>
                <w:rFonts w:ascii="Times New Roman" w:hAnsi="Times New Roman" w:cs="Times New Roman"/>
                <w:b/>
                <w:bCs/>
                <w:i/>
                <w:iCs/>
                <w:sz w:val="18"/>
                <w:szCs w:val="18"/>
              </w:rPr>
              <w:t>Основное мероприятие:</w:t>
            </w:r>
            <w:r w:rsidRPr="000F55B0">
              <w:rPr>
                <w:rFonts w:ascii="Times New Roman" w:hAnsi="Times New Roman" w:cs="Times New Roman"/>
                <w:b/>
                <w:bCs/>
                <w:sz w:val="18"/>
                <w:szCs w:val="18"/>
              </w:rPr>
              <w:t xml:space="preserve"> Рынок услуг жилищно-коммунального хозяйства</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1861"/>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3.3.1.</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xml:space="preserve">Создание условий для развития конкуренции на рынке услуг жилищно-коммунального хозяйства за счет передачи объектов в управление частным операторам, повышения качества оказания услуг, обеспечения информационной открытости отрасли и повышения эффективности </w:t>
            </w:r>
            <w:proofErr w:type="gramStart"/>
            <w:r w:rsidRPr="000F55B0">
              <w:rPr>
                <w:rFonts w:ascii="Times New Roman" w:hAnsi="Times New Roman" w:cs="Times New Roman"/>
                <w:sz w:val="18"/>
                <w:szCs w:val="18"/>
              </w:rPr>
              <w:t>контроля за</w:t>
            </w:r>
            <w:proofErr w:type="gramEnd"/>
            <w:r w:rsidRPr="000F55B0">
              <w:rPr>
                <w:rFonts w:ascii="Times New Roman" w:hAnsi="Times New Roman" w:cs="Times New Roman"/>
                <w:sz w:val="18"/>
                <w:szCs w:val="18"/>
              </w:rPr>
              <w:t xml:space="preserve"> соблюдением жилищного законодательства;</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845"/>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3.3.2.</w:t>
            </w:r>
          </w:p>
        </w:tc>
        <w:tc>
          <w:tcPr>
            <w:tcW w:w="4587" w:type="dxa"/>
            <w:tcBorders>
              <w:top w:val="single" w:sz="4" w:space="0" w:color="auto"/>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Содействие в  проведении мониторинга состояния конкурентной среды в сфере жилищно-коммунального хозяйства;</w:t>
            </w:r>
          </w:p>
        </w:tc>
        <w:tc>
          <w:tcPr>
            <w:tcW w:w="170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560"/>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3.4.</w:t>
            </w:r>
          </w:p>
        </w:tc>
        <w:tc>
          <w:tcPr>
            <w:tcW w:w="4587" w:type="dxa"/>
            <w:tcBorders>
              <w:top w:val="single" w:sz="4" w:space="0" w:color="auto"/>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b/>
                <w:bCs/>
                <w:sz w:val="18"/>
                <w:szCs w:val="18"/>
              </w:rPr>
            </w:pPr>
            <w:r w:rsidRPr="000F55B0">
              <w:rPr>
                <w:rFonts w:ascii="Times New Roman" w:hAnsi="Times New Roman" w:cs="Times New Roman"/>
                <w:b/>
                <w:bCs/>
                <w:i/>
                <w:iCs/>
                <w:sz w:val="18"/>
                <w:szCs w:val="18"/>
              </w:rPr>
              <w:t xml:space="preserve">Основное </w:t>
            </w:r>
            <w:proofErr w:type="spellStart"/>
            <w:r w:rsidRPr="000F55B0">
              <w:rPr>
                <w:rFonts w:ascii="Times New Roman" w:hAnsi="Times New Roman" w:cs="Times New Roman"/>
                <w:b/>
                <w:bCs/>
                <w:i/>
                <w:iCs/>
                <w:sz w:val="18"/>
                <w:szCs w:val="18"/>
              </w:rPr>
              <w:t>мероприятияе</w:t>
            </w:r>
            <w:proofErr w:type="spellEnd"/>
            <w:r w:rsidRPr="000F55B0">
              <w:rPr>
                <w:rFonts w:ascii="Times New Roman" w:hAnsi="Times New Roman" w:cs="Times New Roman"/>
                <w:b/>
                <w:bCs/>
                <w:i/>
                <w:iCs/>
                <w:sz w:val="18"/>
                <w:szCs w:val="18"/>
              </w:rPr>
              <w:t>:</w:t>
            </w:r>
            <w:r w:rsidRPr="000F55B0">
              <w:rPr>
                <w:rFonts w:ascii="Times New Roman" w:hAnsi="Times New Roman" w:cs="Times New Roman"/>
                <w:b/>
                <w:bCs/>
                <w:sz w:val="18"/>
                <w:szCs w:val="18"/>
              </w:rPr>
              <w:t xml:space="preserve"> Развитие потребительского рынка</w:t>
            </w:r>
          </w:p>
        </w:tc>
        <w:tc>
          <w:tcPr>
            <w:tcW w:w="170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705"/>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3.4.1.</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Создание условий для развития конкуренции на рынке розничной торговли</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1505"/>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3.4.2.</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Оказание содействия в организации и проведении ярмарок, с целью  предоставления населению возможности  приобретения  по доступным ценам продовольственных товаров, реализуемых непосредственно производителями сельскохозяйственной продукции.</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375"/>
        </w:trPr>
        <w:tc>
          <w:tcPr>
            <w:tcW w:w="1240" w:type="dxa"/>
            <w:tcBorders>
              <w:top w:val="nil"/>
              <w:left w:val="single" w:sz="4" w:space="0" w:color="auto"/>
              <w:bottom w:val="single" w:sz="4" w:space="0" w:color="auto"/>
              <w:right w:val="single" w:sz="4" w:space="0" w:color="auto"/>
            </w:tcBorders>
            <w:shd w:val="clear" w:color="auto" w:fill="BFBFBF"/>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 </w:t>
            </w:r>
          </w:p>
        </w:tc>
        <w:tc>
          <w:tcPr>
            <w:tcW w:w="13801" w:type="dxa"/>
            <w:gridSpan w:val="5"/>
            <w:tcBorders>
              <w:top w:val="single" w:sz="4" w:space="0" w:color="auto"/>
              <w:left w:val="nil"/>
              <w:bottom w:val="single" w:sz="4" w:space="0" w:color="auto"/>
              <w:right w:val="single" w:sz="4" w:space="0" w:color="000000"/>
            </w:tcBorders>
            <w:shd w:val="clear" w:color="auto" w:fill="BFBFBF"/>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 xml:space="preserve">Подраздел 4  «Стратегическое планирование» </w:t>
            </w:r>
          </w:p>
        </w:tc>
      </w:tr>
      <w:tr w:rsidR="00784C56" w:rsidRPr="000F55B0" w:rsidTr="000F55B0">
        <w:trPr>
          <w:trHeight w:val="1164"/>
        </w:trPr>
        <w:tc>
          <w:tcPr>
            <w:tcW w:w="1240" w:type="dxa"/>
            <w:tcBorders>
              <w:top w:val="nil"/>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4.1.</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b/>
                <w:bCs/>
                <w:sz w:val="18"/>
                <w:szCs w:val="18"/>
              </w:rPr>
            </w:pPr>
            <w:r w:rsidRPr="000F55B0">
              <w:rPr>
                <w:rFonts w:ascii="Times New Roman" w:hAnsi="Times New Roman" w:cs="Times New Roman"/>
                <w:b/>
                <w:bCs/>
                <w:i/>
                <w:iCs/>
                <w:sz w:val="18"/>
                <w:szCs w:val="18"/>
              </w:rPr>
              <w:t>Основное мероприятие:</w:t>
            </w:r>
            <w:r w:rsidRPr="000F55B0">
              <w:rPr>
                <w:rFonts w:ascii="Times New Roman" w:hAnsi="Times New Roman" w:cs="Times New Roman"/>
                <w:b/>
                <w:bCs/>
                <w:sz w:val="18"/>
                <w:szCs w:val="18"/>
              </w:rPr>
              <w:t xml:space="preserve"> Создание комплексной системы стратегического планирования  Дубенского муниципального района</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val="restart"/>
            <w:tcBorders>
              <w:top w:val="nil"/>
              <w:left w:val="single" w:sz="4" w:space="0" w:color="auto"/>
              <w:bottom w:val="single" w:sz="4" w:space="0" w:color="000000"/>
              <w:right w:val="single" w:sz="4" w:space="0" w:color="auto"/>
            </w:tcBorders>
            <w:hideMark/>
          </w:tcPr>
          <w:p w:rsidR="00784C56" w:rsidRPr="000F55B0" w:rsidRDefault="00784C56">
            <w:pPr>
              <w:spacing w:after="0" w:line="240" w:lineRule="auto"/>
              <w:jc w:val="both"/>
              <w:rPr>
                <w:rFonts w:ascii="Times New Roman" w:hAnsi="Times New Roman" w:cs="Times New Roman"/>
                <w:sz w:val="18"/>
                <w:szCs w:val="18"/>
              </w:rPr>
            </w:pPr>
            <w:r w:rsidRPr="000F55B0">
              <w:rPr>
                <w:rFonts w:ascii="Times New Roman" w:hAnsi="Times New Roman" w:cs="Times New Roman"/>
                <w:sz w:val="18"/>
                <w:szCs w:val="18"/>
              </w:rPr>
              <w:t>Создание полноценной системы стратегического планирования, способствующей социально-экономическому развитию Дубенского муниципального района</w:t>
            </w:r>
          </w:p>
        </w:tc>
      </w:tr>
      <w:tr w:rsidR="00784C56" w:rsidRPr="000F55B0" w:rsidTr="000F55B0">
        <w:trPr>
          <w:trHeight w:val="945"/>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4.1.1.</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Организация и координация реализации Стратегии социально-экономического развития Дубенского муниципального района;</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882"/>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4.1.2.</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Разработка комплексного плана мероприятий по реализации Стратегии социально-экономического развития и контроль его выполнения;</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1335"/>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4.1.3.</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Организационное и консультационное обеспечение деятельности органов местного самоуправления по формированию и реализации муниципальных программ Дубенского муниципального района;</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945"/>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4.1.4.</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Нормативно-правовое обеспечение системы стратегического планирования муниципального образования;</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945"/>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4.1.5.</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Проведение мониторинга реализации муниципальных программ на территории Дубенского муниципального района</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nil"/>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1935"/>
        </w:trPr>
        <w:tc>
          <w:tcPr>
            <w:tcW w:w="124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4.2.</w:t>
            </w:r>
          </w:p>
        </w:tc>
        <w:tc>
          <w:tcPr>
            <w:tcW w:w="4587" w:type="dxa"/>
            <w:tcBorders>
              <w:top w:val="single" w:sz="4" w:space="0" w:color="auto"/>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b/>
                <w:bCs/>
                <w:sz w:val="18"/>
                <w:szCs w:val="18"/>
              </w:rPr>
            </w:pPr>
            <w:r w:rsidRPr="000F55B0">
              <w:rPr>
                <w:rFonts w:ascii="Times New Roman" w:hAnsi="Times New Roman" w:cs="Times New Roman"/>
                <w:b/>
                <w:bCs/>
                <w:i/>
                <w:iCs/>
                <w:sz w:val="18"/>
                <w:szCs w:val="18"/>
              </w:rPr>
              <w:t>Основное мероприятие:</w:t>
            </w:r>
            <w:r w:rsidRPr="000F55B0">
              <w:rPr>
                <w:rFonts w:ascii="Times New Roman" w:hAnsi="Times New Roman" w:cs="Times New Roman"/>
                <w:b/>
                <w:bCs/>
                <w:sz w:val="18"/>
                <w:szCs w:val="18"/>
              </w:rPr>
              <w:t xml:space="preserve"> Организационно-методическое обеспечение деятельности органов местного самоуправления в области прогнозирования и стратегического планирования социально - экономического развития территорий</w:t>
            </w:r>
          </w:p>
        </w:tc>
        <w:tc>
          <w:tcPr>
            <w:tcW w:w="1701"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single" w:sz="4" w:space="0" w:color="auto"/>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945"/>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4.2.1.</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Разработка краткосрочных и среднесрочных прогнозов социально-экономического развития муниципального района и сельских поселений</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1020"/>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4.2.2.</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xml:space="preserve">Предоставление информационно – статистических услуг </w:t>
            </w:r>
            <w:proofErr w:type="spellStart"/>
            <w:r w:rsidRPr="000F55B0">
              <w:rPr>
                <w:rFonts w:ascii="Times New Roman" w:hAnsi="Times New Roman" w:cs="Times New Roman"/>
                <w:sz w:val="18"/>
                <w:szCs w:val="18"/>
              </w:rPr>
              <w:t>Мордовиястат</w:t>
            </w:r>
            <w:proofErr w:type="spellEnd"/>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1537"/>
        </w:trPr>
        <w:tc>
          <w:tcPr>
            <w:tcW w:w="1240" w:type="dxa"/>
            <w:tcBorders>
              <w:top w:val="nil"/>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4.2.3.</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Подготовка доклада Главы Дубенского муниципального района о достигнутых значениях показателей для оценки эффективности деятельности Администрации муниципального образования за отчетный год и их планируемых значениях на 3-летний период.</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2019г</w:t>
            </w:r>
          </w:p>
        </w:tc>
        <w:tc>
          <w:tcPr>
            <w:tcW w:w="1276"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2026г</w:t>
            </w:r>
          </w:p>
        </w:tc>
        <w:tc>
          <w:tcPr>
            <w:tcW w:w="4961" w:type="dxa"/>
            <w:vMerge/>
            <w:tcBorders>
              <w:top w:val="nil"/>
              <w:left w:val="single" w:sz="4" w:space="0" w:color="auto"/>
              <w:bottom w:val="single" w:sz="4" w:space="0" w:color="000000"/>
              <w:right w:val="single" w:sz="4" w:space="0" w:color="auto"/>
            </w:tcBorders>
            <w:vAlign w:val="center"/>
            <w:hideMark/>
          </w:tcPr>
          <w:p w:rsidR="00784C56" w:rsidRPr="000F55B0" w:rsidRDefault="00784C56">
            <w:pPr>
              <w:spacing w:after="0" w:line="240" w:lineRule="auto"/>
              <w:rPr>
                <w:rFonts w:ascii="Times New Roman" w:hAnsi="Times New Roman" w:cs="Times New Roman"/>
                <w:sz w:val="18"/>
                <w:szCs w:val="18"/>
              </w:rPr>
            </w:pPr>
          </w:p>
        </w:tc>
      </w:tr>
      <w:tr w:rsidR="00784C56" w:rsidRPr="000F55B0" w:rsidTr="000F55B0">
        <w:trPr>
          <w:trHeight w:val="375"/>
        </w:trPr>
        <w:tc>
          <w:tcPr>
            <w:tcW w:w="1240" w:type="dxa"/>
            <w:tcBorders>
              <w:top w:val="nil"/>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5</w:t>
            </w:r>
          </w:p>
        </w:tc>
        <w:tc>
          <w:tcPr>
            <w:tcW w:w="13801" w:type="dxa"/>
            <w:gridSpan w:val="5"/>
            <w:tcBorders>
              <w:top w:val="single" w:sz="4" w:space="0" w:color="auto"/>
              <w:left w:val="nil"/>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b/>
                <w:bCs/>
                <w:sz w:val="18"/>
                <w:szCs w:val="18"/>
              </w:rPr>
            </w:pPr>
            <w:r w:rsidRPr="000F55B0">
              <w:rPr>
                <w:rFonts w:ascii="Times New Roman" w:hAnsi="Times New Roman" w:cs="Times New Roman"/>
                <w:b/>
                <w:bCs/>
                <w:sz w:val="18"/>
                <w:szCs w:val="18"/>
              </w:rPr>
              <w:t>Подраздел 5 «Развитие промышленного комплекса»</w:t>
            </w:r>
          </w:p>
        </w:tc>
      </w:tr>
      <w:tr w:rsidR="00784C56" w:rsidRPr="000F55B0" w:rsidTr="000F55B0">
        <w:trPr>
          <w:trHeight w:val="1128"/>
        </w:trPr>
        <w:tc>
          <w:tcPr>
            <w:tcW w:w="1240" w:type="dxa"/>
            <w:tcBorders>
              <w:top w:val="nil"/>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5.1</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u w:val="single"/>
              </w:rPr>
              <w:t>Основное мероприятие</w:t>
            </w:r>
            <w:r w:rsidRPr="000F55B0">
              <w:rPr>
                <w:rFonts w:ascii="Times New Roman" w:hAnsi="Times New Roman" w:cs="Times New Roman"/>
                <w:sz w:val="18"/>
                <w:szCs w:val="18"/>
              </w:rPr>
              <w:t xml:space="preserve"> «Развитие представленных в экономике района видов экономической деятельности и создание условий для формирования новых высокотехнологичных производств»</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01.01.2019</w:t>
            </w:r>
          </w:p>
        </w:tc>
        <w:tc>
          <w:tcPr>
            <w:tcW w:w="1276" w:type="dxa"/>
            <w:tcBorders>
              <w:top w:val="nil"/>
              <w:left w:val="nil"/>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31.12.2026</w:t>
            </w:r>
          </w:p>
        </w:tc>
        <w:tc>
          <w:tcPr>
            <w:tcW w:w="4961"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Развитие промышленности, рост объемов производства в промышленности</w:t>
            </w:r>
          </w:p>
        </w:tc>
      </w:tr>
      <w:tr w:rsidR="00784C56" w:rsidRPr="000F55B0" w:rsidTr="000F55B0">
        <w:trPr>
          <w:trHeight w:val="945"/>
        </w:trPr>
        <w:tc>
          <w:tcPr>
            <w:tcW w:w="1240" w:type="dxa"/>
            <w:tcBorders>
              <w:top w:val="nil"/>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5.1.1</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u w:val="single"/>
              </w:rPr>
              <w:t>Мероприятие 1</w:t>
            </w:r>
            <w:r w:rsidRPr="000F55B0">
              <w:rPr>
                <w:rFonts w:ascii="Times New Roman" w:hAnsi="Times New Roman" w:cs="Times New Roman"/>
                <w:sz w:val="18"/>
                <w:szCs w:val="18"/>
              </w:rPr>
              <w:t xml:space="preserve">   Увеличение объема выпускаемой продукции за счет модернизации производства.</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01.01.2019</w:t>
            </w:r>
          </w:p>
        </w:tc>
        <w:tc>
          <w:tcPr>
            <w:tcW w:w="1276" w:type="dxa"/>
            <w:tcBorders>
              <w:top w:val="nil"/>
              <w:left w:val="nil"/>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31.12.2026</w:t>
            </w:r>
          </w:p>
        </w:tc>
        <w:tc>
          <w:tcPr>
            <w:tcW w:w="4961"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Увеличение объема выпуска и долю в нем инновационной продукции, а также повышение конкурентоспособности предприятий</w:t>
            </w:r>
          </w:p>
        </w:tc>
      </w:tr>
      <w:tr w:rsidR="00784C56" w:rsidRPr="000F55B0" w:rsidTr="000F55B0">
        <w:trPr>
          <w:trHeight w:val="930"/>
        </w:trPr>
        <w:tc>
          <w:tcPr>
            <w:tcW w:w="1240" w:type="dxa"/>
            <w:tcBorders>
              <w:top w:val="nil"/>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5.1.2</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u w:val="single"/>
              </w:rPr>
            </w:pPr>
            <w:r w:rsidRPr="000F55B0">
              <w:rPr>
                <w:rFonts w:ascii="Times New Roman" w:hAnsi="Times New Roman" w:cs="Times New Roman"/>
                <w:sz w:val="18"/>
                <w:szCs w:val="18"/>
                <w:u w:val="single"/>
              </w:rPr>
              <w:t xml:space="preserve">Мероприятие 2  Создание новых рабочих мест за счет модернизации производства </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01.01.2019</w:t>
            </w:r>
          </w:p>
        </w:tc>
        <w:tc>
          <w:tcPr>
            <w:tcW w:w="1276" w:type="dxa"/>
            <w:tcBorders>
              <w:top w:val="nil"/>
              <w:left w:val="nil"/>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31.12.2026</w:t>
            </w:r>
          </w:p>
        </w:tc>
        <w:tc>
          <w:tcPr>
            <w:tcW w:w="4961"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 xml:space="preserve">Наращивание объемов продукции с внедрением нового технологического оборудования и техники  </w:t>
            </w:r>
          </w:p>
        </w:tc>
      </w:tr>
      <w:tr w:rsidR="00784C56" w:rsidRPr="000F55B0" w:rsidTr="000F55B0">
        <w:trPr>
          <w:trHeight w:val="900"/>
        </w:trPr>
        <w:tc>
          <w:tcPr>
            <w:tcW w:w="1240" w:type="dxa"/>
            <w:tcBorders>
              <w:top w:val="nil"/>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5.1.3</w:t>
            </w:r>
          </w:p>
        </w:tc>
        <w:tc>
          <w:tcPr>
            <w:tcW w:w="4587"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u w:val="single"/>
              </w:rPr>
              <w:t>Мероприятие 3</w:t>
            </w:r>
            <w:r w:rsidRPr="000F55B0">
              <w:rPr>
                <w:rFonts w:ascii="Times New Roman" w:hAnsi="Times New Roman" w:cs="Times New Roman"/>
                <w:sz w:val="18"/>
                <w:szCs w:val="18"/>
              </w:rPr>
              <w:t xml:space="preserve"> "Рост производительности труда на средних предприятиях не ниже 5 % в год"</w:t>
            </w:r>
          </w:p>
        </w:tc>
        <w:tc>
          <w:tcPr>
            <w:tcW w:w="1701" w:type="dxa"/>
            <w:tcBorders>
              <w:top w:val="nil"/>
              <w:left w:val="nil"/>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Экономическое управление</w:t>
            </w:r>
          </w:p>
        </w:tc>
        <w:tc>
          <w:tcPr>
            <w:tcW w:w="1276" w:type="dxa"/>
            <w:tcBorders>
              <w:top w:val="nil"/>
              <w:left w:val="nil"/>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01.01.2019</w:t>
            </w:r>
          </w:p>
        </w:tc>
        <w:tc>
          <w:tcPr>
            <w:tcW w:w="1276" w:type="dxa"/>
            <w:tcBorders>
              <w:top w:val="nil"/>
              <w:left w:val="nil"/>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cs="Times New Roman"/>
                <w:sz w:val="18"/>
                <w:szCs w:val="18"/>
              </w:rPr>
            </w:pPr>
            <w:r w:rsidRPr="000F55B0">
              <w:rPr>
                <w:rFonts w:ascii="Times New Roman" w:hAnsi="Times New Roman" w:cs="Times New Roman"/>
                <w:sz w:val="18"/>
                <w:szCs w:val="18"/>
              </w:rPr>
              <w:t>31.12.2026</w:t>
            </w:r>
          </w:p>
        </w:tc>
        <w:tc>
          <w:tcPr>
            <w:tcW w:w="4961" w:type="dxa"/>
            <w:tcBorders>
              <w:top w:val="nil"/>
              <w:left w:val="nil"/>
              <w:bottom w:val="single" w:sz="4" w:space="0" w:color="auto"/>
              <w:right w:val="single" w:sz="4" w:space="0" w:color="auto"/>
            </w:tcBorders>
            <w:hideMark/>
          </w:tcPr>
          <w:p w:rsidR="00784C56" w:rsidRPr="000F55B0" w:rsidRDefault="00784C56">
            <w:pPr>
              <w:spacing w:after="0" w:line="240" w:lineRule="auto"/>
              <w:rPr>
                <w:rFonts w:ascii="Times New Roman" w:hAnsi="Times New Roman" w:cs="Times New Roman"/>
                <w:sz w:val="18"/>
                <w:szCs w:val="18"/>
              </w:rPr>
            </w:pPr>
            <w:r w:rsidRPr="000F55B0">
              <w:rPr>
                <w:rFonts w:ascii="Times New Roman" w:hAnsi="Times New Roman" w:cs="Times New Roman"/>
                <w:sz w:val="18"/>
                <w:szCs w:val="18"/>
              </w:rPr>
              <w:t>Увеличение объемов производства в промышленности</w:t>
            </w:r>
          </w:p>
        </w:tc>
      </w:tr>
    </w:tbl>
    <w:p w:rsidR="00784C56" w:rsidRPr="000F55B0" w:rsidRDefault="00784C56" w:rsidP="00784C56">
      <w:pPr>
        <w:spacing w:line="240" w:lineRule="auto"/>
        <w:rPr>
          <w:rFonts w:ascii="Times New Roman" w:hAnsi="Times New Roman" w:cs="Times New Roman"/>
          <w:sz w:val="18"/>
          <w:szCs w:val="18"/>
        </w:rPr>
      </w:pPr>
      <w:r w:rsidRPr="000F55B0">
        <w:rPr>
          <w:rFonts w:ascii="Times New Roman" w:hAnsi="Times New Roman" w:cs="Times New Roman"/>
          <w:sz w:val="18"/>
          <w:szCs w:val="18"/>
        </w:rPr>
        <w:br w:type="page"/>
      </w:r>
    </w:p>
    <w:tbl>
      <w:tblPr>
        <w:tblW w:w="16020" w:type="dxa"/>
        <w:tblInd w:w="93" w:type="dxa"/>
        <w:tblLook w:val="04A0" w:firstRow="1" w:lastRow="0" w:firstColumn="1" w:lastColumn="0" w:noHBand="0" w:noVBand="1"/>
      </w:tblPr>
      <w:tblGrid>
        <w:gridCol w:w="740"/>
        <w:gridCol w:w="3220"/>
        <w:gridCol w:w="1280"/>
        <w:gridCol w:w="980"/>
        <w:gridCol w:w="980"/>
        <w:gridCol w:w="980"/>
        <w:gridCol w:w="980"/>
        <w:gridCol w:w="980"/>
        <w:gridCol w:w="980"/>
        <w:gridCol w:w="980"/>
        <w:gridCol w:w="3920"/>
      </w:tblGrid>
      <w:tr w:rsidR="00784C56" w:rsidTr="00784C56">
        <w:trPr>
          <w:trHeight w:val="585"/>
        </w:trPr>
        <w:tc>
          <w:tcPr>
            <w:tcW w:w="740" w:type="dxa"/>
            <w:noWrap/>
            <w:vAlign w:val="bottom"/>
            <w:hideMark/>
          </w:tcPr>
          <w:p w:rsidR="00784C56" w:rsidRDefault="00784C56">
            <w:pPr>
              <w:spacing w:after="0" w:line="240" w:lineRule="auto"/>
              <w:rPr>
                <w:sz w:val="20"/>
                <w:szCs w:val="20"/>
              </w:rPr>
            </w:pPr>
          </w:p>
        </w:tc>
        <w:tc>
          <w:tcPr>
            <w:tcW w:w="3220" w:type="dxa"/>
            <w:noWrap/>
            <w:vAlign w:val="bottom"/>
            <w:hideMark/>
          </w:tcPr>
          <w:p w:rsidR="00784C56" w:rsidRDefault="00784C56">
            <w:pPr>
              <w:spacing w:after="0" w:line="240" w:lineRule="auto"/>
              <w:rPr>
                <w:sz w:val="20"/>
                <w:szCs w:val="20"/>
              </w:rPr>
            </w:pPr>
          </w:p>
        </w:tc>
        <w:tc>
          <w:tcPr>
            <w:tcW w:w="1280" w:type="dxa"/>
            <w:noWrap/>
            <w:vAlign w:val="bottom"/>
            <w:hideMark/>
          </w:tcPr>
          <w:p w:rsidR="00784C56" w:rsidRDefault="00784C56">
            <w:pPr>
              <w:spacing w:after="0" w:line="240" w:lineRule="auto"/>
              <w:rPr>
                <w:sz w:val="20"/>
                <w:szCs w:val="20"/>
              </w:rPr>
            </w:pPr>
          </w:p>
        </w:tc>
        <w:tc>
          <w:tcPr>
            <w:tcW w:w="980" w:type="dxa"/>
            <w:noWrap/>
            <w:vAlign w:val="bottom"/>
            <w:hideMark/>
          </w:tcPr>
          <w:p w:rsidR="00784C56" w:rsidRDefault="00784C56">
            <w:pPr>
              <w:spacing w:after="0" w:line="240" w:lineRule="auto"/>
              <w:rPr>
                <w:sz w:val="20"/>
                <w:szCs w:val="20"/>
              </w:rPr>
            </w:pPr>
          </w:p>
        </w:tc>
        <w:tc>
          <w:tcPr>
            <w:tcW w:w="980" w:type="dxa"/>
            <w:noWrap/>
            <w:vAlign w:val="bottom"/>
            <w:hideMark/>
          </w:tcPr>
          <w:p w:rsidR="00784C56" w:rsidRDefault="00784C56">
            <w:pPr>
              <w:spacing w:after="0" w:line="240" w:lineRule="auto"/>
              <w:rPr>
                <w:sz w:val="20"/>
                <w:szCs w:val="20"/>
              </w:rPr>
            </w:pPr>
          </w:p>
        </w:tc>
        <w:tc>
          <w:tcPr>
            <w:tcW w:w="980" w:type="dxa"/>
            <w:noWrap/>
            <w:vAlign w:val="bottom"/>
            <w:hideMark/>
          </w:tcPr>
          <w:p w:rsidR="00784C56" w:rsidRDefault="00784C56">
            <w:pPr>
              <w:spacing w:after="0" w:line="240" w:lineRule="auto"/>
              <w:rPr>
                <w:sz w:val="20"/>
                <w:szCs w:val="20"/>
              </w:rPr>
            </w:pPr>
          </w:p>
        </w:tc>
        <w:tc>
          <w:tcPr>
            <w:tcW w:w="980" w:type="dxa"/>
            <w:noWrap/>
            <w:vAlign w:val="bottom"/>
            <w:hideMark/>
          </w:tcPr>
          <w:p w:rsidR="00784C56" w:rsidRDefault="00784C56">
            <w:pPr>
              <w:spacing w:after="0" w:line="240" w:lineRule="auto"/>
              <w:rPr>
                <w:sz w:val="20"/>
                <w:szCs w:val="20"/>
              </w:rPr>
            </w:pPr>
          </w:p>
        </w:tc>
        <w:tc>
          <w:tcPr>
            <w:tcW w:w="980" w:type="dxa"/>
            <w:noWrap/>
            <w:vAlign w:val="bottom"/>
            <w:hideMark/>
          </w:tcPr>
          <w:p w:rsidR="00784C56" w:rsidRDefault="00784C56">
            <w:pPr>
              <w:spacing w:after="0" w:line="240" w:lineRule="auto"/>
              <w:rPr>
                <w:sz w:val="20"/>
                <w:szCs w:val="20"/>
              </w:rPr>
            </w:pPr>
          </w:p>
        </w:tc>
        <w:tc>
          <w:tcPr>
            <w:tcW w:w="980" w:type="dxa"/>
            <w:noWrap/>
            <w:vAlign w:val="bottom"/>
            <w:hideMark/>
          </w:tcPr>
          <w:p w:rsidR="00784C56" w:rsidRDefault="00784C56">
            <w:pPr>
              <w:spacing w:after="0" w:line="240" w:lineRule="auto"/>
              <w:rPr>
                <w:sz w:val="20"/>
                <w:szCs w:val="20"/>
              </w:rPr>
            </w:pPr>
          </w:p>
        </w:tc>
        <w:tc>
          <w:tcPr>
            <w:tcW w:w="980" w:type="dxa"/>
            <w:noWrap/>
            <w:vAlign w:val="bottom"/>
            <w:hideMark/>
          </w:tcPr>
          <w:p w:rsidR="00784C56" w:rsidRDefault="00784C56">
            <w:pPr>
              <w:spacing w:after="0" w:line="240" w:lineRule="auto"/>
              <w:rPr>
                <w:sz w:val="20"/>
                <w:szCs w:val="20"/>
              </w:rPr>
            </w:pPr>
          </w:p>
        </w:tc>
        <w:tc>
          <w:tcPr>
            <w:tcW w:w="3920" w:type="dxa"/>
            <w:noWrap/>
          </w:tcPr>
          <w:p w:rsidR="00784C56" w:rsidRDefault="00784C56" w:rsidP="000F55B0">
            <w:pPr>
              <w:spacing w:after="0" w:line="240" w:lineRule="auto"/>
              <w:ind w:right="2005"/>
              <w:rPr>
                <w:rFonts w:ascii="Times New Roman" w:hAnsi="Times New Roman"/>
                <w:bCs/>
                <w:sz w:val="20"/>
                <w:szCs w:val="20"/>
              </w:rPr>
            </w:pPr>
            <w:r>
              <w:rPr>
                <w:rFonts w:ascii="Times New Roman" w:hAnsi="Times New Roman"/>
                <w:bCs/>
                <w:sz w:val="20"/>
                <w:szCs w:val="20"/>
              </w:rPr>
              <w:t xml:space="preserve">Приложение 3 </w:t>
            </w:r>
          </w:p>
          <w:p w:rsidR="00784C56" w:rsidRDefault="00784C56" w:rsidP="000F55B0">
            <w:pPr>
              <w:spacing w:after="0" w:line="240" w:lineRule="auto"/>
              <w:contextualSpacing/>
              <w:rPr>
                <w:rFonts w:ascii="Times New Roman" w:hAnsi="Times New Roman"/>
                <w:sz w:val="20"/>
                <w:szCs w:val="20"/>
              </w:rPr>
            </w:pPr>
            <w:r>
              <w:rPr>
                <w:rFonts w:ascii="Times New Roman" w:hAnsi="Times New Roman"/>
                <w:bCs/>
                <w:sz w:val="20"/>
                <w:szCs w:val="20"/>
              </w:rPr>
              <w:t>к</w:t>
            </w:r>
            <w:r>
              <w:rPr>
                <w:rFonts w:ascii="Times New Roman" w:hAnsi="Times New Roman"/>
                <w:sz w:val="20"/>
                <w:szCs w:val="20"/>
              </w:rPr>
              <w:t xml:space="preserve"> постановлению администрации </w:t>
            </w:r>
          </w:p>
          <w:p w:rsidR="00784C56" w:rsidRDefault="00784C56" w:rsidP="000F55B0">
            <w:pPr>
              <w:spacing w:after="0" w:line="240" w:lineRule="auto"/>
              <w:contextualSpacing/>
              <w:rPr>
                <w:rFonts w:ascii="Times New Roman" w:hAnsi="Times New Roman"/>
                <w:sz w:val="20"/>
                <w:szCs w:val="20"/>
              </w:rPr>
            </w:pPr>
            <w:r>
              <w:rPr>
                <w:rFonts w:ascii="Times New Roman" w:hAnsi="Times New Roman"/>
                <w:sz w:val="20"/>
                <w:szCs w:val="20"/>
              </w:rPr>
              <w:t xml:space="preserve">Дубенского муниципального района </w:t>
            </w:r>
          </w:p>
          <w:p w:rsidR="00784C56" w:rsidRDefault="00784C56" w:rsidP="000F55B0">
            <w:pPr>
              <w:spacing w:after="0" w:line="240" w:lineRule="auto"/>
              <w:contextualSpacing/>
              <w:rPr>
                <w:rFonts w:ascii="Times New Roman" w:hAnsi="Times New Roman"/>
                <w:sz w:val="20"/>
                <w:szCs w:val="20"/>
              </w:rPr>
            </w:pPr>
            <w:r>
              <w:rPr>
                <w:rFonts w:ascii="Times New Roman" w:hAnsi="Times New Roman"/>
                <w:sz w:val="20"/>
                <w:szCs w:val="20"/>
              </w:rPr>
              <w:t>от  __.08.2022 г. №</w:t>
            </w:r>
          </w:p>
          <w:p w:rsidR="00784C56" w:rsidRDefault="00784C56" w:rsidP="000F55B0">
            <w:pPr>
              <w:spacing w:after="0" w:line="240" w:lineRule="auto"/>
              <w:contextualSpacing/>
              <w:rPr>
                <w:rFonts w:ascii="Times New Roman" w:hAnsi="Times New Roman"/>
                <w:sz w:val="20"/>
                <w:szCs w:val="20"/>
              </w:rPr>
            </w:pPr>
          </w:p>
          <w:p w:rsidR="00784C56" w:rsidRDefault="00784C56" w:rsidP="000F55B0">
            <w:pPr>
              <w:spacing w:after="0" w:line="240" w:lineRule="auto"/>
              <w:contextualSpacing/>
              <w:rPr>
                <w:rFonts w:ascii="Times New Roman" w:hAnsi="Times New Roman"/>
                <w:sz w:val="20"/>
                <w:szCs w:val="20"/>
              </w:rPr>
            </w:pPr>
            <w:r>
              <w:rPr>
                <w:rFonts w:ascii="Times New Roman" w:hAnsi="Times New Roman"/>
                <w:sz w:val="20"/>
                <w:szCs w:val="20"/>
              </w:rPr>
              <w:t>Приложение 3</w:t>
            </w:r>
          </w:p>
          <w:p w:rsidR="00784C56" w:rsidRDefault="00784C56" w:rsidP="000F55B0">
            <w:pPr>
              <w:spacing w:after="0" w:line="240" w:lineRule="auto"/>
              <w:contextualSpacing/>
              <w:rPr>
                <w:rFonts w:ascii="Times New Roman" w:hAnsi="Times New Roman"/>
                <w:sz w:val="20"/>
                <w:szCs w:val="20"/>
              </w:rPr>
            </w:pPr>
            <w:r>
              <w:rPr>
                <w:rFonts w:ascii="Times New Roman" w:hAnsi="Times New Roman"/>
                <w:sz w:val="20"/>
                <w:szCs w:val="20"/>
              </w:rPr>
              <w:t>к муниципальной программе «Экономическое развитие Дубенского муниципального района Республики Мордовия до 2026 года»</w:t>
            </w:r>
          </w:p>
        </w:tc>
      </w:tr>
    </w:tbl>
    <w:p w:rsidR="00784C56" w:rsidRDefault="00784C56" w:rsidP="00784C56">
      <w:pPr>
        <w:spacing w:line="240" w:lineRule="auto"/>
        <w:rPr>
          <w:rFonts w:ascii="Calibri" w:hAnsi="Calibri"/>
        </w:rPr>
      </w:pPr>
    </w:p>
    <w:tbl>
      <w:tblPr>
        <w:tblW w:w="153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5"/>
        <w:gridCol w:w="1985"/>
        <w:gridCol w:w="1701"/>
        <w:gridCol w:w="1843"/>
        <w:gridCol w:w="1276"/>
        <w:gridCol w:w="1134"/>
        <w:gridCol w:w="1134"/>
        <w:gridCol w:w="1134"/>
        <w:gridCol w:w="1134"/>
        <w:gridCol w:w="1276"/>
        <w:gridCol w:w="992"/>
        <w:gridCol w:w="850"/>
      </w:tblGrid>
      <w:tr w:rsidR="00784C56" w:rsidRPr="000F55B0" w:rsidTr="000F55B0">
        <w:trPr>
          <w:trHeight w:val="765"/>
        </w:trPr>
        <w:tc>
          <w:tcPr>
            <w:tcW w:w="15324" w:type="dxa"/>
            <w:gridSpan w:val="12"/>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Ресурсное обеспечение и прогнозная (справочная) оценка расходов федерального, республиканского и местного бюджетов на реализацию муниципальной программы</w:t>
            </w:r>
          </w:p>
        </w:tc>
      </w:tr>
      <w:tr w:rsidR="000F55B0" w:rsidRPr="000F55B0" w:rsidTr="000F55B0">
        <w:trPr>
          <w:trHeight w:val="255"/>
        </w:trPr>
        <w:tc>
          <w:tcPr>
            <w:tcW w:w="865"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r>
      <w:tr w:rsidR="000F55B0" w:rsidRPr="000F55B0" w:rsidTr="000F55B0">
        <w:trPr>
          <w:trHeight w:val="255"/>
        </w:trPr>
        <w:tc>
          <w:tcPr>
            <w:tcW w:w="865"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784C56" w:rsidRPr="000F55B0" w:rsidRDefault="00784C56">
            <w:pPr>
              <w:spacing w:after="0" w:line="240" w:lineRule="auto"/>
              <w:rPr>
                <w:rFonts w:ascii="Arial CYR" w:hAnsi="Arial CYR" w:cs="Arial CYR"/>
                <w:b/>
                <w:bCs/>
                <w:sz w:val="18"/>
                <w:szCs w:val="18"/>
              </w:rPr>
            </w:pPr>
            <w:r w:rsidRPr="000F55B0">
              <w:rPr>
                <w:rFonts w:ascii="Arial CYR" w:hAnsi="Arial CYR" w:cs="Arial CYR"/>
                <w:b/>
                <w:bCs/>
                <w:sz w:val="18"/>
                <w:szCs w:val="18"/>
              </w:rPr>
              <w:t>(</w:t>
            </w:r>
            <w:proofErr w:type="spellStart"/>
            <w:r w:rsidRPr="000F55B0">
              <w:rPr>
                <w:rFonts w:ascii="Arial CYR" w:hAnsi="Arial CYR" w:cs="Arial CYR"/>
                <w:b/>
                <w:bCs/>
                <w:sz w:val="18"/>
                <w:szCs w:val="18"/>
              </w:rPr>
              <w:t>тыс</w:t>
            </w:r>
            <w:proofErr w:type="gramStart"/>
            <w:r w:rsidRPr="000F55B0">
              <w:rPr>
                <w:rFonts w:ascii="Arial CYR" w:hAnsi="Arial CYR" w:cs="Arial CYR"/>
                <w:b/>
                <w:bCs/>
                <w:sz w:val="18"/>
                <w:szCs w:val="18"/>
              </w:rPr>
              <w:t>.р</w:t>
            </w:r>
            <w:proofErr w:type="gramEnd"/>
            <w:r w:rsidRPr="000F55B0">
              <w:rPr>
                <w:rFonts w:ascii="Arial CYR" w:hAnsi="Arial CYR" w:cs="Arial CYR"/>
                <w:b/>
                <w:bCs/>
                <w:sz w:val="18"/>
                <w:szCs w:val="18"/>
              </w:rPr>
              <w:t>уб</w:t>
            </w:r>
            <w:proofErr w:type="spellEnd"/>
            <w:r w:rsidRPr="000F55B0">
              <w:rPr>
                <w:rFonts w:ascii="Arial CYR" w:hAnsi="Arial CYR" w:cs="Arial CYR"/>
                <w:b/>
                <w:bCs/>
                <w:sz w:val="18"/>
                <w:szCs w:val="18"/>
              </w:rPr>
              <w:t>.)</w:t>
            </w:r>
          </w:p>
        </w:tc>
      </w:tr>
      <w:tr w:rsidR="00784C56" w:rsidRPr="000F55B0" w:rsidTr="000F55B0">
        <w:trPr>
          <w:trHeight w:val="315"/>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w:t>
            </w:r>
            <w:proofErr w:type="gramStart"/>
            <w:r w:rsidRPr="000F55B0">
              <w:rPr>
                <w:rFonts w:ascii="Times New Roman" w:hAnsi="Times New Roman"/>
                <w:b/>
                <w:bCs/>
                <w:sz w:val="18"/>
                <w:szCs w:val="18"/>
              </w:rPr>
              <w:t>п</w:t>
            </w:r>
            <w:proofErr w:type="gramEnd"/>
            <w:r w:rsidRPr="000F55B0">
              <w:rPr>
                <w:rFonts w:ascii="Times New Roman" w:hAnsi="Times New Roman"/>
                <w:b/>
                <w:bCs/>
                <w:sz w:val="18"/>
                <w:szCs w:val="18"/>
              </w:rPr>
              <w:t>/п</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Статус</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Ответственный исполнитель, соисполнители</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Источники финансирования</w:t>
            </w:r>
          </w:p>
        </w:tc>
        <w:tc>
          <w:tcPr>
            <w:tcW w:w="8930" w:type="dxa"/>
            <w:gridSpan w:val="8"/>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 </w:t>
            </w:r>
          </w:p>
        </w:tc>
      </w:tr>
      <w:tr w:rsidR="000F55B0" w:rsidRPr="000F55B0" w:rsidTr="000F55B0">
        <w:trPr>
          <w:trHeight w:val="43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2019 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2020 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2021 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2022 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2023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2024 г.</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2025 г.</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2026 г.</w:t>
            </w:r>
          </w:p>
        </w:tc>
      </w:tr>
      <w:tr w:rsidR="009B52A0" w:rsidRPr="000F55B0" w:rsidTr="000F55B0">
        <w:trPr>
          <w:trHeight w:val="315"/>
        </w:trPr>
        <w:tc>
          <w:tcPr>
            <w:tcW w:w="865"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 </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rPr>
                <w:rFonts w:ascii="Times New Roman" w:hAnsi="Times New Roman"/>
                <w:b/>
                <w:bCs/>
                <w:sz w:val="18"/>
                <w:szCs w:val="18"/>
              </w:rPr>
            </w:pPr>
            <w:r w:rsidRPr="000F55B0">
              <w:rPr>
                <w:rFonts w:ascii="Times New Roman" w:hAnsi="Times New Roman"/>
                <w:b/>
                <w:bCs/>
                <w:sz w:val="18"/>
                <w:szCs w:val="18"/>
              </w:rPr>
              <w:t>Муниципальная программа "Экономическое развитие Дубенского муниципального района до 2025гг"</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both"/>
              <w:rPr>
                <w:rFonts w:ascii="Times New Roman" w:hAnsi="Times New Roman"/>
                <w:b/>
                <w:bCs/>
                <w:sz w:val="18"/>
                <w:szCs w:val="18"/>
              </w:rPr>
            </w:pPr>
            <w:r w:rsidRPr="000F55B0">
              <w:rPr>
                <w:rFonts w:ascii="Times New Roman" w:hAnsi="Times New Roman"/>
                <w:b/>
                <w:bCs/>
                <w:sz w:val="18"/>
                <w:szCs w:val="18"/>
              </w:rPr>
              <w:t>Экономическое управление администрации Дубенского муниципального района</w:t>
            </w:r>
          </w:p>
        </w:tc>
        <w:tc>
          <w:tcPr>
            <w:tcW w:w="1843"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rPr>
                <w:rFonts w:ascii="Times New Roman" w:hAnsi="Times New Roman"/>
                <w:b/>
                <w:bCs/>
                <w:sz w:val="18"/>
                <w:szCs w:val="18"/>
              </w:rPr>
            </w:pPr>
            <w:r w:rsidRPr="000F55B0">
              <w:rPr>
                <w:rFonts w:ascii="Times New Roman" w:hAnsi="Times New Roman"/>
                <w:b/>
                <w:bCs/>
                <w:sz w:val="18"/>
                <w:szCs w:val="18"/>
              </w:rPr>
              <w:t>всего</w:t>
            </w:r>
          </w:p>
        </w:tc>
        <w:tc>
          <w:tcPr>
            <w:tcW w:w="1276"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17000.0140</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240500.0145</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289000.0150</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550000.0155</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1200000.0160</w:t>
            </w:r>
          </w:p>
        </w:tc>
        <w:tc>
          <w:tcPr>
            <w:tcW w:w="1276"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1500000.0165</w:t>
            </w:r>
          </w:p>
        </w:tc>
        <w:tc>
          <w:tcPr>
            <w:tcW w:w="992"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2000000.0170</w:t>
            </w:r>
          </w:p>
        </w:tc>
        <w:tc>
          <w:tcPr>
            <w:tcW w:w="85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2100000.0170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rPr>
                <w:rFonts w:ascii="Times New Roman" w:hAnsi="Times New Roman"/>
                <w:b/>
                <w:bCs/>
                <w:sz w:val="18"/>
                <w:szCs w:val="18"/>
              </w:rPr>
            </w:pPr>
            <w:r w:rsidRPr="000F55B0">
              <w:rPr>
                <w:rFonts w:ascii="Times New Roman" w:hAnsi="Times New Roman"/>
                <w:b/>
                <w:bCs/>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15000.00</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56000.00</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0.00</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0.00</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0.00</w:t>
            </w:r>
          </w:p>
        </w:tc>
        <w:tc>
          <w:tcPr>
            <w:tcW w:w="1276"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0.00</w:t>
            </w:r>
          </w:p>
        </w:tc>
        <w:tc>
          <w:tcPr>
            <w:tcW w:w="992"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0.00</w:t>
            </w:r>
          </w:p>
        </w:tc>
        <w:tc>
          <w:tcPr>
            <w:tcW w:w="85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rPr>
                <w:rFonts w:ascii="Times New Roman" w:hAnsi="Times New Roman"/>
                <w:b/>
                <w:bCs/>
                <w:sz w:val="18"/>
                <w:szCs w:val="18"/>
              </w:rPr>
            </w:pPr>
            <w:r w:rsidRPr="000F55B0">
              <w:rPr>
                <w:rFonts w:ascii="Times New Roman" w:hAnsi="Times New Roman"/>
                <w:b/>
                <w:bCs/>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0.00</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0.00</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0.00</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0.00</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0.00</w:t>
            </w:r>
          </w:p>
        </w:tc>
        <w:tc>
          <w:tcPr>
            <w:tcW w:w="1276"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0.00</w:t>
            </w:r>
          </w:p>
        </w:tc>
        <w:tc>
          <w:tcPr>
            <w:tcW w:w="992"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0.00</w:t>
            </w:r>
          </w:p>
        </w:tc>
        <w:tc>
          <w:tcPr>
            <w:tcW w:w="85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0.00</w:t>
            </w:r>
          </w:p>
        </w:tc>
      </w:tr>
      <w:tr w:rsidR="000F55B0" w:rsidRPr="000F55B0" w:rsidTr="000F55B0">
        <w:trPr>
          <w:trHeight w:val="31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rPr>
                <w:rFonts w:ascii="Times New Roman" w:hAnsi="Times New Roman"/>
                <w:b/>
                <w:bCs/>
                <w:sz w:val="18"/>
                <w:szCs w:val="18"/>
              </w:rPr>
            </w:pPr>
            <w:r w:rsidRPr="000F55B0">
              <w:rPr>
                <w:rFonts w:ascii="Times New Roman" w:hAnsi="Times New Roman"/>
                <w:b/>
                <w:bCs/>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0.0140</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0.0145</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0.0150</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0.0155</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0.0160</w:t>
            </w:r>
          </w:p>
        </w:tc>
        <w:tc>
          <w:tcPr>
            <w:tcW w:w="1276"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0.0165</w:t>
            </w:r>
          </w:p>
        </w:tc>
        <w:tc>
          <w:tcPr>
            <w:tcW w:w="992"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0.0170</w:t>
            </w:r>
          </w:p>
        </w:tc>
        <w:tc>
          <w:tcPr>
            <w:tcW w:w="85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0.0170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rPr>
                <w:rFonts w:ascii="Times New Roman" w:hAnsi="Times New Roman"/>
                <w:b/>
                <w:bCs/>
                <w:sz w:val="18"/>
                <w:szCs w:val="18"/>
              </w:rPr>
            </w:pPr>
            <w:r w:rsidRPr="000F55B0">
              <w:rPr>
                <w:rFonts w:ascii="Times New Roman" w:hAnsi="Times New Roman"/>
                <w:b/>
                <w:bCs/>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2000.00</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184500.00</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289000.00</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550000.00</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1200000.00</w:t>
            </w:r>
          </w:p>
        </w:tc>
        <w:tc>
          <w:tcPr>
            <w:tcW w:w="1276"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1500000.00</w:t>
            </w:r>
          </w:p>
        </w:tc>
        <w:tc>
          <w:tcPr>
            <w:tcW w:w="992"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2000000.00</w:t>
            </w:r>
          </w:p>
        </w:tc>
        <w:tc>
          <w:tcPr>
            <w:tcW w:w="85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2100000.00</w:t>
            </w:r>
          </w:p>
        </w:tc>
      </w:tr>
      <w:tr w:rsidR="00784C56" w:rsidRPr="000F55B0" w:rsidTr="000F55B0">
        <w:trPr>
          <w:trHeight w:val="315"/>
        </w:trPr>
        <w:tc>
          <w:tcPr>
            <w:tcW w:w="15324" w:type="dxa"/>
            <w:gridSpan w:val="12"/>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 т. ч.</w:t>
            </w:r>
          </w:p>
        </w:tc>
      </w:tr>
      <w:tr w:rsidR="000F55B0" w:rsidRPr="000F55B0" w:rsidTr="000F55B0">
        <w:trPr>
          <w:trHeight w:val="315"/>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1</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r w:rsidRPr="000F55B0">
              <w:rPr>
                <w:rFonts w:ascii="Times New Roman" w:hAnsi="Times New Roman"/>
                <w:b/>
                <w:bCs/>
                <w:sz w:val="18"/>
                <w:szCs w:val="18"/>
              </w:rPr>
              <w:t xml:space="preserve">Подраздел 1 Формирование </w:t>
            </w:r>
            <w:proofErr w:type="spellStart"/>
            <w:r w:rsidRPr="000F55B0">
              <w:rPr>
                <w:rFonts w:ascii="Times New Roman" w:hAnsi="Times New Roman"/>
                <w:b/>
                <w:bCs/>
                <w:sz w:val="18"/>
                <w:szCs w:val="18"/>
              </w:rPr>
              <w:t>благопрятной</w:t>
            </w:r>
            <w:proofErr w:type="spellEnd"/>
            <w:r w:rsidRPr="000F55B0">
              <w:rPr>
                <w:rFonts w:ascii="Times New Roman" w:hAnsi="Times New Roman"/>
                <w:b/>
                <w:bCs/>
                <w:sz w:val="18"/>
                <w:szCs w:val="18"/>
              </w:rPr>
              <w:t xml:space="preserve"> </w:t>
            </w:r>
            <w:proofErr w:type="spellStart"/>
            <w:r w:rsidRPr="000F55B0">
              <w:rPr>
                <w:rFonts w:ascii="Times New Roman" w:hAnsi="Times New Roman"/>
                <w:b/>
                <w:bCs/>
                <w:sz w:val="18"/>
                <w:szCs w:val="18"/>
              </w:rPr>
              <w:t>инвестционной</w:t>
            </w:r>
            <w:proofErr w:type="spellEnd"/>
            <w:r w:rsidRPr="000F55B0">
              <w:rPr>
                <w:rFonts w:ascii="Times New Roman" w:hAnsi="Times New Roman"/>
                <w:b/>
                <w:bCs/>
                <w:sz w:val="18"/>
                <w:szCs w:val="18"/>
              </w:rPr>
              <w:t xml:space="preserve"> среды</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b/>
                <w:bCs/>
                <w:sz w:val="18"/>
                <w:szCs w:val="18"/>
              </w:rPr>
            </w:pPr>
            <w:r w:rsidRPr="000F55B0">
              <w:rPr>
                <w:rFonts w:ascii="Times New Roman" w:hAnsi="Times New Roman"/>
                <w:b/>
                <w:bCs/>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b/>
                <w:bCs/>
                <w:sz w:val="18"/>
                <w:szCs w:val="18"/>
              </w:rPr>
            </w:pPr>
            <w:r w:rsidRPr="000F55B0">
              <w:rPr>
                <w:rFonts w:ascii="Times New Roman" w:hAnsi="Times New Roman"/>
                <w:b/>
                <w:bCs/>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b/>
                <w:bCs/>
                <w:sz w:val="18"/>
                <w:szCs w:val="18"/>
              </w:rPr>
            </w:pPr>
            <w:r w:rsidRPr="000F55B0">
              <w:rPr>
                <w:rFonts w:ascii="Times New Roman" w:hAnsi="Times New Roman"/>
                <w:b/>
                <w:bCs/>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r>
      <w:tr w:rsidR="000F55B0" w:rsidRPr="000F55B0" w:rsidTr="000F55B0">
        <w:trPr>
          <w:trHeight w:val="31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b/>
                <w:bCs/>
                <w:sz w:val="18"/>
                <w:szCs w:val="18"/>
              </w:rPr>
            </w:pPr>
            <w:r w:rsidRPr="000F55B0">
              <w:rPr>
                <w:rFonts w:ascii="Times New Roman" w:hAnsi="Times New Roman"/>
                <w:b/>
                <w:bCs/>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b/>
                <w:bCs/>
                <w:sz w:val="18"/>
                <w:szCs w:val="18"/>
              </w:rPr>
            </w:pPr>
            <w:r w:rsidRPr="000F55B0">
              <w:rPr>
                <w:rFonts w:ascii="Times New Roman" w:hAnsi="Times New Roman"/>
                <w:b/>
                <w:bCs/>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0.0</w:t>
            </w:r>
          </w:p>
        </w:tc>
      </w:tr>
      <w:tr w:rsidR="000F55B0" w:rsidRPr="000F55B0" w:rsidTr="000F55B0">
        <w:trPr>
          <w:trHeight w:val="330"/>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1.2.</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xml:space="preserve">Внедрение </w:t>
            </w:r>
            <w:proofErr w:type="gramStart"/>
            <w:r w:rsidRPr="000F55B0">
              <w:rPr>
                <w:rFonts w:ascii="Times New Roman" w:hAnsi="Times New Roman"/>
                <w:sz w:val="18"/>
                <w:szCs w:val="18"/>
              </w:rPr>
              <w:t>системы оценки регулирующего воздействия проектов муниципальных нормативных правовых актов</w:t>
            </w:r>
            <w:proofErr w:type="gramEnd"/>
            <w:r w:rsidRPr="000F55B0">
              <w:rPr>
                <w:rFonts w:ascii="Times New Roman" w:hAnsi="Times New Roman"/>
                <w:sz w:val="18"/>
                <w:szCs w:val="18"/>
              </w:rPr>
              <w:t xml:space="preserve"> и экспертизы действующих муниципальных нормативных правовых актов, регулирующих вопросы, связанные с осуществлением предпринимательской деятельности</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местный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1.3.</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Формирование и ведение реестра недвижимого муниципального имущества с целью размещения на них объектов предпринимательства и инвестиционной деятельности</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местный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1.4.</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Формирование земельных участков, которые могут быть предоставлены субъектам инвестиционной и предпринимательской деятельности</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местный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1.5.</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Формирование, актуализация и размещение на официальном сайте органов местного самоуправления Дубенского муниципального района в сети Интернет инвестиционного паспорта Дубенского муниципального района;</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местный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960"/>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2</w:t>
            </w:r>
          </w:p>
        </w:tc>
        <w:tc>
          <w:tcPr>
            <w:tcW w:w="1985"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Подраздел 2 Развитие инфраструктуры потребительского рынка товаров, работ и услуг</w:t>
            </w: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r>
      <w:tr w:rsidR="000F55B0" w:rsidRPr="000F55B0" w:rsidTr="000F55B0">
        <w:trPr>
          <w:trHeight w:val="330"/>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2.1</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Основное мероприятие: Организация ярмарочной торговли сельскохозяйственной продукцией по ценам производителя, произведенной сельскохозяйственными организациями, КФХ и гражданами, ведущими ЛПХ.</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местный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2.2</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Определение проблемных зон, которые необходимо охватить выездной торговлей; организация выездной торговли (автолавок) в отдаленные малочисленные населенные пункты.</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2.3</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Основное мероприятие: Мониторинг цен на основные виды продовольственных товаров в целях определения экономической доступности товаров для населения.</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3</w:t>
            </w:r>
          </w:p>
        </w:tc>
        <w:tc>
          <w:tcPr>
            <w:tcW w:w="1985"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 xml:space="preserve">Подраздел 3 «Развитие конкуренции» </w:t>
            </w: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r>
      <w:tr w:rsidR="000F55B0" w:rsidRPr="000F55B0" w:rsidTr="000F55B0">
        <w:trPr>
          <w:trHeight w:val="315"/>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3.1</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Развитие конкуренции при осуществлении процедур закупок за счет расширения участия в указанных процедурах субъектов МСП;</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3.2</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Применение конкурсных процедур (конкурсов, аукционов), снижение случаев применения способа закупки «у единственного поставщика» установление единых требований  к процедуре закупки</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3.3</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Основное мероприятие: Снижение административных барьеров</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3.4</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xml:space="preserve">Проведение оценки регулирующего воздействия проектов нормативно-правовых актов с целью устранения избыточного муниципального регулирования, в </w:t>
            </w:r>
            <w:proofErr w:type="spellStart"/>
            <w:r w:rsidRPr="000F55B0">
              <w:rPr>
                <w:rFonts w:ascii="Times New Roman" w:hAnsi="Times New Roman"/>
                <w:sz w:val="18"/>
                <w:szCs w:val="18"/>
              </w:rPr>
              <w:t>т.ч</w:t>
            </w:r>
            <w:proofErr w:type="spellEnd"/>
            <w:r w:rsidRPr="000F55B0">
              <w:rPr>
                <w:rFonts w:ascii="Times New Roman" w:hAnsi="Times New Roman"/>
                <w:sz w:val="18"/>
                <w:szCs w:val="18"/>
              </w:rPr>
              <w:t>. избыточных функций, и оптимизация государственного контроля и противодействие коррупции;</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3.5</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Обеспечение возможности получения муниципальных услуг в электронном виде;</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3.6</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Основное мероприятие: Рынок услуг жилищно-коммунального хозяйства</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3.7</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xml:space="preserve">Создание условий для развития конкуренции на рынке услуг жилищно-коммунального хозяйства за счет передачи объектов в управление частным операторам, повышения качества оказания услуг, обеспечения информационной открытости отрасли и повышения эффективности </w:t>
            </w:r>
            <w:proofErr w:type="gramStart"/>
            <w:r w:rsidRPr="000F55B0">
              <w:rPr>
                <w:rFonts w:ascii="Times New Roman" w:hAnsi="Times New Roman"/>
                <w:sz w:val="18"/>
                <w:szCs w:val="18"/>
              </w:rPr>
              <w:t>контроля за</w:t>
            </w:r>
            <w:proofErr w:type="gramEnd"/>
            <w:r w:rsidRPr="000F55B0">
              <w:rPr>
                <w:rFonts w:ascii="Times New Roman" w:hAnsi="Times New Roman"/>
                <w:sz w:val="18"/>
                <w:szCs w:val="18"/>
              </w:rPr>
              <w:t xml:space="preserve"> соблюдением жилищного законодательства;</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3.8</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Содействие в  проведении мониторинга состояния конкурентной среды в сфере жилищно-коммунального хозяйства;</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3.9</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xml:space="preserve">Основное </w:t>
            </w:r>
            <w:proofErr w:type="spellStart"/>
            <w:r w:rsidRPr="000F55B0">
              <w:rPr>
                <w:rFonts w:ascii="Times New Roman" w:hAnsi="Times New Roman"/>
                <w:sz w:val="18"/>
                <w:szCs w:val="18"/>
              </w:rPr>
              <w:t>мероприятияе</w:t>
            </w:r>
            <w:proofErr w:type="spellEnd"/>
            <w:r w:rsidRPr="000F55B0">
              <w:rPr>
                <w:rFonts w:ascii="Times New Roman" w:hAnsi="Times New Roman"/>
                <w:sz w:val="18"/>
                <w:szCs w:val="18"/>
              </w:rPr>
              <w:t>: Развитие потребительского рынка</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3.1</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Создание условий для развития конкуренции на рынке розничной торговли</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3.11</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Оказание содействия в организации и проведении ярмарок, с целью  предоставления населению возможности  приобретения  по доступным ценам продовольственных товаров, реализуемых непосредственно производителями сельскохозяйственной продукции.</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120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7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 xml:space="preserve">Подраздел 4  «Стратегическое планирование» </w:t>
            </w:r>
          </w:p>
        </w:tc>
        <w:tc>
          <w:tcPr>
            <w:tcW w:w="1701"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 </w:t>
            </w:r>
          </w:p>
        </w:tc>
        <w:tc>
          <w:tcPr>
            <w:tcW w:w="1843"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b/>
                <w:bCs/>
                <w:sz w:val="18"/>
                <w:szCs w:val="18"/>
              </w:rPr>
            </w:pPr>
            <w:r w:rsidRPr="000F55B0">
              <w:rPr>
                <w:rFonts w:ascii="Times New Roman" w:hAnsi="Times New Roman"/>
                <w:b/>
                <w:bCs/>
                <w:sz w:val="18"/>
                <w:szCs w:val="18"/>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720"/>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4.1</w:t>
            </w:r>
          </w:p>
        </w:tc>
        <w:tc>
          <w:tcPr>
            <w:tcW w:w="1985"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b/>
                <w:bCs/>
                <w:sz w:val="18"/>
                <w:szCs w:val="18"/>
              </w:rPr>
            </w:pPr>
            <w:r w:rsidRPr="000F55B0">
              <w:rPr>
                <w:rFonts w:ascii="Times New Roman" w:hAnsi="Times New Roman"/>
                <w:b/>
                <w:bCs/>
                <w:i/>
                <w:iCs/>
                <w:sz w:val="18"/>
                <w:szCs w:val="18"/>
              </w:rPr>
              <w:t>Основное мероприятие:</w:t>
            </w:r>
            <w:r w:rsidRPr="000F55B0">
              <w:rPr>
                <w:rFonts w:ascii="Times New Roman" w:hAnsi="Times New Roman"/>
                <w:b/>
                <w:bCs/>
                <w:sz w:val="18"/>
                <w:szCs w:val="18"/>
              </w:rPr>
              <w:t xml:space="preserve"> Создание комплексной системы стратегического планирования  Дубенского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76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60"/>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60"/>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73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60"/>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4.1.1</w:t>
            </w:r>
          </w:p>
        </w:tc>
        <w:tc>
          <w:tcPr>
            <w:tcW w:w="1985"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Организация и координация реализации Стратегии социально-экономического развития Дубенского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70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720"/>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52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70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55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4.1.2</w:t>
            </w:r>
          </w:p>
        </w:tc>
        <w:tc>
          <w:tcPr>
            <w:tcW w:w="1985"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Разработка комплексного плана мероприятий по реализации Стратегии социально-экономического развития и контроль его выполнения;</w:t>
            </w: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7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1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1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4.1.3</w:t>
            </w:r>
          </w:p>
        </w:tc>
        <w:tc>
          <w:tcPr>
            <w:tcW w:w="1985"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Организационное и консультационное обеспечение деятельности органов местного самоуправления по формированию и реализации муниципальных программ Дубенского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4.1.4</w:t>
            </w:r>
          </w:p>
        </w:tc>
        <w:tc>
          <w:tcPr>
            <w:tcW w:w="1985"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Нормативно-правовое обеспечение системы стратегического планирования муниципального образования;</w:t>
            </w: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4.1.5</w:t>
            </w:r>
          </w:p>
        </w:tc>
        <w:tc>
          <w:tcPr>
            <w:tcW w:w="1985"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Проведение мониторинга реализации муниципальных программ на территории Дубенского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4.2</w:t>
            </w:r>
          </w:p>
        </w:tc>
        <w:tc>
          <w:tcPr>
            <w:tcW w:w="1985"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b/>
                <w:bCs/>
                <w:sz w:val="18"/>
                <w:szCs w:val="18"/>
              </w:rPr>
            </w:pPr>
            <w:r w:rsidRPr="000F55B0">
              <w:rPr>
                <w:rFonts w:ascii="Times New Roman" w:hAnsi="Times New Roman"/>
                <w:b/>
                <w:bCs/>
                <w:i/>
                <w:iCs/>
                <w:sz w:val="18"/>
                <w:szCs w:val="18"/>
              </w:rPr>
              <w:t>Основное мероприятие:</w:t>
            </w:r>
            <w:r w:rsidRPr="000F55B0">
              <w:rPr>
                <w:rFonts w:ascii="Times New Roman" w:hAnsi="Times New Roman"/>
                <w:b/>
                <w:bCs/>
                <w:sz w:val="18"/>
                <w:szCs w:val="18"/>
              </w:rPr>
              <w:t xml:space="preserve"> Организационно-методическое обеспечение деятельности органов местного самоуправления в области прогнозирования и стратегического планирования социально - экономического развития территорий</w:t>
            </w: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4.2.1.</w:t>
            </w:r>
          </w:p>
        </w:tc>
        <w:tc>
          <w:tcPr>
            <w:tcW w:w="1985"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Разработка краткосрочных и среднесрочных прогнозов социально-экономического развития муниципального района и сельских поселений</w:t>
            </w: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15"/>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4.2.2</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xml:space="preserve">Предоставление информационно – статистических услуг </w:t>
            </w:r>
            <w:proofErr w:type="spellStart"/>
            <w:r w:rsidRPr="000F55B0">
              <w:rPr>
                <w:rFonts w:ascii="Times New Roman" w:hAnsi="Times New Roman"/>
                <w:sz w:val="18"/>
                <w:szCs w:val="18"/>
              </w:rPr>
              <w:t>Мордовиястат</w:t>
            </w:r>
            <w:proofErr w:type="spellEnd"/>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9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4.2.3</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Подготовка доклада Главы Дубенского муниципального района о достигнутых значениях показателей для оценки эффективности деятельности Администрации муниципального образования за отчетный год и их планируемых значениях на 3-летний период.</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73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4.2.4</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Оказание информационно-статистических услуг</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0.0140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0.0145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0.0150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0.0155</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0.0160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0.0165</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0.0170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0.0170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0.0140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0.0145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0.0150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0.0155</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0.0160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0.0165</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0.0170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0.0170</w:t>
            </w:r>
          </w:p>
        </w:tc>
      </w:tr>
      <w:tr w:rsidR="000F55B0" w:rsidRPr="000F55B0" w:rsidTr="000F55B0">
        <w:trPr>
          <w:trHeight w:val="73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5</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r w:rsidRPr="000F55B0">
              <w:rPr>
                <w:rFonts w:ascii="Times New Roman" w:hAnsi="Times New Roman"/>
                <w:b/>
                <w:bCs/>
                <w:sz w:val="18"/>
                <w:szCs w:val="18"/>
              </w:rPr>
              <w:t>Подраздел 5 Развитие промышленного комплекса</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b/>
                <w:bCs/>
                <w:sz w:val="18"/>
                <w:szCs w:val="18"/>
              </w:rPr>
            </w:pPr>
            <w:r w:rsidRPr="000F55B0">
              <w:rPr>
                <w:rFonts w:ascii="Times New Roman" w:hAnsi="Times New Roman"/>
                <w:b/>
                <w:bCs/>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2000.0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198500.0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289000.0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550000.0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1200000.0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1500000.0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2000000.0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2100000.0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b/>
                <w:bCs/>
                <w:sz w:val="18"/>
                <w:szCs w:val="18"/>
              </w:rPr>
            </w:pPr>
            <w:r w:rsidRPr="000F55B0">
              <w:rPr>
                <w:rFonts w:ascii="Times New Roman" w:hAnsi="Times New Roman"/>
                <w:b/>
                <w:bCs/>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14000.0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b/>
                <w:bCs/>
                <w:sz w:val="18"/>
                <w:szCs w:val="18"/>
              </w:rPr>
            </w:pPr>
            <w:r w:rsidRPr="000F55B0">
              <w:rPr>
                <w:rFonts w:ascii="Times New Roman" w:hAnsi="Times New Roman"/>
                <w:b/>
                <w:bCs/>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b/>
                <w:bCs/>
                <w:sz w:val="18"/>
                <w:szCs w:val="18"/>
              </w:rPr>
            </w:pPr>
            <w:r w:rsidRPr="000F55B0">
              <w:rPr>
                <w:rFonts w:ascii="Times New Roman" w:hAnsi="Times New Roman"/>
                <w:b/>
                <w:bCs/>
                <w:sz w:val="18"/>
                <w:szCs w:val="18"/>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b/>
                <w:bCs/>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b/>
                <w:bCs/>
                <w:sz w:val="18"/>
                <w:szCs w:val="18"/>
              </w:rPr>
            </w:pPr>
            <w:r w:rsidRPr="000F55B0">
              <w:rPr>
                <w:rFonts w:ascii="Times New Roman" w:hAnsi="Times New Roman"/>
                <w:b/>
                <w:bCs/>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2000.0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184500.0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289000.0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550000.0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1200000.0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1500000.0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2000000.0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2100000.0</w:t>
            </w:r>
          </w:p>
        </w:tc>
      </w:tr>
      <w:tr w:rsidR="000F55B0" w:rsidRPr="000F55B0" w:rsidTr="000F55B0">
        <w:trPr>
          <w:trHeight w:val="330"/>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5.1</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Основное мероприятие «Развитие представленных в экономике района видов экономической деятельности и создание условий для формирования новых высокотехнологичных производств»</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местный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5.2</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xml:space="preserve">Строительство цементного завода сухого способа производства мощностью 1 </w:t>
            </w:r>
            <w:proofErr w:type="spellStart"/>
            <w:r w:rsidRPr="000F55B0">
              <w:rPr>
                <w:rFonts w:ascii="Times New Roman" w:hAnsi="Times New Roman"/>
                <w:sz w:val="18"/>
                <w:szCs w:val="18"/>
              </w:rPr>
              <w:t>млн</w:t>
            </w:r>
            <w:proofErr w:type="gramStart"/>
            <w:r w:rsidRPr="000F55B0">
              <w:rPr>
                <w:rFonts w:ascii="Times New Roman" w:hAnsi="Times New Roman"/>
                <w:sz w:val="18"/>
                <w:szCs w:val="18"/>
              </w:rPr>
              <w:t>.т</w:t>
            </w:r>
            <w:proofErr w:type="gramEnd"/>
            <w:r w:rsidRPr="000F55B0">
              <w:rPr>
                <w:rFonts w:ascii="Times New Roman" w:hAnsi="Times New Roman"/>
                <w:sz w:val="18"/>
                <w:szCs w:val="18"/>
              </w:rPr>
              <w:t>онн</w:t>
            </w:r>
            <w:proofErr w:type="spellEnd"/>
            <w:r w:rsidRPr="000F55B0">
              <w:rPr>
                <w:rFonts w:ascii="Times New Roman" w:hAnsi="Times New Roman"/>
                <w:sz w:val="18"/>
                <w:szCs w:val="18"/>
              </w:rPr>
              <w:t xml:space="preserve"> цемента в год   ООО "Магма-Цемент"</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169000.0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281000.0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550000.0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1200000.0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1500000.0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2000000.0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2100000.0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местный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169000.0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281000.0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550000.0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1200000.0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1500000.0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2000000.0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2100000.0</w:t>
            </w:r>
          </w:p>
        </w:tc>
      </w:tr>
      <w:tr w:rsidR="000F55B0" w:rsidRPr="000F55B0" w:rsidTr="000F55B0">
        <w:trPr>
          <w:trHeight w:val="330"/>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5.3</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Открытие цеха по переработке мяса и производству мясных полуфабрикатов ООО "Союз"</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3000.0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местный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3000.0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5.4</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xml:space="preserve">Модернизация технологического </w:t>
            </w:r>
            <w:proofErr w:type="spellStart"/>
            <w:r w:rsidRPr="000F55B0">
              <w:rPr>
                <w:rFonts w:ascii="Times New Roman" w:hAnsi="Times New Roman"/>
                <w:sz w:val="18"/>
                <w:szCs w:val="18"/>
              </w:rPr>
              <w:t>оборудовния</w:t>
            </w:r>
            <w:proofErr w:type="spellEnd"/>
            <w:r w:rsidRPr="000F55B0">
              <w:rPr>
                <w:rFonts w:ascii="Times New Roman" w:hAnsi="Times New Roman"/>
                <w:sz w:val="18"/>
                <w:szCs w:val="18"/>
              </w:rPr>
              <w:t xml:space="preserve"> под выпуск </w:t>
            </w:r>
            <w:proofErr w:type="spellStart"/>
            <w:r w:rsidRPr="000F55B0">
              <w:rPr>
                <w:rFonts w:ascii="Times New Roman" w:hAnsi="Times New Roman"/>
                <w:sz w:val="18"/>
                <w:szCs w:val="18"/>
              </w:rPr>
              <w:t>конкурентноспособной</w:t>
            </w:r>
            <w:proofErr w:type="spellEnd"/>
            <w:r w:rsidRPr="000F55B0">
              <w:rPr>
                <w:rFonts w:ascii="Times New Roman" w:hAnsi="Times New Roman"/>
                <w:sz w:val="18"/>
                <w:szCs w:val="18"/>
              </w:rPr>
              <w:t xml:space="preserve"> продукции картофельного крахмал</w:t>
            </w:r>
            <w:proofErr w:type="gramStart"/>
            <w:r w:rsidRPr="000F55B0">
              <w:rPr>
                <w:rFonts w:ascii="Times New Roman" w:hAnsi="Times New Roman"/>
                <w:sz w:val="18"/>
                <w:szCs w:val="18"/>
              </w:rPr>
              <w:t>а ООО</w:t>
            </w:r>
            <w:proofErr w:type="gramEnd"/>
            <w:r w:rsidRPr="000F55B0">
              <w:rPr>
                <w:rFonts w:ascii="Times New Roman" w:hAnsi="Times New Roman"/>
                <w:sz w:val="18"/>
                <w:szCs w:val="18"/>
              </w:rPr>
              <w:t xml:space="preserve"> "Крахмальный завод"</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4000.0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8000.0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местный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4000.0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8000.0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5.5</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 xml:space="preserve">Модернизация технологического оборудования для </w:t>
            </w:r>
            <w:proofErr w:type="spellStart"/>
            <w:r w:rsidRPr="000F55B0">
              <w:rPr>
                <w:rFonts w:ascii="Times New Roman" w:hAnsi="Times New Roman"/>
                <w:sz w:val="18"/>
                <w:szCs w:val="18"/>
              </w:rPr>
              <w:t>производтсва</w:t>
            </w:r>
            <w:proofErr w:type="spellEnd"/>
            <w:r w:rsidRPr="000F55B0">
              <w:rPr>
                <w:rFonts w:ascii="Times New Roman" w:hAnsi="Times New Roman"/>
                <w:sz w:val="18"/>
                <w:szCs w:val="18"/>
              </w:rPr>
              <w:t xml:space="preserve"> мучных кондитерских изделий ООО "Союз"</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17500.0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14000.0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местный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3500.0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5.6</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Промышленное производство ИП Борисова И.Н.</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4000.0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местный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4000.0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5.7</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Приобретение оборудования для обезвоживания мезг</w:t>
            </w:r>
            <w:proofErr w:type="gramStart"/>
            <w:r w:rsidRPr="000F55B0">
              <w:rPr>
                <w:rFonts w:ascii="Times New Roman" w:hAnsi="Times New Roman"/>
                <w:sz w:val="18"/>
                <w:szCs w:val="18"/>
              </w:rPr>
              <w:t>и ООО</w:t>
            </w:r>
            <w:proofErr w:type="gramEnd"/>
            <w:r w:rsidRPr="000F55B0">
              <w:rPr>
                <w:rFonts w:ascii="Times New Roman" w:hAnsi="Times New Roman"/>
                <w:sz w:val="18"/>
                <w:szCs w:val="18"/>
              </w:rPr>
              <w:t xml:space="preserve"> "Дубенский крахмальный завод</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2000.0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местный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2000.0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5.8</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Реконструкция ООО "Дубенский крахмальный завод</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jc w:val="both"/>
              <w:rPr>
                <w:rFonts w:ascii="Times New Roman" w:hAnsi="Times New Roman"/>
                <w:sz w:val="18"/>
                <w:szCs w:val="18"/>
              </w:rPr>
            </w:pPr>
            <w:r w:rsidRPr="000F55B0">
              <w:rPr>
                <w:rFonts w:ascii="Times New Roman" w:hAnsi="Times New Roman"/>
                <w:sz w:val="18"/>
                <w:szCs w:val="18"/>
              </w:rPr>
              <w:t> </w:t>
            </w: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всего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федеральный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330"/>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местный бюджет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r w:rsidR="000F55B0" w:rsidRPr="000F55B0" w:rsidTr="000F55B0">
        <w:trPr>
          <w:trHeight w:val="645"/>
        </w:trPr>
        <w:tc>
          <w:tcPr>
            <w:tcW w:w="86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hideMark/>
          </w:tcPr>
          <w:p w:rsidR="00784C56" w:rsidRPr="000F55B0" w:rsidRDefault="00784C56">
            <w:pPr>
              <w:spacing w:after="0" w:line="240" w:lineRule="auto"/>
              <w:rPr>
                <w:rFonts w:ascii="Times New Roman" w:hAnsi="Times New Roman"/>
                <w:sz w:val="18"/>
                <w:szCs w:val="18"/>
              </w:rPr>
            </w:pPr>
            <w:r w:rsidRPr="000F55B0">
              <w:rPr>
                <w:rFonts w:ascii="Times New Roman" w:hAnsi="Times New Roman"/>
                <w:sz w:val="18"/>
                <w:szCs w:val="18"/>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1000.0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84C56" w:rsidRPr="000F55B0" w:rsidRDefault="00784C56">
            <w:pPr>
              <w:spacing w:after="0" w:line="240" w:lineRule="auto"/>
              <w:jc w:val="center"/>
              <w:rPr>
                <w:rFonts w:ascii="Times New Roman" w:hAnsi="Times New Roman"/>
                <w:sz w:val="18"/>
                <w:szCs w:val="18"/>
              </w:rPr>
            </w:pPr>
            <w:r w:rsidRPr="000F55B0">
              <w:rPr>
                <w:rFonts w:ascii="Times New Roman" w:hAnsi="Times New Roman"/>
                <w:sz w:val="18"/>
                <w:szCs w:val="18"/>
              </w:rPr>
              <w:t>0.0</w:t>
            </w:r>
          </w:p>
        </w:tc>
      </w:tr>
    </w:tbl>
    <w:p w:rsidR="00784C56" w:rsidRDefault="00784C56" w:rsidP="00784C56">
      <w:pPr>
        <w:spacing w:line="240" w:lineRule="auto"/>
        <w:rPr>
          <w:rFonts w:ascii="Calibri" w:hAnsi="Calibri"/>
        </w:rPr>
      </w:pPr>
    </w:p>
    <w:p w:rsidR="00784C56" w:rsidRDefault="00784C56" w:rsidP="00C64E34">
      <w:pPr>
        <w:spacing w:line="240" w:lineRule="auto"/>
        <w:contextualSpacing/>
        <w:jc w:val="both"/>
        <w:rPr>
          <w:rFonts w:ascii="Times New Roman" w:hAnsi="Times New Roman" w:cs="Times New Roman"/>
          <w:sz w:val="18"/>
          <w:szCs w:val="18"/>
        </w:rPr>
      </w:pPr>
    </w:p>
    <w:p w:rsidR="00784C56" w:rsidRDefault="00784C56"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pPr>
    </w:p>
    <w:p w:rsidR="000B5327" w:rsidRDefault="000B5327" w:rsidP="00C64E34">
      <w:pPr>
        <w:spacing w:line="240" w:lineRule="auto"/>
        <w:contextualSpacing/>
        <w:jc w:val="both"/>
        <w:rPr>
          <w:rFonts w:ascii="Times New Roman" w:hAnsi="Times New Roman" w:cs="Times New Roman"/>
          <w:sz w:val="18"/>
          <w:szCs w:val="18"/>
        </w:rPr>
        <w:sectPr w:rsidR="000B5327" w:rsidSect="009B52A0">
          <w:headerReference w:type="even" r:id="rId21"/>
          <w:pgSz w:w="16838" w:h="11906" w:orient="landscape"/>
          <w:pgMar w:top="1701" w:right="1134" w:bottom="851" w:left="1134" w:header="709" w:footer="709" w:gutter="0"/>
          <w:cols w:space="708"/>
          <w:docGrid w:linePitch="360"/>
        </w:sectPr>
      </w:pPr>
    </w:p>
    <w:p w:rsidR="000B5327" w:rsidRDefault="000B5327" w:rsidP="000B5327">
      <w:pPr>
        <w:spacing w:after="0" w:line="240" w:lineRule="auto"/>
        <w:jc w:val="center"/>
        <w:rPr>
          <w:rFonts w:ascii="Times New Roman" w:hAnsi="Times New Roman" w:cs="Times New Roman"/>
          <w:b/>
          <w:bCs/>
          <w:sz w:val="18"/>
          <w:szCs w:val="18"/>
        </w:rPr>
      </w:pPr>
      <w:r w:rsidRPr="000B5327">
        <w:rPr>
          <w:rFonts w:ascii="Times New Roman" w:hAnsi="Times New Roman" w:cs="Times New Roman"/>
          <w:b/>
          <w:bCs/>
          <w:sz w:val="18"/>
          <w:szCs w:val="18"/>
        </w:rPr>
        <w:t xml:space="preserve">АДМИНИСТРАЦИЯ ДУБЕНСКОГО МУНИЦИПАЛЬНОГО РАЙОНА </w:t>
      </w:r>
    </w:p>
    <w:p w:rsidR="000B5327" w:rsidRPr="000B5327" w:rsidRDefault="000B5327" w:rsidP="000B5327">
      <w:pPr>
        <w:spacing w:after="0" w:line="240" w:lineRule="auto"/>
        <w:jc w:val="center"/>
        <w:rPr>
          <w:rFonts w:ascii="Times New Roman" w:hAnsi="Times New Roman" w:cs="Times New Roman"/>
          <w:b/>
          <w:bCs/>
          <w:sz w:val="18"/>
          <w:szCs w:val="18"/>
        </w:rPr>
      </w:pPr>
      <w:r w:rsidRPr="000B5327">
        <w:rPr>
          <w:rFonts w:ascii="Times New Roman" w:hAnsi="Times New Roman" w:cs="Times New Roman"/>
          <w:b/>
          <w:bCs/>
          <w:sz w:val="18"/>
          <w:szCs w:val="18"/>
        </w:rPr>
        <w:t>РЕСПУБЛИКИ МОРДОВИЯ</w:t>
      </w:r>
    </w:p>
    <w:p w:rsidR="000B5327" w:rsidRPr="000B5327" w:rsidRDefault="000B5327" w:rsidP="000B5327">
      <w:pPr>
        <w:spacing w:after="0" w:line="240" w:lineRule="auto"/>
        <w:jc w:val="center"/>
        <w:rPr>
          <w:rFonts w:ascii="Times New Roman" w:hAnsi="Times New Roman" w:cs="Times New Roman"/>
          <w:b/>
          <w:bCs/>
          <w:sz w:val="18"/>
          <w:szCs w:val="18"/>
        </w:rPr>
      </w:pPr>
    </w:p>
    <w:p w:rsidR="000B5327" w:rsidRPr="000B5327" w:rsidRDefault="000B5327" w:rsidP="000B5327">
      <w:pPr>
        <w:spacing w:after="0" w:line="240" w:lineRule="auto"/>
        <w:jc w:val="center"/>
        <w:rPr>
          <w:rFonts w:ascii="Times New Roman" w:hAnsi="Times New Roman" w:cs="Times New Roman"/>
          <w:b/>
          <w:bCs/>
          <w:sz w:val="18"/>
          <w:szCs w:val="18"/>
        </w:rPr>
      </w:pPr>
      <w:r w:rsidRPr="000B5327">
        <w:rPr>
          <w:rFonts w:ascii="Times New Roman" w:hAnsi="Times New Roman" w:cs="Times New Roman"/>
          <w:b/>
          <w:bCs/>
          <w:sz w:val="18"/>
          <w:szCs w:val="18"/>
        </w:rPr>
        <w:t>ПОСТАНОВЛЕНИЕ</w:t>
      </w:r>
    </w:p>
    <w:p w:rsidR="000B5327" w:rsidRPr="000B5327" w:rsidRDefault="000B5327" w:rsidP="000B5327">
      <w:pPr>
        <w:spacing w:after="0" w:line="240" w:lineRule="auto"/>
        <w:jc w:val="center"/>
        <w:rPr>
          <w:rFonts w:ascii="Times New Roman" w:hAnsi="Times New Roman" w:cs="Times New Roman"/>
          <w:sz w:val="18"/>
          <w:szCs w:val="18"/>
        </w:rPr>
      </w:pPr>
    </w:p>
    <w:p w:rsidR="000B5327" w:rsidRPr="000B5327" w:rsidRDefault="000B5327" w:rsidP="000B5327">
      <w:pPr>
        <w:spacing w:after="0" w:line="240" w:lineRule="auto"/>
        <w:jc w:val="center"/>
        <w:rPr>
          <w:rFonts w:ascii="Times New Roman" w:hAnsi="Times New Roman" w:cs="Times New Roman"/>
          <w:sz w:val="18"/>
          <w:szCs w:val="18"/>
        </w:rPr>
      </w:pPr>
      <w:r w:rsidRPr="000B5327">
        <w:rPr>
          <w:rFonts w:ascii="Times New Roman" w:hAnsi="Times New Roman" w:cs="Times New Roman"/>
          <w:sz w:val="18"/>
          <w:szCs w:val="18"/>
        </w:rPr>
        <w:t>04.10.2022                                                                                                    № 517</w:t>
      </w:r>
    </w:p>
    <w:p w:rsidR="000B5327" w:rsidRPr="000B5327" w:rsidRDefault="000B5327" w:rsidP="000B5327">
      <w:pPr>
        <w:spacing w:after="0" w:line="240" w:lineRule="auto"/>
        <w:jc w:val="center"/>
        <w:rPr>
          <w:rFonts w:ascii="Times New Roman" w:hAnsi="Times New Roman" w:cs="Times New Roman"/>
          <w:sz w:val="18"/>
          <w:szCs w:val="18"/>
        </w:rPr>
      </w:pPr>
      <w:r w:rsidRPr="000B5327">
        <w:rPr>
          <w:rFonts w:ascii="Times New Roman" w:hAnsi="Times New Roman" w:cs="Times New Roman"/>
          <w:sz w:val="18"/>
          <w:szCs w:val="18"/>
        </w:rPr>
        <w:t>с. Дубенки</w:t>
      </w:r>
    </w:p>
    <w:p w:rsidR="000B5327" w:rsidRPr="000B5327" w:rsidRDefault="000B5327" w:rsidP="000B5327">
      <w:pPr>
        <w:spacing w:after="0" w:line="240" w:lineRule="auto"/>
        <w:ind w:firstLine="567"/>
        <w:jc w:val="center"/>
        <w:rPr>
          <w:rFonts w:ascii="Times New Roman" w:hAnsi="Times New Roman" w:cs="Times New Roman"/>
          <w:snapToGrid w:val="0"/>
          <w:sz w:val="18"/>
          <w:szCs w:val="18"/>
        </w:rPr>
      </w:pPr>
    </w:p>
    <w:p w:rsidR="000B5327" w:rsidRPr="000B5327" w:rsidRDefault="000B5327" w:rsidP="000B5327">
      <w:pPr>
        <w:spacing w:after="0" w:line="240" w:lineRule="auto"/>
        <w:jc w:val="center"/>
        <w:rPr>
          <w:rFonts w:ascii="Times New Roman" w:hAnsi="Times New Roman" w:cs="Times New Roman"/>
          <w:iCs/>
          <w:sz w:val="18"/>
          <w:szCs w:val="18"/>
        </w:rPr>
      </w:pPr>
      <w:r w:rsidRPr="000B5327">
        <w:rPr>
          <w:rFonts w:ascii="Times New Roman" w:hAnsi="Times New Roman" w:cs="Times New Roman"/>
          <w:sz w:val="18"/>
          <w:szCs w:val="18"/>
        </w:rPr>
        <w:t xml:space="preserve">О внесении изменений в Порядок учета бюджетных и денежных обязательств </w:t>
      </w:r>
      <w:proofErr w:type="gramStart"/>
      <w:r w:rsidRPr="000B5327">
        <w:rPr>
          <w:rFonts w:ascii="Times New Roman" w:hAnsi="Times New Roman" w:cs="Times New Roman"/>
          <w:sz w:val="18"/>
          <w:szCs w:val="18"/>
        </w:rPr>
        <w:t>получателей  средств бюджета Дубенского сельского поселения  Дубенского муниципального района Республики</w:t>
      </w:r>
      <w:proofErr w:type="gramEnd"/>
      <w:r w:rsidRPr="000B5327">
        <w:rPr>
          <w:rFonts w:ascii="Times New Roman" w:hAnsi="Times New Roman" w:cs="Times New Roman"/>
          <w:sz w:val="18"/>
          <w:szCs w:val="18"/>
        </w:rPr>
        <w:t xml:space="preserve"> Мордовия </w:t>
      </w:r>
    </w:p>
    <w:p w:rsidR="000B5327" w:rsidRPr="000B5327" w:rsidRDefault="000B5327" w:rsidP="000B5327">
      <w:pPr>
        <w:spacing w:after="0" w:line="240" w:lineRule="auto"/>
        <w:jc w:val="center"/>
        <w:rPr>
          <w:rFonts w:ascii="Times New Roman" w:hAnsi="Times New Roman" w:cs="Times New Roman"/>
          <w:iCs/>
          <w:sz w:val="18"/>
          <w:szCs w:val="18"/>
        </w:rPr>
      </w:pPr>
    </w:p>
    <w:p w:rsidR="000B5327" w:rsidRPr="000B5327" w:rsidRDefault="000B5327" w:rsidP="000B5327">
      <w:pPr>
        <w:spacing w:after="0" w:line="240" w:lineRule="auto"/>
        <w:jc w:val="center"/>
        <w:rPr>
          <w:rFonts w:ascii="Times New Roman" w:hAnsi="Times New Roman" w:cs="Times New Roman"/>
          <w:sz w:val="18"/>
          <w:szCs w:val="18"/>
        </w:rPr>
      </w:pPr>
      <w:r w:rsidRPr="000B5327">
        <w:rPr>
          <w:rFonts w:ascii="Times New Roman" w:hAnsi="Times New Roman" w:cs="Times New Roman"/>
          <w:sz w:val="18"/>
          <w:szCs w:val="18"/>
        </w:rPr>
        <w:t>Руководствуясь статьей 219 Бюджетного кодекса Российской Федерации, Администрация Дубенского муниципального района Республики Мордовия постановляет:</w:t>
      </w:r>
    </w:p>
    <w:p w:rsidR="000B5327" w:rsidRPr="000B5327" w:rsidRDefault="000B5327" w:rsidP="000B5327">
      <w:pPr>
        <w:spacing w:after="0" w:line="240" w:lineRule="auto"/>
        <w:jc w:val="both"/>
        <w:rPr>
          <w:rFonts w:ascii="Times New Roman" w:hAnsi="Times New Roman" w:cs="Times New Roman"/>
          <w:sz w:val="18"/>
          <w:szCs w:val="18"/>
        </w:rPr>
      </w:pPr>
      <w:r w:rsidRPr="000B5327">
        <w:rPr>
          <w:rFonts w:ascii="Times New Roman" w:hAnsi="Times New Roman" w:cs="Times New Roman"/>
          <w:sz w:val="18"/>
          <w:szCs w:val="18"/>
        </w:rPr>
        <w:t xml:space="preserve">1. </w:t>
      </w:r>
      <w:proofErr w:type="gramStart"/>
      <w:r w:rsidRPr="000B5327">
        <w:rPr>
          <w:rFonts w:ascii="Times New Roman" w:hAnsi="Times New Roman" w:cs="Times New Roman"/>
          <w:sz w:val="18"/>
          <w:szCs w:val="18"/>
        </w:rPr>
        <w:t xml:space="preserve">Внести  в Порядок </w:t>
      </w:r>
      <w:r w:rsidRPr="000B5327">
        <w:rPr>
          <w:rFonts w:ascii="Times New Roman" w:hAnsi="Times New Roman" w:cs="Times New Roman"/>
          <w:iCs/>
          <w:sz w:val="18"/>
          <w:szCs w:val="18"/>
        </w:rPr>
        <w:t>учета</w:t>
      </w:r>
      <w:r w:rsidRPr="000B5327">
        <w:rPr>
          <w:rFonts w:ascii="Times New Roman" w:hAnsi="Times New Roman" w:cs="Times New Roman"/>
          <w:sz w:val="18"/>
          <w:szCs w:val="18"/>
        </w:rPr>
        <w:t xml:space="preserve"> </w:t>
      </w:r>
      <w:r w:rsidRPr="000B5327">
        <w:rPr>
          <w:rFonts w:ascii="Times New Roman" w:hAnsi="Times New Roman" w:cs="Times New Roman"/>
          <w:iCs/>
          <w:sz w:val="18"/>
          <w:szCs w:val="18"/>
        </w:rPr>
        <w:t>бюджетных</w:t>
      </w:r>
      <w:r w:rsidRPr="000B5327">
        <w:rPr>
          <w:rFonts w:ascii="Times New Roman" w:hAnsi="Times New Roman" w:cs="Times New Roman"/>
          <w:sz w:val="18"/>
          <w:szCs w:val="18"/>
        </w:rPr>
        <w:t xml:space="preserve"> и </w:t>
      </w:r>
      <w:r w:rsidRPr="000B5327">
        <w:rPr>
          <w:rFonts w:ascii="Times New Roman" w:hAnsi="Times New Roman" w:cs="Times New Roman"/>
          <w:iCs/>
          <w:sz w:val="18"/>
          <w:szCs w:val="18"/>
        </w:rPr>
        <w:t>денежных</w:t>
      </w:r>
      <w:r w:rsidRPr="000B5327">
        <w:rPr>
          <w:rFonts w:ascii="Times New Roman" w:hAnsi="Times New Roman" w:cs="Times New Roman"/>
          <w:sz w:val="18"/>
          <w:szCs w:val="18"/>
        </w:rPr>
        <w:t xml:space="preserve"> </w:t>
      </w:r>
      <w:r w:rsidRPr="000B5327">
        <w:rPr>
          <w:rFonts w:ascii="Times New Roman" w:hAnsi="Times New Roman" w:cs="Times New Roman"/>
          <w:iCs/>
          <w:sz w:val="18"/>
          <w:szCs w:val="18"/>
        </w:rPr>
        <w:t>обязательств</w:t>
      </w:r>
      <w:r w:rsidRPr="000B5327">
        <w:rPr>
          <w:rFonts w:ascii="Times New Roman" w:hAnsi="Times New Roman" w:cs="Times New Roman"/>
          <w:sz w:val="18"/>
          <w:szCs w:val="18"/>
        </w:rPr>
        <w:t xml:space="preserve"> получателей средств бюджета Дубенского сельского поселения  Дубенского муниципального района Республики Мордовия, утвержденный  Постановлением администрации Дубенского муниципального района Республики Мордовия от 28.12.2021 года № 635 «Об утверждении Порядка учета бюджетных и денежных обязательств получателей средств бюджета Дубенского сельского поселения  Дубенского муниципального района Республики Мордовия и признании утратившими силу отдельных постановлений  администрации Дубенского муниципального района</w:t>
      </w:r>
      <w:proofErr w:type="gramEnd"/>
      <w:r w:rsidRPr="000B5327">
        <w:rPr>
          <w:rFonts w:ascii="Times New Roman" w:hAnsi="Times New Roman" w:cs="Times New Roman"/>
          <w:sz w:val="18"/>
          <w:szCs w:val="18"/>
        </w:rPr>
        <w:t xml:space="preserve"> Республики Мордовия» следующие изменения:</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41" w:name="sub_11"/>
      <w:r w:rsidRPr="000B5327">
        <w:rPr>
          <w:rFonts w:ascii="Times New Roman" w:hAnsi="Times New Roman" w:cs="Times New Roman"/>
          <w:sz w:val="18"/>
          <w:szCs w:val="18"/>
        </w:rPr>
        <w:t>1) в пункте 2 после слов "Постановка на учет бюджетных и денежных обязательств" дополнить словами "и внесение в них изменений";</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42" w:name="sub_12"/>
      <w:bookmarkEnd w:id="41"/>
      <w:r w:rsidRPr="000B5327">
        <w:rPr>
          <w:rFonts w:ascii="Times New Roman" w:hAnsi="Times New Roman" w:cs="Times New Roman"/>
          <w:sz w:val="18"/>
          <w:szCs w:val="18"/>
        </w:rPr>
        <w:t xml:space="preserve">2) в части первой пункта 3 после слов "от имени </w:t>
      </w:r>
      <w:proofErr w:type="gramStart"/>
      <w:r w:rsidRPr="000B5327">
        <w:rPr>
          <w:rFonts w:ascii="Times New Roman" w:hAnsi="Times New Roman" w:cs="Times New Roman"/>
          <w:sz w:val="18"/>
          <w:szCs w:val="18"/>
        </w:rPr>
        <w:t>получателя средств бюджета Дубенского сельского поселения  Дубенского муниципального района Республики</w:t>
      </w:r>
      <w:proofErr w:type="gramEnd"/>
      <w:r w:rsidRPr="000B5327">
        <w:rPr>
          <w:rFonts w:ascii="Times New Roman" w:hAnsi="Times New Roman" w:cs="Times New Roman"/>
          <w:sz w:val="18"/>
          <w:szCs w:val="18"/>
        </w:rPr>
        <w:t xml:space="preserve"> Мордовия или" дополнить словами "в случаях, предусмотренных настоящим Порядком,";</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43" w:name="sub_13"/>
      <w:bookmarkEnd w:id="42"/>
      <w:r w:rsidRPr="000B5327">
        <w:rPr>
          <w:rFonts w:ascii="Times New Roman" w:hAnsi="Times New Roman" w:cs="Times New Roman"/>
          <w:sz w:val="18"/>
          <w:szCs w:val="18"/>
        </w:rPr>
        <w:t>3) абзацы третий и четвертый подпункта «а» пункта 8 изложить в следующей редакции:</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44" w:name="sub_10083"/>
      <w:bookmarkEnd w:id="43"/>
      <w:proofErr w:type="gramStart"/>
      <w:r w:rsidRPr="000B5327">
        <w:rPr>
          <w:rFonts w:ascii="Times New Roman" w:hAnsi="Times New Roman" w:cs="Times New Roman"/>
          <w:sz w:val="18"/>
          <w:szCs w:val="18"/>
        </w:rPr>
        <w:t>"пунктами 1 и 2 графы 2 Перечня, подлежащих размещению в единой информационной системе в сфере закупок,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roofErr w:type="gramEnd"/>
      <w:r w:rsidRPr="000B5327">
        <w:rPr>
          <w:rFonts w:ascii="Times New Roman" w:hAnsi="Times New Roman" w:cs="Times New Roman"/>
          <w:sz w:val="18"/>
          <w:szCs w:val="18"/>
        </w:rPr>
        <w:t xml:space="preserve">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45" w:name="sub_10084"/>
      <w:bookmarkEnd w:id="44"/>
      <w:proofErr w:type="gramStart"/>
      <w:r w:rsidRPr="000B5327">
        <w:rPr>
          <w:rFonts w:ascii="Times New Roman" w:hAnsi="Times New Roman" w:cs="Times New Roman"/>
          <w:sz w:val="18"/>
          <w:szCs w:val="18"/>
        </w:rPr>
        <w:t>пунктом 2 графы 2 Перечня, не подлежащих размещению в единой информационной системе в сфере закупок, - одновременно 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proofErr w:type="gramEnd"/>
      <w:r w:rsidRPr="000B5327">
        <w:rPr>
          <w:rFonts w:ascii="Times New Roman" w:hAnsi="Times New Roman" w:cs="Times New Roman"/>
          <w:sz w:val="18"/>
          <w:szCs w:val="18"/>
        </w:rPr>
        <w:t xml:space="preserve"> </w:t>
      </w:r>
      <w:proofErr w:type="gramStart"/>
      <w:r w:rsidRPr="000B5327">
        <w:rPr>
          <w:rFonts w:ascii="Times New Roman" w:hAnsi="Times New Roman" w:cs="Times New Roman"/>
          <w:sz w:val="18"/>
          <w:szCs w:val="18"/>
        </w:rPr>
        <w:t>муниципальных нужд", утвержденными постановлением Правительства Российской Федерации от 6 августа 2020 г. N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w:t>
      </w:r>
      <w:proofErr w:type="gramEnd"/>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46" w:name="sub_14"/>
      <w:bookmarkEnd w:id="45"/>
      <w:r w:rsidRPr="000B5327">
        <w:rPr>
          <w:rFonts w:ascii="Times New Roman" w:hAnsi="Times New Roman" w:cs="Times New Roman"/>
          <w:sz w:val="18"/>
          <w:szCs w:val="18"/>
        </w:rPr>
        <w:t>4) в пункте 9 после слов "поставленное на учет бюджетное обязательство" дополнить словами "(аннулирования неисполненной части бюджетного обязательства)";</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47" w:name="sub_15"/>
      <w:bookmarkEnd w:id="46"/>
      <w:r w:rsidRPr="000B5327">
        <w:rPr>
          <w:rFonts w:ascii="Times New Roman" w:hAnsi="Times New Roman" w:cs="Times New Roman"/>
          <w:sz w:val="18"/>
          <w:szCs w:val="18"/>
        </w:rPr>
        <w:t>5) в пункте 11:</w:t>
      </w:r>
    </w:p>
    <w:bookmarkEnd w:id="47"/>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r w:rsidRPr="000B5327">
        <w:rPr>
          <w:rFonts w:ascii="Times New Roman" w:hAnsi="Times New Roman" w:cs="Times New Roman"/>
          <w:sz w:val="18"/>
          <w:szCs w:val="18"/>
        </w:rPr>
        <w:t>Абзац шестой части первой изложить в следующей редакции:</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48" w:name="sub_10116"/>
      <w:proofErr w:type="gramStart"/>
      <w:r w:rsidRPr="000B5327">
        <w:rPr>
          <w:rFonts w:ascii="Times New Roman" w:hAnsi="Times New Roman" w:cs="Times New Roman"/>
          <w:sz w:val="18"/>
          <w:szCs w:val="18"/>
        </w:rPr>
        <w:t>"наличие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Порядком формирования идентификатора муниципального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N 205н "Об утверждении Порядка формирования идентификатора государственного контракта, договора (соглашения) при казначейском сопровождении средств", (далее - идентификатор муниципального контракта (контракта, договора, соглашения</w:t>
      </w:r>
      <w:proofErr w:type="gramEnd"/>
      <w:r w:rsidRPr="000B5327">
        <w:rPr>
          <w:rFonts w:ascii="Times New Roman" w:hAnsi="Times New Roman" w:cs="Times New Roman"/>
          <w:sz w:val="18"/>
          <w:szCs w:val="18"/>
        </w:rPr>
        <w:t>)), в случае</w:t>
      </w:r>
      <w:proofErr w:type="gramStart"/>
      <w:r w:rsidRPr="000B5327">
        <w:rPr>
          <w:rFonts w:ascii="Times New Roman" w:hAnsi="Times New Roman" w:cs="Times New Roman"/>
          <w:sz w:val="18"/>
          <w:szCs w:val="18"/>
        </w:rPr>
        <w:t>,</w:t>
      </w:r>
      <w:proofErr w:type="gramEnd"/>
      <w:r w:rsidRPr="000B5327">
        <w:rPr>
          <w:rFonts w:ascii="Times New Roman" w:hAnsi="Times New Roman" w:cs="Times New Roman"/>
          <w:sz w:val="18"/>
          <w:szCs w:val="18"/>
        </w:rPr>
        <w:t xml:space="preserve"> если по муниципальному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49" w:name="sub_151"/>
      <w:bookmarkEnd w:id="48"/>
      <w:r w:rsidRPr="000B5327">
        <w:rPr>
          <w:rFonts w:ascii="Times New Roman" w:hAnsi="Times New Roman" w:cs="Times New Roman"/>
          <w:sz w:val="18"/>
          <w:szCs w:val="18"/>
        </w:rPr>
        <w:t>часть третью признать утратившей силу;</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50" w:name="sub_16"/>
      <w:bookmarkEnd w:id="49"/>
      <w:r w:rsidRPr="000B5327">
        <w:rPr>
          <w:rFonts w:ascii="Times New Roman" w:hAnsi="Times New Roman" w:cs="Times New Roman"/>
          <w:sz w:val="18"/>
          <w:szCs w:val="18"/>
        </w:rPr>
        <w:t>6) в части первой пункта 12 после слов "в части первой пункта 11 настоящего Порядка, и" дополнить словами "не позднее рабочего дня, следующего за днем постановки на учет бюджетного обязательства (внесения изменений в бюджетное обязательство)</w:t>
      </w:r>
      <w:proofErr w:type="gramStart"/>
      <w:r w:rsidRPr="000B5327">
        <w:rPr>
          <w:rFonts w:ascii="Times New Roman" w:hAnsi="Times New Roman" w:cs="Times New Roman"/>
          <w:sz w:val="18"/>
          <w:szCs w:val="18"/>
        </w:rPr>
        <w:t>,"</w:t>
      </w:r>
      <w:proofErr w:type="gramEnd"/>
      <w:r w:rsidRPr="000B5327">
        <w:rPr>
          <w:rFonts w:ascii="Times New Roman" w:hAnsi="Times New Roman" w:cs="Times New Roman"/>
          <w:sz w:val="18"/>
          <w:szCs w:val="18"/>
        </w:rPr>
        <w:t>;</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51" w:name="sub_17"/>
      <w:bookmarkEnd w:id="50"/>
      <w:r w:rsidRPr="000B5327">
        <w:rPr>
          <w:rFonts w:ascii="Times New Roman" w:hAnsi="Times New Roman" w:cs="Times New Roman"/>
          <w:sz w:val="18"/>
          <w:szCs w:val="18"/>
        </w:rPr>
        <w:t>7) в абзаце втором части первой пункта 14 слова ", части третьей" исключить;</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52" w:name="sub_18"/>
      <w:bookmarkEnd w:id="51"/>
      <w:r w:rsidRPr="000B5327">
        <w:rPr>
          <w:rFonts w:ascii="Times New Roman" w:hAnsi="Times New Roman" w:cs="Times New Roman"/>
          <w:sz w:val="18"/>
          <w:szCs w:val="18"/>
        </w:rPr>
        <w:t>8) в абзаце пятом пункта 15 слова "в день постановки на учет" заменить словами "и не позднее рабочего дня, следующего за днем постановки на учет";</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53" w:name="sub_19"/>
      <w:bookmarkEnd w:id="52"/>
      <w:r w:rsidRPr="000B5327">
        <w:rPr>
          <w:rFonts w:ascii="Times New Roman" w:hAnsi="Times New Roman" w:cs="Times New Roman"/>
          <w:sz w:val="18"/>
          <w:szCs w:val="18"/>
        </w:rPr>
        <w:t>9) в пункте 16:</w:t>
      </w:r>
    </w:p>
    <w:bookmarkEnd w:id="53"/>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r w:rsidRPr="000B5327">
        <w:rPr>
          <w:rFonts w:ascii="Times New Roman" w:hAnsi="Times New Roman" w:cs="Times New Roman"/>
          <w:sz w:val="18"/>
          <w:szCs w:val="18"/>
        </w:rPr>
        <w:t>в части первой:</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r w:rsidRPr="000B5327">
        <w:rPr>
          <w:rFonts w:ascii="Times New Roman" w:hAnsi="Times New Roman" w:cs="Times New Roman"/>
          <w:sz w:val="18"/>
          <w:szCs w:val="18"/>
        </w:rPr>
        <w:t>в абзаце втором цифры "8, 9," исключить;</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r w:rsidRPr="000B5327">
        <w:rPr>
          <w:rFonts w:ascii="Times New Roman" w:hAnsi="Times New Roman" w:cs="Times New Roman"/>
          <w:sz w:val="18"/>
          <w:szCs w:val="18"/>
        </w:rPr>
        <w:t>в абзаце третьем слова "пунктами 5 - 7 графы 2 Перечня" заменить словами "пунктами 5 - 9 графы 2 Перечня (за исключением соглашений о предоставлении субсидий на финансовое обеспечение выполнения муниципального задания на оказание муниципальных услуг (выполнение работ))";</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r w:rsidRPr="000B5327">
        <w:rPr>
          <w:rFonts w:ascii="Times New Roman" w:hAnsi="Times New Roman" w:cs="Times New Roman"/>
          <w:sz w:val="18"/>
          <w:szCs w:val="18"/>
        </w:rPr>
        <w:t>в части четвертой слова "абзацев третьего и" заменить словом "абзаца";</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54" w:name="sub_20"/>
      <w:r w:rsidRPr="000B5327">
        <w:rPr>
          <w:rFonts w:ascii="Times New Roman" w:hAnsi="Times New Roman" w:cs="Times New Roman"/>
          <w:sz w:val="18"/>
          <w:szCs w:val="18"/>
        </w:rPr>
        <w:t>10) абзац первый части второй пункта 20 изложить в следующей редакции:</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55" w:name="sub_10202"/>
      <w:bookmarkEnd w:id="54"/>
      <w:r w:rsidRPr="000B5327">
        <w:rPr>
          <w:rFonts w:ascii="Times New Roman" w:hAnsi="Times New Roman" w:cs="Times New Roman"/>
          <w:sz w:val="18"/>
          <w:szCs w:val="18"/>
        </w:rPr>
        <w:t xml:space="preserve">"Сведения о денежных обязательствах, не содержащие сведения, составляющие государственную тайну, формируются получателем </w:t>
      </w:r>
      <w:proofErr w:type="gramStart"/>
      <w:r w:rsidRPr="000B5327">
        <w:rPr>
          <w:rFonts w:ascii="Times New Roman" w:hAnsi="Times New Roman" w:cs="Times New Roman"/>
          <w:sz w:val="18"/>
          <w:szCs w:val="18"/>
        </w:rPr>
        <w:t>средств бюджета Дубенского сельского поселения Дубенского муниципального района Республики</w:t>
      </w:r>
      <w:proofErr w:type="gramEnd"/>
      <w:r w:rsidRPr="000B5327">
        <w:rPr>
          <w:rFonts w:ascii="Times New Roman" w:hAnsi="Times New Roman" w:cs="Times New Roman"/>
          <w:sz w:val="18"/>
          <w:szCs w:val="18"/>
        </w:rPr>
        <w:t xml:space="preserve"> Мордовия в течение трех рабочих дней со дня, следующего за днем возникновения денежного обязательства, в случае:";</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56" w:name="sub_21"/>
      <w:bookmarkEnd w:id="55"/>
      <w:r w:rsidRPr="000B5327">
        <w:rPr>
          <w:rFonts w:ascii="Times New Roman" w:hAnsi="Times New Roman" w:cs="Times New Roman"/>
          <w:sz w:val="18"/>
          <w:szCs w:val="18"/>
        </w:rPr>
        <w:t>11) в части первой пункта 23 слова "и в срок, установленный частью второй пункта 20 настоящего Порядка</w:t>
      </w:r>
      <w:proofErr w:type="gramStart"/>
      <w:r w:rsidRPr="000B5327">
        <w:rPr>
          <w:rFonts w:ascii="Times New Roman" w:hAnsi="Times New Roman" w:cs="Times New Roman"/>
          <w:sz w:val="18"/>
          <w:szCs w:val="18"/>
        </w:rPr>
        <w:t>,"</w:t>
      </w:r>
      <w:proofErr w:type="gramEnd"/>
      <w:r w:rsidRPr="000B5327">
        <w:rPr>
          <w:rFonts w:ascii="Times New Roman" w:hAnsi="Times New Roman" w:cs="Times New Roman"/>
          <w:sz w:val="18"/>
          <w:szCs w:val="18"/>
        </w:rPr>
        <w:t xml:space="preserve"> заменить словами "и в день постановки на учет денежного обязательства (внесения изменений в денежное обязательство)";</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57" w:name="sub_22"/>
      <w:bookmarkEnd w:id="56"/>
      <w:r w:rsidRPr="000B5327">
        <w:rPr>
          <w:rFonts w:ascii="Times New Roman" w:hAnsi="Times New Roman" w:cs="Times New Roman"/>
          <w:sz w:val="18"/>
          <w:szCs w:val="18"/>
        </w:rPr>
        <w:t>12) в абзаце первом пункта 24 слова "в срок, установленный частью второй пункта 20 настоящего Порядка" заменить словами "в день осуществления проверки";</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58" w:name="sub_23"/>
      <w:bookmarkEnd w:id="57"/>
      <w:r w:rsidRPr="000B5327">
        <w:rPr>
          <w:rFonts w:ascii="Times New Roman" w:hAnsi="Times New Roman" w:cs="Times New Roman"/>
          <w:sz w:val="18"/>
          <w:szCs w:val="18"/>
        </w:rPr>
        <w:t>13) пункт 3 приложения изложить в следующей редакции:</w:t>
      </w:r>
    </w:p>
    <w:bookmarkEnd w:id="58"/>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r w:rsidRPr="000B5327">
        <w:rPr>
          <w:rFonts w:ascii="Times New Roman" w:hAnsi="Times New Roman" w:cs="Times New Roman"/>
          <w:sz w:val="18"/>
          <w:szCs w:val="18"/>
        </w:rPr>
        <w:t>"</w:t>
      </w:r>
    </w:p>
    <w:p w:rsidR="000B5327" w:rsidRPr="000B5327" w:rsidRDefault="000B5327" w:rsidP="000B5327">
      <w:pPr>
        <w:widowControl w:val="0"/>
        <w:autoSpaceDE w:val="0"/>
        <w:autoSpaceDN w:val="0"/>
        <w:adjustRightInd w:val="0"/>
        <w:spacing w:after="0" w:line="240" w:lineRule="auto"/>
        <w:ind w:firstLine="720"/>
        <w:jc w:val="both"/>
        <w:rPr>
          <w:rFonts w:ascii="Times New Roman" w:hAnsi="Times New Roman" w:cs="Times New Roman"/>
          <w:sz w:val="18"/>
          <w:szCs w:val="18"/>
        </w:rPr>
      </w:pPr>
    </w:p>
    <w:tbl>
      <w:tblPr>
        <w:tblW w:w="10200" w:type="dxa"/>
        <w:tblInd w:w="-17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4772"/>
        <w:gridCol w:w="4719"/>
      </w:tblGrid>
      <w:tr w:rsidR="000B5327" w:rsidRPr="000B5327" w:rsidTr="000B5327">
        <w:tc>
          <w:tcPr>
            <w:tcW w:w="710" w:type="dxa"/>
            <w:vMerge w:val="restart"/>
            <w:tcBorders>
              <w:top w:val="single" w:sz="4" w:space="0" w:color="auto"/>
              <w:left w:val="single" w:sz="4" w:space="0" w:color="auto"/>
              <w:bottom w:val="single" w:sz="4" w:space="0" w:color="auto"/>
              <w:right w:val="single" w:sz="4" w:space="0" w:color="auto"/>
            </w:tcBorders>
            <w:hideMark/>
          </w:tcPr>
          <w:p w:rsidR="000B5327" w:rsidRPr="000B5327" w:rsidRDefault="000B5327" w:rsidP="000B5327">
            <w:pPr>
              <w:widowControl w:val="0"/>
              <w:autoSpaceDE w:val="0"/>
              <w:autoSpaceDN w:val="0"/>
              <w:adjustRightInd w:val="0"/>
              <w:spacing w:after="0" w:line="240" w:lineRule="auto"/>
              <w:ind w:firstLine="720"/>
              <w:contextualSpacing/>
              <w:jc w:val="both"/>
              <w:rPr>
                <w:rFonts w:ascii="Times New Roman" w:hAnsi="Times New Roman" w:cs="Times New Roman"/>
                <w:sz w:val="18"/>
                <w:szCs w:val="18"/>
              </w:rPr>
            </w:pPr>
            <w:r w:rsidRPr="000B5327">
              <w:rPr>
                <w:rFonts w:ascii="Times New Roman" w:hAnsi="Times New Roman" w:cs="Times New Roman"/>
                <w:sz w:val="18"/>
                <w:szCs w:val="18"/>
              </w:rPr>
              <w:t>3.</w:t>
            </w:r>
          </w:p>
        </w:tc>
        <w:tc>
          <w:tcPr>
            <w:tcW w:w="4775" w:type="dxa"/>
            <w:vMerge w:val="restart"/>
            <w:tcBorders>
              <w:top w:val="single" w:sz="4" w:space="0" w:color="auto"/>
              <w:left w:val="single" w:sz="4" w:space="0" w:color="auto"/>
              <w:bottom w:val="single" w:sz="4" w:space="0" w:color="auto"/>
              <w:right w:val="single" w:sz="4" w:space="0" w:color="auto"/>
            </w:tcBorders>
            <w:hideMark/>
          </w:tcPr>
          <w:p w:rsidR="000B5327" w:rsidRPr="000B5327" w:rsidRDefault="000B5327" w:rsidP="000B5327">
            <w:pPr>
              <w:widowControl w:val="0"/>
              <w:autoSpaceDE w:val="0"/>
              <w:autoSpaceDN w:val="0"/>
              <w:adjustRightInd w:val="0"/>
              <w:spacing w:after="0" w:line="240" w:lineRule="auto"/>
              <w:contextualSpacing/>
              <w:jc w:val="both"/>
              <w:rPr>
                <w:rFonts w:ascii="Times New Roman" w:hAnsi="Times New Roman" w:cs="Times New Roman"/>
                <w:sz w:val="18"/>
                <w:szCs w:val="18"/>
              </w:rPr>
            </w:pPr>
            <w:proofErr w:type="gramStart"/>
            <w:r w:rsidRPr="000B5327">
              <w:rPr>
                <w:rFonts w:ascii="Times New Roman" w:hAnsi="Times New Roman" w:cs="Times New Roman"/>
                <w:sz w:val="18"/>
                <w:szCs w:val="18"/>
              </w:rPr>
              <w:t>Муниципальный контракт (договор) на поставку товаров, выполнение работ, оказание услуг для обеспечения нужд Дубенского сельского поселения  Дубенского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пункте 13 настоящего Перечня</w:t>
            </w:r>
            <w:proofErr w:type="gramEnd"/>
          </w:p>
        </w:tc>
        <w:tc>
          <w:tcPr>
            <w:tcW w:w="4722" w:type="dxa"/>
            <w:tcBorders>
              <w:top w:val="single" w:sz="4" w:space="0" w:color="auto"/>
              <w:left w:val="single" w:sz="4" w:space="0" w:color="auto"/>
              <w:bottom w:val="single" w:sz="4" w:space="0" w:color="auto"/>
              <w:right w:val="single" w:sz="4" w:space="0" w:color="auto"/>
            </w:tcBorders>
            <w:hideMark/>
          </w:tcPr>
          <w:p w:rsidR="000B5327" w:rsidRPr="000B5327" w:rsidRDefault="000B5327" w:rsidP="000B5327">
            <w:pPr>
              <w:widowControl w:val="0"/>
              <w:autoSpaceDE w:val="0"/>
              <w:autoSpaceDN w:val="0"/>
              <w:adjustRightInd w:val="0"/>
              <w:spacing w:after="0" w:line="240" w:lineRule="auto"/>
              <w:contextualSpacing/>
              <w:rPr>
                <w:rFonts w:ascii="Times New Roman" w:hAnsi="Times New Roman" w:cs="Times New Roman"/>
                <w:sz w:val="18"/>
                <w:szCs w:val="18"/>
              </w:rPr>
            </w:pPr>
            <w:r w:rsidRPr="000B5327">
              <w:rPr>
                <w:rFonts w:ascii="Times New Roman" w:hAnsi="Times New Roman" w:cs="Times New Roman"/>
                <w:sz w:val="18"/>
                <w:szCs w:val="18"/>
              </w:rPr>
              <w:t>Акт выполненных работ</w:t>
            </w:r>
          </w:p>
        </w:tc>
      </w:tr>
      <w:tr w:rsidR="000B5327" w:rsidRPr="000B5327" w:rsidTr="000B5327">
        <w:tc>
          <w:tcPr>
            <w:tcW w:w="710"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75"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22" w:type="dxa"/>
            <w:tcBorders>
              <w:top w:val="single" w:sz="4" w:space="0" w:color="auto"/>
              <w:left w:val="single" w:sz="4" w:space="0" w:color="auto"/>
              <w:bottom w:val="single" w:sz="4" w:space="0" w:color="auto"/>
              <w:right w:val="single" w:sz="4" w:space="0" w:color="auto"/>
            </w:tcBorders>
            <w:hideMark/>
          </w:tcPr>
          <w:p w:rsidR="000B5327" w:rsidRPr="000B5327" w:rsidRDefault="000B5327" w:rsidP="000B5327">
            <w:pPr>
              <w:widowControl w:val="0"/>
              <w:autoSpaceDE w:val="0"/>
              <w:autoSpaceDN w:val="0"/>
              <w:adjustRightInd w:val="0"/>
              <w:spacing w:after="0" w:line="240" w:lineRule="auto"/>
              <w:contextualSpacing/>
              <w:rPr>
                <w:rFonts w:ascii="Times New Roman" w:hAnsi="Times New Roman" w:cs="Times New Roman"/>
                <w:sz w:val="18"/>
                <w:szCs w:val="18"/>
              </w:rPr>
            </w:pPr>
            <w:r w:rsidRPr="000B5327">
              <w:rPr>
                <w:rFonts w:ascii="Times New Roman" w:hAnsi="Times New Roman" w:cs="Times New Roman"/>
                <w:sz w:val="18"/>
                <w:szCs w:val="18"/>
              </w:rPr>
              <w:t>Акт об оказании услуг</w:t>
            </w:r>
          </w:p>
        </w:tc>
      </w:tr>
      <w:tr w:rsidR="000B5327" w:rsidRPr="000B5327" w:rsidTr="000B5327">
        <w:tc>
          <w:tcPr>
            <w:tcW w:w="710"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75"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22" w:type="dxa"/>
            <w:tcBorders>
              <w:top w:val="single" w:sz="4" w:space="0" w:color="auto"/>
              <w:left w:val="single" w:sz="4" w:space="0" w:color="auto"/>
              <w:bottom w:val="single" w:sz="4" w:space="0" w:color="auto"/>
              <w:right w:val="single" w:sz="4" w:space="0" w:color="auto"/>
            </w:tcBorders>
            <w:hideMark/>
          </w:tcPr>
          <w:p w:rsidR="000B5327" w:rsidRPr="000B5327" w:rsidRDefault="000B5327" w:rsidP="000B5327">
            <w:pPr>
              <w:widowControl w:val="0"/>
              <w:autoSpaceDE w:val="0"/>
              <w:autoSpaceDN w:val="0"/>
              <w:adjustRightInd w:val="0"/>
              <w:spacing w:after="0" w:line="240" w:lineRule="auto"/>
              <w:contextualSpacing/>
              <w:rPr>
                <w:rFonts w:ascii="Times New Roman" w:hAnsi="Times New Roman" w:cs="Times New Roman"/>
                <w:sz w:val="18"/>
                <w:szCs w:val="18"/>
              </w:rPr>
            </w:pPr>
            <w:r w:rsidRPr="000B5327">
              <w:rPr>
                <w:rFonts w:ascii="Times New Roman" w:hAnsi="Times New Roman" w:cs="Times New Roman"/>
                <w:sz w:val="18"/>
                <w:szCs w:val="18"/>
              </w:rPr>
              <w:t>Акт приема-передачи</w:t>
            </w:r>
          </w:p>
        </w:tc>
      </w:tr>
      <w:tr w:rsidR="000B5327" w:rsidRPr="000B5327" w:rsidTr="000B5327">
        <w:tc>
          <w:tcPr>
            <w:tcW w:w="710"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75"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22" w:type="dxa"/>
            <w:tcBorders>
              <w:top w:val="single" w:sz="4" w:space="0" w:color="auto"/>
              <w:left w:val="single" w:sz="4" w:space="0" w:color="auto"/>
              <w:bottom w:val="single" w:sz="4" w:space="0" w:color="auto"/>
              <w:right w:val="single" w:sz="4" w:space="0" w:color="auto"/>
            </w:tcBorders>
            <w:hideMark/>
          </w:tcPr>
          <w:p w:rsidR="000B5327" w:rsidRPr="000B5327" w:rsidRDefault="000B5327" w:rsidP="000B5327">
            <w:pPr>
              <w:widowControl w:val="0"/>
              <w:autoSpaceDE w:val="0"/>
              <w:autoSpaceDN w:val="0"/>
              <w:adjustRightInd w:val="0"/>
              <w:spacing w:after="0" w:line="240" w:lineRule="auto"/>
              <w:contextualSpacing/>
              <w:rPr>
                <w:rFonts w:ascii="Times New Roman" w:hAnsi="Times New Roman" w:cs="Times New Roman"/>
                <w:sz w:val="18"/>
                <w:szCs w:val="18"/>
              </w:rPr>
            </w:pPr>
            <w:r w:rsidRPr="000B5327">
              <w:rPr>
                <w:rFonts w:ascii="Times New Roman" w:hAnsi="Times New Roman" w:cs="Times New Roman"/>
                <w:sz w:val="18"/>
                <w:szCs w:val="18"/>
              </w:rPr>
              <w:t>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w:t>
            </w:r>
          </w:p>
        </w:tc>
      </w:tr>
      <w:tr w:rsidR="000B5327" w:rsidRPr="000B5327" w:rsidTr="000B5327">
        <w:tc>
          <w:tcPr>
            <w:tcW w:w="710"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75"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22" w:type="dxa"/>
            <w:tcBorders>
              <w:top w:val="single" w:sz="4" w:space="0" w:color="auto"/>
              <w:left w:val="single" w:sz="4" w:space="0" w:color="auto"/>
              <w:bottom w:val="single" w:sz="4" w:space="0" w:color="auto"/>
              <w:right w:val="single" w:sz="4" w:space="0" w:color="auto"/>
            </w:tcBorders>
            <w:hideMark/>
          </w:tcPr>
          <w:p w:rsidR="000B5327" w:rsidRPr="000B5327" w:rsidRDefault="000B5327" w:rsidP="000B5327">
            <w:pPr>
              <w:widowControl w:val="0"/>
              <w:autoSpaceDE w:val="0"/>
              <w:autoSpaceDN w:val="0"/>
              <w:adjustRightInd w:val="0"/>
              <w:spacing w:after="0" w:line="240" w:lineRule="auto"/>
              <w:contextualSpacing/>
              <w:rPr>
                <w:rFonts w:ascii="Times New Roman" w:hAnsi="Times New Roman" w:cs="Times New Roman"/>
                <w:sz w:val="18"/>
                <w:szCs w:val="18"/>
              </w:rPr>
            </w:pPr>
            <w:r w:rsidRPr="000B5327">
              <w:rPr>
                <w:rFonts w:ascii="Times New Roman" w:hAnsi="Times New Roman" w:cs="Times New Roman"/>
                <w:sz w:val="18"/>
                <w:szCs w:val="18"/>
              </w:rPr>
              <w:t>Документ о приемке товаров, выполненной работы (ее результатов), оказанной услуги, в том числе в электронной форме</w:t>
            </w:r>
          </w:p>
        </w:tc>
      </w:tr>
      <w:tr w:rsidR="000B5327" w:rsidRPr="000B5327" w:rsidTr="000B5327">
        <w:tc>
          <w:tcPr>
            <w:tcW w:w="710"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75"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22" w:type="dxa"/>
            <w:tcBorders>
              <w:top w:val="single" w:sz="4" w:space="0" w:color="auto"/>
              <w:left w:val="single" w:sz="4" w:space="0" w:color="auto"/>
              <w:bottom w:val="single" w:sz="4" w:space="0" w:color="auto"/>
              <w:right w:val="single" w:sz="4" w:space="0" w:color="auto"/>
            </w:tcBorders>
            <w:hideMark/>
          </w:tcPr>
          <w:p w:rsidR="000B5327" w:rsidRPr="000B5327" w:rsidRDefault="000B5327" w:rsidP="000B5327">
            <w:pPr>
              <w:widowControl w:val="0"/>
              <w:autoSpaceDE w:val="0"/>
              <w:autoSpaceDN w:val="0"/>
              <w:adjustRightInd w:val="0"/>
              <w:spacing w:after="0" w:line="240" w:lineRule="auto"/>
              <w:contextualSpacing/>
              <w:rPr>
                <w:rFonts w:ascii="Times New Roman" w:hAnsi="Times New Roman" w:cs="Times New Roman"/>
                <w:sz w:val="18"/>
                <w:szCs w:val="18"/>
              </w:rPr>
            </w:pPr>
            <w:r w:rsidRPr="000B5327">
              <w:rPr>
                <w:rFonts w:ascii="Times New Roman" w:hAnsi="Times New Roman" w:cs="Times New Roman"/>
                <w:sz w:val="18"/>
                <w:szCs w:val="18"/>
              </w:rPr>
              <w:t>Справка-расчет или иной документ, являющийся основанием для оплаты неустойки</w:t>
            </w:r>
          </w:p>
        </w:tc>
      </w:tr>
      <w:tr w:rsidR="000B5327" w:rsidRPr="000B5327" w:rsidTr="000B5327">
        <w:tc>
          <w:tcPr>
            <w:tcW w:w="710"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75"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22" w:type="dxa"/>
            <w:tcBorders>
              <w:top w:val="single" w:sz="4" w:space="0" w:color="auto"/>
              <w:left w:val="single" w:sz="4" w:space="0" w:color="auto"/>
              <w:bottom w:val="single" w:sz="4" w:space="0" w:color="auto"/>
              <w:right w:val="single" w:sz="4" w:space="0" w:color="auto"/>
            </w:tcBorders>
            <w:hideMark/>
          </w:tcPr>
          <w:p w:rsidR="000B5327" w:rsidRPr="000B5327" w:rsidRDefault="000B5327" w:rsidP="000B5327">
            <w:pPr>
              <w:widowControl w:val="0"/>
              <w:autoSpaceDE w:val="0"/>
              <w:autoSpaceDN w:val="0"/>
              <w:adjustRightInd w:val="0"/>
              <w:spacing w:after="0" w:line="240" w:lineRule="auto"/>
              <w:contextualSpacing/>
              <w:rPr>
                <w:rFonts w:ascii="Times New Roman" w:hAnsi="Times New Roman" w:cs="Times New Roman"/>
                <w:sz w:val="18"/>
                <w:szCs w:val="18"/>
              </w:rPr>
            </w:pPr>
            <w:r w:rsidRPr="000B5327">
              <w:rPr>
                <w:rFonts w:ascii="Times New Roman" w:hAnsi="Times New Roman" w:cs="Times New Roman"/>
                <w:sz w:val="18"/>
                <w:szCs w:val="18"/>
              </w:rPr>
              <w:t>Счет</w:t>
            </w:r>
          </w:p>
        </w:tc>
      </w:tr>
      <w:tr w:rsidR="000B5327" w:rsidRPr="000B5327" w:rsidTr="000B5327">
        <w:tc>
          <w:tcPr>
            <w:tcW w:w="710"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75"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22" w:type="dxa"/>
            <w:tcBorders>
              <w:top w:val="single" w:sz="4" w:space="0" w:color="auto"/>
              <w:left w:val="single" w:sz="4" w:space="0" w:color="auto"/>
              <w:bottom w:val="single" w:sz="4" w:space="0" w:color="auto"/>
              <w:right w:val="single" w:sz="4" w:space="0" w:color="auto"/>
            </w:tcBorders>
            <w:hideMark/>
          </w:tcPr>
          <w:p w:rsidR="000B5327" w:rsidRPr="000B5327" w:rsidRDefault="000B5327" w:rsidP="000B5327">
            <w:pPr>
              <w:widowControl w:val="0"/>
              <w:autoSpaceDE w:val="0"/>
              <w:autoSpaceDN w:val="0"/>
              <w:adjustRightInd w:val="0"/>
              <w:spacing w:after="0" w:line="240" w:lineRule="auto"/>
              <w:contextualSpacing/>
              <w:rPr>
                <w:rFonts w:ascii="Times New Roman" w:hAnsi="Times New Roman" w:cs="Times New Roman"/>
                <w:sz w:val="18"/>
                <w:szCs w:val="18"/>
              </w:rPr>
            </w:pPr>
            <w:r w:rsidRPr="000B5327">
              <w:rPr>
                <w:rFonts w:ascii="Times New Roman" w:hAnsi="Times New Roman" w:cs="Times New Roman"/>
                <w:sz w:val="18"/>
                <w:szCs w:val="18"/>
              </w:rPr>
              <w:t>Счет-фактура</w:t>
            </w:r>
          </w:p>
        </w:tc>
      </w:tr>
      <w:tr w:rsidR="000B5327" w:rsidRPr="000B5327" w:rsidTr="000B5327">
        <w:tc>
          <w:tcPr>
            <w:tcW w:w="710"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75"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22" w:type="dxa"/>
            <w:tcBorders>
              <w:top w:val="single" w:sz="4" w:space="0" w:color="auto"/>
              <w:left w:val="single" w:sz="4" w:space="0" w:color="auto"/>
              <w:bottom w:val="single" w:sz="4" w:space="0" w:color="auto"/>
              <w:right w:val="single" w:sz="4" w:space="0" w:color="auto"/>
            </w:tcBorders>
            <w:hideMark/>
          </w:tcPr>
          <w:p w:rsidR="000B5327" w:rsidRPr="000B5327" w:rsidRDefault="000B5327" w:rsidP="000B5327">
            <w:pPr>
              <w:widowControl w:val="0"/>
              <w:autoSpaceDE w:val="0"/>
              <w:autoSpaceDN w:val="0"/>
              <w:adjustRightInd w:val="0"/>
              <w:spacing w:after="0" w:line="240" w:lineRule="auto"/>
              <w:contextualSpacing/>
              <w:rPr>
                <w:rFonts w:ascii="Times New Roman" w:hAnsi="Times New Roman" w:cs="Times New Roman"/>
                <w:sz w:val="18"/>
                <w:szCs w:val="18"/>
              </w:rPr>
            </w:pPr>
            <w:r w:rsidRPr="000B5327">
              <w:rPr>
                <w:rFonts w:ascii="Times New Roman" w:hAnsi="Times New Roman" w:cs="Times New Roman"/>
                <w:sz w:val="18"/>
                <w:szCs w:val="18"/>
              </w:rPr>
              <w:t>Товарная накладная (унифицированная форма N ТОРГ-12) (ф. 0330212)</w:t>
            </w:r>
          </w:p>
        </w:tc>
      </w:tr>
      <w:tr w:rsidR="000B5327" w:rsidRPr="000B5327" w:rsidTr="000B5327">
        <w:tc>
          <w:tcPr>
            <w:tcW w:w="710"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75"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22" w:type="dxa"/>
            <w:tcBorders>
              <w:top w:val="single" w:sz="4" w:space="0" w:color="auto"/>
              <w:left w:val="single" w:sz="4" w:space="0" w:color="auto"/>
              <w:bottom w:val="single" w:sz="4" w:space="0" w:color="auto"/>
              <w:right w:val="single" w:sz="4" w:space="0" w:color="auto"/>
            </w:tcBorders>
            <w:hideMark/>
          </w:tcPr>
          <w:p w:rsidR="000B5327" w:rsidRPr="000B5327" w:rsidRDefault="000B5327" w:rsidP="000B5327">
            <w:pPr>
              <w:widowControl w:val="0"/>
              <w:autoSpaceDE w:val="0"/>
              <w:autoSpaceDN w:val="0"/>
              <w:adjustRightInd w:val="0"/>
              <w:spacing w:after="0" w:line="240" w:lineRule="auto"/>
              <w:contextualSpacing/>
              <w:rPr>
                <w:rFonts w:ascii="Times New Roman" w:hAnsi="Times New Roman" w:cs="Times New Roman"/>
                <w:sz w:val="18"/>
                <w:szCs w:val="18"/>
              </w:rPr>
            </w:pPr>
            <w:r w:rsidRPr="000B5327">
              <w:rPr>
                <w:rFonts w:ascii="Times New Roman" w:hAnsi="Times New Roman" w:cs="Times New Roman"/>
                <w:sz w:val="18"/>
                <w:szCs w:val="18"/>
              </w:rPr>
              <w:t>Универсальный передаточный документ</w:t>
            </w:r>
          </w:p>
        </w:tc>
      </w:tr>
      <w:tr w:rsidR="000B5327" w:rsidRPr="000B5327" w:rsidTr="000B5327">
        <w:tc>
          <w:tcPr>
            <w:tcW w:w="710"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75"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22" w:type="dxa"/>
            <w:tcBorders>
              <w:top w:val="single" w:sz="4" w:space="0" w:color="auto"/>
              <w:left w:val="single" w:sz="4" w:space="0" w:color="auto"/>
              <w:bottom w:val="single" w:sz="4" w:space="0" w:color="auto"/>
              <w:right w:val="single" w:sz="4" w:space="0" w:color="auto"/>
            </w:tcBorders>
            <w:hideMark/>
          </w:tcPr>
          <w:p w:rsidR="000B5327" w:rsidRPr="000B5327" w:rsidRDefault="000B5327" w:rsidP="000B5327">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0B5327">
              <w:rPr>
                <w:rFonts w:ascii="Times New Roman" w:hAnsi="Times New Roman" w:cs="Times New Roman"/>
                <w:sz w:val="18"/>
                <w:szCs w:val="18"/>
              </w:rPr>
              <w:t>Чек</w:t>
            </w:r>
          </w:p>
        </w:tc>
      </w:tr>
      <w:tr w:rsidR="000B5327" w:rsidRPr="000B5327" w:rsidTr="000B5327">
        <w:tc>
          <w:tcPr>
            <w:tcW w:w="710"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75" w:type="dxa"/>
            <w:vMerge/>
            <w:tcBorders>
              <w:top w:val="single" w:sz="4" w:space="0" w:color="auto"/>
              <w:left w:val="single" w:sz="4" w:space="0" w:color="auto"/>
              <w:bottom w:val="single" w:sz="4" w:space="0" w:color="auto"/>
              <w:right w:val="single" w:sz="4" w:space="0" w:color="auto"/>
            </w:tcBorders>
            <w:vAlign w:val="center"/>
            <w:hideMark/>
          </w:tcPr>
          <w:p w:rsidR="000B5327" w:rsidRPr="000B5327" w:rsidRDefault="000B5327" w:rsidP="000B5327">
            <w:pPr>
              <w:spacing w:after="0" w:line="240" w:lineRule="auto"/>
              <w:contextualSpacing/>
              <w:rPr>
                <w:rFonts w:ascii="Times New Roman" w:hAnsi="Times New Roman" w:cs="Times New Roman"/>
                <w:sz w:val="18"/>
                <w:szCs w:val="18"/>
              </w:rPr>
            </w:pPr>
          </w:p>
        </w:tc>
        <w:tc>
          <w:tcPr>
            <w:tcW w:w="4722" w:type="dxa"/>
            <w:tcBorders>
              <w:top w:val="single" w:sz="4" w:space="0" w:color="auto"/>
              <w:left w:val="single" w:sz="4" w:space="0" w:color="auto"/>
              <w:bottom w:val="single" w:sz="4" w:space="0" w:color="auto"/>
              <w:right w:val="single" w:sz="4" w:space="0" w:color="auto"/>
            </w:tcBorders>
            <w:hideMark/>
          </w:tcPr>
          <w:p w:rsidR="000B5327" w:rsidRPr="000B5327" w:rsidRDefault="000B5327" w:rsidP="000B5327">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0B5327">
              <w:rPr>
                <w:rFonts w:ascii="Times New Roman" w:hAnsi="Times New Roman" w:cs="Times New Roman"/>
                <w:sz w:val="18"/>
                <w:szCs w:val="18"/>
              </w:rPr>
              <w:t xml:space="preserve">Иной документ, подтверждающий возникновение денежного </w:t>
            </w:r>
            <w:proofErr w:type="gramStart"/>
            <w:r w:rsidRPr="000B5327">
              <w:rPr>
                <w:rFonts w:ascii="Times New Roman" w:hAnsi="Times New Roman" w:cs="Times New Roman"/>
                <w:sz w:val="18"/>
                <w:szCs w:val="18"/>
              </w:rPr>
              <w:t>обязательства получателя средств бюджета Дубенского сельского поселения Дубенского муниципального района Республики</w:t>
            </w:r>
            <w:proofErr w:type="gramEnd"/>
            <w:r w:rsidRPr="000B5327">
              <w:rPr>
                <w:rFonts w:ascii="Times New Roman" w:hAnsi="Times New Roman" w:cs="Times New Roman"/>
                <w:sz w:val="18"/>
                <w:szCs w:val="18"/>
              </w:rPr>
              <w:t xml:space="preserve"> Мордовия (далее - иной документ, подтверждающий возникновение денежного обязательства) по бюджетному обязательству получателя средств бюджета Дубенского сельского поселения  Дубенского муниципального района Республики Мордовия, возникшему на основании муниципального контракта.</w:t>
            </w:r>
          </w:p>
        </w:tc>
      </w:tr>
    </w:tbl>
    <w:p w:rsidR="000B5327" w:rsidRPr="000B5327" w:rsidRDefault="000B5327" w:rsidP="000B5327">
      <w:pPr>
        <w:widowControl w:val="0"/>
        <w:autoSpaceDE w:val="0"/>
        <w:autoSpaceDN w:val="0"/>
        <w:adjustRightInd w:val="0"/>
        <w:spacing w:after="0" w:line="240" w:lineRule="auto"/>
        <w:ind w:firstLine="708"/>
        <w:jc w:val="both"/>
        <w:rPr>
          <w:rFonts w:ascii="Times New Roman" w:hAnsi="Times New Roman" w:cs="Times New Roman"/>
          <w:sz w:val="18"/>
          <w:szCs w:val="18"/>
        </w:rPr>
      </w:pPr>
      <w:bookmarkStart w:id="59" w:name="sub_2"/>
      <w:r w:rsidRPr="000B5327">
        <w:rPr>
          <w:rFonts w:ascii="Times New Roman" w:hAnsi="Times New Roman" w:cs="Times New Roman"/>
          <w:sz w:val="18"/>
          <w:szCs w:val="18"/>
        </w:rPr>
        <w:t>2. Настоящее постановление вступает в силу со дня его официального опубликования.</w:t>
      </w:r>
    </w:p>
    <w:bookmarkEnd w:id="59"/>
    <w:p w:rsidR="000B5327" w:rsidRPr="000B5327" w:rsidRDefault="000B5327" w:rsidP="000B5327">
      <w:pPr>
        <w:widowControl w:val="0"/>
        <w:autoSpaceDE w:val="0"/>
        <w:autoSpaceDN w:val="0"/>
        <w:adjustRightInd w:val="0"/>
        <w:spacing w:after="0" w:line="240" w:lineRule="auto"/>
        <w:jc w:val="both"/>
        <w:rPr>
          <w:rFonts w:ascii="Times New Roman" w:hAnsi="Times New Roman" w:cs="Times New Roman"/>
          <w:color w:val="000000"/>
          <w:sz w:val="18"/>
          <w:szCs w:val="18"/>
        </w:rPr>
      </w:pPr>
    </w:p>
    <w:p w:rsidR="000B5327" w:rsidRPr="000B5327" w:rsidRDefault="000B5327" w:rsidP="000B5327">
      <w:pPr>
        <w:widowControl w:val="0"/>
        <w:autoSpaceDE w:val="0"/>
        <w:autoSpaceDN w:val="0"/>
        <w:adjustRightInd w:val="0"/>
        <w:spacing w:after="0" w:line="240" w:lineRule="auto"/>
        <w:ind w:firstLine="708"/>
        <w:contextualSpacing/>
        <w:jc w:val="both"/>
        <w:rPr>
          <w:rFonts w:ascii="Times New Roman" w:hAnsi="Times New Roman" w:cs="Times New Roman"/>
          <w:sz w:val="18"/>
          <w:szCs w:val="18"/>
        </w:rPr>
      </w:pPr>
      <w:proofErr w:type="spellStart"/>
      <w:r w:rsidRPr="000B5327">
        <w:rPr>
          <w:rFonts w:ascii="Times New Roman" w:hAnsi="Times New Roman" w:cs="Times New Roman"/>
          <w:sz w:val="18"/>
          <w:szCs w:val="18"/>
        </w:rPr>
        <w:t>И.о</w:t>
      </w:r>
      <w:proofErr w:type="spellEnd"/>
      <w:r w:rsidRPr="000B5327">
        <w:rPr>
          <w:rFonts w:ascii="Times New Roman" w:hAnsi="Times New Roman" w:cs="Times New Roman"/>
          <w:sz w:val="18"/>
          <w:szCs w:val="18"/>
        </w:rPr>
        <w:t>. главы</w:t>
      </w:r>
    </w:p>
    <w:p w:rsidR="000B5327" w:rsidRPr="000B5327" w:rsidRDefault="000B5327" w:rsidP="000B5327">
      <w:pPr>
        <w:widowControl w:val="0"/>
        <w:autoSpaceDE w:val="0"/>
        <w:autoSpaceDN w:val="0"/>
        <w:adjustRightInd w:val="0"/>
        <w:spacing w:after="0" w:line="240" w:lineRule="auto"/>
        <w:ind w:firstLine="708"/>
        <w:contextualSpacing/>
        <w:jc w:val="both"/>
        <w:rPr>
          <w:rFonts w:ascii="Times New Roman" w:hAnsi="Times New Roman" w:cs="Times New Roman"/>
          <w:sz w:val="18"/>
          <w:szCs w:val="18"/>
        </w:rPr>
      </w:pPr>
      <w:r w:rsidRPr="000B5327">
        <w:rPr>
          <w:rFonts w:ascii="Times New Roman" w:hAnsi="Times New Roman" w:cs="Times New Roman"/>
          <w:sz w:val="18"/>
          <w:szCs w:val="18"/>
        </w:rPr>
        <w:t xml:space="preserve">Дубенского муниципального района                                                В.П. </w:t>
      </w:r>
      <w:proofErr w:type="spellStart"/>
      <w:r w:rsidRPr="000B5327">
        <w:rPr>
          <w:rFonts w:ascii="Times New Roman" w:hAnsi="Times New Roman" w:cs="Times New Roman"/>
          <w:sz w:val="18"/>
          <w:szCs w:val="18"/>
        </w:rPr>
        <w:t>Паркаев</w:t>
      </w:r>
      <w:proofErr w:type="spellEnd"/>
    </w:p>
    <w:p w:rsidR="00B41320" w:rsidRPr="00B41320" w:rsidRDefault="00B41320" w:rsidP="00B41320">
      <w:pPr>
        <w:pStyle w:val="a8"/>
        <w:shd w:val="clear" w:color="auto" w:fill="FFFFFF"/>
        <w:spacing w:before="0" w:after="0"/>
        <w:ind w:firstLine="709"/>
        <w:contextualSpacing/>
        <w:jc w:val="both"/>
        <w:textAlignment w:val="baseline"/>
        <w:rPr>
          <w:bCs/>
          <w:color w:val="000000"/>
          <w:sz w:val="28"/>
          <w:szCs w:val="28"/>
        </w:rPr>
      </w:pPr>
    </w:p>
    <w:p w:rsidR="00B41320" w:rsidRPr="00B41320" w:rsidRDefault="00B41320" w:rsidP="00B41320">
      <w:pPr>
        <w:pStyle w:val="a8"/>
        <w:shd w:val="clear" w:color="auto" w:fill="FFFFFF"/>
        <w:spacing w:before="0" w:after="0"/>
        <w:ind w:firstLine="709"/>
        <w:contextualSpacing/>
        <w:jc w:val="both"/>
        <w:textAlignment w:val="baseline"/>
        <w:rPr>
          <w:bCs/>
          <w:color w:val="000000"/>
          <w:sz w:val="28"/>
          <w:szCs w:val="28"/>
        </w:rPr>
      </w:pPr>
    </w:p>
    <w:p w:rsidR="00B41320" w:rsidRPr="00B41320" w:rsidRDefault="00B41320" w:rsidP="00B41320">
      <w:pPr>
        <w:pStyle w:val="a8"/>
        <w:shd w:val="clear" w:color="auto" w:fill="FFFFFF"/>
        <w:spacing w:before="0" w:after="0"/>
        <w:ind w:firstLine="709"/>
        <w:contextualSpacing/>
        <w:jc w:val="both"/>
        <w:textAlignment w:val="baseline"/>
        <w:rPr>
          <w:bCs/>
          <w:color w:val="000000"/>
          <w:sz w:val="28"/>
          <w:szCs w:val="28"/>
        </w:rPr>
      </w:pPr>
    </w:p>
    <w:p w:rsidR="00B41320" w:rsidRPr="00B41320" w:rsidRDefault="00B41320" w:rsidP="00B41320">
      <w:pPr>
        <w:pStyle w:val="a8"/>
        <w:shd w:val="clear" w:color="auto" w:fill="FFFFFF"/>
        <w:spacing w:before="0" w:after="0"/>
        <w:ind w:firstLine="709"/>
        <w:jc w:val="both"/>
        <w:textAlignment w:val="baseline"/>
        <w:rPr>
          <w:color w:val="000000"/>
          <w:sz w:val="22"/>
          <w:szCs w:val="22"/>
        </w:rPr>
      </w:pPr>
      <w:bookmarkStart w:id="60" w:name="_GoBack"/>
      <w:r w:rsidRPr="00B41320">
        <w:rPr>
          <w:bCs/>
          <w:color w:val="000000"/>
          <w:sz w:val="22"/>
          <w:szCs w:val="22"/>
        </w:rPr>
        <w:t>В</w:t>
      </w:r>
      <w:r w:rsidRPr="00B41320">
        <w:rPr>
          <w:rStyle w:val="apple-converted-space"/>
          <w:bCs/>
          <w:color w:val="000000"/>
          <w:sz w:val="22"/>
          <w:szCs w:val="22"/>
        </w:rPr>
        <w:t xml:space="preserve"> </w:t>
      </w:r>
      <w:r w:rsidRPr="00B41320">
        <w:rPr>
          <w:bCs/>
          <w:color w:val="000000"/>
          <w:sz w:val="22"/>
          <w:szCs w:val="22"/>
        </w:rPr>
        <w:t>период</w:t>
      </w:r>
      <w:r w:rsidRPr="00B41320">
        <w:rPr>
          <w:b/>
          <w:bCs/>
          <w:color w:val="000000"/>
          <w:sz w:val="22"/>
          <w:szCs w:val="22"/>
        </w:rPr>
        <w:t xml:space="preserve"> с 30 сентября 2022 года</w:t>
      </w:r>
      <w:r w:rsidRPr="00B41320">
        <w:rPr>
          <w:rStyle w:val="apple-converted-space"/>
          <w:color w:val="000000"/>
          <w:sz w:val="22"/>
          <w:szCs w:val="22"/>
        </w:rPr>
        <w:t xml:space="preserve"> </w:t>
      </w:r>
      <w:r w:rsidRPr="00B41320">
        <w:rPr>
          <w:color w:val="000000"/>
          <w:sz w:val="22"/>
          <w:szCs w:val="22"/>
        </w:rPr>
        <w:t xml:space="preserve">прокуратурой Дубенского района Республики Мордовия </w:t>
      </w:r>
      <w:r w:rsidRPr="00B41320">
        <w:rPr>
          <w:b/>
          <w:color w:val="000000"/>
          <w:sz w:val="22"/>
          <w:szCs w:val="22"/>
        </w:rPr>
        <w:t xml:space="preserve">ежедневно </w:t>
      </w:r>
      <w:r w:rsidRPr="00B41320">
        <w:rPr>
          <w:color w:val="000000"/>
          <w:sz w:val="22"/>
          <w:szCs w:val="22"/>
        </w:rPr>
        <w:t>проводится «горячая линия» по вопросам соблюдения законодательства в сфере организации призыва граждан на военную службу по мобилизации.</w:t>
      </w:r>
    </w:p>
    <w:p w:rsidR="00B41320" w:rsidRPr="00B41320" w:rsidRDefault="00B41320" w:rsidP="00B41320">
      <w:pPr>
        <w:pStyle w:val="a8"/>
        <w:shd w:val="clear" w:color="auto" w:fill="FFFFFF"/>
        <w:spacing w:before="0" w:after="0"/>
        <w:ind w:firstLine="709"/>
        <w:jc w:val="both"/>
        <w:textAlignment w:val="baseline"/>
        <w:rPr>
          <w:color w:val="000000"/>
          <w:sz w:val="22"/>
          <w:szCs w:val="22"/>
        </w:rPr>
      </w:pPr>
      <w:r w:rsidRPr="00B41320">
        <w:rPr>
          <w:color w:val="000000"/>
          <w:sz w:val="22"/>
          <w:szCs w:val="22"/>
        </w:rPr>
        <w:t>Ежедневно прием звонков будет осуществляться по телефонам 8 (8347) 2-30-66, 8 (8347) 2-16-66 с 09 до 18 часов по московскому времени.</w:t>
      </w:r>
    </w:p>
    <w:p w:rsidR="00B41320" w:rsidRPr="00B41320" w:rsidRDefault="00B41320" w:rsidP="00B41320">
      <w:pPr>
        <w:pStyle w:val="a8"/>
        <w:shd w:val="clear" w:color="auto" w:fill="FFFFFF"/>
        <w:spacing w:before="0" w:after="0"/>
        <w:ind w:firstLine="709"/>
        <w:jc w:val="both"/>
        <w:textAlignment w:val="baseline"/>
        <w:rPr>
          <w:color w:val="000000"/>
          <w:sz w:val="22"/>
          <w:szCs w:val="22"/>
        </w:rPr>
      </w:pPr>
      <w:r w:rsidRPr="00B41320">
        <w:rPr>
          <w:color w:val="000000"/>
          <w:sz w:val="22"/>
          <w:szCs w:val="22"/>
        </w:rPr>
        <w:t xml:space="preserve">По телефону «горячей линии» граждане могут сообщить о нарушениях законодательства в сфере организации призыва граждан на военную службу по мобилизации, а также задать интересующие вопросы, связанные с проведением мобилизацией. </w:t>
      </w:r>
    </w:p>
    <w:p w:rsidR="00B41320" w:rsidRPr="00B41320" w:rsidRDefault="00B41320" w:rsidP="00B41320">
      <w:pPr>
        <w:spacing w:after="0" w:line="240" w:lineRule="auto"/>
        <w:ind w:firstLine="709"/>
        <w:rPr>
          <w:color w:val="000000"/>
        </w:rPr>
      </w:pPr>
    </w:p>
    <w:p w:rsidR="0008050B" w:rsidRPr="00B41320" w:rsidRDefault="0008050B" w:rsidP="00EA2662">
      <w:pPr>
        <w:spacing w:line="240" w:lineRule="auto"/>
        <w:contextualSpacing/>
        <w:rPr>
          <w:rFonts w:ascii="Times New Roman" w:hAnsi="Times New Roman" w:cs="Times New Roman"/>
          <w:b/>
        </w:rPr>
      </w:pPr>
    </w:p>
    <w:bookmarkEnd w:id="60"/>
    <w:p w:rsidR="00C51A63" w:rsidRPr="00B3733A" w:rsidRDefault="00C51A63" w:rsidP="00C51A63">
      <w:pPr>
        <w:pStyle w:val="7"/>
        <w:ind w:left="0" w:firstLine="0"/>
        <w:contextualSpacing/>
        <w:jc w:val="left"/>
        <w:rPr>
          <w:b/>
          <w:sz w:val="18"/>
          <w:szCs w:val="18"/>
        </w:rPr>
      </w:pPr>
      <w:r w:rsidRPr="00B3733A">
        <w:rPr>
          <w:b/>
          <w:sz w:val="18"/>
          <w:szCs w:val="18"/>
        </w:rPr>
        <w:t>Информационный бюллетень</w:t>
      </w:r>
      <w:r>
        <w:rPr>
          <w:b/>
          <w:sz w:val="18"/>
          <w:szCs w:val="18"/>
        </w:rPr>
        <w:t xml:space="preserve"> </w:t>
      </w:r>
      <w:r w:rsidRPr="00B3733A">
        <w:rPr>
          <w:b/>
          <w:sz w:val="18"/>
          <w:szCs w:val="18"/>
        </w:rPr>
        <w:t>Дубенского муниципального района</w:t>
      </w:r>
    </w:p>
    <w:p w:rsidR="00EE441C" w:rsidRPr="00B3733A" w:rsidRDefault="00AB2B94" w:rsidP="00EE441C">
      <w:pPr>
        <w:pStyle w:val="7"/>
        <w:ind w:left="0" w:firstLine="0"/>
        <w:contextualSpacing/>
        <w:jc w:val="both"/>
        <w:rPr>
          <w:b/>
          <w:sz w:val="18"/>
          <w:szCs w:val="18"/>
        </w:rPr>
      </w:pPr>
      <w:r>
        <w:rPr>
          <w:b/>
          <w:sz w:val="18"/>
          <w:szCs w:val="18"/>
        </w:rPr>
        <w:t>Республики Мордовия №32</w:t>
      </w:r>
      <w:r w:rsidR="00EE441C" w:rsidRPr="00B3733A">
        <w:rPr>
          <w:b/>
          <w:sz w:val="18"/>
          <w:szCs w:val="18"/>
        </w:rPr>
        <w:t>(</w:t>
      </w:r>
      <w:r>
        <w:rPr>
          <w:b/>
          <w:sz w:val="18"/>
          <w:szCs w:val="18"/>
        </w:rPr>
        <w:t>405</w:t>
      </w:r>
      <w:r w:rsidR="00EE441C" w:rsidRPr="00B3733A">
        <w:rPr>
          <w:b/>
          <w:sz w:val="18"/>
          <w:szCs w:val="18"/>
        </w:rPr>
        <w:t>)</w:t>
      </w:r>
      <w:r w:rsidR="004A094D">
        <w:rPr>
          <w:b/>
          <w:sz w:val="18"/>
          <w:szCs w:val="18"/>
        </w:rPr>
        <w:t xml:space="preserve"> </w:t>
      </w:r>
      <w:r w:rsidR="00697339">
        <w:rPr>
          <w:b/>
          <w:sz w:val="18"/>
          <w:szCs w:val="18"/>
        </w:rPr>
        <w:t>04.10</w:t>
      </w:r>
      <w:r w:rsidR="00EE441C" w:rsidRPr="00B3733A">
        <w:rPr>
          <w:b/>
          <w:sz w:val="18"/>
          <w:szCs w:val="18"/>
        </w:rPr>
        <w:t xml:space="preserve">.2022 г. </w:t>
      </w:r>
    </w:p>
    <w:p w:rsidR="00EE441C" w:rsidRPr="00B3733A" w:rsidRDefault="00EE441C" w:rsidP="00EE441C">
      <w:pPr>
        <w:pStyle w:val="7"/>
        <w:ind w:left="0" w:firstLine="0"/>
        <w:contextualSpacing/>
        <w:jc w:val="both"/>
        <w:rPr>
          <w:b/>
          <w:sz w:val="18"/>
          <w:szCs w:val="18"/>
        </w:rPr>
      </w:pPr>
      <w:r w:rsidRPr="00B3733A">
        <w:rPr>
          <w:b/>
          <w:sz w:val="18"/>
          <w:szCs w:val="18"/>
        </w:rPr>
        <w:t>Учредитель: Совет депутатов Дубенского муниципального района Республики Мордовия</w:t>
      </w:r>
    </w:p>
    <w:p w:rsidR="00EE441C" w:rsidRPr="00B3733A" w:rsidRDefault="00EE441C" w:rsidP="00EE441C">
      <w:pPr>
        <w:pStyle w:val="7"/>
        <w:ind w:left="0" w:firstLine="0"/>
        <w:contextualSpacing/>
        <w:jc w:val="both"/>
        <w:rPr>
          <w:b/>
          <w:sz w:val="18"/>
          <w:szCs w:val="18"/>
        </w:rPr>
      </w:pPr>
      <w:r w:rsidRPr="00B3733A">
        <w:rPr>
          <w:b/>
          <w:sz w:val="18"/>
          <w:szCs w:val="18"/>
        </w:rPr>
        <w:t>Редакционная коллегия:</w:t>
      </w:r>
    </w:p>
    <w:p w:rsidR="00EE441C" w:rsidRPr="00B3733A" w:rsidRDefault="00EE441C" w:rsidP="00EE441C">
      <w:pPr>
        <w:pStyle w:val="7"/>
        <w:ind w:left="0" w:firstLine="0"/>
        <w:contextualSpacing/>
        <w:jc w:val="both"/>
        <w:rPr>
          <w:b/>
          <w:sz w:val="18"/>
          <w:szCs w:val="18"/>
        </w:rPr>
      </w:pPr>
      <w:proofErr w:type="spellStart"/>
      <w:r w:rsidRPr="00B3733A">
        <w:rPr>
          <w:b/>
          <w:sz w:val="18"/>
          <w:szCs w:val="18"/>
        </w:rPr>
        <w:t>Сайгачев</w:t>
      </w:r>
      <w:proofErr w:type="spellEnd"/>
      <w:r w:rsidRPr="00B3733A">
        <w:rPr>
          <w:b/>
          <w:sz w:val="18"/>
          <w:szCs w:val="18"/>
        </w:rPr>
        <w:t xml:space="preserve"> А.И. (редактор)., Маркова Е.Г., Малкина Т.И., </w:t>
      </w:r>
      <w:proofErr w:type="spellStart"/>
      <w:r w:rsidRPr="00B3733A">
        <w:rPr>
          <w:b/>
          <w:sz w:val="18"/>
          <w:szCs w:val="18"/>
        </w:rPr>
        <w:t>Малыйкина</w:t>
      </w:r>
      <w:proofErr w:type="spellEnd"/>
      <w:r w:rsidRPr="00B3733A">
        <w:rPr>
          <w:b/>
          <w:sz w:val="18"/>
          <w:szCs w:val="18"/>
        </w:rPr>
        <w:t xml:space="preserve"> Т.А., Харитонов С.Н.</w:t>
      </w:r>
    </w:p>
    <w:p w:rsidR="00EE441C" w:rsidRPr="00B3733A" w:rsidRDefault="00EE441C" w:rsidP="00EE441C">
      <w:pPr>
        <w:pStyle w:val="7"/>
        <w:ind w:left="0" w:firstLine="0"/>
        <w:contextualSpacing/>
        <w:jc w:val="both"/>
        <w:rPr>
          <w:b/>
          <w:sz w:val="18"/>
          <w:szCs w:val="18"/>
        </w:rPr>
      </w:pPr>
      <w:r w:rsidRPr="00B3733A">
        <w:rPr>
          <w:b/>
          <w:sz w:val="18"/>
          <w:szCs w:val="18"/>
        </w:rPr>
        <w:t>431770, Республика Мордовия, Дубенский район, с. Дубенки, ул. Денисова, 4</w:t>
      </w:r>
    </w:p>
    <w:p w:rsidR="00EE441C" w:rsidRPr="00B3733A" w:rsidRDefault="00EE441C" w:rsidP="00EE441C">
      <w:pPr>
        <w:pStyle w:val="7"/>
        <w:ind w:left="0" w:firstLine="0"/>
        <w:contextualSpacing/>
        <w:jc w:val="both"/>
        <w:rPr>
          <w:b/>
          <w:sz w:val="18"/>
          <w:szCs w:val="18"/>
        </w:rPr>
      </w:pPr>
      <w:r w:rsidRPr="00B3733A">
        <w:rPr>
          <w:b/>
          <w:sz w:val="18"/>
          <w:szCs w:val="18"/>
        </w:rPr>
        <w:t>Телефоны: 2-30-05; 2-30-07; 2-30-06</w:t>
      </w:r>
    </w:p>
    <w:p w:rsidR="00EE441C" w:rsidRPr="00B3733A" w:rsidRDefault="00EE441C" w:rsidP="00EE441C">
      <w:pPr>
        <w:pStyle w:val="7"/>
        <w:ind w:left="0" w:firstLine="0"/>
        <w:contextualSpacing/>
        <w:jc w:val="both"/>
        <w:rPr>
          <w:b/>
          <w:sz w:val="18"/>
          <w:szCs w:val="18"/>
        </w:rPr>
      </w:pPr>
      <w:r w:rsidRPr="00B3733A">
        <w:rPr>
          <w:b/>
          <w:sz w:val="18"/>
          <w:szCs w:val="18"/>
        </w:rPr>
        <w:t>Тираж - 50 экз.</w:t>
      </w:r>
    </w:p>
    <w:p w:rsidR="00EE441C" w:rsidRPr="00B3733A" w:rsidRDefault="00EE441C" w:rsidP="00EE441C">
      <w:pPr>
        <w:pStyle w:val="7"/>
        <w:ind w:left="0" w:firstLine="0"/>
        <w:contextualSpacing/>
        <w:jc w:val="both"/>
        <w:rPr>
          <w:b/>
          <w:sz w:val="18"/>
          <w:szCs w:val="18"/>
        </w:rPr>
      </w:pPr>
      <w:r w:rsidRPr="00B3733A">
        <w:rPr>
          <w:b/>
          <w:sz w:val="18"/>
          <w:szCs w:val="18"/>
        </w:rPr>
        <w:t>Время подписания в печать - 15:00 час.</w:t>
      </w:r>
    </w:p>
    <w:p w:rsidR="00EE441C" w:rsidRPr="00B3733A" w:rsidRDefault="00EE441C" w:rsidP="00EE441C">
      <w:pPr>
        <w:pStyle w:val="7"/>
        <w:ind w:left="0" w:firstLine="0"/>
        <w:contextualSpacing/>
        <w:jc w:val="both"/>
        <w:rPr>
          <w:b/>
          <w:sz w:val="18"/>
          <w:szCs w:val="18"/>
        </w:rPr>
      </w:pPr>
      <w:r w:rsidRPr="00B3733A">
        <w:rPr>
          <w:b/>
          <w:sz w:val="18"/>
          <w:szCs w:val="18"/>
        </w:rPr>
        <w:t>Номер подписан – 14:30 час.</w:t>
      </w:r>
    </w:p>
    <w:p w:rsidR="00151CCC" w:rsidRDefault="0001080D" w:rsidP="00C14067">
      <w:pPr>
        <w:pStyle w:val="7"/>
        <w:ind w:left="0" w:firstLine="0"/>
        <w:contextualSpacing/>
        <w:jc w:val="both"/>
        <w:rPr>
          <w:b/>
          <w:sz w:val="18"/>
          <w:szCs w:val="18"/>
        </w:rPr>
      </w:pPr>
      <w:r>
        <w:rPr>
          <w:b/>
          <w:sz w:val="18"/>
          <w:szCs w:val="18"/>
        </w:rPr>
        <w:t>Бесплатно</w:t>
      </w:r>
    </w:p>
    <w:p w:rsidR="00EE441C" w:rsidRPr="00B3733A" w:rsidRDefault="00EE441C" w:rsidP="00EE441C">
      <w:pPr>
        <w:spacing w:line="240" w:lineRule="auto"/>
        <w:contextualSpacing/>
        <w:rPr>
          <w:rFonts w:ascii="Times New Roman" w:hAnsi="Times New Roman" w:cs="Times New Roman"/>
          <w:sz w:val="18"/>
          <w:szCs w:val="18"/>
          <w:lang w:eastAsia="ar-SA"/>
        </w:rPr>
      </w:pPr>
    </w:p>
    <w:sectPr w:rsidR="00EE441C" w:rsidRPr="00B3733A" w:rsidSect="000B532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3DB" w:rsidRDefault="00E433DB" w:rsidP="00D40BA9">
      <w:pPr>
        <w:spacing w:after="0" w:line="240" w:lineRule="auto"/>
      </w:pPr>
      <w:r>
        <w:separator/>
      </w:r>
    </w:p>
  </w:endnote>
  <w:endnote w:type="continuationSeparator" w:id="0">
    <w:p w:rsidR="00E433DB" w:rsidRDefault="00E433DB"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DejaVu Sans">
    <w:altName w:val="Times New Roman"/>
    <w:charset w:val="CC"/>
    <w:family w:val="swiss"/>
    <w:pitch w:val="variable"/>
    <w:sig w:usb0="20002A87" w:usb1="D200FDFF" w:usb2="0A04602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089" w:rsidRDefault="0062308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3DB" w:rsidRDefault="00E433DB" w:rsidP="00D40BA9">
      <w:pPr>
        <w:spacing w:after="0" w:line="240" w:lineRule="auto"/>
      </w:pPr>
      <w:r>
        <w:separator/>
      </w:r>
    </w:p>
  </w:footnote>
  <w:footnote w:type="continuationSeparator" w:id="0">
    <w:p w:rsidR="00E433DB" w:rsidRDefault="00E433DB"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089" w:rsidRDefault="00623089">
    <w:pPr>
      <w:rPr>
        <w:rFonts w:ascii="Times New Roman" w:hAnsi="Times New Roman" w:cs="Times New Roman"/>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089" w:rsidRDefault="00623089">
    <w:pPr>
      <w:pStyle w:val="aff2"/>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623089" w:rsidRDefault="00623089">
    <w:pPr>
      <w:pStyle w:val="aff2"/>
    </w:pPr>
  </w:p>
  <w:p w:rsidR="00623089" w:rsidRDefault="0062308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55pt;height:11.5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1B07E19"/>
    <w:multiLevelType w:val="hybridMultilevel"/>
    <w:tmpl w:val="5112B814"/>
    <w:lvl w:ilvl="0" w:tplc="EC2C147A">
      <w:start w:val="1"/>
      <w:numFmt w:val="decimal"/>
      <w:lvlText w:val="1.%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nsid w:val="18355529"/>
    <w:multiLevelType w:val="hybridMultilevel"/>
    <w:tmpl w:val="EF5AFDF8"/>
    <w:lvl w:ilvl="0" w:tplc="A4F4A950">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EE56994"/>
    <w:multiLevelType w:val="hybridMultilevel"/>
    <w:tmpl w:val="B238C0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9">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0">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1">
    <w:nsid w:val="3588722E"/>
    <w:multiLevelType w:val="hybridMultilevel"/>
    <w:tmpl w:val="4F248B7C"/>
    <w:lvl w:ilvl="0" w:tplc="BC8CD730">
      <w:start w:val="1"/>
      <w:numFmt w:val="decimal"/>
      <w:lvlText w:val="%1."/>
      <w:lvlJc w:val="left"/>
      <w:pPr>
        <w:ind w:left="748" w:hanging="690"/>
      </w:pPr>
      <w:rPr>
        <w:rFonts w:hint="default"/>
      </w:rPr>
    </w:lvl>
    <w:lvl w:ilvl="1" w:tplc="04190019" w:tentative="1">
      <w:start w:val="1"/>
      <w:numFmt w:val="lowerLetter"/>
      <w:lvlText w:val="%2."/>
      <w:lvlJc w:val="left"/>
      <w:pPr>
        <w:ind w:left="1138" w:hanging="360"/>
      </w:pPr>
    </w:lvl>
    <w:lvl w:ilvl="2" w:tplc="0419001B" w:tentative="1">
      <w:start w:val="1"/>
      <w:numFmt w:val="lowerRoman"/>
      <w:lvlText w:val="%3."/>
      <w:lvlJc w:val="right"/>
      <w:pPr>
        <w:ind w:left="1858" w:hanging="180"/>
      </w:pPr>
    </w:lvl>
    <w:lvl w:ilvl="3" w:tplc="0419000F" w:tentative="1">
      <w:start w:val="1"/>
      <w:numFmt w:val="decimal"/>
      <w:lvlText w:val="%4."/>
      <w:lvlJc w:val="left"/>
      <w:pPr>
        <w:ind w:left="2578" w:hanging="360"/>
      </w:pPr>
    </w:lvl>
    <w:lvl w:ilvl="4" w:tplc="04190019" w:tentative="1">
      <w:start w:val="1"/>
      <w:numFmt w:val="lowerLetter"/>
      <w:lvlText w:val="%5."/>
      <w:lvlJc w:val="left"/>
      <w:pPr>
        <w:ind w:left="3298" w:hanging="360"/>
      </w:pPr>
    </w:lvl>
    <w:lvl w:ilvl="5" w:tplc="0419001B" w:tentative="1">
      <w:start w:val="1"/>
      <w:numFmt w:val="lowerRoman"/>
      <w:lvlText w:val="%6."/>
      <w:lvlJc w:val="right"/>
      <w:pPr>
        <w:ind w:left="4018" w:hanging="180"/>
      </w:pPr>
    </w:lvl>
    <w:lvl w:ilvl="6" w:tplc="0419000F" w:tentative="1">
      <w:start w:val="1"/>
      <w:numFmt w:val="decimal"/>
      <w:lvlText w:val="%7."/>
      <w:lvlJc w:val="left"/>
      <w:pPr>
        <w:ind w:left="4738" w:hanging="360"/>
      </w:pPr>
    </w:lvl>
    <w:lvl w:ilvl="7" w:tplc="04190019" w:tentative="1">
      <w:start w:val="1"/>
      <w:numFmt w:val="lowerLetter"/>
      <w:lvlText w:val="%8."/>
      <w:lvlJc w:val="left"/>
      <w:pPr>
        <w:ind w:left="5458" w:hanging="360"/>
      </w:pPr>
    </w:lvl>
    <w:lvl w:ilvl="8" w:tplc="0419001B" w:tentative="1">
      <w:start w:val="1"/>
      <w:numFmt w:val="lowerRoman"/>
      <w:lvlText w:val="%9."/>
      <w:lvlJc w:val="right"/>
      <w:pPr>
        <w:ind w:left="6178" w:hanging="180"/>
      </w:pPr>
    </w:lvl>
  </w:abstractNum>
  <w:abstractNum w:abstractNumId="12">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3">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4">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5">
    <w:nsid w:val="4951759D"/>
    <w:multiLevelType w:val="hybridMultilevel"/>
    <w:tmpl w:val="9C3EA1BE"/>
    <w:lvl w:ilvl="0" w:tplc="D01E8542">
      <w:start w:val="1"/>
      <w:numFmt w:val="bullet"/>
      <w:lvlText w:val=""/>
      <w:lvlJc w:val="left"/>
      <w:pPr>
        <w:ind w:left="1503" w:hanging="360"/>
      </w:pPr>
      <w:rPr>
        <w:rFonts w:ascii="Symbol" w:hAnsi="Symbol" w:hint="default"/>
      </w:rPr>
    </w:lvl>
    <w:lvl w:ilvl="1" w:tplc="04190003" w:tentative="1">
      <w:start w:val="1"/>
      <w:numFmt w:val="bullet"/>
      <w:lvlText w:val="o"/>
      <w:lvlJc w:val="left"/>
      <w:pPr>
        <w:ind w:left="2223" w:hanging="360"/>
      </w:pPr>
      <w:rPr>
        <w:rFonts w:ascii="Courier New" w:hAnsi="Courier New" w:cs="Courier New" w:hint="default"/>
      </w:rPr>
    </w:lvl>
    <w:lvl w:ilvl="2" w:tplc="04190005" w:tentative="1">
      <w:start w:val="1"/>
      <w:numFmt w:val="bullet"/>
      <w:lvlText w:val=""/>
      <w:lvlJc w:val="left"/>
      <w:pPr>
        <w:ind w:left="2943" w:hanging="360"/>
      </w:pPr>
      <w:rPr>
        <w:rFonts w:ascii="Wingdings" w:hAnsi="Wingdings" w:hint="default"/>
      </w:rPr>
    </w:lvl>
    <w:lvl w:ilvl="3" w:tplc="04190001" w:tentative="1">
      <w:start w:val="1"/>
      <w:numFmt w:val="bullet"/>
      <w:lvlText w:val=""/>
      <w:lvlJc w:val="left"/>
      <w:pPr>
        <w:ind w:left="3663" w:hanging="360"/>
      </w:pPr>
      <w:rPr>
        <w:rFonts w:ascii="Symbol" w:hAnsi="Symbol" w:hint="default"/>
      </w:rPr>
    </w:lvl>
    <w:lvl w:ilvl="4" w:tplc="04190003" w:tentative="1">
      <w:start w:val="1"/>
      <w:numFmt w:val="bullet"/>
      <w:lvlText w:val="o"/>
      <w:lvlJc w:val="left"/>
      <w:pPr>
        <w:ind w:left="4383" w:hanging="360"/>
      </w:pPr>
      <w:rPr>
        <w:rFonts w:ascii="Courier New" w:hAnsi="Courier New" w:cs="Courier New" w:hint="default"/>
      </w:rPr>
    </w:lvl>
    <w:lvl w:ilvl="5" w:tplc="04190005" w:tentative="1">
      <w:start w:val="1"/>
      <w:numFmt w:val="bullet"/>
      <w:lvlText w:val=""/>
      <w:lvlJc w:val="left"/>
      <w:pPr>
        <w:ind w:left="5103" w:hanging="360"/>
      </w:pPr>
      <w:rPr>
        <w:rFonts w:ascii="Wingdings" w:hAnsi="Wingdings" w:hint="default"/>
      </w:rPr>
    </w:lvl>
    <w:lvl w:ilvl="6" w:tplc="04190001" w:tentative="1">
      <w:start w:val="1"/>
      <w:numFmt w:val="bullet"/>
      <w:lvlText w:val=""/>
      <w:lvlJc w:val="left"/>
      <w:pPr>
        <w:ind w:left="5823" w:hanging="360"/>
      </w:pPr>
      <w:rPr>
        <w:rFonts w:ascii="Symbol" w:hAnsi="Symbol" w:hint="default"/>
      </w:rPr>
    </w:lvl>
    <w:lvl w:ilvl="7" w:tplc="04190003" w:tentative="1">
      <w:start w:val="1"/>
      <w:numFmt w:val="bullet"/>
      <w:lvlText w:val="o"/>
      <w:lvlJc w:val="left"/>
      <w:pPr>
        <w:ind w:left="6543" w:hanging="360"/>
      </w:pPr>
      <w:rPr>
        <w:rFonts w:ascii="Courier New" w:hAnsi="Courier New" w:cs="Courier New" w:hint="default"/>
      </w:rPr>
    </w:lvl>
    <w:lvl w:ilvl="8" w:tplc="04190005" w:tentative="1">
      <w:start w:val="1"/>
      <w:numFmt w:val="bullet"/>
      <w:lvlText w:val=""/>
      <w:lvlJc w:val="left"/>
      <w:pPr>
        <w:ind w:left="7263" w:hanging="360"/>
      </w:pPr>
      <w:rPr>
        <w:rFonts w:ascii="Wingdings" w:hAnsi="Wingdings" w:hint="default"/>
      </w:rPr>
    </w:lvl>
  </w:abstractNum>
  <w:abstractNum w:abstractNumId="16">
    <w:nsid w:val="4FFA6BAE"/>
    <w:multiLevelType w:val="hybridMultilevel"/>
    <w:tmpl w:val="7C64702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8">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9">
    <w:nsid w:val="564B319E"/>
    <w:multiLevelType w:val="hybridMultilevel"/>
    <w:tmpl w:val="8D50D88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0">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1">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2">
    <w:nsid w:val="5EDE4456"/>
    <w:multiLevelType w:val="multilevel"/>
    <w:tmpl w:val="DA6AA1BA"/>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F4A6F53"/>
    <w:multiLevelType w:val="hybridMultilevel"/>
    <w:tmpl w:val="1C4E61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8AF5B73"/>
    <w:multiLevelType w:val="hybridMultilevel"/>
    <w:tmpl w:val="B5ECBCBE"/>
    <w:lvl w:ilvl="0" w:tplc="EC2C147A">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6">
    <w:nsid w:val="6ACE1D2B"/>
    <w:multiLevelType w:val="hybridMultilevel"/>
    <w:tmpl w:val="B1F0D334"/>
    <w:lvl w:ilvl="0" w:tplc="D01E8542">
      <w:start w:val="1"/>
      <w:numFmt w:val="bullet"/>
      <w:lvlText w:val=""/>
      <w:lvlJc w:val="left"/>
      <w:pPr>
        <w:ind w:left="1500" w:hanging="360"/>
      </w:pPr>
      <w:rPr>
        <w:rFonts w:ascii="Symbol" w:hAnsi="Symbol" w:hint="default"/>
      </w:rPr>
    </w:lvl>
    <w:lvl w:ilvl="1" w:tplc="04190003">
      <w:start w:val="1"/>
      <w:numFmt w:val="bullet"/>
      <w:lvlText w:val="o"/>
      <w:lvlJc w:val="left"/>
      <w:pPr>
        <w:ind w:left="2220" w:hanging="360"/>
      </w:pPr>
      <w:rPr>
        <w:rFonts w:ascii="Courier New" w:hAnsi="Courier New" w:cs="Courier New" w:hint="default"/>
      </w:rPr>
    </w:lvl>
    <w:lvl w:ilvl="2" w:tplc="04190005">
      <w:start w:val="1"/>
      <w:numFmt w:val="bullet"/>
      <w:lvlText w:val=""/>
      <w:lvlJc w:val="left"/>
      <w:pPr>
        <w:ind w:left="2940" w:hanging="360"/>
      </w:pPr>
      <w:rPr>
        <w:rFonts w:ascii="Wingdings" w:hAnsi="Wingdings" w:hint="default"/>
      </w:rPr>
    </w:lvl>
    <w:lvl w:ilvl="3" w:tplc="04190001">
      <w:start w:val="1"/>
      <w:numFmt w:val="bullet"/>
      <w:lvlText w:val=""/>
      <w:lvlJc w:val="left"/>
      <w:pPr>
        <w:ind w:left="3660" w:hanging="360"/>
      </w:pPr>
      <w:rPr>
        <w:rFonts w:ascii="Symbol" w:hAnsi="Symbol" w:hint="default"/>
      </w:rPr>
    </w:lvl>
    <w:lvl w:ilvl="4" w:tplc="04190003">
      <w:start w:val="1"/>
      <w:numFmt w:val="bullet"/>
      <w:lvlText w:val="o"/>
      <w:lvlJc w:val="left"/>
      <w:pPr>
        <w:ind w:left="4380" w:hanging="360"/>
      </w:pPr>
      <w:rPr>
        <w:rFonts w:ascii="Courier New" w:hAnsi="Courier New" w:cs="Courier New" w:hint="default"/>
      </w:rPr>
    </w:lvl>
    <w:lvl w:ilvl="5" w:tplc="04190005">
      <w:start w:val="1"/>
      <w:numFmt w:val="bullet"/>
      <w:lvlText w:val=""/>
      <w:lvlJc w:val="left"/>
      <w:pPr>
        <w:ind w:left="5100" w:hanging="360"/>
      </w:pPr>
      <w:rPr>
        <w:rFonts w:ascii="Wingdings" w:hAnsi="Wingdings" w:hint="default"/>
      </w:rPr>
    </w:lvl>
    <w:lvl w:ilvl="6" w:tplc="04190001">
      <w:start w:val="1"/>
      <w:numFmt w:val="bullet"/>
      <w:lvlText w:val=""/>
      <w:lvlJc w:val="left"/>
      <w:pPr>
        <w:ind w:left="5820" w:hanging="360"/>
      </w:pPr>
      <w:rPr>
        <w:rFonts w:ascii="Symbol" w:hAnsi="Symbol" w:hint="default"/>
      </w:rPr>
    </w:lvl>
    <w:lvl w:ilvl="7" w:tplc="04190003">
      <w:start w:val="1"/>
      <w:numFmt w:val="bullet"/>
      <w:lvlText w:val="o"/>
      <w:lvlJc w:val="left"/>
      <w:pPr>
        <w:ind w:left="6540" w:hanging="360"/>
      </w:pPr>
      <w:rPr>
        <w:rFonts w:ascii="Courier New" w:hAnsi="Courier New" w:cs="Courier New" w:hint="default"/>
      </w:rPr>
    </w:lvl>
    <w:lvl w:ilvl="8" w:tplc="04190005">
      <w:start w:val="1"/>
      <w:numFmt w:val="bullet"/>
      <w:lvlText w:val=""/>
      <w:lvlJc w:val="left"/>
      <w:pPr>
        <w:ind w:left="7260" w:hanging="360"/>
      </w:pPr>
      <w:rPr>
        <w:rFonts w:ascii="Wingdings" w:hAnsi="Wingdings" w:hint="default"/>
      </w:rPr>
    </w:lvl>
  </w:abstractNum>
  <w:abstractNum w:abstractNumId="27">
    <w:nsid w:val="6D151F9E"/>
    <w:multiLevelType w:val="hybridMultilevel"/>
    <w:tmpl w:val="757476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9">
    <w:nsid w:val="6ED248E7"/>
    <w:multiLevelType w:val="hybridMultilevel"/>
    <w:tmpl w:val="FFFFFFFF"/>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73F427FE"/>
    <w:multiLevelType w:val="hybridMultilevel"/>
    <w:tmpl w:val="74625E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E0C5899"/>
    <w:multiLevelType w:val="hybridMultilevel"/>
    <w:tmpl w:val="6AEC6CAE"/>
    <w:lvl w:ilvl="0" w:tplc="D01E8542">
      <w:start w:val="1"/>
      <w:numFmt w:val="bullet"/>
      <w:lvlText w:val=""/>
      <w:lvlJc w:val="left"/>
      <w:pPr>
        <w:ind w:left="1503" w:hanging="360"/>
      </w:pPr>
      <w:rPr>
        <w:rFonts w:ascii="Symbol" w:hAnsi="Symbol" w:hint="default"/>
      </w:rPr>
    </w:lvl>
    <w:lvl w:ilvl="1" w:tplc="04190003" w:tentative="1">
      <w:start w:val="1"/>
      <w:numFmt w:val="bullet"/>
      <w:lvlText w:val="o"/>
      <w:lvlJc w:val="left"/>
      <w:pPr>
        <w:ind w:left="2223" w:hanging="360"/>
      </w:pPr>
      <w:rPr>
        <w:rFonts w:ascii="Courier New" w:hAnsi="Courier New" w:cs="Courier New" w:hint="default"/>
      </w:rPr>
    </w:lvl>
    <w:lvl w:ilvl="2" w:tplc="04190005" w:tentative="1">
      <w:start w:val="1"/>
      <w:numFmt w:val="bullet"/>
      <w:lvlText w:val=""/>
      <w:lvlJc w:val="left"/>
      <w:pPr>
        <w:ind w:left="2943" w:hanging="360"/>
      </w:pPr>
      <w:rPr>
        <w:rFonts w:ascii="Wingdings" w:hAnsi="Wingdings" w:hint="default"/>
      </w:rPr>
    </w:lvl>
    <w:lvl w:ilvl="3" w:tplc="04190001" w:tentative="1">
      <w:start w:val="1"/>
      <w:numFmt w:val="bullet"/>
      <w:lvlText w:val=""/>
      <w:lvlJc w:val="left"/>
      <w:pPr>
        <w:ind w:left="3663" w:hanging="360"/>
      </w:pPr>
      <w:rPr>
        <w:rFonts w:ascii="Symbol" w:hAnsi="Symbol" w:hint="default"/>
      </w:rPr>
    </w:lvl>
    <w:lvl w:ilvl="4" w:tplc="04190003" w:tentative="1">
      <w:start w:val="1"/>
      <w:numFmt w:val="bullet"/>
      <w:lvlText w:val="o"/>
      <w:lvlJc w:val="left"/>
      <w:pPr>
        <w:ind w:left="4383" w:hanging="360"/>
      </w:pPr>
      <w:rPr>
        <w:rFonts w:ascii="Courier New" w:hAnsi="Courier New" w:cs="Courier New" w:hint="default"/>
      </w:rPr>
    </w:lvl>
    <w:lvl w:ilvl="5" w:tplc="04190005" w:tentative="1">
      <w:start w:val="1"/>
      <w:numFmt w:val="bullet"/>
      <w:lvlText w:val=""/>
      <w:lvlJc w:val="left"/>
      <w:pPr>
        <w:ind w:left="5103" w:hanging="360"/>
      </w:pPr>
      <w:rPr>
        <w:rFonts w:ascii="Wingdings" w:hAnsi="Wingdings" w:hint="default"/>
      </w:rPr>
    </w:lvl>
    <w:lvl w:ilvl="6" w:tplc="04190001" w:tentative="1">
      <w:start w:val="1"/>
      <w:numFmt w:val="bullet"/>
      <w:lvlText w:val=""/>
      <w:lvlJc w:val="left"/>
      <w:pPr>
        <w:ind w:left="5823" w:hanging="360"/>
      </w:pPr>
      <w:rPr>
        <w:rFonts w:ascii="Symbol" w:hAnsi="Symbol" w:hint="default"/>
      </w:rPr>
    </w:lvl>
    <w:lvl w:ilvl="7" w:tplc="04190003" w:tentative="1">
      <w:start w:val="1"/>
      <w:numFmt w:val="bullet"/>
      <w:lvlText w:val="o"/>
      <w:lvlJc w:val="left"/>
      <w:pPr>
        <w:ind w:left="6543" w:hanging="360"/>
      </w:pPr>
      <w:rPr>
        <w:rFonts w:ascii="Courier New" w:hAnsi="Courier New" w:cs="Courier New" w:hint="default"/>
      </w:rPr>
    </w:lvl>
    <w:lvl w:ilvl="8" w:tplc="04190005" w:tentative="1">
      <w:start w:val="1"/>
      <w:numFmt w:val="bullet"/>
      <w:lvlText w:val=""/>
      <w:lvlJc w:val="left"/>
      <w:pPr>
        <w:ind w:left="7263" w:hanging="360"/>
      </w:pPr>
      <w:rPr>
        <w:rFonts w:ascii="Wingdings" w:hAnsi="Wingdings" w:hint="default"/>
      </w:rPr>
    </w:lvl>
  </w:abstractNum>
  <w:num w:numId="1">
    <w:abstractNumId w:val="20"/>
  </w:num>
  <w:num w:numId="2">
    <w:abstractNumId w:val="9"/>
  </w:num>
  <w:num w:numId="3">
    <w:abstractNumId w:val="18"/>
  </w:num>
  <w:num w:numId="4">
    <w:abstractNumId w:val="0"/>
  </w:num>
  <w:num w:numId="5">
    <w:abstractNumId w:val="10"/>
  </w:num>
  <w:num w:numId="6">
    <w:abstractNumId w:val="21"/>
  </w:num>
  <w:num w:numId="7">
    <w:abstractNumId w:val="17"/>
  </w:num>
  <w:num w:numId="8">
    <w:abstractNumId w:val="14"/>
  </w:num>
  <w:num w:numId="9">
    <w:abstractNumId w:val="25"/>
  </w:num>
  <w:num w:numId="10">
    <w:abstractNumId w:val="13"/>
  </w:num>
  <w:num w:numId="11">
    <w:abstractNumId w:val="8"/>
  </w:num>
  <w:num w:numId="12">
    <w:abstractNumId w:val="12"/>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num>
  <w:num w:numId="15">
    <w:abstractNumId w:val="24"/>
  </w:num>
  <w:num w:numId="16">
    <w:abstractNumId w:val="31"/>
  </w:num>
  <w:num w:numId="17">
    <w:abstractNumId w:val="15"/>
  </w:num>
  <w:num w:numId="18">
    <w:abstractNumId w:val="16"/>
  </w:num>
  <w:num w:numId="19">
    <w:abstractNumId w:val="22"/>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3"/>
  </w:num>
  <w:num w:numId="25">
    <w:abstractNumId w:val="29"/>
  </w:num>
  <w:num w:numId="26">
    <w:abstractNumId w:val="7"/>
  </w:num>
  <w:num w:numId="27">
    <w:abstractNumId w:val="19"/>
  </w:num>
  <w:num w:numId="28">
    <w:abstractNumId w:val="27"/>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2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080D"/>
    <w:rsid w:val="000109D9"/>
    <w:rsid w:val="000121ED"/>
    <w:rsid w:val="0001361F"/>
    <w:rsid w:val="00015B7B"/>
    <w:rsid w:val="00016CCD"/>
    <w:rsid w:val="0001747A"/>
    <w:rsid w:val="00020327"/>
    <w:rsid w:val="00020B68"/>
    <w:rsid w:val="0002137E"/>
    <w:rsid w:val="00021563"/>
    <w:rsid w:val="00023164"/>
    <w:rsid w:val="00026745"/>
    <w:rsid w:val="00026EE7"/>
    <w:rsid w:val="00034ABB"/>
    <w:rsid w:val="00035490"/>
    <w:rsid w:val="00037880"/>
    <w:rsid w:val="000409D1"/>
    <w:rsid w:val="00044741"/>
    <w:rsid w:val="00046317"/>
    <w:rsid w:val="00051D41"/>
    <w:rsid w:val="0005268F"/>
    <w:rsid w:val="00053331"/>
    <w:rsid w:val="00053F5D"/>
    <w:rsid w:val="00056257"/>
    <w:rsid w:val="000571BC"/>
    <w:rsid w:val="00063170"/>
    <w:rsid w:val="00065525"/>
    <w:rsid w:val="000679BC"/>
    <w:rsid w:val="0007100E"/>
    <w:rsid w:val="00074D1F"/>
    <w:rsid w:val="00074E34"/>
    <w:rsid w:val="00077588"/>
    <w:rsid w:val="0008050B"/>
    <w:rsid w:val="00083126"/>
    <w:rsid w:val="00085780"/>
    <w:rsid w:val="0009005E"/>
    <w:rsid w:val="000959ED"/>
    <w:rsid w:val="000A296F"/>
    <w:rsid w:val="000A3CAA"/>
    <w:rsid w:val="000B1F79"/>
    <w:rsid w:val="000B2C8F"/>
    <w:rsid w:val="000B334C"/>
    <w:rsid w:val="000B38E1"/>
    <w:rsid w:val="000B3EDA"/>
    <w:rsid w:val="000B46CE"/>
    <w:rsid w:val="000B5327"/>
    <w:rsid w:val="000B56C8"/>
    <w:rsid w:val="000B576F"/>
    <w:rsid w:val="000B5B42"/>
    <w:rsid w:val="000B5E21"/>
    <w:rsid w:val="000B6963"/>
    <w:rsid w:val="000C26E9"/>
    <w:rsid w:val="000C273B"/>
    <w:rsid w:val="000D0D6D"/>
    <w:rsid w:val="000D37B6"/>
    <w:rsid w:val="000D49ED"/>
    <w:rsid w:val="000D6E0C"/>
    <w:rsid w:val="000E2EB2"/>
    <w:rsid w:val="000F12C5"/>
    <w:rsid w:val="000F55B0"/>
    <w:rsid w:val="001008B2"/>
    <w:rsid w:val="0010266C"/>
    <w:rsid w:val="001026E8"/>
    <w:rsid w:val="00106F09"/>
    <w:rsid w:val="00111B03"/>
    <w:rsid w:val="00113DAB"/>
    <w:rsid w:val="00114D52"/>
    <w:rsid w:val="001161DE"/>
    <w:rsid w:val="001216BA"/>
    <w:rsid w:val="0012201D"/>
    <w:rsid w:val="00126E27"/>
    <w:rsid w:val="001337BC"/>
    <w:rsid w:val="00135A6C"/>
    <w:rsid w:val="00136BE2"/>
    <w:rsid w:val="00141B1C"/>
    <w:rsid w:val="00151CCC"/>
    <w:rsid w:val="001525E8"/>
    <w:rsid w:val="00155610"/>
    <w:rsid w:val="00163E63"/>
    <w:rsid w:val="00164D2C"/>
    <w:rsid w:val="001654C8"/>
    <w:rsid w:val="00170F3A"/>
    <w:rsid w:val="00171E2F"/>
    <w:rsid w:val="00172B05"/>
    <w:rsid w:val="00173889"/>
    <w:rsid w:val="00173A43"/>
    <w:rsid w:val="00173E00"/>
    <w:rsid w:val="00177034"/>
    <w:rsid w:val="001772C2"/>
    <w:rsid w:val="0018321D"/>
    <w:rsid w:val="00183324"/>
    <w:rsid w:val="00184834"/>
    <w:rsid w:val="00185620"/>
    <w:rsid w:val="00186A2E"/>
    <w:rsid w:val="00193267"/>
    <w:rsid w:val="0019641D"/>
    <w:rsid w:val="001A2D97"/>
    <w:rsid w:val="001A519A"/>
    <w:rsid w:val="001A5DB5"/>
    <w:rsid w:val="001A7418"/>
    <w:rsid w:val="001A7B42"/>
    <w:rsid w:val="001B0D05"/>
    <w:rsid w:val="001B3231"/>
    <w:rsid w:val="001B393F"/>
    <w:rsid w:val="001B5DD7"/>
    <w:rsid w:val="001B67D9"/>
    <w:rsid w:val="001C0C4D"/>
    <w:rsid w:val="001C12C5"/>
    <w:rsid w:val="001C6386"/>
    <w:rsid w:val="001C6CB7"/>
    <w:rsid w:val="001D0C29"/>
    <w:rsid w:val="001D0D5C"/>
    <w:rsid w:val="001D3956"/>
    <w:rsid w:val="001D4F68"/>
    <w:rsid w:val="001D5735"/>
    <w:rsid w:val="001D7CBC"/>
    <w:rsid w:val="001E13F3"/>
    <w:rsid w:val="001E4E1F"/>
    <w:rsid w:val="001E5E1E"/>
    <w:rsid w:val="001E77A0"/>
    <w:rsid w:val="001F037B"/>
    <w:rsid w:val="001F0694"/>
    <w:rsid w:val="001F1E4B"/>
    <w:rsid w:val="001F4307"/>
    <w:rsid w:val="002000E9"/>
    <w:rsid w:val="002002C2"/>
    <w:rsid w:val="00200C55"/>
    <w:rsid w:val="0020353F"/>
    <w:rsid w:val="00204631"/>
    <w:rsid w:val="00205B49"/>
    <w:rsid w:val="002072DF"/>
    <w:rsid w:val="0020791B"/>
    <w:rsid w:val="0020795D"/>
    <w:rsid w:val="00211099"/>
    <w:rsid w:val="00216525"/>
    <w:rsid w:val="00216C0F"/>
    <w:rsid w:val="00221368"/>
    <w:rsid w:val="002222B5"/>
    <w:rsid w:val="00222BAE"/>
    <w:rsid w:val="00222EFF"/>
    <w:rsid w:val="00224064"/>
    <w:rsid w:val="002243E9"/>
    <w:rsid w:val="002262CC"/>
    <w:rsid w:val="002263AF"/>
    <w:rsid w:val="00230C4B"/>
    <w:rsid w:val="00231D4F"/>
    <w:rsid w:val="002326BA"/>
    <w:rsid w:val="0023436A"/>
    <w:rsid w:val="00235DE9"/>
    <w:rsid w:val="00244B4E"/>
    <w:rsid w:val="00250CA2"/>
    <w:rsid w:val="0025133E"/>
    <w:rsid w:val="00252B2D"/>
    <w:rsid w:val="00255A2E"/>
    <w:rsid w:val="00261020"/>
    <w:rsid w:val="0026153D"/>
    <w:rsid w:val="00270140"/>
    <w:rsid w:val="00272032"/>
    <w:rsid w:val="00273E00"/>
    <w:rsid w:val="002830E3"/>
    <w:rsid w:val="0028415E"/>
    <w:rsid w:val="00284BD6"/>
    <w:rsid w:val="002852A0"/>
    <w:rsid w:val="00285C2A"/>
    <w:rsid w:val="00292E7A"/>
    <w:rsid w:val="002934AB"/>
    <w:rsid w:val="00294AB1"/>
    <w:rsid w:val="00296F8B"/>
    <w:rsid w:val="002A0CA1"/>
    <w:rsid w:val="002A13EC"/>
    <w:rsid w:val="002A1C5B"/>
    <w:rsid w:val="002A6098"/>
    <w:rsid w:val="002A69BD"/>
    <w:rsid w:val="002A7878"/>
    <w:rsid w:val="002B3DA0"/>
    <w:rsid w:val="002B44D0"/>
    <w:rsid w:val="002B5977"/>
    <w:rsid w:val="002B5F26"/>
    <w:rsid w:val="002C09E7"/>
    <w:rsid w:val="002C1D84"/>
    <w:rsid w:val="002C2AF5"/>
    <w:rsid w:val="002C574C"/>
    <w:rsid w:val="002C6BF5"/>
    <w:rsid w:val="002C7EC3"/>
    <w:rsid w:val="002D70BC"/>
    <w:rsid w:val="002D7F30"/>
    <w:rsid w:val="002E0287"/>
    <w:rsid w:val="002E08C5"/>
    <w:rsid w:val="002E2A1E"/>
    <w:rsid w:val="002E7614"/>
    <w:rsid w:val="002F0554"/>
    <w:rsid w:val="002F19C3"/>
    <w:rsid w:val="002F437D"/>
    <w:rsid w:val="002F4750"/>
    <w:rsid w:val="002F637C"/>
    <w:rsid w:val="002F69EA"/>
    <w:rsid w:val="002F7FB3"/>
    <w:rsid w:val="00302336"/>
    <w:rsid w:val="00303A50"/>
    <w:rsid w:val="00306F3A"/>
    <w:rsid w:val="00311DD1"/>
    <w:rsid w:val="00314F20"/>
    <w:rsid w:val="00320226"/>
    <w:rsid w:val="00320DC1"/>
    <w:rsid w:val="003272D3"/>
    <w:rsid w:val="003329A8"/>
    <w:rsid w:val="00336BDB"/>
    <w:rsid w:val="003411EA"/>
    <w:rsid w:val="00342771"/>
    <w:rsid w:val="003457B5"/>
    <w:rsid w:val="00346CCF"/>
    <w:rsid w:val="00350F81"/>
    <w:rsid w:val="00351C4C"/>
    <w:rsid w:val="00353801"/>
    <w:rsid w:val="0035654B"/>
    <w:rsid w:val="00356618"/>
    <w:rsid w:val="00357B8D"/>
    <w:rsid w:val="0036143D"/>
    <w:rsid w:val="003622AF"/>
    <w:rsid w:val="00362495"/>
    <w:rsid w:val="00362764"/>
    <w:rsid w:val="00363C2F"/>
    <w:rsid w:val="00363E69"/>
    <w:rsid w:val="00365729"/>
    <w:rsid w:val="0036590C"/>
    <w:rsid w:val="0036674D"/>
    <w:rsid w:val="00367BCD"/>
    <w:rsid w:val="00372040"/>
    <w:rsid w:val="0037254B"/>
    <w:rsid w:val="00372CB3"/>
    <w:rsid w:val="00373FAC"/>
    <w:rsid w:val="00375F24"/>
    <w:rsid w:val="0038050C"/>
    <w:rsid w:val="00380D30"/>
    <w:rsid w:val="00381329"/>
    <w:rsid w:val="0038353B"/>
    <w:rsid w:val="00384DB4"/>
    <w:rsid w:val="003924DE"/>
    <w:rsid w:val="00393EEC"/>
    <w:rsid w:val="0039751A"/>
    <w:rsid w:val="003A61C4"/>
    <w:rsid w:val="003A76CB"/>
    <w:rsid w:val="003B2771"/>
    <w:rsid w:val="003B48CD"/>
    <w:rsid w:val="003B5E01"/>
    <w:rsid w:val="003B629D"/>
    <w:rsid w:val="003B696E"/>
    <w:rsid w:val="003B78DB"/>
    <w:rsid w:val="003B7E2A"/>
    <w:rsid w:val="003C3847"/>
    <w:rsid w:val="003C3C33"/>
    <w:rsid w:val="003C5B83"/>
    <w:rsid w:val="003C7694"/>
    <w:rsid w:val="003D2D18"/>
    <w:rsid w:val="003D2F74"/>
    <w:rsid w:val="003D70EE"/>
    <w:rsid w:val="003D7243"/>
    <w:rsid w:val="003E1233"/>
    <w:rsid w:val="003E13A1"/>
    <w:rsid w:val="003E14F3"/>
    <w:rsid w:val="003E305C"/>
    <w:rsid w:val="003F19DB"/>
    <w:rsid w:val="003F6EB4"/>
    <w:rsid w:val="0040603B"/>
    <w:rsid w:val="00412D38"/>
    <w:rsid w:val="004135C6"/>
    <w:rsid w:val="00413A75"/>
    <w:rsid w:val="004151AD"/>
    <w:rsid w:val="00415554"/>
    <w:rsid w:val="00415B63"/>
    <w:rsid w:val="0041647A"/>
    <w:rsid w:val="00416898"/>
    <w:rsid w:val="00420F4F"/>
    <w:rsid w:val="0042414C"/>
    <w:rsid w:val="0042420F"/>
    <w:rsid w:val="00432B4A"/>
    <w:rsid w:val="00432D06"/>
    <w:rsid w:val="00433A04"/>
    <w:rsid w:val="00437738"/>
    <w:rsid w:val="00437CF6"/>
    <w:rsid w:val="0044078B"/>
    <w:rsid w:val="00440D1E"/>
    <w:rsid w:val="00441AAC"/>
    <w:rsid w:val="004427C7"/>
    <w:rsid w:val="00443A87"/>
    <w:rsid w:val="0044545E"/>
    <w:rsid w:val="00447BC3"/>
    <w:rsid w:val="00447F5F"/>
    <w:rsid w:val="00451686"/>
    <w:rsid w:val="00451FB4"/>
    <w:rsid w:val="00453101"/>
    <w:rsid w:val="0045312A"/>
    <w:rsid w:val="00456B7B"/>
    <w:rsid w:val="0045705D"/>
    <w:rsid w:val="00457121"/>
    <w:rsid w:val="0045730A"/>
    <w:rsid w:val="0046261A"/>
    <w:rsid w:val="0046510B"/>
    <w:rsid w:val="0046681D"/>
    <w:rsid w:val="004701DC"/>
    <w:rsid w:val="00470D12"/>
    <w:rsid w:val="00473E58"/>
    <w:rsid w:val="00480DF9"/>
    <w:rsid w:val="00491807"/>
    <w:rsid w:val="00493917"/>
    <w:rsid w:val="00495560"/>
    <w:rsid w:val="004A094D"/>
    <w:rsid w:val="004A3163"/>
    <w:rsid w:val="004A4FB2"/>
    <w:rsid w:val="004A5869"/>
    <w:rsid w:val="004A6382"/>
    <w:rsid w:val="004A744C"/>
    <w:rsid w:val="004A7EDD"/>
    <w:rsid w:val="004B016A"/>
    <w:rsid w:val="004B046A"/>
    <w:rsid w:val="004C0A6A"/>
    <w:rsid w:val="004C1AEB"/>
    <w:rsid w:val="004C1EE9"/>
    <w:rsid w:val="004C5753"/>
    <w:rsid w:val="004D0D92"/>
    <w:rsid w:val="004D1A23"/>
    <w:rsid w:val="004D25FD"/>
    <w:rsid w:val="004D2D06"/>
    <w:rsid w:val="004D5FB5"/>
    <w:rsid w:val="004E461F"/>
    <w:rsid w:val="004E51A7"/>
    <w:rsid w:val="004F0F0A"/>
    <w:rsid w:val="00500038"/>
    <w:rsid w:val="0050046A"/>
    <w:rsid w:val="0050211F"/>
    <w:rsid w:val="00506DB8"/>
    <w:rsid w:val="005072B1"/>
    <w:rsid w:val="00510D6E"/>
    <w:rsid w:val="00512B21"/>
    <w:rsid w:val="005150D6"/>
    <w:rsid w:val="00515396"/>
    <w:rsid w:val="0053194C"/>
    <w:rsid w:val="00531AC8"/>
    <w:rsid w:val="0053540C"/>
    <w:rsid w:val="00535D0A"/>
    <w:rsid w:val="0053652E"/>
    <w:rsid w:val="00536DDB"/>
    <w:rsid w:val="00537830"/>
    <w:rsid w:val="00545050"/>
    <w:rsid w:val="00547197"/>
    <w:rsid w:val="005548AF"/>
    <w:rsid w:val="00556830"/>
    <w:rsid w:val="00556EC0"/>
    <w:rsid w:val="005615FE"/>
    <w:rsid w:val="00562605"/>
    <w:rsid w:val="0056307D"/>
    <w:rsid w:val="005752C9"/>
    <w:rsid w:val="00580319"/>
    <w:rsid w:val="00580711"/>
    <w:rsid w:val="005849CF"/>
    <w:rsid w:val="00584A71"/>
    <w:rsid w:val="00586ACA"/>
    <w:rsid w:val="00586DC1"/>
    <w:rsid w:val="00587F10"/>
    <w:rsid w:val="00590E2A"/>
    <w:rsid w:val="0059395E"/>
    <w:rsid w:val="00594EF9"/>
    <w:rsid w:val="0059717B"/>
    <w:rsid w:val="005A00F8"/>
    <w:rsid w:val="005A13B8"/>
    <w:rsid w:val="005A291F"/>
    <w:rsid w:val="005A3656"/>
    <w:rsid w:val="005A6423"/>
    <w:rsid w:val="005A68DF"/>
    <w:rsid w:val="005A78BA"/>
    <w:rsid w:val="005B14B9"/>
    <w:rsid w:val="005B66E9"/>
    <w:rsid w:val="005B6848"/>
    <w:rsid w:val="005B6EC3"/>
    <w:rsid w:val="005B7361"/>
    <w:rsid w:val="005B78A2"/>
    <w:rsid w:val="005C25DA"/>
    <w:rsid w:val="005C36CB"/>
    <w:rsid w:val="005C4A7A"/>
    <w:rsid w:val="005D0446"/>
    <w:rsid w:val="005D0C80"/>
    <w:rsid w:val="005D20F1"/>
    <w:rsid w:val="005D4BE7"/>
    <w:rsid w:val="005E07CD"/>
    <w:rsid w:val="005E19F8"/>
    <w:rsid w:val="005E1A99"/>
    <w:rsid w:val="005E348A"/>
    <w:rsid w:val="005E4052"/>
    <w:rsid w:val="005E5A31"/>
    <w:rsid w:val="005E5B6A"/>
    <w:rsid w:val="005E5CF6"/>
    <w:rsid w:val="005E6DE3"/>
    <w:rsid w:val="005E716D"/>
    <w:rsid w:val="005E7615"/>
    <w:rsid w:val="005F73D5"/>
    <w:rsid w:val="005F7C2E"/>
    <w:rsid w:val="005F7E6B"/>
    <w:rsid w:val="00600E50"/>
    <w:rsid w:val="0060397A"/>
    <w:rsid w:val="0060583C"/>
    <w:rsid w:val="006069F1"/>
    <w:rsid w:val="0060798B"/>
    <w:rsid w:val="006105F4"/>
    <w:rsid w:val="00611982"/>
    <w:rsid w:val="00612E79"/>
    <w:rsid w:val="0061780B"/>
    <w:rsid w:val="00620752"/>
    <w:rsid w:val="00620F7D"/>
    <w:rsid w:val="00623089"/>
    <w:rsid w:val="00623C2F"/>
    <w:rsid w:val="00631227"/>
    <w:rsid w:val="0063169E"/>
    <w:rsid w:val="0063498B"/>
    <w:rsid w:val="0063685E"/>
    <w:rsid w:val="00636B3B"/>
    <w:rsid w:val="00640DA7"/>
    <w:rsid w:val="00641B1B"/>
    <w:rsid w:val="006429A0"/>
    <w:rsid w:val="00645E40"/>
    <w:rsid w:val="0064711D"/>
    <w:rsid w:val="006507EF"/>
    <w:rsid w:val="00650E47"/>
    <w:rsid w:val="00650E93"/>
    <w:rsid w:val="0065161F"/>
    <w:rsid w:val="00653AAE"/>
    <w:rsid w:val="00653D58"/>
    <w:rsid w:val="00654972"/>
    <w:rsid w:val="00664FE5"/>
    <w:rsid w:val="00665CAD"/>
    <w:rsid w:val="0066653C"/>
    <w:rsid w:val="006707E8"/>
    <w:rsid w:val="006708FD"/>
    <w:rsid w:val="00672892"/>
    <w:rsid w:val="00674C21"/>
    <w:rsid w:val="00675090"/>
    <w:rsid w:val="00675400"/>
    <w:rsid w:val="00676BB9"/>
    <w:rsid w:val="00690CD7"/>
    <w:rsid w:val="00697339"/>
    <w:rsid w:val="00697AC6"/>
    <w:rsid w:val="006A005E"/>
    <w:rsid w:val="006A55E3"/>
    <w:rsid w:val="006A62F0"/>
    <w:rsid w:val="006A63DE"/>
    <w:rsid w:val="006A664E"/>
    <w:rsid w:val="006A776C"/>
    <w:rsid w:val="006B09B6"/>
    <w:rsid w:val="006B5A14"/>
    <w:rsid w:val="006C1406"/>
    <w:rsid w:val="006C1447"/>
    <w:rsid w:val="006C228C"/>
    <w:rsid w:val="006C4AB3"/>
    <w:rsid w:val="006C52C2"/>
    <w:rsid w:val="006C60D2"/>
    <w:rsid w:val="006D31B6"/>
    <w:rsid w:val="006D362A"/>
    <w:rsid w:val="006D37F2"/>
    <w:rsid w:val="006D4F06"/>
    <w:rsid w:val="006D67DC"/>
    <w:rsid w:val="006D6806"/>
    <w:rsid w:val="006E2F34"/>
    <w:rsid w:val="006E5E6D"/>
    <w:rsid w:val="006E6D3B"/>
    <w:rsid w:val="006E7A0A"/>
    <w:rsid w:val="006F0264"/>
    <w:rsid w:val="006F0B84"/>
    <w:rsid w:val="006F0F79"/>
    <w:rsid w:val="006F3474"/>
    <w:rsid w:val="006F395C"/>
    <w:rsid w:val="006F53A1"/>
    <w:rsid w:val="006F6244"/>
    <w:rsid w:val="006F68D2"/>
    <w:rsid w:val="00700012"/>
    <w:rsid w:val="007016C7"/>
    <w:rsid w:val="00702016"/>
    <w:rsid w:val="0070423B"/>
    <w:rsid w:val="007051B1"/>
    <w:rsid w:val="0071193E"/>
    <w:rsid w:val="0071357F"/>
    <w:rsid w:val="00714170"/>
    <w:rsid w:val="00715118"/>
    <w:rsid w:val="00715247"/>
    <w:rsid w:val="00715E73"/>
    <w:rsid w:val="00716147"/>
    <w:rsid w:val="00717B54"/>
    <w:rsid w:val="0072013B"/>
    <w:rsid w:val="00721CF8"/>
    <w:rsid w:val="00722127"/>
    <w:rsid w:val="00723B83"/>
    <w:rsid w:val="007278A2"/>
    <w:rsid w:val="007328A8"/>
    <w:rsid w:val="00734B6B"/>
    <w:rsid w:val="00735DED"/>
    <w:rsid w:val="007366D3"/>
    <w:rsid w:val="00737BEF"/>
    <w:rsid w:val="00741574"/>
    <w:rsid w:val="0074512F"/>
    <w:rsid w:val="007477B5"/>
    <w:rsid w:val="0075053D"/>
    <w:rsid w:val="00750B1E"/>
    <w:rsid w:val="00752F09"/>
    <w:rsid w:val="00753D58"/>
    <w:rsid w:val="00753FC9"/>
    <w:rsid w:val="00754D1B"/>
    <w:rsid w:val="00756939"/>
    <w:rsid w:val="00763AF9"/>
    <w:rsid w:val="00766B23"/>
    <w:rsid w:val="00767DD3"/>
    <w:rsid w:val="007700D6"/>
    <w:rsid w:val="0077225F"/>
    <w:rsid w:val="007743D6"/>
    <w:rsid w:val="0078192E"/>
    <w:rsid w:val="00782906"/>
    <w:rsid w:val="00782BD3"/>
    <w:rsid w:val="00784954"/>
    <w:rsid w:val="00784C56"/>
    <w:rsid w:val="0078538C"/>
    <w:rsid w:val="007853CA"/>
    <w:rsid w:val="0079071A"/>
    <w:rsid w:val="00790D93"/>
    <w:rsid w:val="00790F8B"/>
    <w:rsid w:val="00791899"/>
    <w:rsid w:val="0079355A"/>
    <w:rsid w:val="00793ECC"/>
    <w:rsid w:val="00797731"/>
    <w:rsid w:val="007A112B"/>
    <w:rsid w:val="007A3BF9"/>
    <w:rsid w:val="007A455F"/>
    <w:rsid w:val="007A513D"/>
    <w:rsid w:val="007B0057"/>
    <w:rsid w:val="007B2C18"/>
    <w:rsid w:val="007B3B21"/>
    <w:rsid w:val="007B5B31"/>
    <w:rsid w:val="007B5FEC"/>
    <w:rsid w:val="007C004B"/>
    <w:rsid w:val="007C2076"/>
    <w:rsid w:val="007C20E6"/>
    <w:rsid w:val="007C21FD"/>
    <w:rsid w:val="007C6CF6"/>
    <w:rsid w:val="007D2C78"/>
    <w:rsid w:val="007D3F59"/>
    <w:rsid w:val="007D4B39"/>
    <w:rsid w:val="007D53A9"/>
    <w:rsid w:val="007D55D6"/>
    <w:rsid w:val="007E7F2C"/>
    <w:rsid w:val="007F3F10"/>
    <w:rsid w:val="007F4363"/>
    <w:rsid w:val="007F4B06"/>
    <w:rsid w:val="007F5A21"/>
    <w:rsid w:val="00802EEE"/>
    <w:rsid w:val="00803F9C"/>
    <w:rsid w:val="008109F6"/>
    <w:rsid w:val="008119AA"/>
    <w:rsid w:val="00816847"/>
    <w:rsid w:val="00817C87"/>
    <w:rsid w:val="0082107C"/>
    <w:rsid w:val="0082124B"/>
    <w:rsid w:val="008231E2"/>
    <w:rsid w:val="00825675"/>
    <w:rsid w:val="00826C81"/>
    <w:rsid w:val="00827576"/>
    <w:rsid w:val="00836770"/>
    <w:rsid w:val="00837026"/>
    <w:rsid w:val="00837885"/>
    <w:rsid w:val="00840349"/>
    <w:rsid w:val="00843084"/>
    <w:rsid w:val="008439B7"/>
    <w:rsid w:val="008440C3"/>
    <w:rsid w:val="008445BB"/>
    <w:rsid w:val="00844F56"/>
    <w:rsid w:val="0084798B"/>
    <w:rsid w:val="00850285"/>
    <w:rsid w:val="008542B6"/>
    <w:rsid w:val="00861754"/>
    <w:rsid w:val="0087212F"/>
    <w:rsid w:val="008732F0"/>
    <w:rsid w:val="00876562"/>
    <w:rsid w:val="008767B1"/>
    <w:rsid w:val="00876C30"/>
    <w:rsid w:val="008779E5"/>
    <w:rsid w:val="008819D8"/>
    <w:rsid w:val="00892964"/>
    <w:rsid w:val="0089372F"/>
    <w:rsid w:val="008953DB"/>
    <w:rsid w:val="008A0DE4"/>
    <w:rsid w:val="008A1928"/>
    <w:rsid w:val="008A221A"/>
    <w:rsid w:val="008A548E"/>
    <w:rsid w:val="008B00B4"/>
    <w:rsid w:val="008B313B"/>
    <w:rsid w:val="008B325B"/>
    <w:rsid w:val="008C0919"/>
    <w:rsid w:val="008C53E6"/>
    <w:rsid w:val="008C58C9"/>
    <w:rsid w:val="008C677B"/>
    <w:rsid w:val="008D163E"/>
    <w:rsid w:val="008D2E41"/>
    <w:rsid w:val="008D39C9"/>
    <w:rsid w:val="008D62E2"/>
    <w:rsid w:val="008D6825"/>
    <w:rsid w:val="008D7802"/>
    <w:rsid w:val="008D7C25"/>
    <w:rsid w:val="008E24C2"/>
    <w:rsid w:val="008E2DAC"/>
    <w:rsid w:val="008E2F80"/>
    <w:rsid w:val="008E2F89"/>
    <w:rsid w:val="008E5BF3"/>
    <w:rsid w:val="008E5FCF"/>
    <w:rsid w:val="008F3830"/>
    <w:rsid w:val="008F39DC"/>
    <w:rsid w:val="008F5F28"/>
    <w:rsid w:val="00903E63"/>
    <w:rsid w:val="00904CAF"/>
    <w:rsid w:val="0090584C"/>
    <w:rsid w:val="00906CF9"/>
    <w:rsid w:val="009104C3"/>
    <w:rsid w:val="00914667"/>
    <w:rsid w:val="00916F76"/>
    <w:rsid w:val="00917340"/>
    <w:rsid w:val="009176BA"/>
    <w:rsid w:val="00920312"/>
    <w:rsid w:val="00921804"/>
    <w:rsid w:val="00923C75"/>
    <w:rsid w:val="0092442D"/>
    <w:rsid w:val="00930480"/>
    <w:rsid w:val="00933B6B"/>
    <w:rsid w:val="009362AB"/>
    <w:rsid w:val="00936CE5"/>
    <w:rsid w:val="00937C6B"/>
    <w:rsid w:val="009417C0"/>
    <w:rsid w:val="00945E6E"/>
    <w:rsid w:val="00946844"/>
    <w:rsid w:val="00951188"/>
    <w:rsid w:val="00951BBA"/>
    <w:rsid w:val="00951EBF"/>
    <w:rsid w:val="009534A7"/>
    <w:rsid w:val="00953A85"/>
    <w:rsid w:val="00955677"/>
    <w:rsid w:val="00960B53"/>
    <w:rsid w:val="0096657A"/>
    <w:rsid w:val="009709F1"/>
    <w:rsid w:val="009729C9"/>
    <w:rsid w:val="0098049E"/>
    <w:rsid w:val="00981622"/>
    <w:rsid w:val="00981B6E"/>
    <w:rsid w:val="009839F4"/>
    <w:rsid w:val="009863F3"/>
    <w:rsid w:val="00987799"/>
    <w:rsid w:val="00990521"/>
    <w:rsid w:val="00990791"/>
    <w:rsid w:val="0099140E"/>
    <w:rsid w:val="0099313F"/>
    <w:rsid w:val="0099533B"/>
    <w:rsid w:val="0099563C"/>
    <w:rsid w:val="00995C1B"/>
    <w:rsid w:val="0099615D"/>
    <w:rsid w:val="00996BBD"/>
    <w:rsid w:val="009A29C7"/>
    <w:rsid w:val="009A4845"/>
    <w:rsid w:val="009A54AB"/>
    <w:rsid w:val="009A5A0A"/>
    <w:rsid w:val="009A65C7"/>
    <w:rsid w:val="009A6CB9"/>
    <w:rsid w:val="009A6D31"/>
    <w:rsid w:val="009B0E49"/>
    <w:rsid w:val="009B3531"/>
    <w:rsid w:val="009B3B19"/>
    <w:rsid w:val="009B52A0"/>
    <w:rsid w:val="009B7D73"/>
    <w:rsid w:val="009C0E05"/>
    <w:rsid w:val="009C10A2"/>
    <w:rsid w:val="009C40E2"/>
    <w:rsid w:val="009C4A85"/>
    <w:rsid w:val="009C69AC"/>
    <w:rsid w:val="009C6BDF"/>
    <w:rsid w:val="009C72B9"/>
    <w:rsid w:val="009D0806"/>
    <w:rsid w:val="009D1B44"/>
    <w:rsid w:val="009D3B0E"/>
    <w:rsid w:val="009D3D57"/>
    <w:rsid w:val="009D5D22"/>
    <w:rsid w:val="009D642F"/>
    <w:rsid w:val="009D7EA5"/>
    <w:rsid w:val="009E2E86"/>
    <w:rsid w:val="009E3B8A"/>
    <w:rsid w:val="009E4179"/>
    <w:rsid w:val="009E5B04"/>
    <w:rsid w:val="009E6A1B"/>
    <w:rsid w:val="009F025C"/>
    <w:rsid w:val="009F08DD"/>
    <w:rsid w:val="009F1528"/>
    <w:rsid w:val="009F377E"/>
    <w:rsid w:val="009F38D3"/>
    <w:rsid w:val="009F3D90"/>
    <w:rsid w:val="009F6C03"/>
    <w:rsid w:val="00A04F8D"/>
    <w:rsid w:val="00A06850"/>
    <w:rsid w:val="00A07DE5"/>
    <w:rsid w:val="00A11C32"/>
    <w:rsid w:val="00A12F4D"/>
    <w:rsid w:val="00A136EB"/>
    <w:rsid w:val="00A1761B"/>
    <w:rsid w:val="00A17639"/>
    <w:rsid w:val="00A204A7"/>
    <w:rsid w:val="00A23512"/>
    <w:rsid w:val="00A302D7"/>
    <w:rsid w:val="00A30980"/>
    <w:rsid w:val="00A36B45"/>
    <w:rsid w:val="00A37695"/>
    <w:rsid w:val="00A41702"/>
    <w:rsid w:val="00A4610D"/>
    <w:rsid w:val="00A4726E"/>
    <w:rsid w:val="00A512FE"/>
    <w:rsid w:val="00A5335A"/>
    <w:rsid w:val="00A544CD"/>
    <w:rsid w:val="00A54EAD"/>
    <w:rsid w:val="00A5638D"/>
    <w:rsid w:val="00A5703C"/>
    <w:rsid w:val="00A5718A"/>
    <w:rsid w:val="00A6073E"/>
    <w:rsid w:val="00A612A0"/>
    <w:rsid w:val="00A61F12"/>
    <w:rsid w:val="00A6420A"/>
    <w:rsid w:val="00A66B48"/>
    <w:rsid w:val="00A70FE8"/>
    <w:rsid w:val="00A721EA"/>
    <w:rsid w:val="00A72705"/>
    <w:rsid w:val="00A74DAB"/>
    <w:rsid w:val="00A80C34"/>
    <w:rsid w:val="00A8675F"/>
    <w:rsid w:val="00A8754E"/>
    <w:rsid w:val="00A9063D"/>
    <w:rsid w:val="00A909F4"/>
    <w:rsid w:val="00A921DB"/>
    <w:rsid w:val="00A93362"/>
    <w:rsid w:val="00A947ED"/>
    <w:rsid w:val="00A9603B"/>
    <w:rsid w:val="00AA111A"/>
    <w:rsid w:val="00AA3C91"/>
    <w:rsid w:val="00AA4C06"/>
    <w:rsid w:val="00AA72D4"/>
    <w:rsid w:val="00AA7BF9"/>
    <w:rsid w:val="00AB03C1"/>
    <w:rsid w:val="00AB1A4B"/>
    <w:rsid w:val="00AB1EE7"/>
    <w:rsid w:val="00AB2B94"/>
    <w:rsid w:val="00AB3332"/>
    <w:rsid w:val="00AB3DB9"/>
    <w:rsid w:val="00AB49AD"/>
    <w:rsid w:val="00AB5449"/>
    <w:rsid w:val="00AB5653"/>
    <w:rsid w:val="00AB794B"/>
    <w:rsid w:val="00AB7E3E"/>
    <w:rsid w:val="00AC00AB"/>
    <w:rsid w:val="00AC3005"/>
    <w:rsid w:val="00AC4F0A"/>
    <w:rsid w:val="00AD7DDB"/>
    <w:rsid w:val="00AE04FD"/>
    <w:rsid w:val="00AE1F7F"/>
    <w:rsid w:val="00AE6F53"/>
    <w:rsid w:val="00AE755B"/>
    <w:rsid w:val="00AF29ED"/>
    <w:rsid w:val="00AF2AE1"/>
    <w:rsid w:val="00AF7FFD"/>
    <w:rsid w:val="00B06545"/>
    <w:rsid w:val="00B068CD"/>
    <w:rsid w:val="00B118E3"/>
    <w:rsid w:val="00B163DB"/>
    <w:rsid w:val="00B20397"/>
    <w:rsid w:val="00B24CB9"/>
    <w:rsid w:val="00B275A0"/>
    <w:rsid w:val="00B31850"/>
    <w:rsid w:val="00B32A62"/>
    <w:rsid w:val="00B341BA"/>
    <w:rsid w:val="00B34F57"/>
    <w:rsid w:val="00B3733A"/>
    <w:rsid w:val="00B3766C"/>
    <w:rsid w:val="00B40335"/>
    <w:rsid w:val="00B41320"/>
    <w:rsid w:val="00B41E03"/>
    <w:rsid w:val="00B508D0"/>
    <w:rsid w:val="00B50AAD"/>
    <w:rsid w:val="00B60B42"/>
    <w:rsid w:val="00B61046"/>
    <w:rsid w:val="00B61811"/>
    <w:rsid w:val="00B63073"/>
    <w:rsid w:val="00B63C89"/>
    <w:rsid w:val="00B64156"/>
    <w:rsid w:val="00B64A83"/>
    <w:rsid w:val="00B6743B"/>
    <w:rsid w:val="00B71C78"/>
    <w:rsid w:val="00B749FF"/>
    <w:rsid w:val="00B8032A"/>
    <w:rsid w:val="00B811AF"/>
    <w:rsid w:val="00B81487"/>
    <w:rsid w:val="00B825AD"/>
    <w:rsid w:val="00B8269C"/>
    <w:rsid w:val="00B850BB"/>
    <w:rsid w:val="00B865C4"/>
    <w:rsid w:val="00B86636"/>
    <w:rsid w:val="00B8776A"/>
    <w:rsid w:val="00B93CD7"/>
    <w:rsid w:val="00B94089"/>
    <w:rsid w:val="00B94752"/>
    <w:rsid w:val="00B95634"/>
    <w:rsid w:val="00B96D9A"/>
    <w:rsid w:val="00B97232"/>
    <w:rsid w:val="00B97D29"/>
    <w:rsid w:val="00BA3ECD"/>
    <w:rsid w:val="00BA47FF"/>
    <w:rsid w:val="00BA4BBF"/>
    <w:rsid w:val="00BA6191"/>
    <w:rsid w:val="00BA65DD"/>
    <w:rsid w:val="00BA785D"/>
    <w:rsid w:val="00BB4DDA"/>
    <w:rsid w:val="00BC0790"/>
    <w:rsid w:val="00BC2E77"/>
    <w:rsid w:val="00BC321D"/>
    <w:rsid w:val="00BC4759"/>
    <w:rsid w:val="00BC61D1"/>
    <w:rsid w:val="00BD1CA4"/>
    <w:rsid w:val="00BE0354"/>
    <w:rsid w:val="00BE09B4"/>
    <w:rsid w:val="00BE2EFE"/>
    <w:rsid w:val="00BE3DB3"/>
    <w:rsid w:val="00BE5B1A"/>
    <w:rsid w:val="00BF30F2"/>
    <w:rsid w:val="00BF59E7"/>
    <w:rsid w:val="00BF66F8"/>
    <w:rsid w:val="00C10B68"/>
    <w:rsid w:val="00C14067"/>
    <w:rsid w:val="00C152F9"/>
    <w:rsid w:val="00C17A12"/>
    <w:rsid w:val="00C220D2"/>
    <w:rsid w:val="00C231ED"/>
    <w:rsid w:val="00C23CE0"/>
    <w:rsid w:val="00C247A0"/>
    <w:rsid w:val="00C25895"/>
    <w:rsid w:val="00C2788A"/>
    <w:rsid w:val="00C27A11"/>
    <w:rsid w:val="00C30F26"/>
    <w:rsid w:val="00C31288"/>
    <w:rsid w:val="00C321A3"/>
    <w:rsid w:val="00C32428"/>
    <w:rsid w:val="00C33D8C"/>
    <w:rsid w:val="00C372BA"/>
    <w:rsid w:val="00C378BA"/>
    <w:rsid w:val="00C37ABD"/>
    <w:rsid w:val="00C37DEE"/>
    <w:rsid w:val="00C43A18"/>
    <w:rsid w:val="00C47B0C"/>
    <w:rsid w:val="00C50F4C"/>
    <w:rsid w:val="00C51A63"/>
    <w:rsid w:val="00C5214E"/>
    <w:rsid w:val="00C5565E"/>
    <w:rsid w:val="00C56940"/>
    <w:rsid w:val="00C57B09"/>
    <w:rsid w:val="00C60C74"/>
    <w:rsid w:val="00C649B0"/>
    <w:rsid w:val="00C64E34"/>
    <w:rsid w:val="00C72D02"/>
    <w:rsid w:val="00C73867"/>
    <w:rsid w:val="00C73871"/>
    <w:rsid w:val="00C753E9"/>
    <w:rsid w:val="00C8249F"/>
    <w:rsid w:val="00C82BDD"/>
    <w:rsid w:val="00C847C2"/>
    <w:rsid w:val="00C87B9B"/>
    <w:rsid w:val="00C910F9"/>
    <w:rsid w:val="00C920C6"/>
    <w:rsid w:val="00C929A7"/>
    <w:rsid w:val="00C94681"/>
    <w:rsid w:val="00C963F9"/>
    <w:rsid w:val="00C979FA"/>
    <w:rsid w:val="00CA0B76"/>
    <w:rsid w:val="00CA24C1"/>
    <w:rsid w:val="00CA5403"/>
    <w:rsid w:val="00CA5AB7"/>
    <w:rsid w:val="00CA6324"/>
    <w:rsid w:val="00CB0EF6"/>
    <w:rsid w:val="00CB370C"/>
    <w:rsid w:val="00CB7530"/>
    <w:rsid w:val="00CC10D7"/>
    <w:rsid w:val="00CC2F6B"/>
    <w:rsid w:val="00CC5E0E"/>
    <w:rsid w:val="00CC61A2"/>
    <w:rsid w:val="00CC72DB"/>
    <w:rsid w:val="00CC7C4D"/>
    <w:rsid w:val="00CD0890"/>
    <w:rsid w:val="00CD1E96"/>
    <w:rsid w:val="00CD28E2"/>
    <w:rsid w:val="00CD318D"/>
    <w:rsid w:val="00CD3E69"/>
    <w:rsid w:val="00CD4A68"/>
    <w:rsid w:val="00CD61C1"/>
    <w:rsid w:val="00CD6996"/>
    <w:rsid w:val="00CD785D"/>
    <w:rsid w:val="00CE1FDC"/>
    <w:rsid w:val="00CE589A"/>
    <w:rsid w:val="00CE72FD"/>
    <w:rsid w:val="00CE760F"/>
    <w:rsid w:val="00CF0BDE"/>
    <w:rsid w:val="00CF3D51"/>
    <w:rsid w:val="00CF6770"/>
    <w:rsid w:val="00D0138E"/>
    <w:rsid w:val="00D014E8"/>
    <w:rsid w:val="00D015C5"/>
    <w:rsid w:val="00D01D41"/>
    <w:rsid w:val="00D01D9D"/>
    <w:rsid w:val="00D03B3C"/>
    <w:rsid w:val="00D06423"/>
    <w:rsid w:val="00D10888"/>
    <w:rsid w:val="00D13727"/>
    <w:rsid w:val="00D1794C"/>
    <w:rsid w:val="00D2063A"/>
    <w:rsid w:val="00D216C3"/>
    <w:rsid w:val="00D2548C"/>
    <w:rsid w:val="00D25C98"/>
    <w:rsid w:val="00D26E90"/>
    <w:rsid w:val="00D335AF"/>
    <w:rsid w:val="00D36AA6"/>
    <w:rsid w:val="00D373E2"/>
    <w:rsid w:val="00D40BA9"/>
    <w:rsid w:val="00D4377C"/>
    <w:rsid w:val="00D44049"/>
    <w:rsid w:val="00D4474C"/>
    <w:rsid w:val="00D470A1"/>
    <w:rsid w:val="00D52959"/>
    <w:rsid w:val="00D52A02"/>
    <w:rsid w:val="00D52B21"/>
    <w:rsid w:val="00D543AD"/>
    <w:rsid w:val="00D5495C"/>
    <w:rsid w:val="00D54BEC"/>
    <w:rsid w:val="00D55130"/>
    <w:rsid w:val="00D55C13"/>
    <w:rsid w:val="00D56441"/>
    <w:rsid w:val="00D57716"/>
    <w:rsid w:val="00D6154C"/>
    <w:rsid w:val="00D623F9"/>
    <w:rsid w:val="00D65D81"/>
    <w:rsid w:val="00D66561"/>
    <w:rsid w:val="00D66690"/>
    <w:rsid w:val="00D7048F"/>
    <w:rsid w:val="00D71B27"/>
    <w:rsid w:val="00D71EAB"/>
    <w:rsid w:val="00D80816"/>
    <w:rsid w:val="00D82832"/>
    <w:rsid w:val="00D82FAD"/>
    <w:rsid w:val="00D839F9"/>
    <w:rsid w:val="00D8707D"/>
    <w:rsid w:val="00D9429F"/>
    <w:rsid w:val="00D942B6"/>
    <w:rsid w:val="00D95D6F"/>
    <w:rsid w:val="00D9676B"/>
    <w:rsid w:val="00DA02B4"/>
    <w:rsid w:val="00DA3E67"/>
    <w:rsid w:val="00DA4D6B"/>
    <w:rsid w:val="00DA6E99"/>
    <w:rsid w:val="00DB05C5"/>
    <w:rsid w:val="00DB0921"/>
    <w:rsid w:val="00DB0BCD"/>
    <w:rsid w:val="00DB3586"/>
    <w:rsid w:val="00DB60F7"/>
    <w:rsid w:val="00DC14BF"/>
    <w:rsid w:val="00DC1B77"/>
    <w:rsid w:val="00DC3058"/>
    <w:rsid w:val="00DC3C9D"/>
    <w:rsid w:val="00DD2046"/>
    <w:rsid w:val="00DD46E8"/>
    <w:rsid w:val="00DD49A3"/>
    <w:rsid w:val="00DD5184"/>
    <w:rsid w:val="00DE0D99"/>
    <w:rsid w:val="00DE273C"/>
    <w:rsid w:val="00DF0C2A"/>
    <w:rsid w:val="00DF1211"/>
    <w:rsid w:val="00DF147D"/>
    <w:rsid w:val="00DF757C"/>
    <w:rsid w:val="00E001A3"/>
    <w:rsid w:val="00E04D4D"/>
    <w:rsid w:val="00E056DD"/>
    <w:rsid w:val="00E0798B"/>
    <w:rsid w:val="00E1192C"/>
    <w:rsid w:val="00E14211"/>
    <w:rsid w:val="00E149D1"/>
    <w:rsid w:val="00E15D3E"/>
    <w:rsid w:val="00E17062"/>
    <w:rsid w:val="00E17FA9"/>
    <w:rsid w:val="00E22F6A"/>
    <w:rsid w:val="00E23DC9"/>
    <w:rsid w:val="00E24466"/>
    <w:rsid w:val="00E31DF5"/>
    <w:rsid w:val="00E33737"/>
    <w:rsid w:val="00E34211"/>
    <w:rsid w:val="00E34FC0"/>
    <w:rsid w:val="00E3641D"/>
    <w:rsid w:val="00E36D32"/>
    <w:rsid w:val="00E431FE"/>
    <w:rsid w:val="00E433DB"/>
    <w:rsid w:val="00E44A2F"/>
    <w:rsid w:val="00E44FB3"/>
    <w:rsid w:val="00E47D5B"/>
    <w:rsid w:val="00E5013F"/>
    <w:rsid w:val="00E554D5"/>
    <w:rsid w:val="00E559D4"/>
    <w:rsid w:val="00E571D2"/>
    <w:rsid w:val="00E57710"/>
    <w:rsid w:val="00E62936"/>
    <w:rsid w:val="00E63373"/>
    <w:rsid w:val="00E70337"/>
    <w:rsid w:val="00E71119"/>
    <w:rsid w:val="00E71C2C"/>
    <w:rsid w:val="00E7319F"/>
    <w:rsid w:val="00E7323E"/>
    <w:rsid w:val="00E733FF"/>
    <w:rsid w:val="00E755F5"/>
    <w:rsid w:val="00E75624"/>
    <w:rsid w:val="00E7767A"/>
    <w:rsid w:val="00E81037"/>
    <w:rsid w:val="00E82EE8"/>
    <w:rsid w:val="00E85622"/>
    <w:rsid w:val="00E86CB1"/>
    <w:rsid w:val="00E91793"/>
    <w:rsid w:val="00E93183"/>
    <w:rsid w:val="00E936D0"/>
    <w:rsid w:val="00E939E9"/>
    <w:rsid w:val="00E95D7B"/>
    <w:rsid w:val="00E96F47"/>
    <w:rsid w:val="00EA2662"/>
    <w:rsid w:val="00EA3F2B"/>
    <w:rsid w:val="00EA44BF"/>
    <w:rsid w:val="00EB17FD"/>
    <w:rsid w:val="00EB66F5"/>
    <w:rsid w:val="00EB7263"/>
    <w:rsid w:val="00EB76EA"/>
    <w:rsid w:val="00EC0358"/>
    <w:rsid w:val="00EC4879"/>
    <w:rsid w:val="00EC5377"/>
    <w:rsid w:val="00EC60F4"/>
    <w:rsid w:val="00EC650C"/>
    <w:rsid w:val="00EC7014"/>
    <w:rsid w:val="00EC7FB4"/>
    <w:rsid w:val="00ED06EC"/>
    <w:rsid w:val="00ED3844"/>
    <w:rsid w:val="00ED479B"/>
    <w:rsid w:val="00EE07C9"/>
    <w:rsid w:val="00EE441C"/>
    <w:rsid w:val="00EE7BC6"/>
    <w:rsid w:val="00EF2706"/>
    <w:rsid w:val="00EF3AF9"/>
    <w:rsid w:val="00F01F05"/>
    <w:rsid w:val="00F0407B"/>
    <w:rsid w:val="00F04CA0"/>
    <w:rsid w:val="00F11FE7"/>
    <w:rsid w:val="00F1371B"/>
    <w:rsid w:val="00F1561A"/>
    <w:rsid w:val="00F16CE1"/>
    <w:rsid w:val="00F17B91"/>
    <w:rsid w:val="00F20597"/>
    <w:rsid w:val="00F2081B"/>
    <w:rsid w:val="00F2178F"/>
    <w:rsid w:val="00F21C2A"/>
    <w:rsid w:val="00F22D09"/>
    <w:rsid w:val="00F24F7B"/>
    <w:rsid w:val="00F25193"/>
    <w:rsid w:val="00F263E2"/>
    <w:rsid w:val="00F2674D"/>
    <w:rsid w:val="00F3289B"/>
    <w:rsid w:val="00F36CAE"/>
    <w:rsid w:val="00F411FC"/>
    <w:rsid w:val="00F4451E"/>
    <w:rsid w:val="00F45060"/>
    <w:rsid w:val="00F450F3"/>
    <w:rsid w:val="00F47635"/>
    <w:rsid w:val="00F4767E"/>
    <w:rsid w:val="00F51BB4"/>
    <w:rsid w:val="00F525FB"/>
    <w:rsid w:val="00F55668"/>
    <w:rsid w:val="00F56380"/>
    <w:rsid w:val="00F6086E"/>
    <w:rsid w:val="00F60D24"/>
    <w:rsid w:val="00F63F84"/>
    <w:rsid w:val="00F65605"/>
    <w:rsid w:val="00F6698B"/>
    <w:rsid w:val="00F70D85"/>
    <w:rsid w:val="00F73E5C"/>
    <w:rsid w:val="00F74398"/>
    <w:rsid w:val="00F74890"/>
    <w:rsid w:val="00F76893"/>
    <w:rsid w:val="00F77E76"/>
    <w:rsid w:val="00F8382A"/>
    <w:rsid w:val="00F83DE2"/>
    <w:rsid w:val="00F866CD"/>
    <w:rsid w:val="00F86CC4"/>
    <w:rsid w:val="00F8716B"/>
    <w:rsid w:val="00F87AC2"/>
    <w:rsid w:val="00F91AA1"/>
    <w:rsid w:val="00F91C71"/>
    <w:rsid w:val="00F9584B"/>
    <w:rsid w:val="00F95E92"/>
    <w:rsid w:val="00F970C2"/>
    <w:rsid w:val="00FA0422"/>
    <w:rsid w:val="00FA0729"/>
    <w:rsid w:val="00FA15D6"/>
    <w:rsid w:val="00FA1BAF"/>
    <w:rsid w:val="00FA20D6"/>
    <w:rsid w:val="00FA3249"/>
    <w:rsid w:val="00FA4E4C"/>
    <w:rsid w:val="00FB23C4"/>
    <w:rsid w:val="00FB5C37"/>
    <w:rsid w:val="00FB6A8B"/>
    <w:rsid w:val="00FB761F"/>
    <w:rsid w:val="00FB7D98"/>
    <w:rsid w:val="00FC5776"/>
    <w:rsid w:val="00FD0DDE"/>
    <w:rsid w:val="00FD2630"/>
    <w:rsid w:val="00FD4471"/>
    <w:rsid w:val="00FD47C7"/>
    <w:rsid w:val="00FD4FA8"/>
    <w:rsid w:val="00FD5F82"/>
    <w:rsid w:val="00FD67FC"/>
    <w:rsid w:val="00FD6A39"/>
    <w:rsid w:val="00FE1520"/>
    <w:rsid w:val="00FE3AAC"/>
    <w:rsid w:val="00FE3ADE"/>
    <w:rsid w:val="00FE6C26"/>
    <w:rsid w:val="00FE6F05"/>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qFormat="1"/>
    <w:lsdException w:name="caption" w:uiPriority="0" w:qFormat="1"/>
    <w:lsdException w:name="lin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Subtitle" w:semiHidden="0" w:uiPriority="0" w:unhideWhenUsed="0" w:qFormat="1"/>
    <w:lsdException w:name="Date" w:uiPriority="0"/>
    <w:lsdException w:name="Body Text 2" w:uiPriority="0"/>
    <w:lsdException w:name="Body Text 3" w:uiPriority="0"/>
    <w:lsdException w:name="Body Text Indent 2"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uiPriority w:val="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uiPriority w:val="99"/>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uiPriority w:val="99"/>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link w:val="NoSpacingChar"/>
    <w:uiPriority w:val="99"/>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iPriority w:val="99"/>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uiPriority w:val="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qFormat/>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iPriority w:val="99"/>
    <w:unhideWhenUsed/>
    <w:rsid w:val="00362495"/>
    <w:pPr>
      <w:spacing w:after="120"/>
      <w:ind w:left="283"/>
    </w:pPr>
  </w:style>
  <w:style w:type="character" w:customStyle="1" w:styleId="afd">
    <w:name w:val="Основной текст с отступом Знак"/>
    <w:basedOn w:val="a2"/>
    <w:link w:val="afc"/>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uiPriority w:val="99"/>
    <w:qForma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iPriority w:val="99"/>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uiPriority w:val="99"/>
    <w:rsid w:val="00D40BA9"/>
  </w:style>
  <w:style w:type="paragraph" w:styleId="aff4">
    <w:name w:val="footer"/>
    <w:basedOn w:val="a1"/>
    <w:link w:val="aff5"/>
    <w:uiPriority w:val="99"/>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link w:val="aff7"/>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uiPriority w:val="99"/>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uiPriority w:val="99"/>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uiPriority w:val="99"/>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uiPriority w:val="99"/>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locked/>
    <w:rsid w:val="00480DF9"/>
    <w:rPr>
      <w:rFonts w:ascii="Times New Roman" w:eastAsia="Times New Roman" w:hAnsi="Times New Roman" w:cs="Times New Roman"/>
      <w:sz w:val="20"/>
      <w:szCs w:val="20"/>
    </w:rPr>
  </w:style>
  <w:style w:type="character" w:customStyle="1" w:styleId="afff7">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q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qFormat/>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aliases w:val="Body Text Char Знак1,Body Text Char1 Char Знак1,Основной текст Знак Знак Знак Знак1"/>
    <w:basedOn w:val="a2"/>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Заголовок 4 Знак1,Знак Знак1,D&amp;M4 Знак1,D&amp;M 4 Знак1"/>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1">
    <w:name w:val="endnote text"/>
    <w:basedOn w:val="a1"/>
    <w:link w:val="afffffffff2"/>
    <w:unhideWhenUsed/>
    <w:rsid w:val="006C1447"/>
    <w:pPr>
      <w:spacing w:after="0" w:line="240" w:lineRule="auto"/>
    </w:pPr>
    <w:rPr>
      <w:sz w:val="20"/>
      <w:szCs w:val="20"/>
    </w:rPr>
  </w:style>
  <w:style w:type="character" w:customStyle="1" w:styleId="afffffffff2">
    <w:name w:val="Текст концевой сноски Знак"/>
    <w:basedOn w:val="a2"/>
    <w:link w:val="afffffffff1"/>
    <w:rsid w:val="006C1447"/>
    <w:rPr>
      <w:sz w:val="20"/>
      <w:szCs w:val="20"/>
    </w:rPr>
  </w:style>
  <w:style w:type="character" w:styleId="afffffffff3">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4">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6">
    <w:name w:val="footnote reference"/>
    <w:uiPriority w:val="99"/>
    <w:rsid w:val="0040603B"/>
    <w:rPr>
      <w:vertAlign w:val="superscript"/>
    </w:rPr>
  </w:style>
  <w:style w:type="paragraph" w:customStyle="1" w:styleId="afffffffff7">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8">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9">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a">
    <w:name w:val="line number"/>
    <w:basedOn w:val="a2"/>
    <w:rsid w:val="00714170"/>
  </w:style>
  <w:style w:type="paragraph" w:customStyle="1" w:styleId="afffffffffb">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c">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e">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uiPriority w:val="99"/>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f">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0">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1">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2">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3">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4">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153">
    <w:name w:val="Без интервала15"/>
    <w:basedOn w:val="a1"/>
    <w:uiPriority w:val="99"/>
    <w:qFormat/>
    <w:rsid w:val="00493917"/>
    <w:pPr>
      <w:spacing w:after="0" w:line="240" w:lineRule="auto"/>
    </w:pPr>
    <w:rPr>
      <w:rFonts w:ascii="Calibri" w:eastAsia="Times New Roman" w:hAnsi="Calibri" w:cs="Times New Roman"/>
      <w:sz w:val="24"/>
      <w:szCs w:val="32"/>
      <w:lang w:val="en-US" w:eastAsia="en-US"/>
    </w:rPr>
  </w:style>
  <w:style w:type="paragraph" w:customStyle="1" w:styleId="xl244">
    <w:name w:val="xl244"/>
    <w:basedOn w:val="a1"/>
    <w:rsid w:val="00C37ABD"/>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C37AB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C37ABD"/>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C37AB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C37AB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C37ABD"/>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C37AB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C37A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18">
    <w:name w:val="xl418"/>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1"/>
    <w:rsid w:val="00C37ABD"/>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1"/>
    <w:rsid w:val="00C37ABD"/>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1"/>
    <w:rsid w:val="00C37ABD"/>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1"/>
    <w:rsid w:val="00C37ABD"/>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1"/>
    <w:rsid w:val="00C37A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1"/>
    <w:rsid w:val="00C37A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1"/>
    <w:rsid w:val="00C37AB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1"/>
    <w:rsid w:val="00C37AB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1"/>
    <w:rsid w:val="00C37ABD"/>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1"/>
    <w:rsid w:val="00C37AB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1"/>
    <w:rsid w:val="00C37ABD"/>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1"/>
    <w:rsid w:val="00C37ABD"/>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1"/>
    <w:rsid w:val="00C37AB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1"/>
    <w:rsid w:val="00C37AB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1"/>
    <w:rsid w:val="00C37ABD"/>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1"/>
    <w:rsid w:val="00C37ABD"/>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1"/>
    <w:rsid w:val="00C37AB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1"/>
    <w:rsid w:val="00C37ABD"/>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1"/>
    <w:rsid w:val="00C37ABD"/>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1"/>
    <w:rsid w:val="00C37ABD"/>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5">
    <w:name w:val="Знак"/>
    <w:basedOn w:val="a1"/>
    <w:rsid w:val="00FD67FC"/>
    <w:pPr>
      <w:spacing w:after="0" w:line="240" w:lineRule="auto"/>
    </w:pPr>
    <w:rPr>
      <w:rFonts w:ascii="Verdana" w:eastAsia="Times New Roman" w:hAnsi="Verdana" w:cs="Verdana"/>
      <w:sz w:val="20"/>
      <w:szCs w:val="20"/>
      <w:lang w:val="en-US" w:eastAsia="en-US"/>
    </w:rPr>
  </w:style>
  <w:style w:type="paragraph" w:customStyle="1" w:styleId="220">
    <w:name w:val="Основной текст 22"/>
    <w:basedOn w:val="a1"/>
    <w:rsid w:val="00FD67FC"/>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9">
    <w:name w:val="Знак1 Знак Знак Знак1"/>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FD67FC"/>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221">
    <w:name w:val="Основной текст с отступом 22"/>
    <w:basedOn w:val="a1"/>
    <w:rsid w:val="00FD67FC"/>
    <w:pPr>
      <w:widowControl w:val="0"/>
      <w:suppressAutoHyphens/>
      <w:spacing w:after="0" w:line="360" w:lineRule="auto"/>
      <w:ind w:firstLine="709"/>
      <w:jc w:val="both"/>
    </w:pPr>
    <w:rPr>
      <w:rFonts w:ascii="Times New Roman" w:eastAsia="DejaVu Sans" w:hAnsi="Times New Roman" w:cs="Times New Roman"/>
      <w:kern w:val="1"/>
      <w:sz w:val="28"/>
      <w:szCs w:val="24"/>
    </w:rPr>
  </w:style>
  <w:style w:type="paragraph" w:customStyle="1" w:styleId="affffffffff6">
    <w:name w:val="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7">
    <w:name w:val="Знак Знак 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FD6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0">
    <w:name w:val="Знак1 Знак Знак Знак Знак Знак Знак Знак Знак Знак"/>
    <w:basedOn w:val="a1"/>
    <w:next w:val="a1"/>
    <w:semiHidden/>
    <w:rsid w:val="00E36D32"/>
    <w:pPr>
      <w:spacing w:after="160" w:line="240" w:lineRule="exact"/>
    </w:pPr>
    <w:rPr>
      <w:rFonts w:ascii="Arial" w:eastAsia="Times New Roman" w:hAnsi="Arial" w:cs="Arial"/>
      <w:sz w:val="20"/>
      <w:szCs w:val="20"/>
      <w:lang w:val="en-US" w:eastAsia="en-US"/>
    </w:rPr>
  </w:style>
  <w:style w:type="paragraph" w:customStyle="1" w:styleId="3f">
    <w:name w:val="Обычный3"/>
    <w:rsid w:val="00E36D32"/>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E36D32"/>
    <w:pPr>
      <w:spacing w:after="160" w:line="240" w:lineRule="exact"/>
    </w:pPr>
    <w:rPr>
      <w:rFonts w:ascii="Verdana" w:eastAsia="Times New Roman" w:hAnsi="Verdana" w:cs="Times New Roman"/>
      <w:sz w:val="20"/>
      <w:szCs w:val="20"/>
      <w:lang w:val="en-US" w:eastAsia="en-US"/>
    </w:rPr>
  </w:style>
  <w:style w:type="paragraph" w:customStyle="1" w:styleId="162">
    <w:name w:val="Без интервала16"/>
    <w:rsid w:val="002B5F26"/>
    <w:pPr>
      <w:spacing w:after="0" w:line="240" w:lineRule="auto"/>
    </w:pPr>
    <w:rPr>
      <w:rFonts w:ascii="Calibri" w:eastAsia="Times New Roman" w:hAnsi="Calibri" w:cs="Calibri"/>
      <w:noProof/>
    </w:rPr>
  </w:style>
  <w:style w:type="paragraph" w:customStyle="1" w:styleId="xl266">
    <w:name w:val="xl266"/>
    <w:basedOn w:val="a1"/>
    <w:rsid w:val="00111B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7">
    <w:name w:val="xl267"/>
    <w:basedOn w:val="a1"/>
    <w:rsid w:val="00111B03"/>
    <w:pPr>
      <w:pBdr>
        <w:top w:val="single" w:sz="4" w:space="0" w:color="auto"/>
        <w:left w:val="single" w:sz="4" w:space="0" w:color="000000"/>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paragraph" w:customStyle="1" w:styleId="xl268">
    <w:name w:val="xl268"/>
    <w:basedOn w:val="a1"/>
    <w:rsid w:val="00111B03"/>
    <w:pPr>
      <w:pBdr>
        <w:top w:val="single" w:sz="4" w:space="0" w:color="auto"/>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character" w:customStyle="1" w:styleId="s91">
    <w:name w:val="s_91"/>
    <w:basedOn w:val="a2"/>
    <w:rsid w:val="005F7E6B"/>
  </w:style>
  <w:style w:type="character" w:customStyle="1" w:styleId="56">
    <w:name w:val="Основной текст (5)"/>
    <w:rsid w:val="005E5CF6"/>
    <w:rPr>
      <w:b/>
      <w:bCs/>
      <w:i/>
      <w:iCs/>
      <w:sz w:val="23"/>
      <w:szCs w:val="23"/>
      <w:u w:val="single"/>
      <w:shd w:val="clear" w:color="auto" w:fill="FFFFFF"/>
    </w:rPr>
  </w:style>
  <w:style w:type="paragraph" w:styleId="1ff1">
    <w:name w:val="index 1"/>
    <w:basedOn w:val="a1"/>
    <w:next w:val="a1"/>
    <w:autoRedefine/>
    <w:uiPriority w:val="99"/>
    <w:semiHidden/>
    <w:unhideWhenUsed/>
    <w:rsid w:val="00C929A7"/>
    <w:pPr>
      <w:spacing w:after="0" w:line="240" w:lineRule="auto"/>
      <w:ind w:left="200" w:hanging="200"/>
    </w:pPr>
    <w:rPr>
      <w:rFonts w:ascii="Times New Roman" w:eastAsia="Times New Roman" w:hAnsi="Times New Roman" w:cs="Times New Roman"/>
      <w:sz w:val="20"/>
      <w:szCs w:val="20"/>
    </w:rPr>
  </w:style>
  <w:style w:type="paragraph" w:styleId="affffffffff8">
    <w:name w:val="index heading"/>
    <w:basedOn w:val="a1"/>
    <w:qFormat/>
    <w:rsid w:val="00C929A7"/>
    <w:pPr>
      <w:suppressLineNumbers/>
      <w:suppressAutoHyphens/>
      <w:spacing w:after="0" w:line="240" w:lineRule="auto"/>
    </w:pPr>
    <w:rPr>
      <w:rFonts w:ascii="Times New Roman" w:eastAsia="Times New Roman" w:hAnsi="Times New Roman" w:cs="Arial"/>
      <w:sz w:val="24"/>
      <w:szCs w:val="24"/>
      <w:lang w:eastAsia="zh-CN"/>
    </w:rPr>
  </w:style>
  <w:style w:type="character" w:customStyle="1" w:styleId="211pt">
    <w:name w:val="Основной текст (2) + 11 pt"/>
    <w:rsid w:val="00F411FC"/>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1ff2">
    <w:name w:val="Заголовок №1_"/>
    <w:basedOn w:val="a2"/>
    <w:link w:val="1ff3"/>
    <w:rsid w:val="007B0057"/>
    <w:rPr>
      <w:b/>
      <w:bCs/>
      <w:spacing w:val="4"/>
      <w:sz w:val="28"/>
      <w:szCs w:val="28"/>
      <w:shd w:val="clear" w:color="auto" w:fill="FFFFFF"/>
    </w:rPr>
  </w:style>
  <w:style w:type="paragraph" w:customStyle="1" w:styleId="1ff3">
    <w:name w:val="Заголовок №1"/>
    <w:basedOn w:val="a1"/>
    <w:link w:val="1ff2"/>
    <w:rsid w:val="007B0057"/>
    <w:pPr>
      <w:widowControl w:val="0"/>
      <w:shd w:val="clear" w:color="auto" w:fill="FFFFFF"/>
      <w:spacing w:after="420" w:line="0" w:lineRule="atLeast"/>
      <w:jc w:val="center"/>
      <w:outlineLvl w:val="0"/>
    </w:pPr>
    <w:rPr>
      <w:b/>
      <w:bCs/>
      <w:spacing w:val="4"/>
      <w:sz w:val="28"/>
      <w:szCs w:val="28"/>
    </w:rPr>
  </w:style>
  <w:style w:type="paragraph" w:customStyle="1" w:styleId="s37">
    <w:name w:val="s_37"/>
    <w:basedOn w:val="a1"/>
    <w:rsid w:val="004A7E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rsid w:val="004A7E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7">
    <w:name w:val="Основной текст (5)_"/>
    <w:link w:val="510"/>
    <w:locked/>
    <w:rsid w:val="00674C21"/>
    <w:rPr>
      <w:b/>
      <w:bCs/>
      <w:i/>
      <w:iCs/>
      <w:sz w:val="23"/>
      <w:szCs w:val="23"/>
      <w:shd w:val="clear" w:color="auto" w:fill="FFFFFF"/>
    </w:rPr>
  </w:style>
  <w:style w:type="paragraph" w:customStyle="1" w:styleId="510">
    <w:name w:val="Основной текст (5)1"/>
    <w:basedOn w:val="a1"/>
    <w:link w:val="57"/>
    <w:qFormat/>
    <w:rsid w:val="00674C21"/>
    <w:pPr>
      <w:widowControl w:val="0"/>
      <w:shd w:val="clear" w:color="auto" w:fill="FFFFFF"/>
      <w:spacing w:after="0" w:line="278" w:lineRule="exact"/>
      <w:jc w:val="both"/>
    </w:pPr>
    <w:rPr>
      <w:b/>
      <w:bCs/>
      <w:i/>
      <w:iCs/>
      <w:sz w:val="23"/>
      <w:szCs w:val="23"/>
    </w:rPr>
  </w:style>
  <w:style w:type="paragraph" w:customStyle="1" w:styleId="Iauiue">
    <w:name w:val="Iau?iue"/>
    <w:uiPriority w:val="1"/>
    <w:qFormat/>
    <w:rsid w:val="00674C21"/>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msonormal0">
    <w:name w:val="msonormal"/>
    <w:basedOn w:val="a1"/>
    <w:rsid w:val="003A61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4">
    <w:name w:val="Текст сноски Знак1"/>
    <w:aliases w:val="Char Знак1,Reference Знак1"/>
    <w:basedOn w:val="a2"/>
    <w:semiHidden/>
    <w:rsid w:val="007366D3"/>
    <w:rPr>
      <w:rFonts w:ascii="Times New Roman" w:eastAsia="Times New Roman" w:hAnsi="Times New Roman" w:cs="Times New Roman"/>
      <w:sz w:val="20"/>
      <w:szCs w:val="20"/>
    </w:rPr>
  </w:style>
  <w:style w:type="character" w:customStyle="1" w:styleId="810">
    <w:name w:val="Заголовок 8 Знак1"/>
    <w:basedOn w:val="a2"/>
    <w:semiHidden/>
    <w:rsid w:val="007366D3"/>
    <w:rPr>
      <w:rFonts w:asciiTheme="majorHAnsi" w:eastAsiaTheme="majorEastAsia" w:hAnsiTheme="majorHAnsi" w:cstheme="majorBidi"/>
      <w:color w:val="404040" w:themeColor="text1" w:themeTint="BF"/>
    </w:rPr>
  </w:style>
  <w:style w:type="character" w:customStyle="1" w:styleId="1ff5">
    <w:name w:val="Нижний колонтитул Знак1"/>
    <w:basedOn w:val="a2"/>
    <w:semiHidden/>
    <w:rsid w:val="007366D3"/>
    <w:rPr>
      <w:rFonts w:ascii="Times New Roman" w:eastAsia="Times New Roman" w:hAnsi="Times New Roman" w:cs="Times New Roman"/>
      <w:sz w:val="24"/>
      <w:szCs w:val="24"/>
    </w:rPr>
  </w:style>
  <w:style w:type="character" w:customStyle="1" w:styleId="1ff6">
    <w:name w:val="Текст выноски Знак1"/>
    <w:basedOn w:val="a2"/>
    <w:semiHidden/>
    <w:rsid w:val="007366D3"/>
    <w:rPr>
      <w:rFonts w:ascii="Tahoma" w:eastAsia="Times New Roman" w:hAnsi="Tahoma" w:cs="Tahoma"/>
      <w:sz w:val="16"/>
      <w:szCs w:val="16"/>
    </w:rPr>
  </w:style>
  <w:style w:type="character" w:customStyle="1" w:styleId="1ff7">
    <w:name w:val="Основной текст с отступом Знак1"/>
    <w:basedOn w:val="a2"/>
    <w:semiHidden/>
    <w:rsid w:val="007366D3"/>
    <w:rPr>
      <w:rFonts w:ascii="Times New Roman" w:eastAsia="Times New Roman" w:hAnsi="Times New Roman" w:cs="Times New Roman"/>
      <w:sz w:val="24"/>
      <w:szCs w:val="24"/>
    </w:rPr>
  </w:style>
  <w:style w:type="character" w:customStyle="1" w:styleId="313">
    <w:name w:val="Основной текст с отступом 3 Знак1"/>
    <w:basedOn w:val="a2"/>
    <w:semiHidden/>
    <w:rsid w:val="007366D3"/>
    <w:rPr>
      <w:rFonts w:ascii="Times New Roman" w:eastAsia="Times New Roman" w:hAnsi="Times New Roman" w:cs="Times New Roman"/>
      <w:sz w:val="16"/>
      <w:szCs w:val="16"/>
    </w:rPr>
  </w:style>
  <w:style w:type="character" w:customStyle="1" w:styleId="1ff8">
    <w:name w:val="Название Знак1"/>
    <w:basedOn w:val="a2"/>
    <w:rsid w:val="007366D3"/>
    <w:rPr>
      <w:rFonts w:asciiTheme="majorHAnsi" w:eastAsiaTheme="majorEastAsia" w:hAnsiTheme="majorHAnsi" w:cstheme="majorBidi"/>
      <w:color w:val="17365D" w:themeColor="text2" w:themeShade="BF"/>
      <w:spacing w:val="5"/>
      <w:kern w:val="28"/>
      <w:sz w:val="52"/>
      <w:szCs w:val="52"/>
    </w:rPr>
  </w:style>
  <w:style w:type="character" w:customStyle="1" w:styleId="1ff9">
    <w:name w:val="Верхний колонтитул Знак1"/>
    <w:basedOn w:val="a2"/>
    <w:semiHidden/>
    <w:rsid w:val="007366D3"/>
    <w:rPr>
      <w:rFonts w:ascii="Times New Roman" w:eastAsia="Times New Roman" w:hAnsi="Times New Roman" w:cs="Times New Roman"/>
      <w:sz w:val="24"/>
      <w:szCs w:val="24"/>
    </w:rPr>
  </w:style>
  <w:style w:type="character" w:customStyle="1" w:styleId="213">
    <w:name w:val="Основной текст 2 Знак1"/>
    <w:basedOn w:val="a2"/>
    <w:semiHidden/>
    <w:rsid w:val="007366D3"/>
    <w:rPr>
      <w:rFonts w:ascii="Times New Roman" w:eastAsia="Times New Roman" w:hAnsi="Times New Roman" w:cs="Times New Roman"/>
      <w:sz w:val="24"/>
      <w:szCs w:val="24"/>
    </w:rPr>
  </w:style>
  <w:style w:type="character" w:customStyle="1" w:styleId="314">
    <w:name w:val="Основной текст 3 Знак1"/>
    <w:basedOn w:val="a2"/>
    <w:semiHidden/>
    <w:rsid w:val="007366D3"/>
    <w:rPr>
      <w:rFonts w:ascii="Times New Roman" w:eastAsia="Times New Roman" w:hAnsi="Times New Roman" w:cs="Times New Roman"/>
      <w:sz w:val="16"/>
      <w:szCs w:val="16"/>
    </w:rPr>
  </w:style>
  <w:style w:type="character" w:customStyle="1" w:styleId="214">
    <w:name w:val="Основной текст с отступом 2 Знак1"/>
    <w:basedOn w:val="a2"/>
    <w:semiHidden/>
    <w:rsid w:val="007366D3"/>
    <w:rPr>
      <w:rFonts w:ascii="Times New Roman" w:eastAsia="Times New Roman" w:hAnsi="Times New Roman" w:cs="Times New Roman"/>
      <w:sz w:val="24"/>
      <w:szCs w:val="24"/>
    </w:rPr>
  </w:style>
  <w:style w:type="character" w:customStyle="1" w:styleId="1ffa">
    <w:name w:val="Дата Знак1"/>
    <w:basedOn w:val="a2"/>
    <w:semiHidden/>
    <w:rsid w:val="007366D3"/>
    <w:rPr>
      <w:rFonts w:ascii="Times New Roman" w:eastAsia="Times New Roman" w:hAnsi="Times New Roman" w:cs="Times New Roman"/>
      <w:sz w:val="24"/>
      <w:szCs w:val="24"/>
    </w:rPr>
  </w:style>
  <w:style w:type="character" w:customStyle="1" w:styleId="aff7">
    <w:name w:val="Название объекта Знак"/>
    <w:link w:val="aff6"/>
    <w:locked/>
    <w:rsid w:val="00784C56"/>
    <w:rPr>
      <w:rFonts w:ascii="Arial" w:eastAsia="Times New Roman" w:hAnsi="Arial" w:cs="Times New Roman"/>
      <w:b/>
      <w:bCs/>
      <w:sz w:val="32"/>
      <w:szCs w:val="32"/>
    </w:rPr>
  </w:style>
  <w:style w:type="paragraph" w:customStyle="1" w:styleId="WW-Normal">
    <w:name w:val="WW-Normal"/>
    <w:semiHidden/>
    <w:rsid w:val="00784C56"/>
    <w:pPr>
      <w:suppressAutoHyphens/>
      <w:autoSpaceDE w:val="0"/>
      <w:spacing w:after="0" w:line="240" w:lineRule="auto"/>
    </w:pPr>
    <w:rPr>
      <w:rFonts w:ascii="Times New Roman" w:eastAsia="Times New Roman" w:hAnsi="Times New Roman" w:cs="Times New Roman"/>
      <w:color w:val="000000"/>
      <w:kern w:val="2"/>
      <w:sz w:val="24"/>
      <w:szCs w:val="24"/>
      <w:lang w:eastAsia="ar-SA"/>
    </w:rPr>
  </w:style>
  <w:style w:type="character" w:customStyle="1" w:styleId="NoSpacingChar">
    <w:name w:val="No Spacing Char"/>
    <w:link w:val="15"/>
    <w:uiPriority w:val="99"/>
    <w:locked/>
    <w:rsid w:val="00784C56"/>
    <w:rPr>
      <w:rFonts w:ascii="Calibri" w:eastAsia="Times New Roman" w:hAnsi="Calibri" w:cs="Times New Roman"/>
      <w:sz w:val="24"/>
      <w:szCs w:val="32"/>
      <w:lang w:val="en-US" w:eastAsia="en-US"/>
    </w:rPr>
  </w:style>
  <w:style w:type="character" w:customStyle="1" w:styleId="12pt">
    <w:name w:val="Основной текст + 12 pt"/>
    <w:rsid w:val="00784C56"/>
    <w:rPr>
      <w:rFonts w:ascii="Times New Roman" w:hAnsi="Times New Roman" w:cs="Times New Roman" w:hint="default"/>
      <w:strike w:val="0"/>
      <w:dstrike w:val="0"/>
      <w:spacing w:val="1"/>
      <w:sz w:val="2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7">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1">
    <w:name w:val="endnote text"/>
    <w:basedOn w:val="a1"/>
    <w:link w:val="afffffffff2"/>
    <w:uiPriority w:val="99"/>
    <w:semiHidden/>
    <w:unhideWhenUsed/>
    <w:rsid w:val="006C1447"/>
    <w:pPr>
      <w:spacing w:after="0" w:line="240" w:lineRule="auto"/>
    </w:pPr>
    <w:rPr>
      <w:sz w:val="20"/>
      <w:szCs w:val="20"/>
    </w:rPr>
  </w:style>
  <w:style w:type="character" w:customStyle="1" w:styleId="afffffffff2">
    <w:name w:val="Текст концевой сноски Знак"/>
    <w:basedOn w:val="a2"/>
    <w:link w:val="afffffffff1"/>
    <w:uiPriority w:val="99"/>
    <w:semiHidden/>
    <w:rsid w:val="006C1447"/>
    <w:rPr>
      <w:sz w:val="20"/>
      <w:szCs w:val="20"/>
    </w:rPr>
  </w:style>
  <w:style w:type="character" w:styleId="afffffffff3">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4">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6">
    <w:name w:val="footnote reference"/>
    <w:rsid w:val="0040603B"/>
    <w:rPr>
      <w:vertAlign w:val="superscript"/>
    </w:rPr>
  </w:style>
  <w:style w:type="paragraph" w:customStyle="1" w:styleId="afffffffff7">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8">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9">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a">
    <w:name w:val="line number"/>
    <w:basedOn w:val="a2"/>
    <w:rsid w:val="00714170"/>
  </w:style>
  <w:style w:type="paragraph" w:customStyle="1" w:styleId="afffffffffb">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c">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90416">
      <w:bodyDiv w:val="1"/>
      <w:marLeft w:val="0"/>
      <w:marRight w:val="0"/>
      <w:marTop w:val="0"/>
      <w:marBottom w:val="0"/>
      <w:divBdr>
        <w:top w:val="none" w:sz="0" w:space="0" w:color="auto"/>
        <w:left w:val="none" w:sz="0" w:space="0" w:color="auto"/>
        <w:bottom w:val="none" w:sz="0" w:space="0" w:color="auto"/>
        <w:right w:val="none" w:sz="0" w:space="0" w:color="auto"/>
      </w:divBdr>
    </w:div>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66791380">
      <w:bodyDiv w:val="1"/>
      <w:marLeft w:val="0"/>
      <w:marRight w:val="0"/>
      <w:marTop w:val="0"/>
      <w:marBottom w:val="0"/>
      <w:divBdr>
        <w:top w:val="none" w:sz="0" w:space="0" w:color="auto"/>
        <w:left w:val="none" w:sz="0" w:space="0" w:color="auto"/>
        <w:bottom w:val="none" w:sz="0" w:space="0" w:color="auto"/>
        <w:right w:val="none" w:sz="0" w:space="0" w:color="auto"/>
      </w:divBdr>
    </w:div>
    <w:div w:id="238250942">
      <w:bodyDiv w:val="1"/>
      <w:marLeft w:val="0"/>
      <w:marRight w:val="0"/>
      <w:marTop w:val="0"/>
      <w:marBottom w:val="0"/>
      <w:divBdr>
        <w:top w:val="none" w:sz="0" w:space="0" w:color="auto"/>
        <w:left w:val="none" w:sz="0" w:space="0" w:color="auto"/>
        <w:bottom w:val="none" w:sz="0" w:space="0" w:color="auto"/>
        <w:right w:val="none" w:sz="0" w:space="0" w:color="auto"/>
      </w:divBdr>
    </w:div>
    <w:div w:id="246232416">
      <w:bodyDiv w:val="1"/>
      <w:marLeft w:val="0"/>
      <w:marRight w:val="0"/>
      <w:marTop w:val="0"/>
      <w:marBottom w:val="0"/>
      <w:divBdr>
        <w:top w:val="none" w:sz="0" w:space="0" w:color="auto"/>
        <w:left w:val="none" w:sz="0" w:space="0" w:color="auto"/>
        <w:bottom w:val="none" w:sz="0" w:space="0" w:color="auto"/>
        <w:right w:val="none" w:sz="0" w:space="0" w:color="auto"/>
      </w:divBdr>
    </w:div>
    <w:div w:id="259335736">
      <w:bodyDiv w:val="1"/>
      <w:marLeft w:val="0"/>
      <w:marRight w:val="0"/>
      <w:marTop w:val="0"/>
      <w:marBottom w:val="0"/>
      <w:divBdr>
        <w:top w:val="none" w:sz="0" w:space="0" w:color="auto"/>
        <w:left w:val="none" w:sz="0" w:space="0" w:color="auto"/>
        <w:bottom w:val="none" w:sz="0" w:space="0" w:color="auto"/>
        <w:right w:val="none" w:sz="0" w:space="0" w:color="auto"/>
      </w:divBdr>
    </w:div>
    <w:div w:id="310136273">
      <w:bodyDiv w:val="1"/>
      <w:marLeft w:val="0"/>
      <w:marRight w:val="0"/>
      <w:marTop w:val="0"/>
      <w:marBottom w:val="0"/>
      <w:divBdr>
        <w:top w:val="none" w:sz="0" w:space="0" w:color="auto"/>
        <w:left w:val="none" w:sz="0" w:space="0" w:color="auto"/>
        <w:bottom w:val="none" w:sz="0" w:space="0" w:color="auto"/>
        <w:right w:val="none" w:sz="0" w:space="0" w:color="auto"/>
      </w:divBdr>
    </w:div>
    <w:div w:id="380330807">
      <w:bodyDiv w:val="1"/>
      <w:marLeft w:val="0"/>
      <w:marRight w:val="0"/>
      <w:marTop w:val="0"/>
      <w:marBottom w:val="0"/>
      <w:divBdr>
        <w:top w:val="none" w:sz="0" w:space="0" w:color="auto"/>
        <w:left w:val="none" w:sz="0" w:space="0" w:color="auto"/>
        <w:bottom w:val="none" w:sz="0" w:space="0" w:color="auto"/>
        <w:right w:val="none" w:sz="0" w:space="0" w:color="auto"/>
      </w:divBdr>
    </w:div>
    <w:div w:id="384720951">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22336932">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444539611">
      <w:bodyDiv w:val="1"/>
      <w:marLeft w:val="0"/>
      <w:marRight w:val="0"/>
      <w:marTop w:val="0"/>
      <w:marBottom w:val="0"/>
      <w:divBdr>
        <w:top w:val="none" w:sz="0" w:space="0" w:color="auto"/>
        <w:left w:val="none" w:sz="0" w:space="0" w:color="auto"/>
        <w:bottom w:val="none" w:sz="0" w:space="0" w:color="auto"/>
        <w:right w:val="none" w:sz="0" w:space="0" w:color="auto"/>
      </w:divBdr>
    </w:div>
    <w:div w:id="592930876">
      <w:bodyDiv w:val="1"/>
      <w:marLeft w:val="0"/>
      <w:marRight w:val="0"/>
      <w:marTop w:val="0"/>
      <w:marBottom w:val="0"/>
      <w:divBdr>
        <w:top w:val="none" w:sz="0" w:space="0" w:color="auto"/>
        <w:left w:val="none" w:sz="0" w:space="0" w:color="auto"/>
        <w:bottom w:val="none" w:sz="0" w:space="0" w:color="auto"/>
        <w:right w:val="none" w:sz="0" w:space="0" w:color="auto"/>
      </w:divBdr>
    </w:div>
    <w:div w:id="600912439">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1765939">
      <w:bodyDiv w:val="1"/>
      <w:marLeft w:val="0"/>
      <w:marRight w:val="0"/>
      <w:marTop w:val="0"/>
      <w:marBottom w:val="0"/>
      <w:divBdr>
        <w:top w:val="none" w:sz="0" w:space="0" w:color="auto"/>
        <w:left w:val="none" w:sz="0" w:space="0" w:color="auto"/>
        <w:bottom w:val="none" w:sz="0" w:space="0" w:color="auto"/>
        <w:right w:val="none" w:sz="0" w:space="0" w:color="auto"/>
      </w:divBdr>
    </w:div>
    <w:div w:id="628166184">
      <w:bodyDiv w:val="1"/>
      <w:marLeft w:val="0"/>
      <w:marRight w:val="0"/>
      <w:marTop w:val="0"/>
      <w:marBottom w:val="0"/>
      <w:divBdr>
        <w:top w:val="none" w:sz="0" w:space="0" w:color="auto"/>
        <w:left w:val="none" w:sz="0" w:space="0" w:color="auto"/>
        <w:bottom w:val="none" w:sz="0" w:space="0" w:color="auto"/>
        <w:right w:val="none" w:sz="0" w:space="0" w:color="auto"/>
      </w:divBdr>
    </w:div>
    <w:div w:id="634143814">
      <w:bodyDiv w:val="1"/>
      <w:marLeft w:val="0"/>
      <w:marRight w:val="0"/>
      <w:marTop w:val="0"/>
      <w:marBottom w:val="0"/>
      <w:divBdr>
        <w:top w:val="none" w:sz="0" w:space="0" w:color="auto"/>
        <w:left w:val="none" w:sz="0" w:space="0" w:color="auto"/>
        <w:bottom w:val="none" w:sz="0" w:space="0" w:color="auto"/>
        <w:right w:val="none" w:sz="0" w:space="0" w:color="auto"/>
      </w:divBdr>
    </w:div>
    <w:div w:id="638614783">
      <w:bodyDiv w:val="1"/>
      <w:marLeft w:val="0"/>
      <w:marRight w:val="0"/>
      <w:marTop w:val="0"/>
      <w:marBottom w:val="0"/>
      <w:divBdr>
        <w:top w:val="none" w:sz="0" w:space="0" w:color="auto"/>
        <w:left w:val="none" w:sz="0" w:space="0" w:color="auto"/>
        <w:bottom w:val="none" w:sz="0" w:space="0" w:color="auto"/>
        <w:right w:val="none" w:sz="0" w:space="0" w:color="auto"/>
      </w:divBdr>
    </w:div>
    <w:div w:id="640161584">
      <w:bodyDiv w:val="1"/>
      <w:marLeft w:val="0"/>
      <w:marRight w:val="0"/>
      <w:marTop w:val="0"/>
      <w:marBottom w:val="0"/>
      <w:divBdr>
        <w:top w:val="none" w:sz="0" w:space="0" w:color="auto"/>
        <w:left w:val="none" w:sz="0" w:space="0" w:color="auto"/>
        <w:bottom w:val="none" w:sz="0" w:space="0" w:color="auto"/>
        <w:right w:val="none" w:sz="0" w:space="0" w:color="auto"/>
      </w:divBdr>
    </w:div>
    <w:div w:id="676735819">
      <w:bodyDiv w:val="1"/>
      <w:marLeft w:val="0"/>
      <w:marRight w:val="0"/>
      <w:marTop w:val="0"/>
      <w:marBottom w:val="0"/>
      <w:divBdr>
        <w:top w:val="none" w:sz="0" w:space="0" w:color="auto"/>
        <w:left w:val="none" w:sz="0" w:space="0" w:color="auto"/>
        <w:bottom w:val="none" w:sz="0" w:space="0" w:color="auto"/>
        <w:right w:val="none" w:sz="0" w:space="0" w:color="auto"/>
      </w:divBdr>
    </w:div>
    <w:div w:id="682708220">
      <w:bodyDiv w:val="1"/>
      <w:marLeft w:val="0"/>
      <w:marRight w:val="0"/>
      <w:marTop w:val="0"/>
      <w:marBottom w:val="0"/>
      <w:divBdr>
        <w:top w:val="none" w:sz="0" w:space="0" w:color="auto"/>
        <w:left w:val="none" w:sz="0" w:space="0" w:color="auto"/>
        <w:bottom w:val="none" w:sz="0" w:space="0" w:color="auto"/>
        <w:right w:val="none" w:sz="0" w:space="0" w:color="auto"/>
      </w:divBdr>
    </w:div>
    <w:div w:id="717124440">
      <w:bodyDiv w:val="1"/>
      <w:marLeft w:val="0"/>
      <w:marRight w:val="0"/>
      <w:marTop w:val="0"/>
      <w:marBottom w:val="0"/>
      <w:divBdr>
        <w:top w:val="none" w:sz="0" w:space="0" w:color="auto"/>
        <w:left w:val="none" w:sz="0" w:space="0" w:color="auto"/>
        <w:bottom w:val="none" w:sz="0" w:space="0" w:color="auto"/>
        <w:right w:val="none" w:sz="0" w:space="0" w:color="auto"/>
      </w:divBdr>
    </w:div>
    <w:div w:id="748574556">
      <w:bodyDiv w:val="1"/>
      <w:marLeft w:val="0"/>
      <w:marRight w:val="0"/>
      <w:marTop w:val="0"/>
      <w:marBottom w:val="0"/>
      <w:divBdr>
        <w:top w:val="none" w:sz="0" w:space="0" w:color="auto"/>
        <w:left w:val="none" w:sz="0" w:space="0" w:color="auto"/>
        <w:bottom w:val="none" w:sz="0" w:space="0" w:color="auto"/>
        <w:right w:val="none" w:sz="0" w:space="0" w:color="auto"/>
      </w:divBdr>
    </w:div>
    <w:div w:id="754667977">
      <w:bodyDiv w:val="1"/>
      <w:marLeft w:val="0"/>
      <w:marRight w:val="0"/>
      <w:marTop w:val="0"/>
      <w:marBottom w:val="0"/>
      <w:divBdr>
        <w:top w:val="none" w:sz="0" w:space="0" w:color="auto"/>
        <w:left w:val="none" w:sz="0" w:space="0" w:color="auto"/>
        <w:bottom w:val="none" w:sz="0" w:space="0" w:color="auto"/>
        <w:right w:val="none" w:sz="0" w:space="0" w:color="auto"/>
      </w:divBdr>
    </w:div>
    <w:div w:id="773672623">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792673620">
      <w:bodyDiv w:val="1"/>
      <w:marLeft w:val="0"/>
      <w:marRight w:val="0"/>
      <w:marTop w:val="0"/>
      <w:marBottom w:val="0"/>
      <w:divBdr>
        <w:top w:val="none" w:sz="0" w:space="0" w:color="auto"/>
        <w:left w:val="none" w:sz="0" w:space="0" w:color="auto"/>
        <w:bottom w:val="none" w:sz="0" w:space="0" w:color="auto"/>
        <w:right w:val="none" w:sz="0" w:space="0" w:color="auto"/>
      </w:divBdr>
    </w:div>
    <w:div w:id="846752321">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875043981">
      <w:bodyDiv w:val="1"/>
      <w:marLeft w:val="0"/>
      <w:marRight w:val="0"/>
      <w:marTop w:val="0"/>
      <w:marBottom w:val="0"/>
      <w:divBdr>
        <w:top w:val="none" w:sz="0" w:space="0" w:color="auto"/>
        <w:left w:val="none" w:sz="0" w:space="0" w:color="auto"/>
        <w:bottom w:val="none" w:sz="0" w:space="0" w:color="auto"/>
        <w:right w:val="none" w:sz="0" w:space="0" w:color="auto"/>
      </w:divBdr>
    </w:div>
    <w:div w:id="875388203">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29044709">
      <w:bodyDiv w:val="1"/>
      <w:marLeft w:val="0"/>
      <w:marRight w:val="0"/>
      <w:marTop w:val="0"/>
      <w:marBottom w:val="0"/>
      <w:divBdr>
        <w:top w:val="none" w:sz="0" w:space="0" w:color="auto"/>
        <w:left w:val="none" w:sz="0" w:space="0" w:color="auto"/>
        <w:bottom w:val="none" w:sz="0" w:space="0" w:color="auto"/>
        <w:right w:val="none" w:sz="0" w:space="0" w:color="auto"/>
      </w:divBdr>
    </w:div>
    <w:div w:id="956136678">
      <w:bodyDiv w:val="1"/>
      <w:marLeft w:val="0"/>
      <w:marRight w:val="0"/>
      <w:marTop w:val="0"/>
      <w:marBottom w:val="0"/>
      <w:divBdr>
        <w:top w:val="none" w:sz="0" w:space="0" w:color="auto"/>
        <w:left w:val="none" w:sz="0" w:space="0" w:color="auto"/>
        <w:bottom w:val="none" w:sz="0" w:space="0" w:color="auto"/>
        <w:right w:val="none" w:sz="0" w:space="0" w:color="auto"/>
      </w:divBdr>
    </w:div>
    <w:div w:id="960301152">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032196353">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187408434">
      <w:bodyDiv w:val="1"/>
      <w:marLeft w:val="0"/>
      <w:marRight w:val="0"/>
      <w:marTop w:val="0"/>
      <w:marBottom w:val="0"/>
      <w:divBdr>
        <w:top w:val="none" w:sz="0" w:space="0" w:color="auto"/>
        <w:left w:val="none" w:sz="0" w:space="0" w:color="auto"/>
        <w:bottom w:val="none" w:sz="0" w:space="0" w:color="auto"/>
        <w:right w:val="none" w:sz="0" w:space="0" w:color="auto"/>
      </w:divBdr>
    </w:div>
    <w:div w:id="1191143846">
      <w:bodyDiv w:val="1"/>
      <w:marLeft w:val="0"/>
      <w:marRight w:val="0"/>
      <w:marTop w:val="0"/>
      <w:marBottom w:val="0"/>
      <w:divBdr>
        <w:top w:val="none" w:sz="0" w:space="0" w:color="auto"/>
        <w:left w:val="none" w:sz="0" w:space="0" w:color="auto"/>
        <w:bottom w:val="none" w:sz="0" w:space="0" w:color="auto"/>
        <w:right w:val="none" w:sz="0" w:space="0" w:color="auto"/>
      </w:divBdr>
    </w:div>
    <w:div w:id="1230652133">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83463503">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365712989">
      <w:bodyDiv w:val="1"/>
      <w:marLeft w:val="0"/>
      <w:marRight w:val="0"/>
      <w:marTop w:val="0"/>
      <w:marBottom w:val="0"/>
      <w:divBdr>
        <w:top w:val="none" w:sz="0" w:space="0" w:color="auto"/>
        <w:left w:val="none" w:sz="0" w:space="0" w:color="auto"/>
        <w:bottom w:val="none" w:sz="0" w:space="0" w:color="auto"/>
        <w:right w:val="none" w:sz="0" w:space="0" w:color="auto"/>
      </w:divBdr>
    </w:div>
    <w:div w:id="1378580010">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494026279">
      <w:bodyDiv w:val="1"/>
      <w:marLeft w:val="0"/>
      <w:marRight w:val="0"/>
      <w:marTop w:val="0"/>
      <w:marBottom w:val="0"/>
      <w:divBdr>
        <w:top w:val="none" w:sz="0" w:space="0" w:color="auto"/>
        <w:left w:val="none" w:sz="0" w:space="0" w:color="auto"/>
        <w:bottom w:val="none" w:sz="0" w:space="0" w:color="auto"/>
        <w:right w:val="none" w:sz="0" w:space="0" w:color="auto"/>
      </w:divBdr>
    </w:div>
    <w:div w:id="1606232993">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18564490">
      <w:bodyDiv w:val="1"/>
      <w:marLeft w:val="0"/>
      <w:marRight w:val="0"/>
      <w:marTop w:val="0"/>
      <w:marBottom w:val="0"/>
      <w:divBdr>
        <w:top w:val="none" w:sz="0" w:space="0" w:color="auto"/>
        <w:left w:val="none" w:sz="0" w:space="0" w:color="auto"/>
        <w:bottom w:val="none" w:sz="0" w:space="0" w:color="auto"/>
        <w:right w:val="none" w:sz="0" w:space="0" w:color="auto"/>
      </w:divBdr>
    </w:div>
    <w:div w:id="1638293392">
      <w:bodyDiv w:val="1"/>
      <w:marLeft w:val="0"/>
      <w:marRight w:val="0"/>
      <w:marTop w:val="0"/>
      <w:marBottom w:val="0"/>
      <w:divBdr>
        <w:top w:val="none" w:sz="0" w:space="0" w:color="auto"/>
        <w:left w:val="none" w:sz="0" w:space="0" w:color="auto"/>
        <w:bottom w:val="none" w:sz="0" w:space="0" w:color="auto"/>
        <w:right w:val="none" w:sz="0" w:space="0" w:color="auto"/>
      </w:divBdr>
    </w:div>
    <w:div w:id="1685354624">
      <w:bodyDiv w:val="1"/>
      <w:marLeft w:val="0"/>
      <w:marRight w:val="0"/>
      <w:marTop w:val="0"/>
      <w:marBottom w:val="0"/>
      <w:divBdr>
        <w:top w:val="none" w:sz="0" w:space="0" w:color="auto"/>
        <w:left w:val="none" w:sz="0" w:space="0" w:color="auto"/>
        <w:bottom w:val="none" w:sz="0" w:space="0" w:color="auto"/>
        <w:right w:val="none" w:sz="0" w:space="0" w:color="auto"/>
      </w:divBdr>
    </w:div>
    <w:div w:id="1706833042">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761294522">
      <w:bodyDiv w:val="1"/>
      <w:marLeft w:val="0"/>
      <w:marRight w:val="0"/>
      <w:marTop w:val="0"/>
      <w:marBottom w:val="0"/>
      <w:divBdr>
        <w:top w:val="none" w:sz="0" w:space="0" w:color="auto"/>
        <w:left w:val="none" w:sz="0" w:space="0" w:color="auto"/>
        <w:bottom w:val="none" w:sz="0" w:space="0" w:color="auto"/>
        <w:right w:val="none" w:sz="0" w:space="0" w:color="auto"/>
      </w:divBdr>
    </w:div>
    <w:div w:id="1772386645">
      <w:bodyDiv w:val="1"/>
      <w:marLeft w:val="0"/>
      <w:marRight w:val="0"/>
      <w:marTop w:val="0"/>
      <w:marBottom w:val="0"/>
      <w:divBdr>
        <w:top w:val="none" w:sz="0" w:space="0" w:color="auto"/>
        <w:left w:val="none" w:sz="0" w:space="0" w:color="auto"/>
        <w:bottom w:val="none" w:sz="0" w:space="0" w:color="auto"/>
        <w:right w:val="none" w:sz="0" w:space="0" w:color="auto"/>
      </w:divBdr>
    </w:div>
    <w:div w:id="1781873633">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28127854">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93926133">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10771396">
      <w:bodyDiv w:val="1"/>
      <w:marLeft w:val="0"/>
      <w:marRight w:val="0"/>
      <w:marTop w:val="0"/>
      <w:marBottom w:val="0"/>
      <w:divBdr>
        <w:top w:val="none" w:sz="0" w:space="0" w:color="auto"/>
        <w:left w:val="none" w:sz="0" w:space="0" w:color="auto"/>
        <w:bottom w:val="none" w:sz="0" w:space="0" w:color="auto"/>
        <w:right w:val="none" w:sz="0" w:space="0" w:color="auto"/>
      </w:divBdr>
    </w:div>
    <w:div w:id="1959675631">
      <w:bodyDiv w:val="1"/>
      <w:marLeft w:val="0"/>
      <w:marRight w:val="0"/>
      <w:marTop w:val="0"/>
      <w:marBottom w:val="0"/>
      <w:divBdr>
        <w:top w:val="none" w:sz="0" w:space="0" w:color="auto"/>
        <w:left w:val="none" w:sz="0" w:space="0" w:color="auto"/>
        <w:bottom w:val="none" w:sz="0" w:space="0" w:color="auto"/>
        <w:right w:val="none" w:sz="0" w:space="0" w:color="auto"/>
      </w:divBdr>
    </w:div>
    <w:div w:id="1965193029">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08173467">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14087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937402.0" TargetMode="External"/><Relationship Id="rId18" Type="http://schemas.openxmlformats.org/officeDocument/2006/relationships/hyperlink" Target="garantF1://71749506.1000"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garantF1://71749506.1000" TargetMode="External"/><Relationship Id="rId2" Type="http://schemas.openxmlformats.org/officeDocument/2006/relationships/numbering" Target="numbering.xml"/><Relationship Id="rId16" Type="http://schemas.openxmlformats.org/officeDocument/2006/relationships/hyperlink" Target="garantF1://12038284.0" TargetMode="External"/><Relationship Id="rId20" Type="http://schemas.openxmlformats.org/officeDocument/2006/relationships/hyperlink" Target="https://dubenki-r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garantF1://86367.0" TargetMode="External"/><Relationship Id="rId23" Type="http://schemas.openxmlformats.org/officeDocument/2006/relationships/theme" Target="theme/theme1.xml"/><Relationship Id="rId10" Type="http://schemas.openxmlformats.org/officeDocument/2006/relationships/hyperlink" Target="http://internet.garant.ru/document/redirect/44905140/1000" TargetMode="External"/><Relationship Id="rId19" Type="http://schemas.openxmlformats.org/officeDocument/2006/relationships/hyperlink" Target="https://dubenki-rm.ru" TargetMode="External"/><Relationship Id="rId4" Type="http://schemas.microsoft.com/office/2007/relationships/stylesWithEffects" Target="stylesWithEffects.xml"/><Relationship Id="rId9" Type="http://schemas.openxmlformats.org/officeDocument/2006/relationships/hyperlink" Target="http://internet.garant.ru/document/redirect/12171109/0" TargetMode="External"/><Relationship Id="rId14" Type="http://schemas.openxmlformats.org/officeDocument/2006/relationships/hyperlink" Target="http://pandia.ru/text/category/zhilishno_kommunalmznie_hozyajstva/"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2479D-AA0E-44ED-A38F-FCE894100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2289</TotalTime>
  <Pages>63</Pages>
  <Words>18039</Words>
  <Characters>102824</Characters>
  <Application>Microsoft Office Word</Application>
  <DocSecurity>0</DocSecurity>
  <Lines>856</Lines>
  <Paragraphs>241</Paragraphs>
  <ScaleCrop>false</ScaleCrop>
  <HeadingPairs>
    <vt:vector size="4" baseType="variant">
      <vt:variant>
        <vt:lpstr>Название</vt:lpstr>
      </vt:variant>
      <vt:variant>
        <vt:i4>1</vt:i4>
      </vt:variant>
      <vt:variant>
        <vt:lpstr>Заголовки</vt:lpstr>
      </vt:variant>
      <vt:variant>
        <vt:i4>20</vt:i4>
      </vt:variant>
    </vt:vector>
  </HeadingPairs>
  <TitlesOfParts>
    <vt:vector size="21" baseType="lpstr">
      <vt:lpstr/>
      <vt:lpstr/>
      <vt:lpstr>Муниципальная программа "Энергосбережение и повышение энергетической эффективнос</vt:lpstr>
      <vt:lpstr/>
      <vt:lpstr>Паспорт муниципальной программы Дубенского муниципального района Республики Морд</vt:lpstr>
      <vt:lpstr>1. Характеристика текущего состояния сферы</vt:lpstr>
      <vt:lpstr>6. Целевые показатели (индикаторы) эффективности</vt:lpstr>
      <vt:lpstr>Перечень целевых показателей муниципальной программы "Энергосбережение и повышен</vt:lpstr>
      <vt:lpstr>Перечень мероприятий в области энергосбережения и повышение энергетической эффек</vt:lpstr>
      <vt:lpstr>План реализации муниципальной программы "Энергосбережение и повышение энергетиче</vt:lpstr>
      <vt:lpstr>Дубенского муниципального района Республики Мордовия на 2023 - 2028 годы"</vt:lpstr>
      <vt:lpstr>Об утверждении Муниципальной программы Дубенского муниципального района Республ</vt:lpstr>
      <vt:lpstr>Паспорт Муниципальной  программы «Модернизация и реформирование жилищно-коммунал</vt:lpstr>
      <vt:lpstr>2. Характеристика проблемы, на решение которой направлена Программа</vt:lpstr>
      <vt:lpstr>Характеристика технического состояния водопроводных сетей в Дубенском муниципаль</vt:lpstr>
      <vt:lpstr>Характеристика	 технического состояния канализационных сетей  в  Дубенском муниц</vt:lpstr>
      <vt:lpstr>Таблица  3</vt:lpstr>
      <vt:lpstr/>
      <vt:lpstr>Целевые индикаторы и показатели Программы</vt:lpstr>
      <vt:lpstr/>
      <vt:lpstr>Объем финансирования мероприятий муниципальной программы «Модернизация и реформи</vt:lpstr>
    </vt:vector>
  </TitlesOfParts>
  <Company>Администрация</Company>
  <LinksUpToDate>false</LinksUpToDate>
  <CharactersWithSpaces>120622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529</cp:revision>
  <cp:lastPrinted>2020-10-08T14:08:00Z</cp:lastPrinted>
  <dcterms:created xsi:type="dcterms:W3CDTF">2021-03-01T11:26:00Z</dcterms:created>
  <dcterms:modified xsi:type="dcterms:W3CDTF">2022-11-02T12:27:00Z</dcterms:modified>
</cp:coreProperties>
</file>