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2C1D84" w:rsidRPr="000D37B6" w:rsidRDefault="00427ED4" w:rsidP="000D37B6">
      <w:pPr>
        <w:pStyle w:val="7"/>
        <w:ind w:left="0" w:firstLine="0"/>
        <w:contextualSpacing/>
        <w:rPr>
          <w:b/>
          <w:sz w:val="18"/>
          <w:szCs w:val="18"/>
        </w:rPr>
      </w:pPr>
      <w:r>
        <w:rPr>
          <w:b/>
          <w:sz w:val="18"/>
          <w:szCs w:val="18"/>
        </w:rPr>
        <w:t>05</w:t>
      </w:r>
      <w:bookmarkStart w:id="0" w:name="_GoBack"/>
      <w:bookmarkEnd w:id="0"/>
      <w:r w:rsidR="00113DAB" w:rsidRPr="00B3733A">
        <w:rPr>
          <w:b/>
          <w:sz w:val="18"/>
          <w:szCs w:val="18"/>
        </w:rPr>
        <w:t>.</w:t>
      </w:r>
      <w:r w:rsidR="00697339">
        <w:rPr>
          <w:b/>
          <w:sz w:val="18"/>
          <w:szCs w:val="18"/>
        </w:rPr>
        <w:t>10</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C95A98">
        <w:rPr>
          <w:b/>
          <w:sz w:val="18"/>
          <w:szCs w:val="18"/>
        </w:rPr>
        <w:t>33</w:t>
      </w:r>
      <w:r w:rsidR="006E6D3B" w:rsidRPr="00B3733A">
        <w:rPr>
          <w:b/>
          <w:sz w:val="18"/>
          <w:szCs w:val="18"/>
        </w:rPr>
        <w:t>(</w:t>
      </w:r>
      <w:r w:rsidR="00C95A98">
        <w:rPr>
          <w:b/>
          <w:sz w:val="18"/>
          <w:szCs w:val="18"/>
        </w:rPr>
        <w:t>406</w:t>
      </w:r>
      <w:r w:rsidR="006D362A" w:rsidRPr="00B3733A">
        <w:rPr>
          <w:b/>
          <w:sz w:val="18"/>
          <w:szCs w:val="18"/>
        </w:rPr>
        <w:t>)</w:t>
      </w:r>
    </w:p>
    <w:p w:rsidR="00EA2662" w:rsidRDefault="00EA2662" w:rsidP="00EA2662">
      <w:pPr>
        <w:spacing w:line="240" w:lineRule="auto"/>
        <w:contextualSpacing/>
        <w:rPr>
          <w:rFonts w:ascii="Times New Roman" w:hAnsi="Times New Roman" w:cs="Times New Roman"/>
          <w:b/>
          <w:sz w:val="18"/>
          <w:szCs w:val="18"/>
        </w:rPr>
      </w:pP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АДМИНИСТРАЦИЯ ДУБЕНСКОГО МУНИЦИПАЛЬНОГО РАЙОНА</w:t>
      </w: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РЕСПУБЛИКИ МОРДОВИЯ</w:t>
      </w:r>
    </w:p>
    <w:p w:rsidR="00C95A98" w:rsidRPr="00C95A98" w:rsidRDefault="00C95A98" w:rsidP="00C95A98">
      <w:pPr>
        <w:shd w:val="clear" w:color="auto" w:fill="FFFFFF"/>
        <w:suppressAutoHyphens/>
        <w:spacing w:after="0" w:line="240" w:lineRule="auto"/>
        <w:ind w:firstLine="709"/>
        <w:contextualSpacing/>
        <w:jc w:val="center"/>
        <w:textAlignment w:val="baseline"/>
        <w:rPr>
          <w:rFonts w:ascii="Times New Roman" w:eastAsia="Times New Roman" w:hAnsi="Times New Roman" w:cs="Times New Roman"/>
          <w:b/>
          <w:spacing w:val="2"/>
          <w:sz w:val="18"/>
          <w:szCs w:val="18"/>
        </w:rPr>
      </w:pP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ПОСТАНОВЛЕНИЕ</w:t>
      </w:r>
    </w:p>
    <w:p w:rsidR="00C95A98" w:rsidRPr="00C95A98" w:rsidRDefault="00C95A98" w:rsidP="00C95A98">
      <w:pPr>
        <w:shd w:val="clear" w:color="auto" w:fill="FFFFFF"/>
        <w:suppressAutoHyphens/>
        <w:spacing w:after="0" w:line="240" w:lineRule="auto"/>
        <w:ind w:firstLine="709"/>
        <w:contextualSpacing/>
        <w:jc w:val="both"/>
        <w:textAlignment w:val="baseline"/>
        <w:outlineLvl w:val="1"/>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с. Дубенки</w:t>
      </w: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05.10.2022                                                                                                  №518</w:t>
      </w:r>
    </w:p>
    <w:p w:rsidR="00C95A98" w:rsidRPr="00C95A98" w:rsidRDefault="00C95A98" w:rsidP="00C95A98">
      <w:pPr>
        <w:shd w:val="clear" w:color="auto" w:fill="FFFFFF"/>
        <w:suppressAutoHyphens/>
        <w:spacing w:after="0" w:line="240" w:lineRule="auto"/>
        <w:ind w:firstLine="709"/>
        <w:contextualSpacing/>
        <w:jc w:val="both"/>
        <w:textAlignment w:val="baseline"/>
        <w:outlineLvl w:val="1"/>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spacing w:val="2"/>
          <w:sz w:val="18"/>
          <w:szCs w:val="18"/>
        </w:rPr>
      </w:pPr>
      <w:bookmarkStart w:id="1" w:name="_Hlk113606021"/>
      <w:r w:rsidRPr="00C95A98">
        <w:rPr>
          <w:rFonts w:ascii="Times New Roman" w:eastAsia="Times New Roman" w:hAnsi="Times New Roman" w:cs="Times New Roman"/>
          <w:spacing w:val="2"/>
          <w:sz w:val="18"/>
          <w:szCs w:val="18"/>
        </w:rPr>
        <w:t xml:space="preserve">Об утверждении Муниципальной адресной программы </w:t>
      </w: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«Переселение граждан из аварийного жилищного фонда </w:t>
      </w:r>
    </w:p>
    <w:p w:rsidR="00C95A98" w:rsidRPr="00C95A98" w:rsidRDefault="00C95A98" w:rsidP="00C95A98">
      <w:pPr>
        <w:shd w:val="clear" w:color="auto" w:fill="FFFFFF"/>
        <w:suppressAutoHyphens/>
        <w:spacing w:after="0" w:line="240" w:lineRule="auto"/>
        <w:contextualSpacing/>
        <w:jc w:val="center"/>
        <w:textAlignment w:val="baseline"/>
        <w:outlineLvl w:val="1"/>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в Дубенском муниципальном районе 2019 по 2024 </w:t>
      </w:r>
      <w:proofErr w:type="spellStart"/>
      <w:proofErr w:type="gramStart"/>
      <w:r w:rsidRPr="00C95A98">
        <w:rPr>
          <w:rFonts w:ascii="Times New Roman" w:eastAsia="Times New Roman" w:hAnsi="Times New Roman" w:cs="Times New Roman"/>
          <w:spacing w:val="2"/>
          <w:sz w:val="18"/>
          <w:szCs w:val="18"/>
        </w:rPr>
        <w:t>гг</w:t>
      </w:r>
      <w:bookmarkEnd w:id="1"/>
      <w:proofErr w:type="spellEnd"/>
      <w:proofErr w:type="gramEnd"/>
      <w:r w:rsidRPr="00C95A98">
        <w:rPr>
          <w:rFonts w:ascii="Times New Roman" w:eastAsia="Times New Roman" w:hAnsi="Times New Roman" w:cs="Times New Roman"/>
          <w:spacing w:val="2"/>
          <w:sz w:val="18"/>
          <w:szCs w:val="18"/>
        </w:rPr>
        <w:t>»</w:t>
      </w:r>
    </w:p>
    <w:p w:rsidR="00C95A98" w:rsidRPr="00C95A98" w:rsidRDefault="00C95A98" w:rsidP="00C95A98">
      <w:pPr>
        <w:shd w:val="clear" w:color="auto" w:fill="FFFFFF"/>
        <w:suppressAutoHyphens/>
        <w:spacing w:after="0" w:line="240" w:lineRule="auto"/>
        <w:contextualSpacing/>
        <w:jc w:val="both"/>
        <w:textAlignment w:val="baseline"/>
        <w:outlineLvl w:val="1"/>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outlineLvl w:val="1"/>
        <w:rPr>
          <w:rFonts w:ascii="Times New Roman" w:eastAsia="Times New Roman" w:hAnsi="Times New Roman" w:cs="Times New Roman"/>
          <w:spacing w:val="2"/>
          <w:sz w:val="18"/>
          <w:szCs w:val="18"/>
        </w:rPr>
      </w:pPr>
      <w:proofErr w:type="gramStart"/>
      <w:r w:rsidRPr="00C95A98">
        <w:rPr>
          <w:rFonts w:ascii="Times New Roman" w:eastAsia="Times New Roman" w:hAnsi="Times New Roman" w:cs="Times New Roman"/>
          <w:spacing w:val="2"/>
          <w:sz w:val="18"/>
          <w:szCs w:val="18"/>
        </w:rPr>
        <w:t>Руководствуясь Федеральным законом от 06.10.2003 г. №131-ФЗ «Об общих принципах организации местного самоуправления в Российской Федерации», Уставом Дубенского муниципального района, постановлением Правительства Республики Мордовия №53 от 06 февраля 2019 года «Об утверждении государственной программы Республики Мордовия «Развитие жилищного строительства и сферы жилищно-коммунального хозяйства», республиканской целевой программы «Жилище» и признании утратившими силу отдельных постановлений Правительства Республики Мордовия» (с изменениями и дополнениями</w:t>
      </w:r>
      <w:proofErr w:type="gramEnd"/>
      <w:r w:rsidRPr="00C95A98">
        <w:rPr>
          <w:rFonts w:ascii="Times New Roman" w:eastAsia="Times New Roman" w:hAnsi="Times New Roman" w:cs="Times New Roman"/>
          <w:spacing w:val="2"/>
          <w:sz w:val="18"/>
          <w:szCs w:val="18"/>
        </w:rPr>
        <w:t>), администрация Дубенского муниципального района Республики Мордовия постановляет:</w:t>
      </w:r>
    </w:p>
    <w:p w:rsidR="00C95A98" w:rsidRPr="00C95A98" w:rsidRDefault="00C95A98" w:rsidP="00C95A98">
      <w:pPr>
        <w:pStyle w:val="ad"/>
        <w:numPr>
          <w:ilvl w:val="0"/>
          <w:numId w:val="34"/>
        </w:numPr>
        <w:shd w:val="clear" w:color="auto" w:fill="FFFFFF"/>
        <w:tabs>
          <w:tab w:val="left" w:pos="1134"/>
        </w:tabs>
        <w:suppressAutoHyphens/>
        <w:ind w:left="0" w:firstLine="709"/>
        <w:jc w:val="both"/>
        <w:textAlignment w:val="baseline"/>
        <w:outlineLvl w:val="1"/>
        <w:rPr>
          <w:spacing w:val="2"/>
          <w:sz w:val="18"/>
          <w:szCs w:val="18"/>
        </w:rPr>
      </w:pPr>
      <w:r w:rsidRPr="00C95A98">
        <w:rPr>
          <w:spacing w:val="2"/>
          <w:sz w:val="18"/>
          <w:szCs w:val="18"/>
        </w:rPr>
        <w:t xml:space="preserve">Утвердить муниципальную адресную программу «Переселение граждан из аварийного жилищного фонда в Дубенском муниципальном районе с 2019 по 2024 </w:t>
      </w:r>
      <w:proofErr w:type="spellStart"/>
      <w:proofErr w:type="gramStart"/>
      <w:r w:rsidRPr="00C95A98">
        <w:rPr>
          <w:spacing w:val="2"/>
          <w:sz w:val="18"/>
          <w:szCs w:val="18"/>
        </w:rPr>
        <w:t>гг</w:t>
      </w:r>
      <w:proofErr w:type="spellEnd"/>
      <w:proofErr w:type="gramEnd"/>
      <w:r w:rsidRPr="00C95A98">
        <w:rPr>
          <w:spacing w:val="2"/>
          <w:sz w:val="18"/>
          <w:szCs w:val="18"/>
        </w:rPr>
        <w:t>» (Приложение 1).</w:t>
      </w:r>
    </w:p>
    <w:p w:rsidR="00C95A98" w:rsidRPr="00C95A98" w:rsidRDefault="00C95A98" w:rsidP="00C95A98">
      <w:pPr>
        <w:pStyle w:val="ad"/>
        <w:numPr>
          <w:ilvl w:val="0"/>
          <w:numId w:val="34"/>
        </w:numPr>
        <w:shd w:val="clear" w:color="auto" w:fill="FFFFFF"/>
        <w:tabs>
          <w:tab w:val="left" w:pos="1134"/>
        </w:tabs>
        <w:suppressAutoHyphens/>
        <w:ind w:left="0" w:firstLine="709"/>
        <w:jc w:val="both"/>
        <w:textAlignment w:val="baseline"/>
        <w:outlineLvl w:val="1"/>
        <w:rPr>
          <w:spacing w:val="2"/>
          <w:sz w:val="18"/>
          <w:szCs w:val="18"/>
        </w:rPr>
      </w:pPr>
      <w:r w:rsidRPr="00C95A98">
        <w:rPr>
          <w:spacing w:val="2"/>
          <w:sz w:val="18"/>
          <w:szCs w:val="18"/>
        </w:rPr>
        <w:t xml:space="preserve">Постановление администрации Дубенского муниципального района Республики Мордовия от 03.06.2019г. №422 «Об утверждении Муниципальной адресной программы «Переселение граждан из аварийного жилищного фонда в Дубенском муниципальном районе на период с 2019 по 2024 </w:t>
      </w:r>
      <w:proofErr w:type="spellStart"/>
      <w:proofErr w:type="gramStart"/>
      <w:r w:rsidRPr="00C95A98">
        <w:rPr>
          <w:spacing w:val="2"/>
          <w:sz w:val="18"/>
          <w:szCs w:val="18"/>
        </w:rPr>
        <w:t>гг</w:t>
      </w:r>
      <w:proofErr w:type="spellEnd"/>
      <w:proofErr w:type="gramEnd"/>
      <w:r w:rsidRPr="00C95A98">
        <w:rPr>
          <w:spacing w:val="2"/>
          <w:sz w:val="18"/>
          <w:szCs w:val="18"/>
        </w:rPr>
        <w:t xml:space="preserve">» признать утратившим силу. </w:t>
      </w:r>
    </w:p>
    <w:p w:rsidR="00C95A98" w:rsidRPr="00C95A98" w:rsidRDefault="00C95A98" w:rsidP="00C95A98">
      <w:pPr>
        <w:pStyle w:val="ad"/>
        <w:numPr>
          <w:ilvl w:val="0"/>
          <w:numId w:val="34"/>
        </w:numPr>
        <w:shd w:val="clear" w:color="auto" w:fill="FFFFFF"/>
        <w:tabs>
          <w:tab w:val="left" w:pos="1134"/>
        </w:tabs>
        <w:suppressAutoHyphens/>
        <w:ind w:left="0" w:firstLine="709"/>
        <w:jc w:val="both"/>
        <w:textAlignment w:val="baseline"/>
        <w:outlineLvl w:val="1"/>
        <w:rPr>
          <w:spacing w:val="2"/>
          <w:sz w:val="18"/>
          <w:szCs w:val="18"/>
        </w:rPr>
      </w:pPr>
      <w:proofErr w:type="gramStart"/>
      <w:r w:rsidRPr="00C95A98">
        <w:rPr>
          <w:spacing w:val="2"/>
          <w:sz w:val="18"/>
          <w:szCs w:val="18"/>
        </w:rPr>
        <w:t>Контроль за</w:t>
      </w:r>
      <w:proofErr w:type="gramEnd"/>
      <w:r w:rsidRPr="00C95A98">
        <w:rPr>
          <w:spacing w:val="2"/>
          <w:sz w:val="18"/>
          <w:szCs w:val="18"/>
        </w:rPr>
        <w:t xml:space="preserve"> исполнением настоящего постановления возложить на первого заместителя главы по строительству, ЖКХ и перспективному развитию </w:t>
      </w:r>
      <w:proofErr w:type="spellStart"/>
      <w:r w:rsidRPr="00C95A98">
        <w:rPr>
          <w:spacing w:val="2"/>
          <w:sz w:val="18"/>
          <w:szCs w:val="18"/>
        </w:rPr>
        <w:t>Паркаева</w:t>
      </w:r>
      <w:proofErr w:type="spellEnd"/>
      <w:r w:rsidRPr="00C95A98">
        <w:rPr>
          <w:spacing w:val="2"/>
          <w:sz w:val="18"/>
          <w:szCs w:val="18"/>
        </w:rPr>
        <w:t xml:space="preserve"> В.П.</w:t>
      </w:r>
    </w:p>
    <w:p w:rsidR="00C95A98" w:rsidRPr="00C95A98" w:rsidRDefault="00C95A98" w:rsidP="00C95A98">
      <w:pPr>
        <w:pStyle w:val="ad"/>
        <w:numPr>
          <w:ilvl w:val="0"/>
          <w:numId w:val="34"/>
        </w:numPr>
        <w:shd w:val="clear" w:color="auto" w:fill="FFFFFF"/>
        <w:tabs>
          <w:tab w:val="left" w:pos="1134"/>
        </w:tabs>
        <w:suppressAutoHyphens/>
        <w:ind w:left="0" w:firstLine="709"/>
        <w:jc w:val="both"/>
        <w:textAlignment w:val="baseline"/>
        <w:outlineLvl w:val="1"/>
        <w:rPr>
          <w:spacing w:val="2"/>
          <w:sz w:val="18"/>
          <w:szCs w:val="18"/>
        </w:rPr>
      </w:pPr>
      <w:r w:rsidRPr="00C95A98">
        <w:rPr>
          <w:spacing w:val="2"/>
          <w:sz w:val="18"/>
          <w:szCs w:val="18"/>
        </w:rPr>
        <w:t>Настоящее постановление вступает в силу после дня официального опубликования (обнародования).</w:t>
      </w:r>
    </w:p>
    <w:p w:rsidR="00C95A98" w:rsidRPr="00C95A98" w:rsidRDefault="00C95A98" w:rsidP="00C95A98">
      <w:pPr>
        <w:shd w:val="clear" w:color="auto" w:fill="FFFFFF"/>
        <w:suppressAutoHyphens/>
        <w:spacing w:after="0" w:line="240" w:lineRule="auto"/>
        <w:contextualSpacing/>
        <w:jc w:val="both"/>
        <w:textAlignment w:val="baseline"/>
        <w:outlineLvl w:val="1"/>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both"/>
        <w:textAlignment w:val="baseline"/>
        <w:outlineLvl w:val="1"/>
        <w:rPr>
          <w:rFonts w:ascii="Times New Roman" w:eastAsia="Times New Roman" w:hAnsi="Times New Roman" w:cs="Times New Roman"/>
          <w:spacing w:val="2"/>
          <w:sz w:val="18"/>
          <w:szCs w:val="18"/>
        </w:rPr>
      </w:pPr>
      <w:proofErr w:type="spellStart"/>
      <w:r w:rsidRPr="00C95A98">
        <w:rPr>
          <w:rFonts w:ascii="Times New Roman" w:eastAsia="Times New Roman" w:hAnsi="Times New Roman" w:cs="Times New Roman"/>
          <w:spacing w:val="2"/>
          <w:sz w:val="18"/>
          <w:szCs w:val="18"/>
        </w:rPr>
        <w:t>И.о</w:t>
      </w:r>
      <w:proofErr w:type="spellEnd"/>
      <w:r w:rsidRPr="00C95A98">
        <w:rPr>
          <w:rFonts w:ascii="Times New Roman" w:eastAsia="Times New Roman" w:hAnsi="Times New Roman" w:cs="Times New Roman"/>
          <w:spacing w:val="2"/>
          <w:sz w:val="18"/>
          <w:szCs w:val="18"/>
        </w:rPr>
        <w:t xml:space="preserve">. главы </w:t>
      </w:r>
    </w:p>
    <w:p w:rsidR="00C95A98" w:rsidRPr="00C95A98" w:rsidRDefault="00C95A98" w:rsidP="00C95A98">
      <w:pPr>
        <w:shd w:val="clear" w:color="auto" w:fill="FFFFFF"/>
        <w:suppressAutoHyphens/>
        <w:spacing w:after="0" w:line="240" w:lineRule="auto"/>
        <w:contextualSpacing/>
        <w:jc w:val="both"/>
        <w:textAlignment w:val="baseline"/>
        <w:outlineLvl w:val="1"/>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Дубенского муниципального района                                            </w:t>
      </w:r>
      <w:proofErr w:type="spellStart"/>
      <w:r w:rsidRPr="00C95A98">
        <w:rPr>
          <w:rFonts w:ascii="Times New Roman" w:eastAsia="Times New Roman" w:hAnsi="Times New Roman" w:cs="Times New Roman"/>
          <w:spacing w:val="2"/>
          <w:sz w:val="18"/>
          <w:szCs w:val="18"/>
        </w:rPr>
        <w:t>Паркаев</w:t>
      </w:r>
      <w:proofErr w:type="spellEnd"/>
      <w:r w:rsidRPr="00C95A98">
        <w:rPr>
          <w:rFonts w:ascii="Times New Roman" w:eastAsia="Times New Roman" w:hAnsi="Times New Roman" w:cs="Times New Roman"/>
          <w:spacing w:val="2"/>
          <w:sz w:val="18"/>
          <w:szCs w:val="18"/>
        </w:rPr>
        <w:t xml:space="preserve"> В.П.</w:t>
      </w:r>
    </w:p>
    <w:p w:rsidR="00C95A98" w:rsidRPr="00C95A98" w:rsidRDefault="00C95A98" w:rsidP="00C95A98">
      <w:pPr>
        <w:shd w:val="clear" w:color="auto" w:fill="FFFFFF"/>
        <w:suppressAutoHyphens/>
        <w:spacing w:after="0" w:line="240" w:lineRule="auto"/>
        <w:ind w:firstLine="709"/>
        <w:contextualSpacing/>
        <w:jc w:val="both"/>
        <w:textAlignment w:val="baseline"/>
        <w:outlineLvl w:val="1"/>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both"/>
        <w:textAlignment w:val="baseline"/>
        <w:outlineLvl w:val="1"/>
        <w:rPr>
          <w:rFonts w:ascii="Times New Roman" w:eastAsia="Times New Roman" w:hAnsi="Times New Roman" w:cs="Times New Roman"/>
          <w:spacing w:val="2"/>
          <w:sz w:val="18"/>
          <w:szCs w:val="18"/>
        </w:rPr>
      </w:pPr>
    </w:p>
    <w:p w:rsidR="00C95A98" w:rsidRPr="00C95A98" w:rsidRDefault="00C95A98" w:rsidP="00C95A98">
      <w:pPr>
        <w:widowControl w:val="0"/>
        <w:suppressAutoHyphens/>
        <w:autoSpaceDE w:val="0"/>
        <w:autoSpaceDN w:val="0"/>
        <w:adjustRightInd w:val="0"/>
        <w:spacing w:before="108" w:after="108" w:line="240" w:lineRule="auto"/>
        <w:jc w:val="right"/>
        <w:outlineLvl w:val="0"/>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Приложение №1</w:t>
      </w:r>
    </w:p>
    <w:p w:rsidR="00C95A98" w:rsidRPr="00C95A98" w:rsidRDefault="00C95A98" w:rsidP="00C95A98">
      <w:pPr>
        <w:widowControl w:val="0"/>
        <w:suppressAutoHyphens/>
        <w:autoSpaceDE w:val="0"/>
        <w:autoSpaceDN w:val="0"/>
        <w:adjustRightInd w:val="0"/>
        <w:spacing w:after="0" w:line="240" w:lineRule="auto"/>
        <w:ind w:left="5670"/>
        <w:jc w:val="right"/>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УТВЕРЖДЕНО</w:t>
      </w:r>
    </w:p>
    <w:p w:rsidR="00C95A98" w:rsidRPr="00C95A98" w:rsidRDefault="00C95A98" w:rsidP="00C95A98">
      <w:pPr>
        <w:widowControl w:val="0"/>
        <w:suppressAutoHyphens/>
        <w:autoSpaceDE w:val="0"/>
        <w:autoSpaceDN w:val="0"/>
        <w:adjustRightInd w:val="0"/>
        <w:spacing w:after="0" w:line="240" w:lineRule="auto"/>
        <w:ind w:left="5670"/>
        <w:jc w:val="right"/>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постановлением администрации</w:t>
      </w:r>
    </w:p>
    <w:p w:rsidR="00C95A98" w:rsidRPr="00C95A98" w:rsidRDefault="00C95A98" w:rsidP="00C95A98">
      <w:pPr>
        <w:widowControl w:val="0"/>
        <w:suppressAutoHyphens/>
        <w:autoSpaceDE w:val="0"/>
        <w:autoSpaceDN w:val="0"/>
        <w:adjustRightInd w:val="0"/>
        <w:spacing w:after="0" w:line="240" w:lineRule="auto"/>
        <w:ind w:left="5670"/>
        <w:jc w:val="right"/>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Дубенского муниципального </w:t>
      </w:r>
    </w:p>
    <w:p w:rsidR="00C95A98" w:rsidRPr="00C95A98" w:rsidRDefault="00C95A98" w:rsidP="00C95A98">
      <w:pPr>
        <w:widowControl w:val="0"/>
        <w:suppressAutoHyphens/>
        <w:autoSpaceDE w:val="0"/>
        <w:autoSpaceDN w:val="0"/>
        <w:adjustRightInd w:val="0"/>
        <w:spacing w:after="0" w:line="240" w:lineRule="auto"/>
        <w:ind w:left="5670"/>
        <w:jc w:val="right"/>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района Республики Мордовия</w:t>
      </w:r>
    </w:p>
    <w:p w:rsidR="00C95A98" w:rsidRPr="00C95A98" w:rsidRDefault="00C95A98" w:rsidP="00C95A98">
      <w:pPr>
        <w:widowControl w:val="0"/>
        <w:suppressAutoHyphens/>
        <w:autoSpaceDE w:val="0"/>
        <w:autoSpaceDN w:val="0"/>
        <w:adjustRightInd w:val="0"/>
        <w:spacing w:after="0" w:line="240" w:lineRule="auto"/>
        <w:ind w:left="5670"/>
        <w:jc w:val="right"/>
        <w:rPr>
          <w:rFonts w:ascii="Times New Roman" w:eastAsia="Times New Roman" w:hAnsi="Times New Roman" w:cs="Times New Roman"/>
          <w:color w:val="000000" w:themeColor="text1"/>
          <w:sz w:val="18"/>
          <w:szCs w:val="18"/>
        </w:rPr>
      </w:pPr>
      <w:r w:rsidRPr="00C95A98">
        <w:rPr>
          <w:rFonts w:ascii="Times New Roman" w:eastAsia="Times New Roman" w:hAnsi="Times New Roman" w:cs="Times New Roman"/>
          <w:color w:val="000000" w:themeColor="text1"/>
          <w:sz w:val="18"/>
          <w:szCs w:val="18"/>
        </w:rPr>
        <w:t>от 05.10.2022 г. №518</w:t>
      </w:r>
    </w:p>
    <w:p w:rsidR="00C95A98" w:rsidRPr="00C95A98" w:rsidRDefault="00C95A98" w:rsidP="00C95A98">
      <w:pPr>
        <w:shd w:val="clear" w:color="auto" w:fill="FFFFFF"/>
        <w:suppressAutoHyphens/>
        <w:spacing w:after="0" w:line="240" w:lineRule="auto"/>
        <w:ind w:firstLine="709"/>
        <w:contextualSpacing/>
        <w:jc w:val="right"/>
        <w:textAlignment w:val="baseline"/>
        <w:outlineLvl w:val="2"/>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right"/>
        <w:textAlignment w:val="baseline"/>
        <w:outlineLvl w:val="2"/>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right"/>
        <w:textAlignment w:val="baseline"/>
        <w:outlineLvl w:val="2"/>
        <w:rPr>
          <w:rFonts w:ascii="Times New Roman" w:eastAsia="Times New Roman" w:hAnsi="Times New Roman" w:cs="Times New Roman"/>
          <w:spacing w:val="2"/>
          <w:sz w:val="18"/>
          <w:szCs w:val="18"/>
        </w:rPr>
      </w:pPr>
    </w:p>
    <w:p w:rsidR="00C95A98" w:rsidRDefault="00C95A98" w:rsidP="00C95A98">
      <w:pPr>
        <w:shd w:val="clear" w:color="auto" w:fill="FFFFFF"/>
        <w:suppressAutoHyphens/>
        <w:spacing w:after="0" w:line="240" w:lineRule="auto"/>
        <w:ind w:firstLine="709"/>
        <w:contextualSpacing/>
        <w:jc w:val="center"/>
        <w:textAlignment w:val="baseline"/>
        <w:outlineLvl w:val="1"/>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Муниципальная адресная программа «Переселение граждан из аварийного жилищного фонда </w:t>
      </w:r>
    </w:p>
    <w:p w:rsidR="00C95A98" w:rsidRPr="00C95A98" w:rsidRDefault="00C95A98" w:rsidP="00C95A98">
      <w:pPr>
        <w:shd w:val="clear" w:color="auto" w:fill="FFFFFF"/>
        <w:suppressAutoHyphens/>
        <w:spacing w:after="0" w:line="240" w:lineRule="auto"/>
        <w:ind w:firstLine="709"/>
        <w:contextualSpacing/>
        <w:jc w:val="center"/>
        <w:textAlignment w:val="baseline"/>
        <w:outlineLvl w:val="1"/>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в Дубенском муниципальном районе»</w:t>
      </w:r>
    </w:p>
    <w:p w:rsidR="00C95A98" w:rsidRPr="00C95A98" w:rsidRDefault="00C95A98" w:rsidP="00C95A98">
      <w:pPr>
        <w:shd w:val="clear" w:color="auto" w:fill="FFFFFF"/>
        <w:suppressAutoHyphens/>
        <w:spacing w:after="0" w:line="240" w:lineRule="auto"/>
        <w:ind w:firstLine="709"/>
        <w:contextualSpacing/>
        <w:textAlignment w:val="baseline"/>
        <w:outlineLvl w:val="2"/>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center"/>
        <w:textAlignment w:val="baseline"/>
        <w:outlineLvl w:val="2"/>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Паспорт</w:t>
      </w:r>
    </w:p>
    <w:tbl>
      <w:tblPr>
        <w:tblW w:w="0" w:type="auto"/>
        <w:tblCellMar>
          <w:left w:w="0" w:type="dxa"/>
          <w:right w:w="0" w:type="dxa"/>
        </w:tblCellMar>
        <w:tblLook w:val="04A0" w:firstRow="1" w:lastRow="0" w:firstColumn="1" w:lastColumn="0" w:noHBand="0" w:noVBand="1"/>
      </w:tblPr>
      <w:tblGrid>
        <w:gridCol w:w="2582"/>
        <w:gridCol w:w="6773"/>
      </w:tblGrid>
      <w:tr w:rsidR="00C95A98" w:rsidRPr="00C95A98" w:rsidTr="00C95A98">
        <w:trPr>
          <w:trHeight w:val="15"/>
        </w:trPr>
        <w:tc>
          <w:tcPr>
            <w:tcW w:w="2582" w:type="dxa"/>
            <w:hideMark/>
          </w:tcPr>
          <w:p w:rsidR="00C95A98" w:rsidRPr="00C95A98" w:rsidRDefault="00C95A98">
            <w:pPr>
              <w:rPr>
                <w:rFonts w:ascii="Times New Roman" w:hAnsi="Times New Roman" w:cs="Times New Roman"/>
                <w:sz w:val="18"/>
                <w:szCs w:val="18"/>
              </w:rPr>
            </w:pPr>
          </w:p>
        </w:tc>
        <w:tc>
          <w:tcPr>
            <w:tcW w:w="6773" w:type="dxa"/>
            <w:hideMark/>
          </w:tcPr>
          <w:p w:rsidR="00C95A98" w:rsidRPr="00C95A98" w:rsidRDefault="00C95A98">
            <w:pPr>
              <w:rPr>
                <w:rFonts w:ascii="Times New Roman" w:hAnsi="Times New Roman" w:cs="Times New Roman"/>
                <w:sz w:val="18"/>
                <w:szCs w:val="18"/>
              </w:rPr>
            </w:pP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Наименование муниципальной адресной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Муниципальная адресная программа «Переселение граждан из аварийного жилищного фонда в Дубенском муниципальном районе на 2019-2024 гг.» (далее - Программа)</w:t>
            </w: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Цель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Цель - создание безопасных и благоприятных условий проживания граждан, финансовое и организационное  обеспечение переселения граждан из аварийных многоквартирных домов.</w:t>
            </w: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Задача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Задача Программы - переселение граждан из многоквартирных домов, признанных до 1 января 2017 г. в установленном порядке аварийным и подлежащим сносу в связи с физическим износом в процессе их эксплуатации, расположенных на территории Дубенского муниципального района Республики Мордовия</w:t>
            </w:r>
          </w:p>
        </w:tc>
      </w:tr>
      <w:tr w:rsidR="00C95A98" w:rsidRPr="00C95A98" w:rsidTr="00C95A98">
        <w:trPr>
          <w:trHeight w:val="564"/>
        </w:trPr>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Руководитель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Управление по строительству, ЖКХ и перспективного развития администрации Дубенского муниципального района</w:t>
            </w:r>
          </w:p>
        </w:tc>
      </w:tr>
      <w:tr w:rsidR="00C95A98" w:rsidRPr="00C95A98" w:rsidTr="00C95A98">
        <w:trPr>
          <w:trHeight w:val="1548"/>
        </w:trPr>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lastRenderedPageBreak/>
              <w:t>Целевые индикаторы и показатели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Количество расселенных помещений по этапам:</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2019 год – 0 единиц;</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2020 год – 0 единиц;</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2021 год – 0 единиц;</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2022 год – 11 единиц;</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2023 год – 0 единиц;</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2024 год – 0 единиц.</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Число переселенных граждан в период реализации </w:t>
            </w:r>
            <w:proofErr w:type="gramStart"/>
            <w:r w:rsidRPr="00C95A98">
              <w:rPr>
                <w:rFonts w:ascii="Times New Roman" w:eastAsia="Times New Roman" w:hAnsi="Times New Roman" w:cs="Times New Roman"/>
                <w:sz w:val="18"/>
                <w:szCs w:val="18"/>
              </w:rPr>
              <w:t>Программы</w:t>
            </w:r>
            <w:proofErr w:type="gramEnd"/>
            <w:r w:rsidRPr="00C95A98">
              <w:rPr>
                <w:rFonts w:ascii="Times New Roman" w:eastAsia="Times New Roman" w:hAnsi="Times New Roman" w:cs="Times New Roman"/>
                <w:sz w:val="18"/>
                <w:szCs w:val="18"/>
              </w:rPr>
              <w:t xml:space="preserve"> в том числе по этапам:</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2019 год – 0 человек;</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2020 год – 0 человек;</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2021 год – 0 человек;</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2022 год – 31 человек;</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2023 год – 0 человек;</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2024 год – 0 человек.</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расселяемая площадь жилых помещений, в том числе по этапам:</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2019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2020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2021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2022 года – 680,2 </w:t>
            </w:r>
            <w:proofErr w:type="spellStart"/>
            <w:r w:rsidRPr="00C95A98">
              <w:rPr>
                <w:rFonts w:ascii="Times New Roman" w:eastAsia="Times New Roman" w:hAnsi="Times New Roman" w:cs="Times New Roman"/>
                <w:sz w:val="18"/>
                <w:szCs w:val="18"/>
              </w:rPr>
              <w:t>кв.м</w:t>
            </w:r>
            <w:proofErr w:type="spellEnd"/>
            <w:r w:rsidRPr="00C95A98">
              <w:rPr>
                <w:rFonts w:ascii="Times New Roman" w:eastAsia="Times New Roman" w:hAnsi="Times New Roman" w:cs="Times New Roman"/>
                <w:sz w:val="18"/>
                <w:szCs w:val="18"/>
              </w:rPr>
              <w:t>.;</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2023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2024 года  - 0 </w:t>
            </w:r>
            <w:proofErr w:type="spellStart"/>
            <w:r w:rsidRPr="00C95A98">
              <w:rPr>
                <w:rFonts w:ascii="Times New Roman" w:eastAsia="Times New Roman" w:hAnsi="Times New Roman" w:cs="Times New Roman"/>
                <w:sz w:val="18"/>
                <w:szCs w:val="18"/>
              </w:rPr>
              <w:t>кв.м</w:t>
            </w:r>
            <w:proofErr w:type="spellEnd"/>
            <w:r w:rsidRPr="00C95A98">
              <w:rPr>
                <w:rFonts w:ascii="Times New Roman" w:eastAsia="Times New Roman" w:hAnsi="Times New Roman" w:cs="Times New Roman"/>
                <w:sz w:val="18"/>
                <w:szCs w:val="18"/>
              </w:rPr>
              <w:t>.</w:t>
            </w: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Исполнители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Управление по строительству,  ЖКХ и перспективного развития администрации Дубенского муниципального района;</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Управление муниципальной собственностью и земельным отношениям администрации Дубенского муниципального района;</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Финансовое управление Дубенского муниципального района;</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Экономическое управление администрации Дубенского муниципального района.</w:t>
            </w: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Срок реализации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2019-2024 </w:t>
            </w:r>
            <w:proofErr w:type="spellStart"/>
            <w:r w:rsidRPr="00C95A98">
              <w:rPr>
                <w:rFonts w:ascii="Times New Roman" w:eastAsia="Times New Roman" w:hAnsi="Times New Roman" w:cs="Times New Roman"/>
                <w:sz w:val="18"/>
                <w:szCs w:val="18"/>
              </w:rPr>
              <w:t>г.</w:t>
            </w:r>
            <w:proofErr w:type="gramStart"/>
            <w:r w:rsidRPr="00C95A98">
              <w:rPr>
                <w:rFonts w:ascii="Times New Roman" w:eastAsia="Times New Roman" w:hAnsi="Times New Roman" w:cs="Times New Roman"/>
                <w:sz w:val="18"/>
                <w:szCs w:val="18"/>
              </w:rPr>
              <w:t>г</w:t>
            </w:r>
            <w:proofErr w:type="spellEnd"/>
            <w:proofErr w:type="gramEnd"/>
            <w:r w:rsidRPr="00C95A98">
              <w:rPr>
                <w:rFonts w:ascii="Times New Roman" w:eastAsia="Times New Roman" w:hAnsi="Times New Roman" w:cs="Times New Roman"/>
                <w:sz w:val="18"/>
                <w:szCs w:val="18"/>
              </w:rPr>
              <w:t>.</w:t>
            </w: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Прогнозная оценка ресурсного обеспечения реализации Программы в разрезе источников финансирования</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Общий объем финансирования составляет 46 636 154,59 руб., в том числе:</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средства Фонда содействия реформированию жилищно-коммунального хозяйства – 45 612 024,64 руб.;</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средства бюджета Республики Мордовия–930 857,65 руб.;</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средства бюджета Дубенского муниципального района – 93 272,30 руб.*</w:t>
            </w:r>
          </w:p>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C95A98" w:rsidRPr="00C95A98" w:rsidTr="00C95A98">
        <w:trPr>
          <w:trHeight w:val="900"/>
        </w:trPr>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Перечень муниципальных образовани</w:t>
            </w:r>
            <w:proofErr w:type="gramStart"/>
            <w:r w:rsidRPr="00C95A98">
              <w:rPr>
                <w:rFonts w:ascii="Times New Roman" w:eastAsia="Times New Roman" w:hAnsi="Times New Roman" w:cs="Times New Roman"/>
                <w:sz w:val="18"/>
                <w:szCs w:val="18"/>
              </w:rPr>
              <w:t>й-</w:t>
            </w:r>
            <w:proofErr w:type="gramEnd"/>
            <w:r w:rsidRPr="00C95A98">
              <w:rPr>
                <w:rFonts w:ascii="Times New Roman" w:eastAsia="Times New Roman" w:hAnsi="Times New Roman" w:cs="Times New Roman"/>
                <w:sz w:val="18"/>
                <w:szCs w:val="18"/>
              </w:rPr>
              <w:t xml:space="preserve"> участников программы переселения.</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pStyle w:val="ad"/>
              <w:suppressAutoHyphens/>
              <w:ind w:left="0"/>
              <w:jc w:val="both"/>
              <w:textAlignment w:val="baseline"/>
              <w:rPr>
                <w:sz w:val="18"/>
                <w:szCs w:val="18"/>
              </w:rPr>
            </w:pPr>
            <w:proofErr w:type="spellStart"/>
            <w:r w:rsidRPr="00C95A98">
              <w:rPr>
                <w:sz w:val="18"/>
                <w:szCs w:val="18"/>
              </w:rPr>
              <w:t>Дубенское</w:t>
            </w:r>
            <w:proofErr w:type="spellEnd"/>
            <w:r w:rsidRPr="00C95A98">
              <w:rPr>
                <w:sz w:val="18"/>
                <w:szCs w:val="18"/>
              </w:rPr>
              <w:t xml:space="preserve"> сельское поселение.</w:t>
            </w:r>
          </w:p>
        </w:tc>
      </w:tr>
      <w:tr w:rsidR="00C95A98" w:rsidRPr="00C95A98" w:rsidTr="00C95A98">
        <w:tc>
          <w:tcPr>
            <w:tcW w:w="25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Ожидаемые результаты реализации Программы</w:t>
            </w:r>
          </w:p>
        </w:tc>
        <w:tc>
          <w:tcPr>
            <w:tcW w:w="67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95A98" w:rsidRPr="00C95A98" w:rsidRDefault="00C95A98">
            <w:pPr>
              <w:suppressAutoHyphens/>
              <w:spacing w:after="0" w:line="240" w:lineRule="auto"/>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Улучшение жилищных условий 31 человек, проживающих в 11 многоквартирных домах, признанных аварийными и подлежащими сносу.  Ликвидация жилищного фонда, признанного до 1 января 2017 г. в установленном порядке аварийным и подлежащим сносу в связи с физическим износом в процессе его эксплуатации, создание комфортных условий для проживания граждан, социальное благополучии в обществе.</w:t>
            </w:r>
          </w:p>
        </w:tc>
      </w:tr>
    </w:tbl>
    <w:p w:rsidR="00C95A98" w:rsidRPr="00C95A98" w:rsidRDefault="00C95A98" w:rsidP="00C95A98">
      <w:pPr>
        <w:shd w:val="clear" w:color="auto" w:fill="FFFFFF"/>
        <w:suppressAutoHyphens/>
        <w:spacing w:after="0" w:line="240" w:lineRule="auto"/>
        <w:contextualSpacing/>
        <w:jc w:val="both"/>
        <w:textAlignment w:val="baseline"/>
        <w:outlineLvl w:val="2"/>
        <w:rPr>
          <w:rFonts w:ascii="Times New Roman" w:eastAsia="Times New Roman" w:hAnsi="Times New Roman" w:cs="Times New Roman"/>
          <w:b/>
          <w:spacing w:val="2"/>
          <w:sz w:val="18"/>
          <w:szCs w:val="18"/>
        </w:rPr>
      </w:pPr>
    </w:p>
    <w:p w:rsidR="00C95A98" w:rsidRPr="00C95A98" w:rsidRDefault="00C95A98" w:rsidP="00C95A98">
      <w:pPr>
        <w:shd w:val="clear" w:color="auto" w:fill="FFFFFF"/>
        <w:suppressAutoHyphens/>
        <w:spacing w:after="0" w:line="240" w:lineRule="auto"/>
        <w:jc w:val="center"/>
        <w:textAlignment w:val="baseline"/>
        <w:outlineLvl w:val="2"/>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1. Характеристика проблемы, на решение которой направлена Программа</w:t>
      </w:r>
    </w:p>
    <w:p w:rsidR="00C95A98" w:rsidRPr="00C95A98" w:rsidRDefault="00C95A98" w:rsidP="00C95A98">
      <w:pPr>
        <w:shd w:val="clear" w:color="auto" w:fill="FFFFFF"/>
        <w:suppressAutoHyphens/>
        <w:spacing w:after="0" w:line="240" w:lineRule="auto"/>
        <w:jc w:val="center"/>
        <w:textAlignment w:val="baseline"/>
        <w:outlineLvl w:val="2"/>
        <w:rPr>
          <w:rFonts w:ascii="Times New Roman" w:eastAsia="Times New Roman" w:hAnsi="Times New Roman" w:cs="Times New Roman"/>
          <w:b/>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roofErr w:type="gramStart"/>
      <w:r w:rsidRPr="00C95A98">
        <w:rPr>
          <w:rFonts w:ascii="Times New Roman" w:eastAsia="Times New Roman" w:hAnsi="Times New Roman" w:cs="Times New Roman"/>
          <w:spacing w:val="2"/>
          <w:sz w:val="18"/>
          <w:szCs w:val="18"/>
        </w:rPr>
        <w:t xml:space="preserve">Программа разработана на основании Федерального закона от 06.10.2003 г. №131-ФЗ «Об общих принципах организации местного самоуправления в Российской Федерации», Устава Дубенского муниципального района, и в соответствии с </w:t>
      </w:r>
      <w:hyperlink r:id="rId9" w:history="1">
        <w:r w:rsidRPr="00C95A98">
          <w:rPr>
            <w:rStyle w:val="a7"/>
            <w:rFonts w:ascii="Times New Roman" w:hAnsi="Times New Roman" w:cs="Times New Roman"/>
            <w:spacing w:val="2"/>
            <w:sz w:val="18"/>
            <w:szCs w:val="18"/>
          </w:rPr>
          <w:t>Жилищным кодексом Российской Федерации</w:t>
        </w:r>
      </w:hyperlink>
      <w:r w:rsidRPr="00C95A98">
        <w:rPr>
          <w:rFonts w:ascii="Times New Roman" w:eastAsia="Times New Roman" w:hAnsi="Times New Roman" w:cs="Times New Roman"/>
          <w:spacing w:val="2"/>
          <w:sz w:val="18"/>
          <w:szCs w:val="18"/>
        </w:rPr>
        <w:t>, Федеральным законом от 21.07.2007 г. №185-ФЗ «О Фонде содействия реформированию жилищно-коммунального хозяйства», на основании Подпрограммы «Переселение граждан из аварийного жилищного фонда в Республике Мордовия», утвержденной Постановлением Правительства Республики Мордовия</w:t>
      </w:r>
      <w:proofErr w:type="gramEnd"/>
      <w:r w:rsidRPr="00C95A98">
        <w:rPr>
          <w:rFonts w:ascii="Times New Roman" w:eastAsia="Times New Roman" w:hAnsi="Times New Roman" w:cs="Times New Roman"/>
          <w:spacing w:val="2"/>
          <w:sz w:val="18"/>
          <w:szCs w:val="18"/>
        </w:rPr>
        <w:t xml:space="preserve"> </w:t>
      </w:r>
      <w:proofErr w:type="gramStart"/>
      <w:r w:rsidRPr="00C95A98">
        <w:rPr>
          <w:rFonts w:ascii="Times New Roman" w:eastAsia="Times New Roman" w:hAnsi="Times New Roman" w:cs="Times New Roman"/>
          <w:spacing w:val="2"/>
          <w:sz w:val="18"/>
          <w:szCs w:val="18"/>
        </w:rPr>
        <w:t>от 6 февраля 2019 года №53 «Об утверждении государственной программы Республики Мордовия «Развитие жилищного строительства и сферы жилищно-коммунального хозяйства», республиканской целевой программы «Жилище» и признании утратившими силу отдельных постановлений Правительства Республики Мордовия» (с изменениями и дополнениями) и на основе методических рекомендаций по разработке региональной адресной программы по переселению граждан из аварийного жилищного фонда, признанного таковым до 1 января 2017 года</w:t>
      </w:r>
      <w:proofErr w:type="gramEnd"/>
      <w:r w:rsidRPr="00C95A98">
        <w:rPr>
          <w:rFonts w:ascii="Times New Roman" w:eastAsia="Times New Roman" w:hAnsi="Times New Roman" w:cs="Times New Roman"/>
          <w:spacing w:val="2"/>
          <w:sz w:val="18"/>
          <w:szCs w:val="18"/>
        </w:rPr>
        <w:t>, утвержденных приказом Министерства строительства и жилищно-коммунального хозяйства Российской Федерации от 31 января 2019 года №65/</w:t>
      </w:r>
      <w:proofErr w:type="spellStart"/>
      <w:proofErr w:type="gramStart"/>
      <w:r w:rsidRPr="00C95A98">
        <w:rPr>
          <w:rFonts w:ascii="Times New Roman" w:eastAsia="Times New Roman" w:hAnsi="Times New Roman" w:cs="Times New Roman"/>
          <w:spacing w:val="2"/>
          <w:sz w:val="18"/>
          <w:szCs w:val="18"/>
        </w:rPr>
        <w:t>пр</w:t>
      </w:r>
      <w:proofErr w:type="spellEnd"/>
      <w:proofErr w:type="gramEnd"/>
      <w:r w:rsidRPr="00C95A98">
        <w:rPr>
          <w:rFonts w:ascii="Times New Roman" w:eastAsia="Times New Roman" w:hAnsi="Times New Roman" w:cs="Times New Roman"/>
          <w:spacing w:val="2"/>
          <w:sz w:val="18"/>
          <w:szCs w:val="18"/>
        </w:rPr>
        <w:t xml:space="preserve">, которая направлена на переселение программным методом обусловлено необходимостью обеспечения управляемости процесса, достижения заданного уровня социальной эффективности проводимых мероприятий, контроля за целевым и эффективным  Аварийный жилищный фонд Дубенского муниципального района составляет свыше 680,2 кв. метров общей площади жилых помещений. Ветхий и аварийный жилищный фонд ухудшает внешний облик населенных пунктов, сдерживает развитие инженерной инфраструктуры, негативно влияет на отношение населения к эффективности деятельности муниципальных властей.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предъявляемых к качеству жилья. Проживающие в аварийных домах граждане в основном не в состоянии в настоящее время самостоятельно приобрести или получить на условиях найма жилище удовлетворительного качества. </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Значимость проблемы и ограниченность бюджетных средств определяют целесообразность использования программно-целевого метода. </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По состоянию на 01.01.2022 в Дубенском муниципальном районе необходимо расселить 11 многоквартирных дома, признанных в установленном порядке аварийными и подлежащими сносу до</w:t>
      </w:r>
      <w:proofErr w:type="gramStart"/>
      <w:r w:rsidRPr="00C95A98">
        <w:rPr>
          <w:rFonts w:ascii="Times New Roman" w:eastAsia="Times New Roman" w:hAnsi="Times New Roman" w:cs="Times New Roman"/>
          <w:spacing w:val="2"/>
          <w:sz w:val="18"/>
          <w:szCs w:val="18"/>
        </w:rPr>
        <w:t>1</w:t>
      </w:r>
      <w:proofErr w:type="gramEnd"/>
      <w:r w:rsidRPr="00C95A98">
        <w:rPr>
          <w:rFonts w:ascii="Times New Roman" w:eastAsia="Times New Roman" w:hAnsi="Times New Roman" w:cs="Times New Roman"/>
          <w:spacing w:val="2"/>
          <w:sz w:val="18"/>
          <w:szCs w:val="18"/>
        </w:rPr>
        <w:t xml:space="preserve"> января 2017 года, общей площадью жилых помещений более 0,680 тыс. кв. метров.</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Перечень аварийных многоквартирных домов в Дубенском муниципальном районе, признанных до 1 января 2017 года аварийными и подлежащими сносу, включенных в Программу переселения на 2019-2024 гг., приведен в Приложении №1 к Программе.</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center"/>
        <w:textAlignment w:val="baseline"/>
        <w:outlineLvl w:val="2"/>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2. Основные цели и задачи реализации программы</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Целью реализации Программы является создание безопасных и благоприятных условий проживания граждан, обеспечение их благоустроенными применительно к условиям соответствующего населенного пункта жилыми помещениями.</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Для достижения цели Программы необходимо решить задачи по переселению до сентября 2025 года граждан из многоквартирных домов, признанных до 1 января 2017 года в установленном порядке аварийными и подлежащими сносу в связи с физическим износом в процессе их эксплуатации.</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Задача Программы - переселить 31 человек, проживающих в 11 аварийных многоквартирных домах, признанных аварийными до 1 января 2017 года, расположенных на территории Дубенского сельского поселения, включенных в Программу.</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Основными целевыми показателями являются:</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количество расселенных помещений;</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число переселенных граждан;</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расселяемая площадь жилых помещений.</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Целевые показатели реализации программы указаны в приложении 2 к настоящей Программе.</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pStyle w:val="ad"/>
        <w:shd w:val="clear" w:color="auto" w:fill="FFFFFF"/>
        <w:tabs>
          <w:tab w:val="left" w:pos="0"/>
          <w:tab w:val="left" w:pos="2410"/>
          <w:tab w:val="left" w:pos="2977"/>
        </w:tabs>
        <w:suppressAutoHyphens/>
        <w:ind w:left="0"/>
        <w:jc w:val="center"/>
        <w:textAlignment w:val="baseline"/>
        <w:rPr>
          <w:b/>
          <w:spacing w:val="2"/>
          <w:sz w:val="18"/>
          <w:szCs w:val="18"/>
        </w:rPr>
      </w:pPr>
      <w:r w:rsidRPr="00C95A98">
        <w:rPr>
          <w:b/>
          <w:spacing w:val="2"/>
          <w:sz w:val="18"/>
          <w:szCs w:val="18"/>
        </w:rPr>
        <w:t>3. Перечень мероприятий</w:t>
      </w:r>
    </w:p>
    <w:p w:rsidR="00C95A98" w:rsidRPr="00C95A98" w:rsidRDefault="00C95A98" w:rsidP="00C95A98">
      <w:pPr>
        <w:pStyle w:val="ad"/>
        <w:shd w:val="clear" w:color="auto" w:fill="FFFFFF"/>
        <w:suppressAutoHyphens/>
        <w:ind w:left="709"/>
        <w:jc w:val="both"/>
        <w:textAlignment w:val="baseline"/>
        <w:rPr>
          <w:b/>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В рамках Программы планируется реализация регионального проекта «Обеспечение устойчивого сокращения непригодного для проживания жилищного фонда». </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Мероприятия Программы предусматривает проведение комплекса мер по сносу и переселению граждан из многоквартирных домов, признанных до 1 января 2017 года в установленном порядке аварийными и подлежащими сносу в связи с физическим износом в процессе их эксплуатации.</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Комплекс мер предусматривает ряд организационных, информационных и финансово-инвестиционных мероприятий. </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Организационные мероприятия предполагают:</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Проведение инвентаризации объемов наличия аварийного жилья - составление реестра жилых домов, признанных до 1 января 2017 года в установленном порядке аварийными и подлежащими сносу в связи с физическим износом в процессе их эксплуатации;</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Разъяснительную работу гражданами, проживающими в аварийных домах, входящих в текущий этап программы, об условиях, сроках, порядке переселения,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Оценку экономической эффективности способов переселения;</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Практическую деятельность по обеспечению переселения граждан из аварийного и непригодного для проживания жилья.</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jc w:val="both"/>
        <w:textAlignment w:val="baseline"/>
        <w:outlineLvl w:val="2"/>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4.Обоснование ресурсного обеспечения и механизм реализации Программы.</w:t>
      </w:r>
    </w:p>
    <w:p w:rsidR="00C95A98" w:rsidRPr="00C95A98" w:rsidRDefault="00C95A98" w:rsidP="00C95A98">
      <w:pPr>
        <w:shd w:val="clear" w:color="auto" w:fill="FFFFFF"/>
        <w:suppressAutoHyphens/>
        <w:spacing w:after="0" w:line="240" w:lineRule="auto"/>
        <w:ind w:firstLine="709"/>
        <w:jc w:val="both"/>
        <w:textAlignment w:val="baseline"/>
        <w:outlineLvl w:val="2"/>
        <w:rPr>
          <w:rFonts w:ascii="Times New Roman" w:eastAsia="Times New Roman" w:hAnsi="Times New Roman" w:cs="Times New Roman"/>
          <w:b/>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Основным направлением финансирования Программы является получение бюджетных субсидий на переселение граждан из аварийного жилищного фонда.</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Данные субсидии могут быть направлены исключительно:</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roofErr w:type="gramStart"/>
      <w:r w:rsidRPr="00C95A98">
        <w:rPr>
          <w:rFonts w:ascii="Times New Roman" w:eastAsia="Times New Roman" w:hAnsi="Times New Roman" w:cs="Times New Roman"/>
          <w:spacing w:val="2"/>
          <w:sz w:val="18"/>
          <w:szCs w:val="18"/>
        </w:rPr>
        <w:t>- на приобретение у застройщиков жилых помещений в многоквартирных домах (в том числе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домах, указанных в пункте 2 части 2 статьи 49 Градостроительного кодекса Российской Федерации, и (или) на строительство таких домов;</w:t>
      </w:r>
      <w:proofErr w:type="gramEnd"/>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roofErr w:type="gramStart"/>
      <w:r w:rsidRPr="00C95A98">
        <w:rPr>
          <w:rFonts w:ascii="Times New Roman" w:eastAsia="Times New Roman" w:hAnsi="Times New Roman" w:cs="Times New Roman"/>
          <w:spacing w:val="2"/>
          <w:sz w:val="18"/>
          <w:szCs w:val="18"/>
        </w:rPr>
        <w:t>- на выплату лицам, в чьей собственности находятся жилые помещения, входящие в аварийных жилищный фонд, выкупной цены в соответствии со статьей 32 Жилищного кодекса Российской Федерации и частью 7 статьи 16 Федерального закона от 21 июля 2007 г. №185-ФЗ «О Фонде содействия реформированию жилищно-коммунального хозяйства»  при условии наличия у таких лиц в собственности других жилых помещений, пригодных для проживания;</w:t>
      </w:r>
      <w:proofErr w:type="gramEnd"/>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на приобретение жилых помещений у лиц, не являющихся застройщиками домов, в которых расположены эти помещения, для предоставления их гражданам, переселяемым из аварийного жилищного фонда.</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roofErr w:type="gramStart"/>
      <w:r w:rsidRPr="00C95A98">
        <w:rPr>
          <w:rFonts w:ascii="Times New Roman" w:eastAsia="Times New Roman" w:hAnsi="Times New Roman" w:cs="Times New Roman"/>
          <w:spacing w:val="2"/>
          <w:sz w:val="18"/>
          <w:szCs w:val="18"/>
        </w:rPr>
        <w:t>В случае строительства, приобретения муниципальными образованиями жилых помещений для переселения граждан из аварийного жилого фонда по цене, превышающей предельную стоимость одного квадратного метра общей площади жилых помещений, предоставляемых гражданам в соответствии с Федеральным законом от 21 июля 2007 года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дополнительных источников финансирования, которыми</w:t>
      </w:r>
      <w:proofErr w:type="gramEnd"/>
      <w:r w:rsidRPr="00C95A98">
        <w:rPr>
          <w:rFonts w:ascii="Times New Roman" w:eastAsia="Times New Roman" w:hAnsi="Times New Roman" w:cs="Times New Roman"/>
          <w:spacing w:val="2"/>
          <w:sz w:val="18"/>
          <w:szCs w:val="18"/>
        </w:rPr>
        <w:t xml:space="preserve"> могут быть средства местных бюджетов, а также  внебюджетные средства.</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Строящееся или приобретаемое жилье в рамках Программы должно соответствовать установленным требованиям, приведенным в Приложении № 3.</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center"/>
        <w:textAlignment w:val="baseline"/>
        <w:outlineLvl w:val="2"/>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5. Оценка эффективности и прогноз ожидаемых социальных и экономических результатов от реализации программы</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Основным критерием эффективности реализации Программы является переселение 35 граждан из аварийного жилищного фонда, улучшение их жилищных условий и снижение удельного веса граждан, проживающих в аварийном жилищном фонде.</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Критериями эффективности расходования бюджетных средств будут являться:</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Количество расселенных помещений в период с 2019 по 2024 год – 11 единиц, в том числе:</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2019 год – 0 единиц;</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2020 год – 0 единиц;</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2021 год – 0 единиц;</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2022 год – 11 единиц;</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2023 год – 0 единиц;</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2024 год – 0 единиц;</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число переселенных граждан в период с 2019 по 2024 год – 31 человек, в том числе:</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2019 год – 0 человек;</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2020 год – 0 человек;</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2021 год – 0 человек;</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2022 год – 31 человек;</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2023 год – 0 человек;</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2024 год – 0 человек;</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Общая площадь расселяемых помещений в период с 2019 по 2024 год – 776,71 </w:t>
      </w:r>
      <w:proofErr w:type="spellStart"/>
      <w:r w:rsidRPr="00C95A98">
        <w:rPr>
          <w:rFonts w:ascii="Times New Roman" w:eastAsia="Times New Roman" w:hAnsi="Times New Roman" w:cs="Times New Roman"/>
          <w:sz w:val="18"/>
          <w:szCs w:val="18"/>
        </w:rPr>
        <w:t>кв.м</w:t>
      </w:r>
      <w:proofErr w:type="spellEnd"/>
      <w:r w:rsidRPr="00C95A98">
        <w:rPr>
          <w:rFonts w:ascii="Times New Roman" w:eastAsia="Times New Roman" w:hAnsi="Times New Roman" w:cs="Times New Roman"/>
          <w:sz w:val="18"/>
          <w:szCs w:val="18"/>
        </w:rPr>
        <w:t>. в том числе:</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этап 2019 года – 0кв</w:t>
      </w:r>
      <w:proofErr w:type="gramStart"/>
      <w:r w:rsidRPr="00C95A98">
        <w:rPr>
          <w:rFonts w:ascii="Times New Roman" w:eastAsia="Times New Roman" w:hAnsi="Times New Roman" w:cs="Times New Roman"/>
          <w:sz w:val="18"/>
          <w:szCs w:val="18"/>
        </w:rPr>
        <w:t>.м</w:t>
      </w:r>
      <w:proofErr w:type="gramEnd"/>
      <w:r w:rsidRPr="00C95A98">
        <w:rPr>
          <w:rFonts w:ascii="Times New Roman" w:eastAsia="Times New Roman" w:hAnsi="Times New Roman" w:cs="Times New Roman"/>
          <w:sz w:val="18"/>
          <w:szCs w:val="18"/>
        </w:rPr>
        <w:t>;</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2020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2021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2022 года – 680,2 </w:t>
      </w:r>
      <w:proofErr w:type="spellStart"/>
      <w:r w:rsidRPr="00C95A98">
        <w:rPr>
          <w:rFonts w:ascii="Times New Roman" w:eastAsia="Times New Roman" w:hAnsi="Times New Roman" w:cs="Times New Roman"/>
          <w:sz w:val="18"/>
          <w:szCs w:val="18"/>
        </w:rPr>
        <w:t>кв.м</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2023 года – 0 </w:t>
      </w:r>
      <w:proofErr w:type="spellStart"/>
      <w:r w:rsidRPr="00C95A98">
        <w:rPr>
          <w:rFonts w:ascii="Times New Roman" w:eastAsia="Times New Roman" w:hAnsi="Times New Roman" w:cs="Times New Roman"/>
          <w:sz w:val="18"/>
          <w:szCs w:val="18"/>
        </w:rPr>
        <w:t>кв</w:t>
      </w:r>
      <w:proofErr w:type="gramStart"/>
      <w:r w:rsidRPr="00C95A98">
        <w:rPr>
          <w:rFonts w:ascii="Times New Roman" w:eastAsia="Times New Roman" w:hAnsi="Times New Roman" w:cs="Times New Roman"/>
          <w:sz w:val="18"/>
          <w:szCs w:val="18"/>
        </w:rPr>
        <w:t>.м</w:t>
      </w:r>
      <w:proofErr w:type="spellEnd"/>
      <w:proofErr w:type="gramEnd"/>
      <w:r w:rsidRPr="00C95A98">
        <w:rPr>
          <w:rFonts w:ascii="Times New Roman" w:eastAsia="Times New Roman" w:hAnsi="Times New Roman" w:cs="Times New Roman"/>
          <w:sz w:val="18"/>
          <w:szCs w:val="18"/>
        </w:rPr>
        <w:t>;</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этап 2024 года  - 0 </w:t>
      </w:r>
      <w:proofErr w:type="spellStart"/>
      <w:r w:rsidRPr="00C95A98">
        <w:rPr>
          <w:rFonts w:ascii="Times New Roman" w:eastAsia="Times New Roman" w:hAnsi="Times New Roman" w:cs="Times New Roman"/>
          <w:sz w:val="18"/>
          <w:szCs w:val="18"/>
        </w:rPr>
        <w:t>кв.м</w:t>
      </w:r>
      <w:proofErr w:type="spellEnd"/>
      <w:r w:rsidRPr="00C95A98">
        <w:rPr>
          <w:rFonts w:ascii="Times New Roman" w:eastAsia="Times New Roman" w:hAnsi="Times New Roman" w:cs="Times New Roman"/>
          <w:sz w:val="18"/>
          <w:szCs w:val="18"/>
        </w:rPr>
        <w:t>.</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Социально-экономические последствия будут </w:t>
      </w:r>
      <w:proofErr w:type="gramStart"/>
      <w:r w:rsidRPr="00C95A98">
        <w:rPr>
          <w:rFonts w:ascii="Times New Roman" w:eastAsia="Times New Roman" w:hAnsi="Times New Roman" w:cs="Times New Roman"/>
          <w:sz w:val="18"/>
          <w:szCs w:val="18"/>
        </w:rPr>
        <w:t>определятся</w:t>
      </w:r>
      <w:proofErr w:type="gramEnd"/>
      <w:r w:rsidRPr="00C95A98">
        <w:rPr>
          <w:rFonts w:ascii="Times New Roman" w:eastAsia="Times New Roman" w:hAnsi="Times New Roman" w:cs="Times New Roman"/>
          <w:sz w:val="18"/>
          <w:szCs w:val="18"/>
        </w:rPr>
        <w:t xml:space="preserve"> на основании следующих показателей:</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z w:val="18"/>
          <w:szCs w:val="18"/>
        </w:rPr>
        <w:t>Обеспечение надлежащего использования, содержания и ремонта жилого дома, создание комфортных условий для проживания граждан, ресурсосбережение.</w:t>
      </w:r>
    </w:p>
    <w:p w:rsidR="00C95A98" w:rsidRPr="00C95A98" w:rsidRDefault="00C95A98" w:rsidP="00C95A98">
      <w:pPr>
        <w:shd w:val="clear" w:color="auto" w:fill="FFFFFF"/>
        <w:suppressAutoHyphens/>
        <w:spacing w:after="0" w:line="240" w:lineRule="auto"/>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contextualSpacing/>
        <w:jc w:val="center"/>
        <w:textAlignment w:val="baseline"/>
        <w:outlineLvl w:val="2"/>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6. Ресурсное обеспечение программы</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proofErr w:type="gramStart"/>
      <w:r w:rsidRPr="00C95A98">
        <w:rPr>
          <w:rFonts w:ascii="Times New Roman" w:eastAsia="Times New Roman" w:hAnsi="Times New Roman" w:cs="Times New Roman"/>
          <w:spacing w:val="2"/>
          <w:sz w:val="18"/>
          <w:szCs w:val="18"/>
        </w:rPr>
        <w:t xml:space="preserve">Стоимость одного квадратного метра общей площади жилого помещения определяется по Постановлению Правительства Республики Мордовия от 11.02.2019 г. «Об утверждении средней рыночной стоимости 1 квадратного метра общей площади жилья по Республике Мордовия на </w:t>
      </w:r>
      <w:r w:rsidRPr="00C95A98">
        <w:rPr>
          <w:rFonts w:ascii="Times New Roman" w:eastAsia="Times New Roman" w:hAnsi="Times New Roman" w:cs="Times New Roman"/>
          <w:spacing w:val="2"/>
          <w:sz w:val="18"/>
          <w:szCs w:val="18"/>
          <w:lang w:val="en-US"/>
        </w:rPr>
        <w:t>II</w:t>
      </w:r>
      <w:r w:rsidRPr="00C95A98">
        <w:rPr>
          <w:rFonts w:ascii="Times New Roman" w:eastAsia="Times New Roman" w:hAnsi="Times New Roman" w:cs="Times New Roman"/>
          <w:spacing w:val="2"/>
          <w:sz w:val="18"/>
          <w:szCs w:val="18"/>
        </w:rPr>
        <w:t xml:space="preserve"> квартал 2019 года» и постановлению администрации Дубенского муниципального района от 14.05.2019 г №326«Об утверждении норматива стоимости одного квадратного метра общей площади жилья по Дубенскому муниципальному району</w:t>
      </w:r>
      <w:proofErr w:type="gramEnd"/>
      <w:r w:rsidRPr="00C95A98">
        <w:rPr>
          <w:rFonts w:ascii="Times New Roman" w:eastAsia="Times New Roman" w:hAnsi="Times New Roman" w:cs="Times New Roman"/>
          <w:spacing w:val="2"/>
          <w:sz w:val="18"/>
          <w:szCs w:val="18"/>
        </w:rPr>
        <w:t xml:space="preserve">» и общей площади расселяемых жилых помещений в многоквартирных домах, признанных аварийными. При расселении муниципальных жилых помещений площадь приобретаемого жилья принимается исходя из статьи 89 </w:t>
      </w:r>
      <w:hyperlink r:id="rId10" w:history="1">
        <w:r w:rsidRPr="00C95A98">
          <w:rPr>
            <w:rStyle w:val="a7"/>
            <w:rFonts w:ascii="Times New Roman" w:hAnsi="Times New Roman" w:cs="Times New Roman"/>
            <w:spacing w:val="2"/>
            <w:sz w:val="18"/>
            <w:szCs w:val="18"/>
          </w:rPr>
          <w:t xml:space="preserve">Жилищного кодекса Российской </w:t>
        </w:r>
        <w:proofErr w:type="gramStart"/>
        <w:r w:rsidRPr="00C95A98">
          <w:rPr>
            <w:rStyle w:val="a7"/>
            <w:rFonts w:ascii="Times New Roman" w:hAnsi="Times New Roman" w:cs="Times New Roman"/>
            <w:spacing w:val="2"/>
            <w:sz w:val="18"/>
            <w:szCs w:val="18"/>
          </w:rPr>
          <w:t>Ф</w:t>
        </w:r>
      </w:hyperlink>
      <w:r w:rsidRPr="00C95A98">
        <w:rPr>
          <w:rFonts w:ascii="Times New Roman" w:eastAsia="Times New Roman" w:hAnsi="Times New Roman" w:cs="Times New Roman"/>
          <w:spacing w:val="2"/>
          <w:sz w:val="18"/>
          <w:szCs w:val="18"/>
        </w:rPr>
        <w:t>едерации</w:t>
      </w:r>
      <w:proofErr w:type="gramEnd"/>
      <w:r w:rsidRPr="00C95A98">
        <w:rPr>
          <w:rFonts w:ascii="Times New Roman" w:eastAsia="Times New Roman" w:hAnsi="Times New Roman" w:cs="Times New Roman"/>
          <w:spacing w:val="2"/>
          <w:sz w:val="18"/>
          <w:szCs w:val="18"/>
        </w:rPr>
        <w:t>.</w:t>
      </w:r>
    </w:p>
    <w:p w:rsidR="00C95A98" w:rsidRPr="00C95A98" w:rsidRDefault="00C95A98" w:rsidP="00C95A98">
      <w:pPr>
        <w:shd w:val="clear" w:color="auto" w:fill="FFFFFF"/>
        <w:suppressAutoHyphens/>
        <w:spacing w:after="0" w:line="240" w:lineRule="auto"/>
        <w:ind w:firstLine="709"/>
        <w:contextualSpacing/>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При отсутствии на рынке жилья жилых помещений общей площадью, равной по площади расселяемого жилого помещения, площадь приобретаемого жилья принимается </w:t>
      </w:r>
      <w:proofErr w:type="gramStart"/>
      <w:r w:rsidRPr="00C95A98">
        <w:rPr>
          <w:rFonts w:ascii="Times New Roman" w:eastAsia="Times New Roman" w:hAnsi="Times New Roman" w:cs="Times New Roman"/>
          <w:spacing w:val="2"/>
          <w:sz w:val="18"/>
          <w:szCs w:val="18"/>
        </w:rPr>
        <w:t>исходя из характеристик жилья экономического класса  Обеспечение жилищных прав собственников жилых помещений осуществляется</w:t>
      </w:r>
      <w:proofErr w:type="gramEnd"/>
      <w:r w:rsidRPr="00C95A98">
        <w:rPr>
          <w:rFonts w:ascii="Times New Roman" w:eastAsia="Times New Roman" w:hAnsi="Times New Roman" w:cs="Times New Roman"/>
          <w:spacing w:val="2"/>
          <w:sz w:val="18"/>
          <w:szCs w:val="18"/>
        </w:rPr>
        <w:t xml:space="preserve"> в соответствии со ст. 32 </w:t>
      </w:r>
      <w:hyperlink r:id="rId11" w:history="1">
        <w:r w:rsidRPr="00C95A98">
          <w:rPr>
            <w:rStyle w:val="a7"/>
            <w:rFonts w:ascii="Times New Roman" w:hAnsi="Times New Roman" w:cs="Times New Roman"/>
            <w:spacing w:val="2"/>
            <w:sz w:val="18"/>
            <w:szCs w:val="18"/>
          </w:rPr>
          <w:t>Жилищного кодекса РФ</w:t>
        </w:r>
      </w:hyperlink>
      <w:r w:rsidRPr="00C95A98">
        <w:rPr>
          <w:rFonts w:ascii="Times New Roman" w:eastAsia="Times New Roman" w:hAnsi="Times New Roman" w:cs="Times New Roman"/>
          <w:spacing w:val="2"/>
          <w:sz w:val="18"/>
          <w:szCs w:val="18"/>
        </w:rPr>
        <w:t> путем выплаты возмещения за изымаемые жилые помещения. Размер возмещения определяется в соответствии с </w:t>
      </w:r>
      <w:hyperlink r:id="rId12" w:history="1">
        <w:r w:rsidRPr="00C95A98">
          <w:rPr>
            <w:rStyle w:val="a7"/>
            <w:rFonts w:ascii="Times New Roman" w:hAnsi="Times New Roman" w:cs="Times New Roman"/>
            <w:spacing w:val="2"/>
            <w:sz w:val="18"/>
            <w:szCs w:val="18"/>
          </w:rPr>
          <w:t>Федеральным законом от 29.07.1998г. №135-ФЗ «Об оценочной деятельности в Российской Федерации»</w:t>
        </w:r>
      </w:hyperlink>
      <w:r w:rsidRPr="00C95A98">
        <w:rPr>
          <w:rFonts w:ascii="Times New Roman" w:eastAsia="Times New Roman" w:hAnsi="Times New Roman" w:cs="Times New Roman"/>
          <w:spacing w:val="2"/>
          <w:sz w:val="18"/>
          <w:szCs w:val="18"/>
        </w:rPr>
        <w:t xml:space="preserve"> на основании отчета об оценке объекта недвижимости. Возмещение за жилое помещение, сроки и другие условия изъятия определяются соглашением органа местного самоуправления. В случае соглашения сторон о предоставлении другого жилого </w:t>
      </w:r>
      <w:proofErr w:type="gramStart"/>
      <w:r w:rsidRPr="00C95A98">
        <w:rPr>
          <w:rFonts w:ascii="Times New Roman" w:eastAsia="Times New Roman" w:hAnsi="Times New Roman" w:cs="Times New Roman"/>
          <w:spacing w:val="2"/>
          <w:sz w:val="18"/>
          <w:szCs w:val="18"/>
        </w:rPr>
        <w:t>помещения</w:t>
      </w:r>
      <w:proofErr w:type="gramEnd"/>
      <w:r w:rsidRPr="00C95A98">
        <w:rPr>
          <w:rFonts w:ascii="Times New Roman" w:eastAsia="Times New Roman" w:hAnsi="Times New Roman" w:cs="Times New Roman"/>
          <w:spacing w:val="2"/>
          <w:sz w:val="18"/>
          <w:szCs w:val="18"/>
        </w:rPr>
        <w:t xml:space="preserve"> взамен изымаемого выкупная цена изымаемого жилого помещения определяется по правилам части 7 статьи 32 </w:t>
      </w:r>
      <w:hyperlink r:id="rId13" w:history="1">
        <w:r w:rsidRPr="00C95A98">
          <w:rPr>
            <w:rStyle w:val="a7"/>
            <w:rFonts w:ascii="Times New Roman" w:hAnsi="Times New Roman" w:cs="Times New Roman"/>
            <w:spacing w:val="2"/>
            <w:sz w:val="18"/>
            <w:szCs w:val="18"/>
          </w:rPr>
          <w:t xml:space="preserve">Жилищного кодекса </w:t>
        </w:r>
        <w:hyperlink r:id="rId14" w:history="1">
          <w:r w:rsidRPr="00C95A98">
            <w:rPr>
              <w:rStyle w:val="a7"/>
              <w:rFonts w:ascii="Times New Roman" w:hAnsi="Times New Roman" w:cs="Times New Roman"/>
              <w:spacing w:val="2"/>
              <w:sz w:val="18"/>
              <w:szCs w:val="18"/>
            </w:rPr>
            <w:t>Жилищного кодекса Российской Ф</w:t>
          </w:r>
        </w:hyperlink>
        <w:proofErr w:type="spellStart"/>
        <w:r w:rsidRPr="00C95A98">
          <w:rPr>
            <w:rStyle w:val="a7"/>
            <w:rFonts w:ascii="Times New Roman" w:hAnsi="Times New Roman" w:cs="Times New Roman"/>
            <w:spacing w:val="2"/>
            <w:sz w:val="18"/>
            <w:szCs w:val="18"/>
          </w:rPr>
          <w:t>едерации</w:t>
        </w:r>
        <w:proofErr w:type="spellEnd"/>
        <w:r w:rsidRPr="00C95A98">
          <w:rPr>
            <w:rStyle w:val="a7"/>
            <w:rFonts w:ascii="Times New Roman" w:hAnsi="Times New Roman" w:cs="Times New Roman"/>
            <w:spacing w:val="2"/>
            <w:sz w:val="18"/>
            <w:szCs w:val="18"/>
          </w:rPr>
          <w:t xml:space="preserve"> </w:t>
        </w:r>
      </w:hyperlink>
      <w:r w:rsidRPr="00C95A98">
        <w:rPr>
          <w:rFonts w:ascii="Times New Roman" w:eastAsia="Times New Roman" w:hAnsi="Times New Roman" w:cs="Times New Roman"/>
          <w:spacing w:val="2"/>
          <w:sz w:val="18"/>
          <w:szCs w:val="18"/>
        </w:rPr>
        <w:t> с зачетом стоимости предоставляемого жилого помещения (часть 8 статьи 32 </w:t>
      </w:r>
      <w:hyperlink r:id="rId15" w:history="1">
        <w:r w:rsidRPr="00C95A98">
          <w:rPr>
            <w:rStyle w:val="a7"/>
            <w:rFonts w:ascii="Times New Roman" w:hAnsi="Times New Roman" w:cs="Times New Roman"/>
            <w:spacing w:val="2"/>
            <w:sz w:val="18"/>
            <w:szCs w:val="18"/>
          </w:rPr>
          <w:t>Жилищного кодекса РФ</w:t>
        </w:r>
      </w:hyperlink>
      <w:r w:rsidRPr="00C95A98">
        <w:rPr>
          <w:rFonts w:ascii="Times New Roman" w:eastAsia="Times New Roman" w:hAnsi="Times New Roman" w:cs="Times New Roman"/>
          <w:spacing w:val="2"/>
          <w:sz w:val="18"/>
          <w:szCs w:val="18"/>
        </w:rPr>
        <w:t>). Если стоимость жилого помещения, передаваемого в собственность взамен изымаемого жилья, ниже выкупной цены изымаемого жилого помещения, то собственнику выплачивается разница между стоимостью прежнего и нового жилого помещения, а если стоимость предоставляемого жилого помещения выше выкупной цены изымаемого жилого помещения, то по соглашению сторон обязанность по оплате разницы между ними воз. В приложении N 1 к Программе представлен Перечень аварийных многоквартирных домов в Дубенском муниципальном районе, признанных до 1 января 2017 года аварийными и подлежащими сносу, включенных в Программу переселения на 2019-2025 гг., содержащий исходные данные для расчета затрат на расселение, указанных в перечне домов. Финансирование программных мероприятий осуществляется из средств бюджетов Российской Федерации и Республики Мордовия, выделяемых Дубенскому муниципальному району в виде субсидии и средств местного бюджета.</w:t>
      </w:r>
    </w:p>
    <w:p w:rsidR="00C95A98" w:rsidRPr="00C95A98" w:rsidRDefault="00C95A98" w:rsidP="00C95A98">
      <w:pPr>
        <w:shd w:val="clear" w:color="auto" w:fill="FFFFFF"/>
        <w:suppressAutoHyphens/>
        <w:spacing w:after="0" w:line="240" w:lineRule="auto"/>
        <w:textAlignment w:val="baseline"/>
        <w:rPr>
          <w:rFonts w:ascii="Times New Roman" w:eastAsia="Times New Roman" w:hAnsi="Times New Roman" w:cs="Times New Roman"/>
          <w:color w:val="2D2D2D"/>
          <w:spacing w:val="2"/>
          <w:sz w:val="18"/>
          <w:szCs w:val="18"/>
        </w:rPr>
      </w:pPr>
    </w:p>
    <w:p w:rsidR="00C95A98" w:rsidRPr="00C95A98" w:rsidRDefault="00C95A98" w:rsidP="00C95A98">
      <w:pPr>
        <w:spacing w:after="0" w:line="240" w:lineRule="auto"/>
        <w:rPr>
          <w:rFonts w:ascii="Times New Roman" w:eastAsia="Times New Roman" w:hAnsi="Times New Roman" w:cs="Times New Roman"/>
          <w:color w:val="000000"/>
          <w:sz w:val="18"/>
          <w:szCs w:val="18"/>
        </w:rPr>
        <w:sectPr w:rsidR="00C95A98" w:rsidRPr="00C95A98">
          <w:pgSz w:w="11906" w:h="16838"/>
          <w:pgMar w:top="1134" w:right="850" w:bottom="1134" w:left="1701" w:header="709" w:footer="709" w:gutter="0"/>
          <w:cols w:space="720"/>
        </w:sectPr>
      </w:pPr>
    </w:p>
    <w:tbl>
      <w:tblPr>
        <w:tblW w:w="5000" w:type="pct"/>
        <w:tblLook w:val="04A0" w:firstRow="1" w:lastRow="0" w:firstColumn="1" w:lastColumn="0" w:noHBand="0" w:noVBand="1"/>
      </w:tblPr>
      <w:tblGrid>
        <w:gridCol w:w="698"/>
        <w:gridCol w:w="1640"/>
        <w:gridCol w:w="1754"/>
        <w:gridCol w:w="1344"/>
        <w:gridCol w:w="1882"/>
        <w:gridCol w:w="974"/>
        <w:gridCol w:w="1232"/>
        <w:gridCol w:w="783"/>
        <w:gridCol w:w="1057"/>
        <w:gridCol w:w="2095"/>
        <w:gridCol w:w="1347"/>
        <w:gridCol w:w="1114"/>
      </w:tblGrid>
      <w:tr w:rsidR="00C95A98" w:rsidRPr="00C95A98" w:rsidTr="00C95A98">
        <w:trPr>
          <w:trHeight w:val="1620"/>
        </w:trPr>
        <w:tc>
          <w:tcPr>
            <w:tcW w:w="5000" w:type="pct"/>
            <w:gridSpan w:val="12"/>
            <w:tcBorders>
              <w:top w:val="nil"/>
              <w:left w:val="nil"/>
              <w:bottom w:val="single" w:sz="4" w:space="0" w:color="auto"/>
              <w:right w:val="nil"/>
            </w:tcBorders>
            <w:vAlign w:val="center"/>
          </w:tcPr>
          <w:p w:rsidR="00C95A98" w:rsidRPr="00C95A98" w:rsidRDefault="00C95A98">
            <w:pPr>
              <w:widowControl w:val="0"/>
              <w:suppressAutoHyphens/>
              <w:autoSpaceDE w:val="0"/>
              <w:autoSpaceDN w:val="0"/>
              <w:adjustRightInd w:val="0"/>
              <w:spacing w:before="108" w:after="108" w:line="240" w:lineRule="auto"/>
              <w:ind w:left="5670" w:firstLine="5245"/>
              <w:jc w:val="right"/>
              <w:outlineLvl w:val="0"/>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Приложение № 1</w:t>
            </w:r>
          </w:p>
          <w:p w:rsidR="00C95A98" w:rsidRPr="00C95A98" w:rsidRDefault="00C95A98">
            <w:pPr>
              <w:widowControl w:val="0"/>
              <w:suppressAutoHyphens/>
              <w:autoSpaceDE w:val="0"/>
              <w:autoSpaceDN w:val="0"/>
              <w:adjustRightInd w:val="0"/>
              <w:spacing w:after="0" w:line="240" w:lineRule="auto"/>
              <w:ind w:left="5670" w:firstLine="5245"/>
              <w:jc w:val="right"/>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К муниципальной адресной программе</w:t>
            </w:r>
          </w:p>
          <w:p w:rsidR="00C95A98" w:rsidRPr="00C95A98" w:rsidRDefault="00C95A98">
            <w:pPr>
              <w:widowControl w:val="0"/>
              <w:suppressAutoHyphens/>
              <w:autoSpaceDE w:val="0"/>
              <w:autoSpaceDN w:val="0"/>
              <w:adjustRightInd w:val="0"/>
              <w:spacing w:after="0" w:line="240" w:lineRule="auto"/>
              <w:ind w:left="5670" w:firstLine="5245"/>
              <w:jc w:val="right"/>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«Переселение граждан из </w:t>
            </w:r>
            <w:proofErr w:type="gramStart"/>
            <w:r w:rsidRPr="00C95A98">
              <w:rPr>
                <w:rFonts w:ascii="Times New Roman" w:eastAsia="Times New Roman" w:hAnsi="Times New Roman" w:cs="Times New Roman"/>
                <w:spacing w:val="2"/>
                <w:sz w:val="18"/>
                <w:szCs w:val="18"/>
              </w:rPr>
              <w:t>аварийного</w:t>
            </w:r>
            <w:proofErr w:type="gramEnd"/>
          </w:p>
          <w:p w:rsidR="00C95A98" w:rsidRPr="00C95A98" w:rsidRDefault="00C95A98">
            <w:pPr>
              <w:widowControl w:val="0"/>
              <w:suppressAutoHyphens/>
              <w:autoSpaceDE w:val="0"/>
              <w:autoSpaceDN w:val="0"/>
              <w:adjustRightInd w:val="0"/>
              <w:spacing w:after="0" w:line="240" w:lineRule="auto"/>
              <w:ind w:left="5670" w:firstLine="5245"/>
              <w:jc w:val="right"/>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жилищного фонда в Дубенском </w:t>
            </w:r>
          </w:p>
          <w:p w:rsidR="00C95A98" w:rsidRPr="00C95A98" w:rsidRDefault="00C95A98">
            <w:pPr>
              <w:widowControl w:val="0"/>
              <w:suppressAutoHyphens/>
              <w:autoSpaceDE w:val="0"/>
              <w:autoSpaceDN w:val="0"/>
              <w:adjustRightInd w:val="0"/>
              <w:spacing w:after="0" w:line="240" w:lineRule="auto"/>
              <w:ind w:left="5670" w:firstLine="5245"/>
              <w:jc w:val="right"/>
              <w:rPr>
                <w:rFonts w:ascii="Times New Roman" w:eastAsia="Times New Roman" w:hAnsi="Times New Roman" w:cs="Times New Roman"/>
                <w:sz w:val="18"/>
                <w:szCs w:val="18"/>
              </w:rPr>
            </w:pPr>
            <w:r w:rsidRPr="00C95A98">
              <w:rPr>
                <w:rFonts w:ascii="Times New Roman" w:eastAsia="Times New Roman" w:hAnsi="Times New Roman" w:cs="Times New Roman"/>
                <w:spacing w:val="2"/>
                <w:sz w:val="18"/>
                <w:szCs w:val="18"/>
              </w:rPr>
              <w:t xml:space="preserve">муниципальном </w:t>
            </w:r>
            <w:proofErr w:type="gramStart"/>
            <w:r w:rsidRPr="00C95A98">
              <w:rPr>
                <w:rFonts w:ascii="Times New Roman" w:eastAsia="Times New Roman" w:hAnsi="Times New Roman" w:cs="Times New Roman"/>
                <w:spacing w:val="2"/>
                <w:sz w:val="18"/>
                <w:szCs w:val="18"/>
              </w:rPr>
              <w:t>районе</w:t>
            </w:r>
            <w:proofErr w:type="gramEnd"/>
            <w:r w:rsidRPr="00C95A98">
              <w:rPr>
                <w:rFonts w:ascii="Times New Roman" w:eastAsia="Times New Roman" w:hAnsi="Times New Roman" w:cs="Times New Roman"/>
                <w:spacing w:val="2"/>
                <w:sz w:val="18"/>
                <w:szCs w:val="18"/>
              </w:rPr>
              <w:t>»</w:t>
            </w:r>
          </w:p>
          <w:p w:rsidR="00C95A98" w:rsidRPr="00C95A98" w:rsidRDefault="00C95A98">
            <w:pPr>
              <w:widowControl w:val="0"/>
              <w:suppressAutoHyphens/>
              <w:autoSpaceDE w:val="0"/>
              <w:autoSpaceDN w:val="0"/>
              <w:adjustRightInd w:val="0"/>
              <w:spacing w:after="0" w:line="240" w:lineRule="auto"/>
              <w:ind w:left="5670" w:firstLine="5245"/>
              <w:jc w:val="right"/>
              <w:rPr>
                <w:rFonts w:ascii="Times New Roman" w:eastAsia="Times New Roman" w:hAnsi="Times New Roman" w:cs="Times New Roman"/>
                <w:sz w:val="18"/>
                <w:szCs w:val="18"/>
              </w:rPr>
            </w:pPr>
          </w:p>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p>
        </w:tc>
      </w:tr>
      <w:tr w:rsidR="00C95A98" w:rsidRPr="00C95A98" w:rsidTr="00C95A98">
        <w:trPr>
          <w:trHeight w:val="1620"/>
        </w:trPr>
        <w:tc>
          <w:tcPr>
            <w:tcW w:w="219" w:type="pct"/>
            <w:vMerge w:val="restart"/>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w:t>
            </w:r>
            <w:r w:rsidRPr="00C95A98">
              <w:rPr>
                <w:rFonts w:ascii="Times New Roman" w:eastAsia="Times New Roman" w:hAnsi="Times New Roman" w:cs="Times New Roman"/>
                <w:color w:val="000000"/>
                <w:sz w:val="18"/>
                <w:szCs w:val="18"/>
              </w:rPr>
              <w:br/>
            </w:r>
            <w:proofErr w:type="gramStart"/>
            <w:r w:rsidRPr="00C95A98">
              <w:rPr>
                <w:rFonts w:ascii="Times New Roman" w:eastAsia="Times New Roman" w:hAnsi="Times New Roman" w:cs="Times New Roman"/>
                <w:color w:val="000000"/>
                <w:sz w:val="18"/>
                <w:szCs w:val="18"/>
              </w:rPr>
              <w:t>п</w:t>
            </w:r>
            <w:proofErr w:type="gramEnd"/>
            <w:r w:rsidRPr="00C95A98">
              <w:rPr>
                <w:rFonts w:ascii="Times New Roman" w:eastAsia="Times New Roman" w:hAnsi="Times New Roman" w:cs="Times New Roman"/>
                <w:color w:val="000000"/>
                <w:sz w:val="18"/>
                <w:szCs w:val="18"/>
              </w:rPr>
              <w:t>/п</w:t>
            </w:r>
          </w:p>
        </w:tc>
        <w:tc>
          <w:tcPr>
            <w:tcW w:w="515" w:type="pct"/>
            <w:vMerge w:val="restart"/>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Наименование</w:t>
            </w:r>
            <w:r w:rsidRPr="00C95A98">
              <w:rPr>
                <w:rFonts w:ascii="Times New Roman" w:eastAsia="Times New Roman" w:hAnsi="Times New Roman" w:cs="Times New Roman"/>
                <w:color w:val="000000"/>
                <w:sz w:val="18"/>
                <w:szCs w:val="18"/>
              </w:rPr>
              <w:br/>
              <w:t>муниципального образования</w:t>
            </w:r>
          </w:p>
        </w:tc>
        <w:tc>
          <w:tcPr>
            <w:tcW w:w="551" w:type="pct"/>
            <w:vMerge w:val="restart"/>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Адрес многоквартирного дома</w:t>
            </w:r>
          </w:p>
        </w:tc>
        <w:tc>
          <w:tcPr>
            <w:tcW w:w="422" w:type="pct"/>
            <w:vMerge w:val="restart"/>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Год ввода дома в эксплуатацию</w:t>
            </w:r>
          </w:p>
        </w:tc>
        <w:tc>
          <w:tcPr>
            <w:tcW w:w="2519" w:type="pct"/>
            <w:gridSpan w:val="6"/>
            <w:tcBorders>
              <w:top w:val="single" w:sz="4" w:space="0" w:color="auto"/>
              <w:left w:val="single" w:sz="4" w:space="0" w:color="auto"/>
              <w:bottom w:val="single" w:sz="4" w:space="0" w:color="auto"/>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Документы, </w:t>
            </w:r>
            <w:proofErr w:type="spellStart"/>
            <w:r w:rsidRPr="00C95A98">
              <w:rPr>
                <w:rFonts w:ascii="Times New Roman" w:eastAsia="Times New Roman" w:hAnsi="Times New Roman" w:cs="Times New Roman"/>
                <w:color w:val="000000"/>
                <w:sz w:val="18"/>
                <w:szCs w:val="18"/>
              </w:rPr>
              <w:t>потверждающие</w:t>
            </w:r>
            <w:proofErr w:type="spellEnd"/>
            <w:r w:rsidRPr="00C95A98">
              <w:rPr>
                <w:rFonts w:ascii="Times New Roman" w:eastAsia="Times New Roman" w:hAnsi="Times New Roman" w:cs="Times New Roman"/>
                <w:color w:val="000000"/>
                <w:sz w:val="18"/>
                <w:szCs w:val="18"/>
              </w:rPr>
              <w:t xml:space="preserve"> признание многоквартирных домов в установленном порядке аварийными и подлежащими сносу в связи с физическим износом в процессе их эксплуатации</w:t>
            </w:r>
          </w:p>
        </w:tc>
        <w:tc>
          <w:tcPr>
            <w:tcW w:w="774"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proofErr w:type="spellStart"/>
            <w:proofErr w:type="gramStart"/>
            <w:r w:rsidRPr="00C95A98">
              <w:rPr>
                <w:rFonts w:ascii="Times New Roman" w:eastAsia="Times New Roman" w:hAnsi="Times New Roman" w:cs="Times New Roman"/>
                <w:color w:val="000000"/>
                <w:sz w:val="18"/>
                <w:szCs w:val="18"/>
              </w:rPr>
              <w:t>C</w:t>
            </w:r>
            <w:proofErr w:type="gramEnd"/>
            <w:r w:rsidRPr="00C95A98">
              <w:rPr>
                <w:rFonts w:ascii="Times New Roman" w:eastAsia="Times New Roman" w:hAnsi="Times New Roman" w:cs="Times New Roman"/>
                <w:color w:val="000000"/>
                <w:sz w:val="18"/>
                <w:szCs w:val="18"/>
              </w:rPr>
              <w:t>ведения</w:t>
            </w:r>
            <w:proofErr w:type="spellEnd"/>
            <w:r w:rsidRPr="00C95A98">
              <w:rPr>
                <w:rFonts w:ascii="Times New Roman" w:eastAsia="Times New Roman" w:hAnsi="Times New Roman" w:cs="Times New Roman"/>
                <w:color w:val="000000"/>
                <w:sz w:val="18"/>
                <w:szCs w:val="18"/>
              </w:rPr>
              <w:t xml:space="preserve"> об общей площади аварийного жилищного фонда, подлежащего расселению до 1 сентября 2025 года </w:t>
            </w:r>
          </w:p>
        </w:tc>
      </w:tr>
      <w:tr w:rsidR="00C95A98" w:rsidRPr="00C95A98" w:rsidTr="00C95A98">
        <w:trPr>
          <w:trHeight w:val="231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1284" w:type="pct"/>
            <w:gridSpan w:val="3"/>
            <w:tcBorders>
              <w:top w:val="single" w:sz="4" w:space="0" w:color="auto"/>
              <w:left w:val="single" w:sz="4" w:space="0" w:color="auto"/>
              <w:bottom w:val="single" w:sz="4" w:space="0" w:color="auto"/>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Заключение специализированной организации, проводившей обследование многоквартирного дома</w:t>
            </w:r>
          </w:p>
        </w:tc>
        <w:tc>
          <w:tcPr>
            <w:tcW w:w="578" w:type="pct"/>
            <w:gridSpan w:val="2"/>
            <w:tcBorders>
              <w:top w:val="single" w:sz="4" w:space="0" w:color="auto"/>
              <w:left w:val="nil"/>
              <w:bottom w:val="single" w:sz="4" w:space="0" w:color="000000"/>
              <w:right w:val="single" w:sz="4" w:space="0" w:color="000000"/>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Заключение межведомственной комиссии</w:t>
            </w:r>
          </w:p>
        </w:tc>
        <w:tc>
          <w:tcPr>
            <w:tcW w:w="658" w:type="pct"/>
            <w:vMerge w:val="restart"/>
            <w:tcBorders>
              <w:top w:val="single" w:sz="4" w:space="0" w:color="auto"/>
              <w:left w:val="single" w:sz="4" w:space="0" w:color="000000"/>
              <w:bottom w:val="single" w:sz="4" w:space="0" w:color="000000"/>
              <w:right w:val="single" w:sz="4" w:space="0" w:color="000000"/>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Решение </w:t>
            </w:r>
            <w:proofErr w:type="gramStart"/>
            <w:r w:rsidRPr="00C95A98">
              <w:rPr>
                <w:rFonts w:ascii="Times New Roman" w:eastAsia="Times New Roman" w:hAnsi="Times New Roman" w:cs="Times New Roman"/>
                <w:color w:val="000000"/>
                <w:sz w:val="18"/>
                <w:szCs w:val="18"/>
              </w:rPr>
              <w:t>органа местного самоуправления/органа исполнительной власти субъекта РФ</w:t>
            </w:r>
            <w:proofErr w:type="gramEnd"/>
            <w:r w:rsidRPr="00C95A98">
              <w:rPr>
                <w:rFonts w:ascii="Times New Roman" w:eastAsia="Times New Roman" w:hAnsi="Times New Roman" w:cs="Times New Roman"/>
                <w:color w:val="000000"/>
                <w:sz w:val="18"/>
                <w:szCs w:val="18"/>
              </w:rPr>
              <w:t xml:space="preserve"> о признании многоквартирного дома аварийным</w:t>
            </w:r>
          </w:p>
        </w:tc>
        <w:tc>
          <w:tcPr>
            <w:tcW w:w="0" w:type="auto"/>
            <w:gridSpan w:val="2"/>
            <w:vMerge/>
            <w:tcBorders>
              <w:top w:val="single" w:sz="4" w:space="0" w:color="auto"/>
              <w:left w:val="single" w:sz="4" w:space="0" w:color="000000"/>
              <w:bottom w:val="single" w:sz="4" w:space="0" w:color="000000"/>
              <w:right w:val="single" w:sz="4" w:space="0" w:color="000000"/>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r>
      <w:tr w:rsidR="00C95A98" w:rsidRPr="00C95A98" w:rsidTr="00C95A98">
        <w:trPr>
          <w:trHeight w:val="27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591" w:type="pct"/>
            <w:tcBorders>
              <w:top w:val="nil"/>
              <w:left w:val="single" w:sz="4" w:space="0" w:color="auto"/>
              <w:bottom w:val="single" w:sz="4" w:space="0" w:color="auto"/>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наименование специализированной организации</w:t>
            </w:r>
          </w:p>
        </w:tc>
        <w:tc>
          <w:tcPr>
            <w:tcW w:w="306" w:type="pct"/>
            <w:tcBorders>
              <w:top w:val="nil"/>
              <w:left w:val="nil"/>
              <w:bottom w:val="single" w:sz="4" w:space="0" w:color="auto"/>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номер</w:t>
            </w:r>
          </w:p>
        </w:tc>
        <w:tc>
          <w:tcPr>
            <w:tcW w:w="387" w:type="pct"/>
            <w:tcBorders>
              <w:top w:val="nil"/>
              <w:left w:val="nil"/>
              <w:bottom w:val="single" w:sz="4" w:space="0" w:color="auto"/>
              <w:right w:val="single" w:sz="4" w:space="0" w:color="auto"/>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дата</w:t>
            </w:r>
          </w:p>
        </w:tc>
        <w:tc>
          <w:tcPr>
            <w:tcW w:w="246" w:type="pct"/>
            <w:tcBorders>
              <w:top w:val="nil"/>
              <w:left w:val="nil"/>
              <w:bottom w:val="single" w:sz="4" w:space="0" w:color="000000"/>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номер</w:t>
            </w:r>
          </w:p>
        </w:tc>
        <w:tc>
          <w:tcPr>
            <w:tcW w:w="332" w:type="pct"/>
            <w:tcBorders>
              <w:top w:val="nil"/>
              <w:left w:val="nil"/>
              <w:bottom w:val="single" w:sz="4" w:space="0" w:color="000000"/>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дата</w:t>
            </w:r>
          </w:p>
        </w:tc>
        <w:tc>
          <w:tcPr>
            <w:tcW w:w="0" w:type="auto"/>
            <w:vMerge/>
            <w:tcBorders>
              <w:top w:val="single" w:sz="4" w:space="0" w:color="auto"/>
              <w:left w:val="single" w:sz="4" w:space="0" w:color="000000"/>
              <w:bottom w:val="single" w:sz="4" w:space="0" w:color="000000"/>
              <w:right w:val="single" w:sz="4" w:space="0" w:color="000000"/>
            </w:tcBorders>
            <w:vAlign w:val="center"/>
            <w:hideMark/>
          </w:tcPr>
          <w:p w:rsidR="00C95A98" w:rsidRPr="00C95A98" w:rsidRDefault="00C95A98">
            <w:pPr>
              <w:spacing w:after="0" w:line="240" w:lineRule="auto"/>
              <w:rPr>
                <w:rFonts w:ascii="Times New Roman" w:eastAsia="Times New Roman" w:hAnsi="Times New Roman" w:cs="Times New Roman"/>
                <w:color w:val="000000"/>
                <w:sz w:val="18"/>
                <w:szCs w:val="18"/>
              </w:rPr>
            </w:pPr>
          </w:p>
        </w:tc>
        <w:tc>
          <w:tcPr>
            <w:tcW w:w="423" w:type="pct"/>
            <w:tcBorders>
              <w:top w:val="nil"/>
              <w:left w:val="nil"/>
              <w:bottom w:val="single" w:sz="4" w:space="0" w:color="000000"/>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площадь, </w:t>
            </w:r>
            <w:proofErr w:type="spellStart"/>
            <w:r w:rsidRPr="00C95A98">
              <w:rPr>
                <w:rFonts w:ascii="Times New Roman" w:eastAsia="Times New Roman" w:hAnsi="Times New Roman" w:cs="Times New Roman"/>
                <w:color w:val="000000"/>
                <w:sz w:val="18"/>
                <w:szCs w:val="18"/>
              </w:rPr>
              <w:t>кв</w:t>
            </w:r>
            <w:proofErr w:type="gramStart"/>
            <w:r w:rsidRPr="00C95A98">
              <w:rPr>
                <w:rFonts w:ascii="Times New Roman" w:eastAsia="Times New Roman" w:hAnsi="Times New Roman" w:cs="Times New Roman"/>
                <w:color w:val="000000"/>
                <w:sz w:val="18"/>
                <w:szCs w:val="18"/>
              </w:rPr>
              <w:t>.м</w:t>
            </w:r>
            <w:proofErr w:type="spellEnd"/>
            <w:proofErr w:type="gramEnd"/>
          </w:p>
        </w:tc>
        <w:tc>
          <w:tcPr>
            <w:tcW w:w="351" w:type="pct"/>
            <w:tcBorders>
              <w:top w:val="nil"/>
              <w:left w:val="nil"/>
              <w:bottom w:val="single" w:sz="4" w:space="0" w:color="000000"/>
              <w:right w:val="single" w:sz="4" w:space="0" w:color="000000"/>
            </w:tcBorders>
            <w:vAlign w:val="center"/>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количество человек</w:t>
            </w:r>
          </w:p>
        </w:tc>
      </w:tr>
      <w:tr w:rsidR="00C95A98" w:rsidRPr="00C95A98" w:rsidTr="00C95A98">
        <w:trPr>
          <w:trHeight w:val="405"/>
        </w:trPr>
        <w:tc>
          <w:tcPr>
            <w:tcW w:w="219" w:type="pct"/>
            <w:tcBorders>
              <w:top w:val="nil"/>
              <w:left w:val="single" w:sz="4" w:space="0" w:color="000000"/>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1</w:t>
            </w:r>
          </w:p>
        </w:tc>
        <w:tc>
          <w:tcPr>
            <w:tcW w:w="515"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2</w:t>
            </w:r>
          </w:p>
        </w:tc>
        <w:tc>
          <w:tcPr>
            <w:tcW w:w="551"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3</w:t>
            </w:r>
          </w:p>
        </w:tc>
        <w:tc>
          <w:tcPr>
            <w:tcW w:w="422"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4</w:t>
            </w:r>
          </w:p>
        </w:tc>
        <w:tc>
          <w:tcPr>
            <w:tcW w:w="591"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5</w:t>
            </w:r>
          </w:p>
        </w:tc>
        <w:tc>
          <w:tcPr>
            <w:tcW w:w="306"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6</w:t>
            </w:r>
          </w:p>
        </w:tc>
        <w:tc>
          <w:tcPr>
            <w:tcW w:w="387"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7</w:t>
            </w:r>
          </w:p>
        </w:tc>
        <w:tc>
          <w:tcPr>
            <w:tcW w:w="246"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8</w:t>
            </w:r>
          </w:p>
        </w:tc>
        <w:tc>
          <w:tcPr>
            <w:tcW w:w="332"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9</w:t>
            </w:r>
          </w:p>
        </w:tc>
        <w:tc>
          <w:tcPr>
            <w:tcW w:w="658" w:type="pct"/>
            <w:tcBorders>
              <w:top w:val="single" w:sz="4" w:space="0" w:color="000000"/>
              <w:left w:val="nil"/>
              <w:bottom w:val="single" w:sz="4" w:space="0" w:color="auto"/>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10</w:t>
            </w:r>
          </w:p>
        </w:tc>
        <w:tc>
          <w:tcPr>
            <w:tcW w:w="423"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11</w:t>
            </w:r>
          </w:p>
        </w:tc>
        <w:tc>
          <w:tcPr>
            <w:tcW w:w="351" w:type="pct"/>
            <w:tcBorders>
              <w:top w:val="nil"/>
              <w:left w:val="nil"/>
              <w:bottom w:val="nil"/>
              <w:right w:val="single" w:sz="4" w:space="0" w:color="000000"/>
            </w:tcBorders>
            <w:noWrap/>
            <w:vAlign w:val="center"/>
            <w:hideMark/>
          </w:tcPr>
          <w:p w:rsidR="00C95A98" w:rsidRPr="00C95A98" w:rsidRDefault="00C95A98">
            <w:pPr>
              <w:suppressAutoHyphens/>
              <w:spacing w:after="0" w:line="240" w:lineRule="auto"/>
              <w:jc w:val="center"/>
              <w:rPr>
                <w:rFonts w:ascii="Times New Roman" w:eastAsia="Times New Roman" w:hAnsi="Times New Roman" w:cs="Times New Roman"/>
                <w:b/>
                <w:bCs/>
                <w:color w:val="000000"/>
                <w:sz w:val="18"/>
                <w:szCs w:val="18"/>
              </w:rPr>
            </w:pPr>
            <w:r w:rsidRPr="00C95A98">
              <w:rPr>
                <w:rFonts w:ascii="Times New Roman" w:eastAsia="Times New Roman" w:hAnsi="Times New Roman" w:cs="Times New Roman"/>
                <w:b/>
                <w:bCs/>
                <w:color w:val="000000"/>
                <w:sz w:val="18"/>
                <w:szCs w:val="18"/>
              </w:rPr>
              <w:t>12</w:t>
            </w:r>
          </w:p>
        </w:tc>
      </w:tr>
      <w:tr w:rsidR="00C95A98" w:rsidRPr="00C95A98" w:rsidTr="00C95A98">
        <w:trPr>
          <w:trHeight w:val="1305"/>
        </w:trPr>
        <w:tc>
          <w:tcPr>
            <w:tcW w:w="219" w:type="pct"/>
            <w:tcBorders>
              <w:top w:val="single" w:sz="4" w:space="0" w:color="auto"/>
              <w:left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w:t>
            </w:r>
          </w:p>
        </w:tc>
        <w:tc>
          <w:tcPr>
            <w:tcW w:w="515" w:type="pct"/>
            <w:tcBorders>
              <w:top w:val="single" w:sz="4" w:space="0" w:color="auto"/>
              <w:left w:val="nil"/>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single" w:sz="4" w:space="0" w:color="auto"/>
              <w:left w:val="nil"/>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ул.Транспортная</w:t>
            </w:r>
            <w:proofErr w:type="spellEnd"/>
            <w:r w:rsidRPr="00C95A98">
              <w:rPr>
                <w:rFonts w:ascii="Times New Roman" w:eastAsia="Times New Roman" w:hAnsi="Times New Roman" w:cs="Times New Roman"/>
                <w:color w:val="000000"/>
                <w:sz w:val="18"/>
                <w:szCs w:val="18"/>
              </w:rPr>
              <w:t>, д.7</w:t>
            </w:r>
          </w:p>
        </w:tc>
        <w:tc>
          <w:tcPr>
            <w:tcW w:w="422" w:type="pct"/>
            <w:tcBorders>
              <w:top w:val="single" w:sz="4" w:space="0" w:color="auto"/>
              <w:left w:val="nil"/>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top w:val="single" w:sz="4" w:space="0" w:color="auto"/>
              <w:left w:val="nil"/>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ООО «ИНЖИНИРИНГ </w:t>
            </w:r>
            <w:proofErr w:type="gramStart"/>
            <w:r w:rsidRPr="00C95A98">
              <w:rPr>
                <w:rFonts w:ascii="Times New Roman" w:eastAsia="Times New Roman" w:hAnsi="Times New Roman" w:cs="Times New Roman"/>
                <w:color w:val="000000"/>
                <w:sz w:val="18"/>
                <w:szCs w:val="18"/>
              </w:rPr>
              <w:t>-П</w:t>
            </w:r>
            <w:proofErr w:type="gramEnd"/>
            <w:r w:rsidRPr="00C95A98">
              <w:rPr>
                <w:rFonts w:ascii="Times New Roman" w:eastAsia="Times New Roman" w:hAnsi="Times New Roman" w:cs="Times New Roman"/>
                <w:color w:val="000000"/>
                <w:sz w:val="18"/>
                <w:szCs w:val="18"/>
              </w:rPr>
              <w:t>РОЕКТ СЕРВИС»</w:t>
            </w:r>
          </w:p>
        </w:tc>
        <w:tc>
          <w:tcPr>
            <w:tcW w:w="306" w:type="pct"/>
            <w:tcBorders>
              <w:top w:val="single" w:sz="4" w:space="0" w:color="auto"/>
              <w:left w:val="nil"/>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single" w:sz="4" w:space="0" w:color="auto"/>
              <w:left w:val="nil"/>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17.04.2015 Г.; 03.11.2016 г.</w:t>
            </w:r>
          </w:p>
        </w:tc>
        <w:tc>
          <w:tcPr>
            <w:tcW w:w="246" w:type="pct"/>
            <w:tcBorders>
              <w:top w:val="single" w:sz="4" w:space="0" w:color="auto"/>
              <w:left w:val="nil"/>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17</w:t>
            </w:r>
          </w:p>
        </w:tc>
        <w:tc>
          <w:tcPr>
            <w:tcW w:w="332" w:type="pct"/>
            <w:tcBorders>
              <w:top w:val="single" w:sz="4" w:space="0" w:color="auto"/>
              <w:left w:val="nil"/>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15.06.2015</w:t>
            </w:r>
          </w:p>
        </w:tc>
        <w:tc>
          <w:tcPr>
            <w:tcW w:w="658" w:type="pct"/>
            <w:tcBorders>
              <w:top w:val="single" w:sz="4" w:space="0" w:color="auto"/>
              <w:left w:val="nil"/>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№358 от 22.02.015 г. №842 от 30.12.2016 г.</w:t>
            </w:r>
          </w:p>
        </w:tc>
        <w:tc>
          <w:tcPr>
            <w:tcW w:w="423" w:type="pct"/>
            <w:tcBorders>
              <w:top w:val="single" w:sz="4" w:space="0" w:color="auto"/>
              <w:left w:val="nil"/>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62,3</w:t>
            </w:r>
          </w:p>
        </w:tc>
        <w:tc>
          <w:tcPr>
            <w:tcW w:w="351" w:type="pct"/>
            <w:tcBorders>
              <w:top w:val="single" w:sz="4" w:space="0" w:color="auto"/>
              <w:left w:val="nil"/>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4</w:t>
            </w:r>
          </w:p>
        </w:tc>
      </w:tr>
      <w:tr w:rsidR="00C95A98" w:rsidRPr="00C95A98" w:rsidTr="00C95A98">
        <w:trPr>
          <w:trHeight w:val="1590"/>
        </w:trPr>
        <w:tc>
          <w:tcPr>
            <w:tcW w:w="219" w:type="pct"/>
            <w:tcBorders>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c>
          <w:tcPr>
            <w:tcW w:w="515" w:type="pct"/>
            <w:tcBorders>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ул.Транспортная</w:t>
            </w:r>
            <w:proofErr w:type="spellEnd"/>
            <w:r w:rsidRPr="00C95A98">
              <w:rPr>
                <w:rFonts w:ascii="Times New Roman" w:eastAsia="Times New Roman" w:hAnsi="Times New Roman" w:cs="Times New Roman"/>
                <w:color w:val="000000"/>
                <w:sz w:val="18"/>
                <w:szCs w:val="18"/>
              </w:rPr>
              <w:t>, д.2</w:t>
            </w:r>
          </w:p>
        </w:tc>
        <w:tc>
          <w:tcPr>
            <w:tcW w:w="422" w:type="pct"/>
            <w:tcBorders>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left w:val="nil"/>
              <w:bottom w:val="single" w:sz="4" w:space="0" w:color="auto"/>
              <w:right w:val="single" w:sz="4" w:space="0" w:color="auto"/>
            </w:tcBorders>
            <w:vAlign w:val="center"/>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03/01-14; 26/11-16</w:t>
            </w:r>
          </w:p>
        </w:tc>
        <w:tc>
          <w:tcPr>
            <w:tcW w:w="387" w:type="pct"/>
            <w:tcBorders>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14.10.2014 г., 16.11.2016 г.</w:t>
            </w:r>
          </w:p>
        </w:tc>
        <w:tc>
          <w:tcPr>
            <w:tcW w:w="246" w:type="pct"/>
            <w:tcBorders>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22</w:t>
            </w:r>
          </w:p>
        </w:tc>
        <w:tc>
          <w:tcPr>
            <w:tcW w:w="332" w:type="pct"/>
            <w:tcBorders>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22.11.2014</w:t>
            </w:r>
          </w:p>
        </w:tc>
        <w:tc>
          <w:tcPr>
            <w:tcW w:w="658" w:type="pct"/>
            <w:tcBorders>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665 от 12.12.2014 г., №849 от 30.12.2016 г.</w:t>
            </w:r>
          </w:p>
        </w:tc>
        <w:tc>
          <w:tcPr>
            <w:tcW w:w="423" w:type="pct"/>
            <w:tcBorders>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52,4</w:t>
            </w:r>
          </w:p>
        </w:tc>
        <w:tc>
          <w:tcPr>
            <w:tcW w:w="351" w:type="pct"/>
            <w:tcBorders>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r>
      <w:tr w:rsidR="00C95A98" w:rsidRPr="00C95A98" w:rsidTr="00C95A98">
        <w:trPr>
          <w:trHeight w:val="1740"/>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с</w:t>
            </w:r>
            <w:proofErr w:type="gramStart"/>
            <w:r w:rsidRPr="00C95A98">
              <w:rPr>
                <w:rFonts w:ascii="Times New Roman" w:eastAsia="Times New Roman" w:hAnsi="Times New Roman" w:cs="Times New Roman"/>
                <w:color w:val="000000"/>
                <w:sz w:val="18"/>
                <w:szCs w:val="18"/>
              </w:rPr>
              <w:t>.Д</w:t>
            </w:r>
            <w:proofErr w:type="gramEnd"/>
            <w:r w:rsidRPr="00C95A98">
              <w:rPr>
                <w:rFonts w:ascii="Times New Roman" w:eastAsia="Times New Roman" w:hAnsi="Times New Roman" w:cs="Times New Roman"/>
                <w:color w:val="000000"/>
                <w:sz w:val="18"/>
                <w:szCs w:val="18"/>
              </w:rPr>
              <w:t>убенки</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ул.Сельзозтехники</w:t>
            </w:r>
            <w:proofErr w:type="spellEnd"/>
            <w:r w:rsidRPr="00C95A98">
              <w:rPr>
                <w:rFonts w:ascii="Times New Roman" w:eastAsia="Times New Roman" w:hAnsi="Times New Roman" w:cs="Times New Roman"/>
                <w:color w:val="000000"/>
                <w:sz w:val="18"/>
                <w:szCs w:val="18"/>
              </w:rPr>
              <w:t xml:space="preserve"> ,д.18</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13.12.2014 г., 28.11.2016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33</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center"/>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21.09.2016</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№342 от 31.05.2016 г., №846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59,5</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w:t>
            </w:r>
          </w:p>
        </w:tc>
      </w:tr>
      <w:tr w:rsidR="00C95A98" w:rsidRPr="00C95A98" w:rsidTr="00C95A98">
        <w:trPr>
          <w:trHeight w:val="2130"/>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4</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ул.Центральная,д</w:t>
            </w:r>
            <w:proofErr w:type="spellEnd"/>
            <w:r w:rsidRPr="00C95A98">
              <w:rPr>
                <w:rFonts w:ascii="Times New Roman" w:eastAsia="Times New Roman" w:hAnsi="Times New Roman" w:cs="Times New Roman"/>
                <w:color w:val="000000"/>
                <w:sz w:val="18"/>
                <w:szCs w:val="18"/>
              </w:rPr>
              <w:t xml:space="preserve"> .24</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1959</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04/01-14; 2/11-16</w:t>
            </w:r>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14.10.2014 г., 04.11.2016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21</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28.11.2014</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№664 от 12.12.2014 г. №850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63,2</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r>
      <w:tr w:rsidR="00C95A98" w:rsidRPr="00C95A98" w:rsidTr="00C95A98">
        <w:trPr>
          <w:trHeight w:val="1035"/>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5</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ул.Центральная,д.6</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1960</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ООО «ИНЖИНИРИНГ </w:t>
            </w:r>
            <w:proofErr w:type="gramStart"/>
            <w:r w:rsidRPr="00C95A98">
              <w:rPr>
                <w:rFonts w:ascii="Times New Roman" w:eastAsia="Times New Roman" w:hAnsi="Times New Roman" w:cs="Times New Roman"/>
                <w:color w:val="000000"/>
                <w:sz w:val="18"/>
                <w:szCs w:val="18"/>
              </w:rPr>
              <w:t>-П</w:t>
            </w:r>
            <w:proofErr w:type="gramEnd"/>
            <w:r w:rsidRPr="00C95A98">
              <w:rPr>
                <w:rFonts w:ascii="Times New Roman" w:eastAsia="Times New Roman" w:hAnsi="Times New Roman" w:cs="Times New Roman"/>
                <w:color w:val="000000"/>
                <w:sz w:val="18"/>
                <w:szCs w:val="18"/>
              </w:rPr>
              <w:t>РОЕКТ СЕРВИС»</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13.12.2014 г., 25.11.2016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14</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13.05.2013</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№302 от 15.05.2013 г. №845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71,9</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w:t>
            </w:r>
          </w:p>
        </w:tc>
      </w:tr>
      <w:tr w:rsidR="00C95A98" w:rsidRPr="00C95A98" w:rsidTr="00C95A98">
        <w:trPr>
          <w:trHeight w:val="1875"/>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ул.Советская</w:t>
            </w:r>
            <w:proofErr w:type="spellEnd"/>
            <w:r w:rsidRPr="00C95A98">
              <w:rPr>
                <w:rFonts w:ascii="Times New Roman" w:eastAsia="Times New Roman" w:hAnsi="Times New Roman" w:cs="Times New Roman"/>
                <w:color w:val="000000"/>
                <w:sz w:val="18"/>
                <w:szCs w:val="18"/>
              </w:rPr>
              <w:t>, д.36</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02/01-14; 13/11-16</w:t>
            </w:r>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14.10.2014 г.;04.11.2016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25</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28.11.2014</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№668 от 12.12.2014 г. №841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58,1</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r>
      <w:tr w:rsidR="00C95A98" w:rsidRPr="00C95A98" w:rsidTr="00C95A98">
        <w:trPr>
          <w:trHeight w:val="2085"/>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7</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ул.Советская</w:t>
            </w:r>
            <w:proofErr w:type="spellEnd"/>
            <w:r w:rsidRPr="00C95A98">
              <w:rPr>
                <w:rFonts w:ascii="Times New Roman" w:eastAsia="Times New Roman" w:hAnsi="Times New Roman" w:cs="Times New Roman"/>
                <w:color w:val="000000"/>
                <w:sz w:val="18"/>
                <w:szCs w:val="18"/>
              </w:rPr>
              <w:t>, д.30</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1962</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05/01-14; 05/11-16</w:t>
            </w:r>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17.10.2014 г., 10.11.2016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26</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28.11.2014</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№669 от 12.12.2014 г., №839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25,7</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w:t>
            </w:r>
          </w:p>
        </w:tc>
      </w:tr>
      <w:tr w:rsidR="00C95A98" w:rsidRPr="00C95A98" w:rsidTr="00C95A98">
        <w:trPr>
          <w:trHeight w:val="2220"/>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8</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ул.Центральная</w:t>
            </w:r>
            <w:proofErr w:type="spellEnd"/>
            <w:r w:rsidRPr="00C95A98">
              <w:rPr>
                <w:rFonts w:ascii="Times New Roman" w:eastAsia="Times New Roman" w:hAnsi="Times New Roman" w:cs="Times New Roman"/>
                <w:color w:val="000000"/>
                <w:sz w:val="18"/>
                <w:szCs w:val="18"/>
              </w:rPr>
              <w:t>, д.13</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22.11.2014г., 22.11.2016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28.01.2015</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№155 от 10.03.2015 г. №843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57,1</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w:t>
            </w:r>
          </w:p>
        </w:tc>
      </w:tr>
      <w:tr w:rsidR="00C95A98" w:rsidRPr="00C95A98" w:rsidTr="00C95A98">
        <w:trPr>
          <w:trHeight w:val="2040"/>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9</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с</w:t>
            </w:r>
            <w:proofErr w:type="gramStart"/>
            <w:r w:rsidRPr="00C95A98">
              <w:rPr>
                <w:rFonts w:ascii="Times New Roman" w:eastAsia="Times New Roman" w:hAnsi="Times New Roman" w:cs="Times New Roman"/>
                <w:color w:val="000000"/>
                <w:sz w:val="18"/>
                <w:szCs w:val="18"/>
              </w:rPr>
              <w:t>.Д</w:t>
            </w:r>
            <w:proofErr w:type="gramEnd"/>
            <w:r w:rsidRPr="00C95A98">
              <w:rPr>
                <w:rFonts w:ascii="Times New Roman" w:eastAsia="Times New Roman" w:hAnsi="Times New Roman" w:cs="Times New Roman"/>
                <w:color w:val="000000"/>
                <w:sz w:val="18"/>
                <w:szCs w:val="18"/>
              </w:rPr>
              <w:t>убенки</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ул.Бровцева</w:t>
            </w:r>
            <w:proofErr w:type="spellEnd"/>
            <w:r w:rsidRPr="00C95A98">
              <w:rPr>
                <w:rFonts w:ascii="Times New Roman" w:eastAsia="Times New Roman" w:hAnsi="Times New Roman" w:cs="Times New Roman"/>
                <w:color w:val="000000"/>
                <w:sz w:val="18"/>
                <w:szCs w:val="18"/>
              </w:rPr>
              <w:t>, д.122</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13.12.2014 г., 21.11.2016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23.01.2016</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№69 от 10.02.2016 г., №847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66,1</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r>
      <w:tr w:rsidR="00C95A98" w:rsidRPr="00C95A98" w:rsidTr="00C95A98">
        <w:trPr>
          <w:trHeight w:val="1275"/>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10</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с</w:t>
            </w:r>
            <w:proofErr w:type="gramStart"/>
            <w:r w:rsidRPr="00C95A98">
              <w:rPr>
                <w:rFonts w:ascii="Times New Roman" w:eastAsia="Times New Roman" w:hAnsi="Times New Roman" w:cs="Times New Roman"/>
                <w:color w:val="000000"/>
                <w:sz w:val="18"/>
                <w:szCs w:val="18"/>
              </w:rPr>
              <w:t>.Д</w:t>
            </w:r>
            <w:proofErr w:type="gramEnd"/>
            <w:r w:rsidRPr="00C95A98">
              <w:rPr>
                <w:rFonts w:ascii="Times New Roman" w:eastAsia="Times New Roman" w:hAnsi="Times New Roman" w:cs="Times New Roman"/>
                <w:color w:val="000000"/>
                <w:sz w:val="18"/>
                <w:szCs w:val="18"/>
              </w:rPr>
              <w:t>убенки</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ул.Сельзозтехники</w:t>
            </w:r>
            <w:proofErr w:type="spellEnd"/>
            <w:r w:rsidRPr="00C95A98">
              <w:rPr>
                <w:rFonts w:ascii="Times New Roman" w:eastAsia="Times New Roman" w:hAnsi="Times New Roman" w:cs="Times New Roman"/>
                <w:color w:val="000000"/>
                <w:sz w:val="18"/>
                <w:szCs w:val="18"/>
              </w:rPr>
              <w:t xml:space="preserve"> ,д.6</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1956</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13.12.2014 г., 22.11.2016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26.01.2016</w:t>
            </w:r>
          </w:p>
        </w:tc>
        <w:tc>
          <w:tcPr>
            <w:tcW w:w="658" w:type="pct"/>
            <w:tcBorders>
              <w:top w:val="single" w:sz="4" w:space="0" w:color="auto"/>
              <w:left w:val="nil"/>
              <w:bottom w:val="single" w:sz="4" w:space="0" w:color="auto"/>
              <w:right w:val="single" w:sz="4" w:space="0" w:color="000000"/>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№70 от 10.02.2016 г. №848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56,8</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w:t>
            </w:r>
          </w:p>
        </w:tc>
      </w:tr>
      <w:tr w:rsidR="00C95A98" w:rsidRPr="00C95A98" w:rsidTr="00C95A98">
        <w:trPr>
          <w:trHeight w:val="1305"/>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11</w:t>
            </w:r>
          </w:p>
        </w:tc>
        <w:tc>
          <w:tcPr>
            <w:tcW w:w="515"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xml:space="preserve">Дубенский </w:t>
            </w:r>
            <w:proofErr w:type="spellStart"/>
            <w:r w:rsidRPr="00C95A98">
              <w:rPr>
                <w:rFonts w:ascii="Times New Roman" w:eastAsia="Times New Roman" w:hAnsi="Times New Roman" w:cs="Times New Roman"/>
                <w:color w:val="000000"/>
                <w:sz w:val="18"/>
                <w:szCs w:val="18"/>
              </w:rPr>
              <w:t>муниципальныый</w:t>
            </w:r>
            <w:proofErr w:type="spellEnd"/>
            <w:r w:rsidRPr="00C95A98">
              <w:rPr>
                <w:rFonts w:ascii="Times New Roman" w:eastAsia="Times New Roman" w:hAnsi="Times New Roman" w:cs="Times New Roman"/>
                <w:color w:val="000000"/>
                <w:sz w:val="18"/>
                <w:szCs w:val="18"/>
              </w:rPr>
              <w:t xml:space="preserve"> район</w:t>
            </w:r>
          </w:p>
        </w:tc>
        <w:tc>
          <w:tcPr>
            <w:tcW w:w="55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proofErr w:type="spellStart"/>
            <w:r w:rsidRPr="00C95A98">
              <w:rPr>
                <w:rFonts w:ascii="Times New Roman" w:eastAsia="Times New Roman" w:hAnsi="Times New Roman" w:cs="Times New Roman"/>
                <w:color w:val="000000"/>
                <w:sz w:val="18"/>
                <w:szCs w:val="18"/>
              </w:rPr>
              <w:t>п</w:t>
            </w:r>
            <w:proofErr w:type="gramStart"/>
            <w:r w:rsidRPr="00C95A98">
              <w:rPr>
                <w:rFonts w:ascii="Times New Roman" w:eastAsia="Times New Roman" w:hAnsi="Times New Roman" w:cs="Times New Roman"/>
                <w:color w:val="000000"/>
                <w:sz w:val="18"/>
                <w:szCs w:val="18"/>
              </w:rPr>
              <w:t>.С</w:t>
            </w:r>
            <w:proofErr w:type="gramEnd"/>
            <w:r w:rsidRPr="00C95A98">
              <w:rPr>
                <w:rFonts w:ascii="Times New Roman" w:eastAsia="Times New Roman" w:hAnsi="Times New Roman" w:cs="Times New Roman"/>
                <w:color w:val="000000"/>
                <w:sz w:val="18"/>
                <w:szCs w:val="18"/>
              </w:rPr>
              <w:t>виносовхоз</w:t>
            </w:r>
            <w:proofErr w:type="spellEnd"/>
            <w:r w:rsidRPr="00C95A98">
              <w:rPr>
                <w:rFonts w:ascii="Times New Roman" w:eastAsia="Times New Roman" w:hAnsi="Times New Roman" w:cs="Times New Roman"/>
                <w:color w:val="000000"/>
                <w:sz w:val="18"/>
                <w:szCs w:val="18"/>
              </w:rPr>
              <w:t xml:space="preserve">, </w:t>
            </w:r>
            <w:proofErr w:type="spellStart"/>
            <w:r w:rsidRPr="00C95A98">
              <w:rPr>
                <w:rFonts w:ascii="Times New Roman" w:eastAsia="Times New Roman" w:hAnsi="Times New Roman" w:cs="Times New Roman"/>
                <w:color w:val="000000"/>
                <w:sz w:val="18"/>
                <w:szCs w:val="18"/>
              </w:rPr>
              <w:t>ул.Центральная</w:t>
            </w:r>
            <w:proofErr w:type="spellEnd"/>
            <w:r w:rsidRPr="00C95A98">
              <w:rPr>
                <w:rFonts w:ascii="Times New Roman" w:eastAsia="Times New Roman" w:hAnsi="Times New Roman" w:cs="Times New Roman"/>
                <w:color w:val="000000"/>
                <w:sz w:val="18"/>
                <w:szCs w:val="18"/>
              </w:rPr>
              <w:t>, д.3</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1968</w:t>
            </w:r>
          </w:p>
        </w:tc>
        <w:tc>
          <w:tcPr>
            <w:tcW w:w="591"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ООО «Центр экспертизы и проектирования объектов капитального строительства»</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б/</w:t>
            </w:r>
            <w:proofErr w:type="gramStart"/>
            <w:r w:rsidRPr="00C95A98">
              <w:rPr>
                <w:rFonts w:ascii="Times New Roman" w:eastAsia="Times New Roman" w:hAnsi="Times New Roman" w:cs="Times New Roman"/>
                <w:color w:val="000000"/>
                <w:sz w:val="18"/>
                <w:szCs w:val="18"/>
              </w:rPr>
              <w:t>н</w:t>
            </w:r>
            <w:proofErr w:type="gramEnd"/>
          </w:p>
        </w:tc>
        <w:tc>
          <w:tcPr>
            <w:tcW w:w="387" w:type="pct"/>
            <w:tcBorders>
              <w:top w:val="nil"/>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22.11.2014 г., 22.11.2016 г.</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28.01.2015</w:t>
            </w:r>
          </w:p>
        </w:tc>
        <w:tc>
          <w:tcPr>
            <w:tcW w:w="658" w:type="pct"/>
            <w:tcBorders>
              <w:top w:val="single" w:sz="4" w:space="0" w:color="auto"/>
              <w:left w:val="nil"/>
              <w:bottom w:val="single" w:sz="4" w:space="0" w:color="auto"/>
              <w:right w:val="single" w:sz="4" w:space="0" w:color="auto"/>
            </w:tcBorders>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№156 от 10.03.2015 г. №844 от 30.12.2016 г.</w:t>
            </w:r>
          </w:p>
        </w:tc>
        <w:tc>
          <w:tcPr>
            <w:tcW w:w="423"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107,1</w:t>
            </w:r>
          </w:p>
        </w:tc>
        <w:tc>
          <w:tcPr>
            <w:tcW w:w="351" w:type="pct"/>
            <w:tcBorders>
              <w:top w:val="nil"/>
              <w:left w:val="nil"/>
              <w:bottom w:val="single" w:sz="4" w:space="0" w:color="auto"/>
              <w:right w:val="single" w:sz="4" w:space="0" w:color="auto"/>
            </w:tcBorders>
            <w:shd w:val="clear" w:color="auto" w:fill="FFFFFF"/>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4</w:t>
            </w:r>
          </w:p>
        </w:tc>
      </w:tr>
      <w:tr w:rsidR="00C95A98" w:rsidRPr="00C95A98" w:rsidTr="00C95A98">
        <w:trPr>
          <w:trHeight w:val="465"/>
        </w:trPr>
        <w:tc>
          <w:tcPr>
            <w:tcW w:w="219" w:type="pct"/>
            <w:tcBorders>
              <w:top w:val="nil"/>
              <w:left w:val="single" w:sz="4" w:space="0" w:color="auto"/>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Итого</w:t>
            </w:r>
          </w:p>
        </w:tc>
        <w:tc>
          <w:tcPr>
            <w:tcW w:w="515"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551"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42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591"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30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387"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246"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332"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658" w:type="pct"/>
            <w:tcBorders>
              <w:top w:val="single" w:sz="4" w:space="0" w:color="auto"/>
              <w:left w:val="nil"/>
              <w:bottom w:val="single" w:sz="4" w:space="0" w:color="auto"/>
              <w:right w:val="single" w:sz="4" w:space="0" w:color="000000"/>
            </w:tcBorders>
            <w:noWrap/>
            <w:vAlign w:val="bottom"/>
            <w:hideMark/>
          </w:tcPr>
          <w:p w:rsidR="00C95A98" w:rsidRPr="00C95A98" w:rsidRDefault="00C95A98">
            <w:pPr>
              <w:suppressAutoHyphens/>
              <w:spacing w:after="0" w:line="240" w:lineRule="auto"/>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 </w:t>
            </w:r>
          </w:p>
        </w:tc>
        <w:tc>
          <w:tcPr>
            <w:tcW w:w="423"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680,2</w:t>
            </w:r>
          </w:p>
        </w:tc>
        <w:tc>
          <w:tcPr>
            <w:tcW w:w="351" w:type="pct"/>
            <w:tcBorders>
              <w:top w:val="nil"/>
              <w:left w:val="nil"/>
              <w:bottom w:val="single" w:sz="4" w:space="0" w:color="auto"/>
              <w:right w:val="single" w:sz="4" w:space="0" w:color="auto"/>
            </w:tcBorders>
            <w:noWrap/>
            <w:vAlign w:val="bottom"/>
            <w:hideMark/>
          </w:tcPr>
          <w:p w:rsidR="00C95A98" w:rsidRPr="00C95A98" w:rsidRDefault="00C95A98">
            <w:pPr>
              <w:suppressAutoHyphens/>
              <w:spacing w:after="0" w:line="240" w:lineRule="auto"/>
              <w:jc w:val="right"/>
              <w:rPr>
                <w:rFonts w:ascii="Times New Roman" w:eastAsia="Times New Roman" w:hAnsi="Times New Roman" w:cs="Times New Roman"/>
                <w:color w:val="000000"/>
                <w:sz w:val="18"/>
                <w:szCs w:val="18"/>
              </w:rPr>
            </w:pPr>
            <w:r w:rsidRPr="00C95A98">
              <w:rPr>
                <w:rFonts w:ascii="Times New Roman" w:eastAsia="Times New Roman" w:hAnsi="Times New Roman" w:cs="Times New Roman"/>
                <w:color w:val="000000"/>
                <w:sz w:val="18"/>
                <w:szCs w:val="18"/>
              </w:rPr>
              <w:t>31</w:t>
            </w:r>
          </w:p>
        </w:tc>
      </w:tr>
    </w:tbl>
    <w:p w:rsidR="00C95A98" w:rsidRPr="00C95A98" w:rsidRDefault="00C95A98" w:rsidP="00C95A98">
      <w:pPr>
        <w:suppressAutoHyphens/>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br w:type="page"/>
      </w:r>
    </w:p>
    <w:p w:rsidR="00C95A98" w:rsidRPr="00C95A98" w:rsidRDefault="00C95A98" w:rsidP="00C95A98">
      <w:pPr>
        <w:spacing w:after="0" w:line="240" w:lineRule="auto"/>
        <w:rPr>
          <w:rFonts w:ascii="Times New Roman" w:eastAsia="Times New Roman" w:hAnsi="Times New Roman" w:cs="Times New Roman"/>
          <w:kern w:val="32"/>
          <w:sz w:val="18"/>
          <w:szCs w:val="18"/>
        </w:rPr>
        <w:sectPr w:rsidR="00C95A98" w:rsidRPr="00C95A98">
          <w:pgSz w:w="16838" w:h="11906" w:orient="landscape"/>
          <w:pgMar w:top="1134" w:right="567" w:bottom="567" w:left="567" w:header="709" w:footer="709" w:gutter="0"/>
          <w:cols w:space="720"/>
        </w:sectPr>
      </w:pPr>
    </w:p>
    <w:p w:rsidR="00C95A98" w:rsidRPr="00C95A98" w:rsidRDefault="00C95A98" w:rsidP="00C95A98">
      <w:pPr>
        <w:shd w:val="clear" w:color="auto" w:fill="FFFFFF"/>
        <w:suppressAutoHyphens/>
        <w:spacing w:after="0" w:line="240" w:lineRule="auto"/>
        <w:ind w:firstLine="5387"/>
        <w:jc w:val="right"/>
        <w:textAlignment w:val="baseline"/>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Приложение № 2</w:t>
      </w:r>
    </w:p>
    <w:p w:rsidR="00C95A98" w:rsidRPr="00C95A98" w:rsidRDefault="00C95A98" w:rsidP="00C95A98">
      <w:pPr>
        <w:shd w:val="clear" w:color="auto" w:fill="FFFFFF"/>
        <w:suppressAutoHyphens/>
        <w:spacing w:after="0" w:line="240" w:lineRule="auto"/>
        <w:ind w:firstLine="5387"/>
        <w:jc w:val="right"/>
        <w:textAlignment w:val="baseline"/>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К муниципальной адресной программе</w:t>
      </w:r>
    </w:p>
    <w:p w:rsidR="00C95A98" w:rsidRPr="00C95A98" w:rsidRDefault="00C95A98" w:rsidP="00C95A98">
      <w:pPr>
        <w:shd w:val="clear" w:color="auto" w:fill="FFFFFF"/>
        <w:suppressAutoHyphens/>
        <w:spacing w:after="0" w:line="240" w:lineRule="auto"/>
        <w:ind w:firstLine="5387"/>
        <w:jc w:val="right"/>
        <w:textAlignment w:val="baseline"/>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 xml:space="preserve">«Переселение граждан из </w:t>
      </w:r>
      <w:proofErr w:type="gramStart"/>
      <w:r w:rsidRPr="00C95A98">
        <w:rPr>
          <w:rFonts w:ascii="Times New Roman" w:eastAsia="Times New Roman" w:hAnsi="Times New Roman" w:cs="Times New Roman"/>
          <w:kern w:val="32"/>
          <w:sz w:val="18"/>
          <w:szCs w:val="18"/>
        </w:rPr>
        <w:t>аварийного</w:t>
      </w:r>
      <w:proofErr w:type="gramEnd"/>
    </w:p>
    <w:p w:rsidR="00C95A98" w:rsidRPr="00C95A98" w:rsidRDefault="00C95A98" w:rsidP="00C95A98">
      <w:pPr>
        <w:shd w:val="clear" w:color="auto" w:fill="FFFFFF"/>
        <w:suppressAutoHyphens/>
        <w:spacing w:after="0" w:line="240" w:lineRule="auto"/>
        <w:ind w:firstLine="5387"/>
        <w:jc w:val="right"/>
        <w:textAlignment w:val="baseline"/>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 xml:space="preserve">жилищного фонда  в Дубенском </w:t>
      </w:r>
    </w:p>
    <w:p w:rsidR="00C95A98" w:rsidRPr="00C95A98" w:rsidRDefault="00C95A98" w:rsidP="00C95A98">
      <w:pPr>
        <w:shd w:val="clear" w:color="auto" w:fill="FFFFFF"/>
        <w:suppressAutoHyphens/>
        <w:spacing w:after="0" w:line="240" w:lineRule="auto"/>
        <w:ind w:firstLine="5387"/>
        <w:jc w:val="right"/>
        <w:textAlignment w:val="baseline"/>
        <w:rPr>
          <w:rFonts w:ascii="Times New Roman" w:eastAsia="Times New Roman" w:hAnsi="Times New Roman" w:cs="Times New Roman"/>
          <w:color w:val="2D2D2D"/>
          <w:spacing w:val="2"/>
          <w:sz w:val="18"/>
          <w:szCs w:val="18"/>
        </w:rPr>
      </w:pPr>
      <w:r w:rsidRPr="00C95A98">
        <w:rPr>
          <w:rFonts w:ascii="Times New Roman" w:eastAsia="Times New Roman" w:hAnsi="Times New Roman" w:cs="Times New Roman"/>
          <w:kern w:val="32"/>
          <w:sz w:val="18"/>
          <w:szCs w:val="18"/>
        </w:rPr>
        <w:t xml:space="preserve">муниципальном </w:t>
      </w:r>
      <w:proofErr w:type="gramStart"/>
      <w:r w:rsidRPr="00C95A98">
        <w:rPr>
          <w:rFonts w:ascii="Times New Roman" w:eastAsia="Times New Roman" w:hAnsi="Times New Roman" w:cs="Times New Roman"/>
          <w:kern w:val="32"/>
          <w:sz w:val="18"/>
          <w:szCs w:val="18"/>
        </w:rPr>
        <w:t>районе</w:t>
      </w:r>
      <w:proofErr w:type="gramEnd"/>
      <w:r w:rsidRPr="00C95A98">
        <w:rPr>
          <w:rFonts w:ascii="Times New Roman" w:eastAsia="Times New Roman" w:hAnsi="Times New Roman" w:cs="Times New Roman"/>
          <w:kern w:val="32"/>
          <w:sz w:val="18"/>
          <w:szCs w:val="18"/>
        </w:rPr>
        <w:t>»</w:t>
      </w:r>
    </w:p>
    <w:p w:rsidR="00C95A98" w:rsidRPr="00C95A98" w:rsidRDefault="00C95A98" w:rsidP="00C95A98">
      <w:pPr>
        <w:shd w:val="clear" w:color="auto" w:fill="FFFFFF"/>
        <w:suppressAutoHyphens/>
        <w:spacing w:after="0" w:line="240" w:lineRule="auto"/>
        <w:ind w:firstLine="709"/>
        <w:jc w:val="right"/>
        <w:textAlignment w:val="baseline"/>
        <w:rPr>
          <w:rFonts w:ascii="Times New Roman" w:eastAsia="Times New Roman" w:hAnsi="Times New Roman" w:cs="Times New Roman"/>
          <w:color w:val="000000" w:themeColor="text1"/>
          <w:spacing w:val="2"/>
          <w:sz w:val="18"/>
          <w:szCs w:val="18"/>
        </w:rPr>
      </w:pPr>
    </w:p>
    <w:p w:rsidR="00C95A98" w:rsidRPr="00C95A98" w:rsidRDefault="00C95A98" w:rsidP="00C95A98">
      <w:pPr>
        <w:shd w:val="clear" w:color="auto" w:fill="FFFFFF"/>
        <w:suppressAutoHyphens/>
        <w:spacing w:after="0" w:line="240" w:lineRule="auto"/>
        <w:ind w:firstLine="709"/>
        <w:jc w:val="right"/>
        <w:textAlignment w:val="baseline"/>
        <w:rPr>
          <w:rFonts w:ascii="Times New Roman" w:eastAsia="Times New Roman" w:hAnsi="Times New Roman" w:cs="Times New Roman"/>
          <w:b/>
          <w:spacing w:val="2"/>
          <w:sz w:val="18"/>
          <w:szCs w:val="18"/>
        </w:rPr>
      </w:pPr>
    </w:p>
    <w:p w:rsidR="00C95A98" w:rsidRPr="00C95A98" w:rsidRDefault="00C95A98" w:rsidP="00C95A98">
      <w:pPr>
        <w:shd w:val="clear" w:color="auto" w:fill="FFFFFF"/>
        <w:suppressAutoHyphens/>
        <w:spacing w:after="0" w:line="240" w:lineRule="auto"/>
        <w:ind w:firstLine="709"/>
        <w:jc w:val="center"/>
        <w:textAlignment w:val="baseline"/>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Целевые показатели</w:t>
      </w:r>
    </w:p>
    <w:p w:rsidR="00C95A98" w:rsidRPr="00C95A98" w:rsidRDefault="00C95A98" w:rsidP="00C95A98">
      <w:pPr>
        <w:shd w:val="clear" w:color="auto" w:fill="FFFFFF"/>
        <w:suppressAutoHyphens/>
        <w:spacing w:after="0" w:line="240" w:lineRule="auto"/>
        <w:ind w:firstLine="709"/>
        <w:jc w:val="center"/>
        <w:textAlignment w:val="baseline"/>
        <w:rPr>
          <w:rFonts w:ascii="Times New Roman" w:eastAsia="Times New Roman" w:hAnsi="Times New Roman" w:cs="Times New Roman"/>
          <w:b/>
          <w:spacing w:val="2"/>
          <w:sz w:val="18"/>
          <w:szCs w:val="18"/>
        </w:rPr>
      </w:pPr>
      <w:r w:rsidRPr="00C95A98">
        <w:rPr>
          <w:rFonts w:ascii="Times New Roman" w:eastAsia="Times New Roman" w:hAnsi="Times New Roman" w:cs="Times New Roman"/>
          <w:b/>
          <w:spacing w:val="2"/>
          <w:sz w:val="18"/>
          <w:szCs w:val="18"/>
        </w:rPr>
        <w:t>Реализации программы «Переселение граждан из аварийного жилищного фонда в Дубенском муниципальном районе»</w:t>
      </w:r>
    </w:p>
    <w:p w:rsidR="00C95A98" w:rsidRPr="00C95A98" w:rsidRDefault="00C95A98" w:rsidP="00C95A98">
      <w:pPr>
        <w:shd w:val="clear" w:color="auto" w:fill="FFFFFF"/>
        <w:suppressAutoHyphens/>
        <w:spacing w:after="0" w:line="240" w:lineRule="auto"/>
        <w:ind w:firstLine="709"/>
        <w:jc w:val="center"/>
        <w:textAlignment w:val="baseline"/>
        <w:rPr>
          <w:rFonts w:ascii="Times New Roman" w:eastAsia="Times New Roman" w:hAnsi="Times New Roman" w:cs="Times New Roman"/>
          <w:b/>
          <w:spacing w:val="2"/>
          <w:sz w:val="18"/>
          <w:szCs w:val="18"/>
        </w:rPr>
      </w:pPr>
    </w:p>
    <w:tbl>
      <w:tblPr>
        <w:tblStyle w:val="af9"/>
        <w:tblW w:w="10571" w:type="dxa"/>
        <w:jc w:val="center"/>
        <w:tblLook w:val="04A0" w:firstRow="1" w:lastRow="0" w:firstColumn="1" w:lastColumn="0" w:noHBand="0" w:noVBand="1"/>
      </w:tblPr>
      <w:tblGrid>
        <w:gridCol w:w="1043"/>
        <w:gridCol w:w="1989"/>
        <w:gridCol w:w="1097"/>
        <w:gridCol w:w="1097"/>
        <w:gridCol w:w="1097"/>
        <w:gridCol w:w="1098"/>
        <w:gridCol w:w="1098"/>
        <w:gridCol w:w="2052"/>
      </w:tblGrid>
      <w:tr w:rsidR="00C95A98" w:rsidRPr="00C95A98" w:rsidTr="00C95A98">
        <w:trPr>
          <w:jc w:val="center"/>
        </w:trPr>
        <w:tc>
          <w:tcPr>
            <w:tcW w:w="10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right"/>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w:t>
            </w:r>
            <w:proofErr w:type="gramStart"/>
            <w:r w:rsidRPr="00C95A98">
              <w:rPr>
                <w:rFonts w:ascii="Times New Roman" w:eastAsia="Times New Roman" w:hAnsi="Times New Roman" w:cs="Times New Roman"/>
                <w:spacing w:val="2"/>
                <w:sz w:val="18"/>
                <w:szCs w:val="18"/>
              </w:rPr>
              <w:t>п</w:t>
            </w:r>
            <w:proofErr w:type="gramEnd"/>
            <w:r w:rsidRPr="00C95A98">
              <w:rPr>
                <w:rFonts w:ascii="Times New Roman" w:eastAsia="Times New Roman" w:hAnsi="Times New Roman" w:cs="Times New Roman"/>
                <w:spacing w:val="2"/>
                <w:sz w:val="18"/>
                <w:szCs w:val="18"/>
              </w:rPr>
              <w:t>/п</w:t>
            </w:r>
          </w:p>
        </w:tc>
        <w:tc>
          <w:tcPr>
            <w:tcW w:w="198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Наименование показателя</w:t>
            </w:r>
          </w:p>
        </w:tc>
        <w:tc>
          <w:tcPr>
            <w:tcW w:w="753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ind w:firstLine="709"/>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Период, год</w:t>
            </w:r>
          </w:p>
        </w:tc>
      </w:tr>
      <w:tr w:rsidR="00C95A98" w:rsidRPr="00C95A98" w:rsidTr="00C95A98">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95A98" w:rsidRPr="00C95A98" w:rsidRDefault="00C95A98">
            <w:pPr>
              <w:rPr>
                <w:rFonts w:ascii="Times New Roman" w:eastAsia="Times New Roman" w:hAnsi="Times New Roman" w:cs="Times New Roman"/>
                <w:spacing w:val="2"/>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95A98" w:rsidRPr="00C95A98" w:rsidRDefault="00C95A98">
            <w:pPr>
              <w:rPr>
                <w:rFonts w:ascii="Times New Roman" w:eastAsia="Times New Roman" w:hAnsi="Times New Roman" w:cs="Times New Roman"/>
                <w:spacing w:val="2"/>
                <w:sz w:val="18"/>
                <w:szCs w:val="18"/>
              </w:rPr>
            </w:pP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2019</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2020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2021</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2022</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2023</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2024</w:t>
            </w:r>
          </w:p>
        </w:tc>
      </w:tr>
      <w:tr w:rsidR="00C95A98" w:rsidRPr="00C95A98" w:rsidTr="00C95A98">
        <w:trPr>
          <w:jc w:val="center"/>
        </w:trPr>
        <w:tc>
          <w:tcPr>
            <w:tcW w:w="1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1</w:t>
            </w:r>
          </w:p>
        </w:tc>
        <w:tc>
          <w:tcPr>
            <w:tcW w:w="1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 xml:space="preserve">Количество квадратных метров, расселенного аварийного жилищного фонда, </w:t>
            </w:r>
            <w:proofErr w:type="spellStart"/>
            <w:r w:rsidRPr="00C95A98">
              <w:rPr>
                <w:rFonts w:ascii="Times New Roman" w:eastAsia="Times New Roman" w:hAnsi="Times New Roman" w:cs="Times New Roman"/>
                <w:spacing w:val="2"/>
                <w:sz w:val="18"/>
                <w:szCs w:val="18"/>
              </w:rPr>
              <w:t>тыс.кв</w:t>
            </w:r>
            <w:proofErr w:type="spellEnd"/>
            <w:r w:rsidRPr="00C95A98">
              <w:rPr>
                <w:rFonts w:ascii="Times New Roman" w:eastAsia="Times New Roman" w:hAnsi="Times New Roman" w:cs="Times New Roman"/>
                <w:spacing w:val="2"/>
                <w:sz w:val="18"/>
                <w:szCs w:val="18"/>
              </w:rPr>
              <w:t>. метров</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680,2</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r>
      <w:tr w:rsidR="00C95A98" w:rsidRPr="00C95A98" w:rsidTr="00C95A98">
        <w:trPr>
          <w:jc w:val="center"/>
        </w:trPr>
        <w:tc>
          <w:tcPr>
            <w:tcW w:w="1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2</w:t>
            </w:r>
          </w:p>
        </w:tc>
        <w:tc>
          <w:tcPr>
            <w:tcW w:w="1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Количество граждан расселенных из аварийного жилищного фонда, тыс. чел.</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31</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r>
      <w:tr w:rsidR="00C95A98" w:rsidRPr="00C95A98" w:rsidTr="00C95A98">
        <w:trPr>
          <w:jc w:val="center"/>
        </w:trPr>
        <w:tc>
          <w:tcPr>
            <w:tcW w:w="10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3</w:t>
            </w:r>
          </w:p>
        </w:tc>
        <w:tc>
          <w:tcPr>
            <w:tcW w:w="1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both"/>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Количество расселенных помещений, единиц</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11</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c>
          <w:tcPr>
            <w:tcW w:w="20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95A98" w:rsidRPr="00C95A98" w:rsidRDefault="00C95A98">
            <w:pPr>
              <w:suppressAutoHyphens/>
              <w:jc w:val="center"/>
              <w:textAlignment w:val="baseline"/>
              <w:rPr>
                <w:rFonts w:ascii="Times New Roman" w:eastAsia="Times New Roman" w:hAnsi="Times New Roman" w:cs="Times New Roman"/>
                <w:spacing w:val="2"/>
                <w:sz w:val="18"/>
                <w:szCs w:val="18"/>
              </w:rPr>
            </w:pPr>
            <w:r w:rsidRPr="00C95A98">
              <w:rPr>
                <w:rFonts w:ascii="Times New Roman" w:eastAsia="Times New Roman" w:hAnsi="Times New Roman" w:cs="Times New Roman"/>
                <w:spacing w:val="2"/>
                <w:sz w:val="18"/>
                <w:szCs w:val="18"/>
              </w:rPr>
              <w:t>0</w:t>
            </w:r>
          </w:p>
        </w:tc>
      </w:tr>
    </w:tbl>
    <w:p w:rsidR="00C95A98" w:rsidRPr="00C95A98" w:rsidRDefault="00C95A98" w:rsidP="00C95A98">
      <w:pPr>
        <w:shd w:val="clear" w:color="auto" w:fill="FFFFFF"/>
        <w:suppressAutoHyphens/>
        <w:spacing w:after="0" w:line="240" w:lineRule="auto"/>
        <w:ind w:firstLine="709"/>
        <w:jc w:val="center"/>
        <w:textAlignment w:val="baseline"/>
        <w:rPr>
          <w:rFonts w:ascii="Times New Roman" w:eastAsia="Times New Roman" w:hAnsi="Times New Roman" w:cs="Times New Roman"/>
          <w:b/>
          <w:spacing w:val="2"/>
          <w:sz w:val="18"/>
          <w:szCs w:val="18"/>
        </w:rPr>
      </w:pPr>
    </w:p>
    <w:p w:rsidR="00C95A98" w:rsidRPr="00C95A98" w:rsidRDefault="00C95A98" w:rsidP="00C95A98">
      <w:pPr>
        <w:widowControl w:val="0"/>
        <w:suppressAutoHyphens/>
        <w:autoSpaceDE w:val="0"/>
        <w:autoSpaceDN w:val="0"/>
        <w:adjustRightInd w:val="0"/>
        <w:spacing w:after="0" w:line="240" w:lineRule="auto"/>
        <w:ind w:left="5529" w:hanging="142"/>
        <w:rPr>
          <w:rFonts w:ascii="Times New Roman" w:eastAsia="Times New Roman" w:hAnsi="Times New Roman" w:cs="Times New Roman"/>
          <w:kern w:val="32"/>
          <w:sz w:val="18"/>
          <w:szCs w:val="18"/>
        </w:rPr>
      </w:pPr>
    </w:p>
    <w:p w:rsidR="00C95A98" w:rsidRPr="00C95A98" w:rsidRDefault="00C95A98" w:rsidP="00C95A98">
      <w:pPr>
        <w:widowControl w:val="0"/>
        <w:suppressAutoHyphens/>
        <w:autoSpaceDE w:val="0"/>
        <w:autoSpaceDN w:val="0"/>
        <w:adjustRightInd w:val="0"/>
        <w:spacing w:after="0" w:line="240" w:lineRule="auto"/>
        <w:ind w:left="5529" w:hanging="142"/>
        <w:jc w:val="right"/>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Приложение № 3</w:t>
      </w:r>
    </w:p>
    <w:p w:rsidR="00C95A98" w:rsidRPr="00C95A98" w:rsidRDefault="00C95A98" w:rsidP="00C95A98">
      <w:pPr>
        <w:widowControl w:val="0"/>
        <w:suppressAutoHyphens/>
        <w:autoSpaceDE w:val="0"/>
        <w:autoSpaceDN w:val="0"/>
        <w:adjustRightInd w:val="0"/>
        <w:spacing w:after="0" w:line="240" w:lineRule="auto"/>
        <w:ind w:left="5529" w:hanging="142"/>
        <w:jc w:val="right"/>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К муниципальной адресной программе</w:t>
      </w:r>
    </w:p>
    <w:p w:rsidR="00C95A98" w:rsidRPr="00C95A98" w:rsidRDefault="00C95A98" w:rsidP="00C95A98">
      <w:pPr>
        <w:widowControl w:val="0"/>
        <w:suppressAutoHyphens/>
        <w:autoSpaceDE w:val="0"/>
        <w:autoSpaceDN w:val="0"/>
        <w:adjustRightInd w:val="0"/>
        <w:spacing w:after="0" w:line="240" w:lineRule="auto"/>
        <w:ind w:left="5529" w:hanging="142"/>
        <w:jc w:val="right"/>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 xml:space="preserve">«Переселение граждан из </w:t>
      </w:r>
      <w:proofErr w:type="gramStart"/>
      <w:r w:rsidRPr="00C95A98">
        <w:rPr>
          <w:rFonts w:ascii="Times New Roman" w:eastAsia="Times New Roman" w:hAnsi="Times New Roman" w:cs="Times New Roman"/>
          <w:kern w:val="32"/>
          <w:sz w:val="18"/>
          <w:szCs w:val="18"/>
        </w:rPr>
        <w:t>аварийного</w:t>
      </w:r>
      <w:proofErr w:type="gramEnd"/>
    </w:p>
    <w:p w:rsidR="00C95A98" w:rsidRPr="00C95A98" w:rsidRDefault="00C95A98" w:rsidP="00C95A98">
      <w:pPr>
        <w:widowControl w:val="0"/>
        <w:suppressAutoHyphens/>
        <w:autoSpaceDE w:val="0"/>
        <w:autoSpaceDN w:val="0"/>
        <w:adjustRightInd w:val="0"/>
        <w:spacing w:after="0" w:line="240" w:lineRule="auto"/>
        <w:ind w:left="5529" w:hanging="142"/>
        <w:jc w:val="right"/>
        <w:rPr>
          <w:rFonts w:ascii="Times New Roman" w:eastAsia="Times New Roman" w:hAnsi="Times New Roman" w:cs="Times New Roman"/>
          <w:kern w:val="32"/>
          <w:sz w:val="18"/>
          <w:szCs w:val="18"/>
        </w:rPr>
      </w:pPr>
      <w:r w:rsidRPr="00C95A98">
        <w:rPr>
          <w:rFonts w:ascii="Times New Roman" w:eastAsia="Times New Roman" w:hAnsi="Times New Roman" w:cs="Times New Roman"/>
          <w:kern w:val="32"/>
          <w:sz w:val="18"/>
          <w:szCs w:val="18"/>
        </w:rPr>
        <w:t xml:space="preserve">жилищного фонда  в Дубенском </w:t>
      </w:r>
    </w:p>
    <w:p w:rsidR="00C95A98" w:rsidRPr="00C95A98" w:rsidRDefault="00C95A98" w:rsidP="00C95A98">
      <w:pPr>
        <w:widowControl w:val="0"/>
        <w:suppressAutoHyphens/>
        <w:autoSpaceDE w:val="0"/>
        <w:autoSpaceDN w:val="0"/>
        <w:adjustRightInd w:val="0"/>
        <w:spacing w:after="0" w:line="240" w:lineRule="auto"/>
        <w:ind w:left="5529" w:hanging="142"/>
        <w:jc w:val="right"/>
        <w:rPr>
          <w:rFonts w:ascii="Times New Roman" w:eastAsia="Times New Roman" w:hAnsi="Times New Roman" w:cs="Times New Roman"/>
          <w:sz w:val="18"/>
          <w:szCs w:val="18"/>
        </w:rPr>
      </w:pPr>
      <w:r w:rsidRPr="00C95A98">
        <w:rPr>
          <w:rFonts w:ascii="Times New Roman" w:eastAsia="Times New Roman" w:hAnsi="Times New Roman" w:cs="Times New Roman"/>
          <w:kern w:val="32"/>
          <w:sz w:val="18"/>
          <w:szCs w:val="18"/>
        </w:rPr>
        <w:t xml:space="preserve">муниципальном </w:t>
      </w:r>
      <w:proofErr w:type="gramStart"/>
      <w:r w:rsidRPr="00C95A98">
        <w:rPr>
          <w:rFonts w:ascii="Times New Roman" w:eastAsia="Times New Roman" w:hAnsi="Times New Roman" w:cs="Times New Roman"/>
          <w:kern w:val="32"/>
          <w:sz w:val="18"/>
          <w:szCs w:val="18"/>
        </w:rPr>
        <w:t>районе</w:t>
      </w:r>
      <w:proofErr w:type="gramEnd"/>
      <w:r w:rsidRPr="00C95A98">
        <w:rPr>
          <w:rFonts w:ascii="Times New Roman" w:eastAsia="Times New Roman" w:hAnsi="Times New Roman" w:cs="Times New Roman"/>
          <w:kern w:val="32"/>
          <w:sz w:val="18"/>
          <w:szCs w:val="18"/>
        </w:rPr>
        <w:t>»</w:t>
      </w:r>
    </w:p>
    <w:p w:rsidR="00C95A98" w:rsidRPr="00C95A98" w:rsidRDefault="00C95A98" w:rsidP="00C95A98">
      <w:pPr>
        <w:widowControl w:val="0"/>
        <w:suppressAutoHyphens/>
        <w:autoSpaceDE w:val="0"/>
        <w:autoSpaceDN w:val="0"/>
        <w:adjustRightInd w:val="0"/>
        <w:spacing w:after="0" w:line="240" w:lineRule="auto"/>
        <w:ind w:right="-48"/>
        <w:jc w:val="right"/>
        <w:rPr>
          <w:rFonts w:ascii="Times New Roman" w:hAnsi="Times New Roman" w:cs="Times New Roman"/>
          <w:sz w:val="18"/>
          <w:szCs w:val="18"/>
        </w:rPr>
      </w:pPr>
    </w:p>
    <w:p w:rsidR="00C95A98" w:rsidRPr="00C95A98" w:rsidRDefault="00C95A98" w:rsidP="00C95A98">
      <w:pPr>
        <w:widowControl w:val="0"/>
        <w:suppressAutoHyphens/>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C95A98">
        <w:rPr>
          <w:rFonts w:ascii="Times New Roman" w:hAnsi="Times New Roman" w:cs="Times New Roman"/>
          <w:b/>
          <w:bCs/>
          <w:sz w:val="18"/>
          <w:szCs w:val="18"/>
        </w:rPr>
        <w:t>Рекомендуемые требования</w:t>
      </w:r>
      <w:r w:rsidRPr="00C95A98">
        <w:rPr>
          <w:rFonts w:ascii="Times New Roman" w:hAnsi="Times New Roman" w:cs="Times New Roman"/>
          <w:b/>
          <w:bCs/>
          <w:sz w:val="18"/>
          <w:szCs w:val="18"/>
        </w:rPr>
        <w:br/>
        <w:t>к жилью, строящемуся или приобретаемому в рамках программы по переселению граждан из аварийного жилищного фонда</w:t>
      </w:r>
    </w:p>
    <w:p w:rsidR="00C95A98" w:rsidRPr="00C95A98" w:rsidRDefault="00C95A98" w:rsidP="00C95A98">
      <w:pPr>
        <w:widowControl w:val="0"/>
        <w:suppressAutoHyphens/>
        <w:autoSpaceDE w:val="0"/>
        <w:autoSpaceDN w:val="0"/>
        <w:adjustRightInd w:val="0"/>
        <w:spacing w:after="0" w:line="240" w:lineRule="auto"/>
        <w:ind w:firstLine="720"/>
        <w:contextualSpacing/>
        <w:jc w:val="both"/>
        <w:rPr>
          <w:rFonts w:ascii="Times New Roman" w:hAnsi="Times New Roman" w:cs="Times New Roman"/>
          <w:sz w:val="18"/>
          <w:szCs w:val="18"/>
        </w:rPr>
      </w:pPr>
    </w:p>
    <w:p w:rsidR="00C95A98" w:rsidRPr="00C95A98" w:rsidRDefault="00C95A98" w:rsidP="00C95A98">
      <w:pPr>
        <w:widowControl w:val="0"/>
        <w:suppressAutoHyphens/>
        <w:autoSpaceDE w:val="0"/>
        <w:autoSpaceDN w:val="0"/>
        <w:adjustRightInd w:val="0"/>
        <w:spacing w:after="0" w:line="240" w:lineRule="auto"/>
        <w:ind w:firstLine="720"/>
        <w:contextualSpacing/>
        <w:jc w:val="both"/>
        <w:rPr>
          <w:rFonts w:ascii="Times New Roman" w:hAnsi="Times New Roman" w:cs="Times New Roman"/>
          <w:sz w:val="18"/>
          <w:szCs w:val="18"/>
        </w:rPr>
      </w:pPr>
      <w:r w:rsidRPr="00C95A98">
        <w:rPr>
          <w:rFonts w:ascii="Times New Roman" w:hAnsi="Times New Roman" w:cs="Times New Roman"/>
          <w:sz w:val="18"/>
          <w:szCs w:val="18"/>
        </w:rPr>
        <w:t>Данные требования необходимо учитывать при подготовке документации на проведение закупок в целях реализации муниципальных адресных программ переселения граждан из аварийного жилищного фонда, за исключением контрактов на выкуп помещений у собственников и контрактов на покупку жилых помещений у лиц, не являющихся застройщиками в домах, введенных в эксплуатацию.</w:t>
      </w:r>
    </w:p>
    <w:p w:rsidR="00C95A98" w:rsidRPr="00C95A98" w:rsidRDefault="00C95A98" w:rsidP="00C95A98">
      <w:pPr>
        <w:widowControl w:val="0"/>
        <w:suppressAutoHyphens/>
        <w:autoSpaceDE w:val="0"/>
        <w:autoSpaceDN w:val="0"/>
        <w:adjustRightInd w:val="0"/>
        <w:spacing w:after="0" w:line="240" w:lineRule="auto"/>
        <w:ind w:firstLine="720"/>
        <w:contextualSpacing/>
        <w:jc w:val="both"/>
        <w:rPr>
          <w:rFonts w:ascii="Times New Roman" w:hAnsi="Times New Roman" w:cs="Times New Roman"/>
          <w:sz w:val="18"/>
          <w:szCs w:val="18"/>
        </w:rPr>
      </w:pP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r w:rsidRPr="00C95A98">
        <w:rPr>
          <w:rFonts w:ascii="Times New Roman" w:eastAsia="Times New Roman" w:hAnsi="Times New Roman" w:cs="Times New Roman"/>
          <w:b/>
          <w:bCs/>
          <w:sz w:val="18"/>
          <w:szCs w:val="18"/>
        </w:rPr>
        <w:t>1. Требования к проектной документации на дом</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proofErr w:type="gramStart"/>
      <w:r w:rsidRPr="00C95A98">
        <w:rPr>
          <w:rFonts w:ascii="Times New Roman" w:eastAsia="Times New Roman" w:hAnsi="Times New Roman" w:cs="Times New Roman"/>
          <w:sz w:val="18"/>
          <w:szCs w:val="18"/>
        </w:rPr>
        <w:t>В проектной документации проектные значения параметров и другие проектные характеристики жилья, а также проектируемые мероприятия по обеспечению его безопасности должны быть установлены таким образом, чтобы в процессе его строительства и эксплуатации оно было безопасным для жизни и здоровья граждан (включая инвалидов и другие группы населения с ограниченными возможностями передвижения), имущества физических и юридических лиц, государственного или муниципального имущества, окружающей среды.</w:t>
      </w:r>
      <w:proofErr w:type="gramEnd"/>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Проектная документация разрабатывается в соответствии с требованиями: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16" w:anchor="/document/12158997/entry/0" w:history="1">
        <w:r w:rsidRPr="00C95A98">
          <w:rPr>
            <w:rStyle w:val="a7"/>
            <w:rFonts w:ascii="Times New Roman" w:hAnsi="Times New Roman" w:cs="Times New Roman"/>
            <w:sz w:val="18"/>
            <w:szCs w:val="18"/>
          </w:rPr>
          <w:t>постановления</w:t>
        </w:r>
      </w:hyperlink>
      <w:r w:rsidRPr="00C95A98">
        <w:rPr>
          <w:rFonts w:ascii="Times New Roman" w:eastAsia="Times New Roman" w:hAnsi="Times New Roman" w:cs="Times New Roman"/>
          <w:sz w:val="18"/>
          <w:szCs w:val="18"/>
        </w:rPr>
        <w:t> Правительства Российской Федерации от 16 февраля 2008 года N 87 №"О составе разделов проектной документации и требованиях к их содержанию";</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17" w:anchor="/document/12161584/entry/0" w:history="1">
        <w:r w:rsidRPr="00C95A98">
          <w:rPr>
            <w:rStyle w:val="a7"/>
            <w:rFonts w:ascii="Times New Roman" w:hAnsi="Times New Roman" w:cs="Times New Roman"/>
            <w:sz w:val="18"/>
            <w:szCs w:val="18"/>
          </w:rPr>
          <w:t>Федерального закона</w:t>
        </w:r>
      </w:hyperlink>
      <w:r w:rsidRPr="00C95A98">
        <w:rPr>
          <w:rFonts w:ascii="Times New Roman" w:eastAsia="Times New Roman" w:hAnsi="Times New Roman" w:cs="Times New Roman"/>
          <w:sz w:val="18"/>
          <w:szCs w:val="18"/>
        </w:rPr>
        <w:t> от 22 июля 2008 года N 123-ФЗ "Технический регламент о требованиях пожарной безопасности";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18" w:anchor="/document/12172032/entry/0" w:history="1">
        <w:r w:rsidRPr="00C95A98">
          <w:rPr>
            <w:rStyle w:val="a7"/>
            <w:rFonts w:ascii="Times New Roman" w:hAnsi="Times New Roman" w:cs="Times New Roman"/>
            <w:sz w:val="18"/>
            <w:szCs w:val="18"/>
          </w:rPr>
          <w:t>Федерального закона</w:t>
        </w:r>
      </w:hyperlink>
      <w:r w:rsidRPr="00C95A98">
        <w:rPr>
          <w:rFonts w:ascii="Times New Roman" w:eastAsia="Times New Roman" w:hAnsi="Times New Roman" w:cs="Times New Roman"/>
          <w:sz w:val="18"/>
          <w:szCs w:val="18"/>
        </w:rPr>
        <w:t> от 30 декабря 2009 года N 384-ФЗ "Технический регламент о безопасности зданий и сооружений";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19" w:anchor="/document/71692326/entry/0" w:history="1">
        <w:r w:rsidRPr="00C95A98">
          <w:rPr>
            <w:rStyle w:val="a7"/>
            <w:rFonts w:ascii="Times New Roman" w:hAnsi="Times New Roman" w:cs="Times New Roman"/>
            <w:sz w:val="18"/>
            <w:szCs w:val="18"/>
          </w:rPr>
          <w:t>СП 42.13330.2016</w:t>
        </w:r>
      </w:hyperlink>
      <w:r w:rsidRPr="00C95A98">
        <w:rPr>
          <w:rFonts w:ascii="Times New Roman" w:eastAsia="Times New Roman" w:hAnsi="Times New Roman" w:cs="Times New Roman"/>
          <w:sz w:val="18"/>
          <w:szCs w:val="18"/>
        </w:rPr>
        <w:t> "Градостроительство. Планировка и застройка городских и сельских поселений";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20" w:anchor="/document/71692342/entry/0" w:history="1">
        <w:r w:rsidRPr="00C95A98">
          <w:rPr>
            <w:rStyle w:val="a7"/>
            <w:rFonts w:ascii="Times New Roman" w:hAnsi="Times New Roman" w:cs="Times New Roman"/>
            <w:sz w:val="18"/>
            <w:szCs w:val="18"/>
          </w:rPr>
          <w:t>СП 54.13330.2016</w:t>
        </w:r>
      </w:hyperlink>
      <w:r w:rsidRPr="00C95A98">
        <w:rPr>
          <w:rFonts w:ascii="Times New Roman" w:eastAsia="Times New Roman" w:hAnsi="Times New Roman" w:cs="Times New Roman"/>
          <w:sz w:val="18"/>
          <w:szCs w:val="18"/>
        </w:rPr>
        <w:t> "Здания жилые многоквартирные";</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21" w:anchor="/document/400382837/entry/0" w:history="1">
        <w:r w:rsidRPr="00C95A98">
          <w:rPr>
            <w:rStyle w:val="a7"/>
            <w:rFonts w:ascii="Times New Roman" w:hAnsi="Times New Roman" w:cs="Times New Roman"/>
            <w:sz w:val="18"/>
            <w:szCs w:val="18"/>
          </w:rPr>
          <w:t>СП 59.13330.2020</w:t>
        </w:r>
      </w:hyperlink>
      <w:r w:rsidRPr="00C95A98">
        <w:rPr>
          <w:rFonts w:ascii="Times New Roman" w:eastAsia="Times New Roman" w:hAnsi="Times New Roman" w:cs="Times New Roman"/>
          <w:sz w:val="18"/>
          <w:szCs w:val="18"/>
        </w:rPr>
        <w:t> "СНиП 35-01-2001 Доступность зданий и сооружений для маломобильных групп населения";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22" w:anchor="/document/71985096/entry/0" w:history="1">
        <w:r w:rsidRPr="00C95A98">
          <w:rPr>
            <w:rStyle w:val="a7"/>
            <w:rFonts w:ascii="Times New Roman" w:hAnsi="Times New Roman" w:cs="Times New Roman"/>
            <w:sz w:val="18"/>
            <w:szCs w:val="18"/>
          </w:rPr>
          <w:t>СП 14.13330.2018</w:t>
        </w:r>
      </w:hyperlink>
      <w:r w:rsidRPr="00C95A98">
        <w:rPr>
          <w:rFonts w:ascii="Times New Roman" w:eastAsia="Times New Roman" w:hAnsi="Times New Roman" w:cs="Times New Roman"/>
          <w:sz w:val="18"/>
          <w:szCs w:val="18"/>
        </w:rPr>
        <w:t> "Строительство в сейсмических районах";</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23" w:anchor="/document/71706442/entry/0" w:history="1">
        <w:r w:rsidRPr="00C95A98">
          <w:rPr>
            <w:rStyle w:val="a7"/>
            <w:rFonts w:ascii="Times New Roman" w:hAnsi="Times New Roman" w:cs="Times New Roman"/>
            <w:sz w:val="18"/>
            <w:szCs w:val="18"/>
          </w:rPr>
          <w:t>СП 22.13330.2016</w:t>
        </w:r>
      </w:hyperlink>
      <w:r w:rsidRPr="00C95A98">
        <w:rPr>
          <w:rFonts w:ascii="Times New Roman" w:eastAsia="Times New Roman" w:hAnsi="Times New Roman" w:cs="Times New Roman"/>
          <w:sz w:val="18"/>
          <w:szCs w:val="18"/>
        </w:rPr>
        <w:t> "Основания зданий и сооружений";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24" w:anchor="/document/70398302/entry/0" w:history="1">
        <w:r w:rsidRPr="00C95A98">
          <w:rPr>
            <w:rStyle w:val="a7"/>
            <w:rFonts w:ascii="Times New Roman" w:hAnsi="Times New Roman" w:cs="Times New Roman"/>
            <w:sz w:val="18"/>
            <w:szCs w:val="18"/>
          </w:rPr>
          <w:t>СП 4.13130.2013</w:t>
        </w:r>
      </w:hyperlink>
      <w:r w:rsidRPr="00C95A98">
        <w:rPr>
          <w:rFonts w:ascii="Times New Roman" w:eastAsia="Times New Roman" w:hAnsi="Times New Roman" w:cs="Times New Roman"/>
          <w:sz w:val="18"/>
          <w:szCs w:val="18"/>
        </w:rPr>
        <w:t>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w:t>
      </w:r>
      <w:hyperlink r:id="rId25" w:anchor="/document/71502776/entry/0" w:history="1">
        <w:r w:rsidRPr="00C95A98">
          <w:rPr>
            <w:rStyle w:val="a7"/>
            <w:rFonts w:ascii="Times New Roman" w:hAnsi="Times New Roman" w:cs="Times New Roman"/>
            <w:sz w:val="18"/>
            <w:szCs w:val="18"/>
          </w:rPr>
          <w:t>СП 255.1325800.2016</w:t>
        </w:r>
      </w:hyperlink>
      <w:r w:rsidRPr="00C95A98">
        <w:rPr>
          <w:rFonts w:ascii="Times New Roman" w:eastAsia="Times New Roman" w:hAnsi="Times New Roman" w:cs="Times New Roman"/>
          <w:sz w:val="18"/>
          <w:szCs w:val="18"/>
        </w:rPr>
        <w:t> "Здания и сооружения. Правила эксплуатации. Основные положения".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Оформление проектной документации осуществляется в соответствии </w:t>
      </w:r>
      <w:hyperlink r:id="rId26" w:anchor="/document/74691448/entry/1700" w:history="1">
        <w:r w:rsidRPr="00C95A98">
          <w:rPr>
            <w:rStyle w:val="a7"/>
            <w:rFonts w:ascii="Times New Roman" w:hAnsi="Times New Roman" w:cs="Times New Roman"/>
            <w:sz w:val="18"/>
            <w:szCs w:val="18"/>
          </w:rPr>
          <w:t>с</w:t>
        </w:r>
      </w:hyperlink>
      <w:r w:rsidRPr="00C95A98">
        <w:rPr>
          <w:rFonts w:ascii="Times New Roman" w:eastAsia="Times New Roman" w:hAnsi="Times New Roman" w:cs="Times New Roman"/>
          <w:sz w:val="18"/>
          <w:szCs w:val="18"/>
        </w:rPr>
        <w:t> </w:t>
      </w:r>
      <w:hyperlink r:id="rId27" w:anchor="/document/74691448/entry/0" w:history="1">
        <w:r w:rsidRPr="00C95A98">
          <w:rPr>
            <w:rStyle w:val="a7"/>
            <w:rFonts w:ascii="Times New Roman" w:hAnsi="Times New Roman" w:cs="Times New Roman"/>
            <w:sz w:val="18"/>
            <w:szCs w:val="18"/>
          </w:rPr>
          <w:t xml:space="preserve">ГОСТ </w:t>
        </w:r>
        <w:proofErr w:type="gramStart"/>
        <w:r w:rsidRPr="00C95A98">
          <w:rPr>
            <w:rStyle w:val="a7"/>
            <w:rFonts w:ascii="Times New Roman" w:hAnsi="Times New Roman" w:cs="Times New Roman"/>
            <w:sz w:val="18"/>
            <w:szCs w:val="18"/>
          </w:rPr>
          <w:t>Р</w:t>
        </w:r>
        <w:proofErr w:type="gramEnd"/>
        <w:r w:rsidRPr="00C95A98">
          <w:rPr>
            <w:rStyle w:val="a7"/>
            <w:rFonts w:ascii="Times New Roman" w:hAnsi="Times New Roman" w:cs="Times New Roman"/>
            <w:sz w:val="18"/>
            <w:szCs w:val="18"/>
          </w:rPr>
          <w:t xml:space="preserve"> 21.101-2020</w:t>
        </w:r>
      </w:hyperlink>
      <w:r w:rsidRPr="00C95A98">
        <w:rPr>
          <w:rFonts w:ascii="Times New Roman" w:eastAsia="Times New Roman" w:hAnsi="Times New Roman" w:cs="Times New Roman"/>
          <w:sz w:val="18"/>
          <w:szCs w:val="18"/>
        </w:rPr>
        <w:t> "Система проектной документации для строительства. Основные требования к проектной и рабочей документации".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proofErr w:type="gramStart"/>
      <w:r w:rsidRPr="00C95A98">
        <w:rPr>
          <w:rFonts w:ascii="Times New Roman" w:eastAsia="Times New Roman" w:hAnsi="Times New Roman" w:cs="Times New Roman"/>
          <w:sz w:val="18"/>
          <w:szCs w:val="18"/>
        </w:rPr>
        <w:t>Планируемые к строительству (строящиеся) многоквартирные дома, указанные в </w:t>
      </w:r>
      <w:hyperlink r:id="rId28" w:anchor="/document/12138258/entry/49022" w:history="1">
        <w:r w:rsidRPr="00C95A98">
          <w:rPr>
            <w:rStyle w:val="a7"/>
            <w:rFonts w:ascii="Times New Roman" w:hAnsi="Times New Roman" w:cs="Times New Roman"/>
            <w:sz w:val="18"/>
            <w:szCs w:val="18"/>
          </w:rPr>
          <w:t>пункте 2 части 2 статьи 49</w:t>
        </w:r>
      </w:hyperlink>
      <w:r w:rsidRPr="00C95A98">
        <w:rPr>
          <w:rFonts w:ascii="Times New Roman" w:eastAsia="Times New Roman" w:hAnsi="Times New Roman" w:cs="Times New Roman"/>
          <w:sz w:val="18"/>
          <w:szCs w:val="18"/>
        </w:rPr>
        <w:t> Градостроительного кодекса Российской Федерации, а также подлежащие приобретению жилые помещения должны соответствовать </w:t>
      </w:r>
      <w:hyperlink r:id="rId29" w:anchor="/document/400163274/entry/0" w:history="1">
        <w:r w:rsidRPr="00C95A98">
          <w:rPr>
            <w:rStyle w:val="a7"/>
            <w:rFonts w:ascii="Times New Roman" w:hAnsi="Times New Roman" w:cs="Times New Roman"/>
            <w:sz w:val="18"/>
            <w:szCs w:val="18"/>
          </w:rPr>
          <w:t>постановлению</w:t>
        </w:r>
      </w:hyperlink>
      <w:r w:rsidRPr="00C95A98">
        <w:rPr>
          <w:rFonts w:ascii="Times New Roman" w:eastAsia="Times New Roman" w:hAnsi="Times New Roman" w:cs="Times New Roman"/>
          <w:sz w:val="18"/>
          <w:szCs w:val="18"/>
        </w:rPr>
        <w:t> Главного государственного санитарного врача Российской Федерации от 24 декабря 2020 года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w:t>
      </w:r>
      <w:proofErr w:type="gramEnd"/>
      <w:r w:rsidRPr="00C95A98">
        <w:rPr>
          <w:rFonts w:ascii="Times New Roman" w:eastAsia="Times New Roman" w:hAnsi="Times New Roman" w:cs="Times New Roman"/>
          <w:sz w:val="18"/>
          <w:szCs w:val="18"/>
        </w:rPr>
        <w:t xml:space="preserve"> деятельности хозяйствующих субъектов, осуществляющих продажу товаров, выполнение работ или оказание услуг".</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r w:rsidRPr="00C95A98">
        <w:rPr>
          <w:rFonts w:ascii="Times New Roman" w:eastAsia="Times New Roman" w:hAnsi="Times New Roman" w:cs="Times New Roman"/>
          <w:b/>
          <w:bCs/>
          <w:sz w:val="18"/>
          <w:szCs w:val="18"/>
        </w:rPr>
        <w:t>2. Требование к конструктивному, инженерному и технологическому оснащению строящегося многоквартирного дама, введенного в эксплуатацию многоквартирного дома, в котором приобретается готовое жилье</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Строящиеся дома должны иметь:</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положительное заключение проведенной в соответствии с требованиями градостроительного законодательства экспертизы в отношении проектной документации на строительство дома;</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несущие строительные конструкции должны быть выполнены из следующих материалов:</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а) стены из каменных конструкций (кирпич, блоки), крупных железобетонных блоков, железобетонных панелей, монолитного железобетонного каркаса с заполнением;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б) перекрытия из сборных и монолитных железобетонных конструкций;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в) фундаменты из сборных и монолитных железобетонных и каменных конструкций.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Не рекомендуется строительство домов и приобретение жилья в домах, выполненных из легких стальных тонкостенных конструкций (ЛСТК), SIP панелей, металлических сэндвич панелей.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подключение к централизованным сетям инженерно-технического обеспечения по выданным соответствующими </w:t>
      </w:r>
      <w:proofErr w:type="spellStart"/>
      <w:r w:rsidRPr="00C95A98">
        <w:rPr>
          <w:rFonts w:ascii="Times New Roman" w:eastAsia="Times New Roman" w:hAnsi="Times New Roman" w:cs="Times New Roman"/>
          <w:sz w:val="18"/>
          <w:szCs w:val="18"/>
        </w:rPr>
        <w:t>ресурсоснабжающими</w:t>
      </w:r>
      <w:proofErr w:type="spellEnd"/>
      <w:r w:rsidRPr="00C95A98">
        <w:rPr>
          <w:rFonts w:ascii="Times New Roman" w:eastAsia="Times New Roman" w:hAnsi="Times New Roman" w:cs="Times New Roman"/>
          <w:sz w:val="18"/>
          <w:szCs w:val="18"/>
        </w:rPr>
        <w:t xml:space="preserve"> и иными организациями техническим условиям;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санитарный узел (раздельный или совмещенный), который должен быть внутриквартирным и включать ванну, унитаз, раковину.</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внутридомовые инженерные системы, включая системы:</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а) электроснабжения (с силовым и иным электрооборудованием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б) холодного водоснабжения;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в) водоотведения (канализации);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г) газоснабжения (при наличии в соответствии с проектной документацией), с устройством сигнализаторов загазованности, сблокированных с быстродействующим запорным клапаном, установленным первым по ходу газа на внутреннем газопроводе жилого здания с возможностью аварийно-диспетчерского обслуживания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д) отопления (при отсутствии централизованного отопления и наличии газа рекомендуется установка коллективных или индивидуальных газовых котлов);</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е) горячего водоснабжения;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ж) противопожарной безопасности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з) </w:t>
      </w:r>
      <w:proofErr w:type="spellStart"/>
      <w:r w:rsidRPr="00C95A98">
        <w:rPr>
          <w:rFonts w:ascii="Times New Roman" w:eastAsia="Times New Roman" w:hAnsi="Times New Roman" w:cs="Times New Roman"/>
          <w:sz w:val="18"/>
          <w:szCs w:val="18"/>
        </w:rPr>
        <w:t>мусороудаления</w:t>
      </w:r>
      <w:proofErr w:type="spellEnd"/>
      <w:r w:rsidRPr="00C95A98">
        <w:rPr>
          <w:rFonts w:ascii="Times New Roman" w:eastAsia="Times New Roman" w:hAnsi="Times New Roman" w:cs="Times New Roman"/>
          <w:sz w:val="18"/>
          <w:szCs w:val="18"/>
        </w:rPr>
        <w:t xml:space="preserve"> (при наличии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в случае экономической целесообразности рекомендуется использовать локальные системы энергоснабжения;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принятые в эксплуатацию и зарегистрированные в установленном порядке лифты (при наличии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Лифты рекомендуется оснащать:</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а) кабиной, предназначенной для пользования инвалидом на кресле-коляске с сопровождающим лицом;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б) оборудованием для связи с диспетчером;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в) аварийным освещением кабины лифта;</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г) светодиодным освещением кабины лифта в антивандальном исполнении;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д) панелью управления кабиной лифта в антивандальном исполнении.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внесенные в Государственный реестр средства измерений, поверенных предприятиями-изготовителями, принятых в эксплуатацию соответствующими </w:t>
      </w:r>
      <w:proofErr w:type="spellStart"/>
      <w:r w:rsidRPr="00C95A98">
        <w:rPr>
          <w:rFonts w:ascii="Times New Roman" w:eastAsia="Times New Roman" w:hAnsi="Times New Roman" w:cs="Times New Roman"/>
          <w:sz w:val="18"/>
          <w:szCs w:val="18"/>
        </w:rPr>
        <w:t>ресурсоснабжающими</w:t>
      </w:r>
      <w:proofErr w:type="spellEnd"/>
      <w:r w:rsidRPr="00C95A98">
        <w:rPr>
          <w:rFonts w:ascii="Times New Roman" w:eastAsia="Times New Roman" w:hAnsi="Times New Roman" w:cs="Times New Roman"/>
          <w:sz w:val="18"/>
          <w:szCs w:val="18"/>
        </w:rPr>
        <w:t xml:space="preserve"> организациями и соответствующих установленным требованиям к классам точности общедомовых (коллективных) приборов учета электрической энергии, холодной воды, горячей воды (при централизованном теплоснабжении в установленных случаях);</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w:t>
      </w:r>
      <w:proofErr w:type="spellStart"/>
      <w:r w:rsidRPr="00C95A98">
        <w:rPr>
          <w:rFonts w:ascii="Times New Roman" w:eastAsia="Times New Roman" w:hAnsi="Times New Roman" w:cs="Times New Roman"/>
          <w:sz w:val="18"/>
          <w:szCs w:val="18"/>
        </w:rPr>
        <w:t>легкосбрасываемые</w:t>
      </w:r>
      <w:proofErr w:type="spellEnd"/>
      <w:r w:rsidRPr="00C95A98">
        <w:rPr>
          <w:rFonts w:ascii="Times New Roman" w:eastAsia="Times New Roman" w:hAnsi="Times New Roman" w:cs="Times New Roman"/>
          <w:sz w:val="18"/>
          <w:szCs w:val="18"/>
        </w:rPr>
        <w:t xml:space="preserve"> оконные блоки;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освещение этажных лестничных площадок дома с использованием светильников в антивандальном исполнении со светодиодным источником света, датчиков движения и освещенности;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w:t>
      </w:r>
      <w:proofErr w:type="gramStart"/>
      <w:r w:rsidRPr="00C95A98">
        <w:rPr>
          <w:rFonts w:ascii="Times New Roman" w:eastAsia="Times New Roman" w:hAnsi="Times New Roman" w:cs="Times New Roman"/>
          <w:sz w:val="18"/>
          <w:szCs w:val="18"/>
        </w:rPr>
        <w:t>при входах в подъезды дома освещение с использованием светильников в антивандальном исполнении со светодиодным источником</w:t>
      </w:r>
      <w:proofErr w:type="gramEnd"/>
      <w:r w:rsidRPr="00C95A98">
        <w:rPr>
          <w:rFonts w:ascii="Times New Roman" w:eastAsia="Times New Roman" w:hAnsi="Times New Roman" w:cs="Times New Roman"/>
          <w:sz w:val="18"/>
          <w:szCs w:val="18"/>
        </w:rPr>
        <w:t xml:space="preserve"> света и датчиков освещенности, козырьки над входной дверью и утепленные дверные блоки с ручками и </w:t>
      </w:r>
      <w:proofErr w:type="spellStart"/>
      <w:r w:rsidRPr="00C95A98">
        <w:rPr>
          <w:rFonts w:ascii="Times New Roman" w:eastAsia="Times New Roman" w:hAnsi="Times New Roman" w:cs="Times New Roman"/>
          <w:sz w:val="18"/>
          <w:szCs w:val="18"/>
        </w:rPr>
        <w:t>автодоводчиком</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во входах в подвал (техническое подполье) дома металлические дверные блоки с замком, ручками и </w:t>
      </w:r>
      <w:proofErr w:type="spellStart"/>
      <w:r w:rsidRPr="00C95A98">
        <w:rPr>
          <w:rFonts w:ascii="Times New Roman" w:eastAsia="Times New Roman" w:hAnsi="Times New Roman" w:cs="Times New Roman"/>
          <w:sz w:val="18"/>
          <w:szCs w:val="18"/>
        </w:rPr>
        <w:t>автодоводчиком</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w:t>
      </w:r>
      <w:proofErr w:type="spellStart"/>
      <w:r w:rsidRPr="00C95A98">
        <w:rPr>
          <w:rFonts w:ascii="Times New Roman" w:eastAsia="Times New Roman" w:hAnsi="Times New Roman" w:cs="Times New Roman"/>
          <w:sz w:val="18"/>
          <w:szCs w:val="18"/>
        </w:rPr>
        <w:t>отмостку</w:t>
      </w:r>
      <w:proofErr w:type="spellEnd"/>
      <w:r w:rsidRPr="00C95A98">
        <w:rPr>
          <w:rFonts w:ascii="Times New Roman" w:eastAsia="Times New Roman" w:hAnsi="Times New Roman" w:cs="Times New Roman"/>
          <w:sz w:val="18"/>
          <w:szCs w:val="18"/>
        </w:rPr>
        <w:t xml:space="preserve"> из армированного бетона, асфальта, устроенную по всему периметру дома и обеспечивающую отвод воды от фундаментов;</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организованный водосток;</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благоустройство придомовой территории, в том числе наличие твердого покрытия, озеленения и малых архитектурных форм, площадок общего пользования различного назначения, в том числе детской игровой площадки с игровым комплексом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r w:rsidRPr="00C95A98">
        <w:rPr>
          <w:rFonts w:ascii="Times New Roman" w:eastAsia="Times New Roman" w:hAnsi="Times New Roman" w:cs="Times New Roman"/>
          <w:b/>
          <w:bCs/>
          <w:sz w:val="18"/>
          <w:szCs w:val="18"/>
        </w:rPr>
        <w:t>3. Требования к функциональному оснащению и отделке помещений</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Построенные и приобретаемые для переселения граждан из аварийного жилищного фонда жилые помещения должны располагаться на любых этажах дома, </w:t>
      </w:r>
      <w:proofErr w:type="gramStart"/>
      <w:r w:rsidRPr="00C95A98">
        <w:rPr>
          <w:rFonts w:ascii="Times New Roman" w:eastAsia="Times New Roman" w:hAnsi="Times New Roman" w:cs="Times New Roman"/>
          <w:sz w:val="18"/>
          <w:szCs w:val="18"/>
        </w:rPr>
        <w:t>кроме</w:t>
      </w:r>
      <w:proofErr w:type="gramEnd"/>
      <w:r w:rsidRPr="00C95A98">
        <w:rPr>
          <w:rFonts w:ascii="Times New Roman" w:eastAsia="Times New Roman" w:hAnsi="Times New Roman" w:cs="Times New Roman"/>
          <w:sz w:val="18"/>
          <w:szCs w:val="18"/>
        </w:rPr>
        <w:t xml:space="preserve"> подвального, цокольного, технического, мансардного и должны быть:</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w:t>
      </w:r>
      <w:proofErr w:type="gramStart"/>
      <w:r w:rsidRPr="00C95A98">
        <w:rPr>
          <w:rFonts w:ascii="Times New Roman" w:eastAsia="Times New Roman" w:hAnsi="Times New Roman" w:cs="Times New Roman"/>
          <w:sz w:val="18"/>
          <w:szCs w:val="18"/>
        </w:rPr>
        <w:t>оборудованы</w:t>
      </w:r>
      <w:proofErr w:type="gramEnd"/>
      <w:r w:rsidRPr="00C95A98">
        <w:rPr>
          <w:rFonts w:ascii="Times New Roman" w:eastAsia="Times New Roman" w:hAnsi="Times New Roman" w:cs="Times New Roman"/>
          <w:sz w:val="18"/>
          <w:szCs w:val="18"/>
        </w:rPr>
        <w:t xml:space="preserve"> подключенными к соответствующим внутридомовым инженерным системам внутриквартирными инженерными сетями в составе (не менее):</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а) электроснабжения с электрическим щитком с устройствами защитного отключения;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б) холодного водоснабжения;</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в) горячего водоснабжения (</w:t>
      </w:r>
      <w:proofErr w:type="gramStart"/>
      <w:r w:rsidRPr="00C95A98">
        <w:rPr>
          <w:rFonts w:ascii="Times New Roman" w:eastAsia="Times New Roman" w:hAnsi="Times New Roman" w:cs="Times New Roman"/>
          <w:sz w:val="18"/>
          <w:szCs w:val="18"/>
        </w:rPr>
        <w:t>централизованной</w:t>
      </w:r>
      <w:proofErr w:type="gramEnd"/>
      <w:r w:rsidRPr="00C95A98">
        <w:rPr>
          <w:rFonts w:ascii="Times New Roman" w:eastAsia="Times New Roman" w:hAnsi="Times New Roman" w:cs="Times New Roman"/>
          <w:sz w:val="18"/>
          <w:szCs w:val="18"/>
        </w:rPr>
        <w:t xml:space="preserve"> или автономной);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г) водоотведения (канализации);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д) отопления (централизованного или автономного);</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е) вентиляции;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ж) газоснабжения (при наличии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proofErr w:type="gramStart"/>
      <w:r w:rsidRPr="00C95A98">
        <w:rPr>
          <w:rFonts w:ascii="Times New Roman" w:eastAsia="Times New Roman" w:hAnsi="Times New Roman" w:cs="Times New Roman"/>
          <w:sz w:val="18"/>
          <w:szCs w:val="18"/>
        </w:rPr>
        <w:t xml:space="preserve">з) внесенными в Государственный реестр средств измерений, поверенными предприятиями-изготовителями, принятыми в эксплуатацию соответствующими </w:t>
      </w:r>
      <w:proofErr w:type="spellStart"/>
      <w:r w:rsidRPr="00C95A98">
        <w:rPr>
          <w:rFonts w:ascii="Times New Roman" w:eastAsia="Times New Roman" w:hAnsi="Times New Roman" w:cs="Times New Roman"/>
          <w:sz w:val="18"/>
          <w:szCs w:val="18"/>
        </w:rPr>
        <w:t>ресурсоснабжающими</w:t>
      </w:r>
      <w:proofErr w:type="spellEnd"/>
      <w:r w:rsidRPr="00C95A98">
        <w:rPr>
          <w:rFonts w:ascii="Times New Roman" w:eastAsia="Times New Roman" w:hAnsi="Times New Roman" w:cs="Times New Roman"/>
          <w:sz w:val="18"/>
          <w:szCs w:val="18"/>
        </w:rPr>
        <w:t xml:space="preserve"> организациями и соответствующими установленным требованиям к классам точности индивидуальными приборами учета электрической энергии, холодной воды, горячей воды, природного газа (в установленных случаях) (в соответствии с проектной документацией);</w:t>
      </w:r>
      <w:proofErr w:type="gramEnd"/>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иметь чистовую отделку "под ключ", в том числе:</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а) входную утепленную дверь с замком, ручками и дверным глазком;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б) межкомнатные двери с наличниками и ручками;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в) </w:t>
      </w:r>
      <w:proofErr w:type="spellStart"/>
      <w:r w:rsidRPr="00C95A98">
        <w:rPr>
          <w:rFonts w:ascii="Times New Roman" w:eastAsia="Times New Roman" w:hAnsi="Times New Roman" w:cs="Times New Roman"/>
          <w:sz w:val="18"/>
          <w:szCs w:val="18"/>
        </w:rPr>
        <w:t>легкосбрасываемые</w:t>
      </w:r>
      <w:proofErr w:type="spellEnd"/>
      <w:r w:rsidRPr="00C95A98">
        <w:rPr>
          <w:rFonts w:ascii="Times New Roman" w:eastAsia="Times New Roman" w:hAnsi="Times New Roman" w:cs="Times New Roman"/>
          <w:sz w:val="18"/>
          <w:szCs w:val="18"/>
        </w:rPr>
        <w:t xml:space="preserve"> оконные блоки со стеклопакетом класса </w:t>
      </w:r>
      <w:proofErr w:type="spellStart"/>
      <w:r w:rsidRPr="00C95A98">
        <w:rPr>
          <w:rFonts w:ascii="Times New Roman" w:eastAsia="Times New Roman" w:hAnsi="Times New Roman" w:cs="Times New Roman"/>
          <w:sz w:val="18"/>
          <w:szCs w:val="18"/>
        </w:rPr>
        <w:t>энергоэффективности</w:t>
      </w:r>
      <w:proofErr w:type="spellEnd"/>
      <w:r w:rsidRPr="00C95A98">
        <w:rPr>
          <w:rFonts w:ascii="Times New Roman" w:eastAsia="Times New Roman" w:hAnsi="Times New Roman" w:cs="Times New Roman"/>
          <w:sz w:val="18"/>
          <w:szCs w:val="18"/>
        </w:rPr>
        <w:t xml:space="preserve"> в соответствии с классом </w:t>
      </w:r>
      <w:proofErr w:type="spellStart"/>
      <w:r w:rsidRPr="00C95A98">
        <w:rPr>
          <w:rFonts w:ascii="Times New Roman" w:eastAsia="Times New Roman" w:hAnsi="Times New Roman" w:cs="Times New Roman"/>
          <w:sz w:val="18"/>
          <w:szCs w:val="18"/>
        </w:rPr>
        <w:t>энергоэффективности</w:t>
      </w:r>
      <w:proofErr w:type="spellEnd"/>
      <w:r w:rsidRPr="00C95A98">
        <w:rPr>
          <w:rFonts w:ascii="Times New Roman" w:eastAsia="Times New Roman" w:hAnsi="Times New Roman" w:cs="Times New Roman"/>
          <w:sz w:val="18"/>
          <w:szCs w:val="18"/>
        </w:rPr>
        <w:t xml:space="preserve"> дома (с возможностью открытия створок (фрамуг, форточек) в двух позициях) и подоконниками;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г) вентиляционные решетки;</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д) подвесные крюки для потолочных осветительных приборов во всех помещениях квартиры;</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е) </w:t>
      </w:r>
      <w:proofErr w:type="gramStart"/>
      <w:r w:rsidRPr="00C95A98">
        <w:rPr>
          <w:rFonts w:ascii="Times New Roman" w:eastAsia="Times New Roman" w:hAnsi="Times New Roman" w:cs="Times New Roman"/>
          <w:sz w:val="18"/>
          <w:szCs w:val="18"/>
        </w:rPr>
        <w:t>установленные</w:t>
      </w:r>
      <w:proofErr w:type="gramEnd"/>
      <w:r w:rsidRPr="00C95A98">
        <w:rPr>
          <w:rFonts w:ascii="Times New Roman" w:eastAsia="Times New Roman" w:hAnsi="Times New Roman" w:cs="Times New Roman"/>
          <w:sz w:val="18"/>
          <w:szCs w:val="18"/>
        </w:rPr>
        <w:t xml:space="preserve"> и подключенные к соответствующим внутриквартирным инженерным сетям: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звонковую сигнализацию (в соответствии с проектной документацией);</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мойку со смесителем и сифоном;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умывальник со смесителем и сифоном;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унитаз с сиденьем и сливным бачком;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ванну с заземлением, со смесителем и сифоном;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одно-, </w:t>
      </w:r>
      <w:proofErr w:type="gramStart"/>
      <w:r w:rsidRPr="00C95A98">
        <w:rPr>
          <w:rFonts w:ascii="Times New Roman" w:eastAsia="Times New Roman" w:hAnsi="Times New Roman" w:cs="Times New Roman"/>
          <w:sz w:val="18"/>
          <w:szCs w:val="18"/>
        </w:rPr>
        <w:t>двухклавишные</w:t>
      </w:r>
      <w:proofErr w:type="gramEnd"/>
      <w:r w:rsidRPr="00C95A98">
        <w:rPr>
          <w:rFonts w:ascii="Times New Roman" w:eastAsia="Times New Roman" w:hAnsi="Times New Roman" w:cs="Times New Roman"/>
          <w:sz w:val="18"/>
          <w:szCs w:val="18"/>
        </w:rPr>
        <w:t xml:space="preserve"> </w:t>
      </w:r>
      <w:proofErr w:type="spellStart"/>
      <w:r w:rsidRPr="00C95A98">
        <w:rPr>
          <w:rFonts w:ascii="Times New Roman" w:eastAsia="Times New Roman" w:hAnsi="Times New Roman" w:cs="Times New Roman"/>
          <w:sz w:val="18"/>
          <w:szCs w:val="18"/>
        </w:rPr>
        <w:t>электровыключатели</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w:t>
      </w:r>
      <w:proofErr w:type="spellStart"/>
      <w:r w:rsidRPr="00C95A98">
        <w:rPr>
          <w:rFonts w:ascii="Times New Roman" w:eastAsia="Times New Roman" w:hAnsi="Times New Roman" w:cs="Times New Roman"/>
          <w:sz w:val="18"/>
          <w:szCs w:val="18"/>
        </w:rPr>
        <w:t>электророзетки</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выпуски электропроводки и патроны во всех помещениях квартиры;</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газовую или электрическую плиту (в соответствии с проектным решением);</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радиаторы отопления с терморегуляторами (при технологической возможности в соответствии с проектной документацией), а при автономном отоплении и горячем водоснабжении также двухконтурный котел;</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ж) напольные покрытия из керамической плитки в помещениях ванной комнаты, туалета (совмещенного санузла), кладовых, на балконе (лоджии), в остальных помещениях квартиры - из ламината класса износостойкости 22 и выше или линолеума на вспененной основе;</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з) отделку стен водоэмульсионной или иной аналогичной краской в помещениях ванной комнаты, туалета (совмещенного санузла), кладовых, кухни (за исключением части стены (стен) в кухне, примыкающе</w:t>
      </w:r>
      <w:proofErr w:type="gramStart"/>
      <w:r w:rsidRPr="00C95A98">
        <w:rPr>
          <w:rFonts w:ascii="Times New Roman" w:eastAsia="Times New Roman" w:hAnsi="Times New Roman" w:cs="Times New Roman"/>
          <w:sz w:val="18"/>
          <w:szCs w:val="18"/>
        </w:rPr>
        <w:t>й(</w:t>
      </w:r>
      <w:proofErr w:type="gramEnd"/>
      <w:r w:rsidRPr="00C95A98">
        <w:rPr>
          <w:rFonts w:ascii="Times New Roman" w:eastAsia="Times New Roman" w:hAnsi="Times New Roman" w:cs="Times New Roman"/>
          <w:sz w:val="18"/>
          <w:szCs w:val="18"/>
        </w:rPr>
        <w:t>их) к рабочей поверхности, и части стены (стен) в ванной комнате, примыкающей(их) к ванне и умывальнику, отделка которых производится керамической плиткой); обоями в остальных помещениях;</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и)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перекрытием (натяжные потолки).</w:t>
      </w: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r w:rsidRPr="00C95A98">
        <w:rPr>
          <w:rFonts w:ascii="Times New Roman" w:eastAsia="Times New Roman" w:hAnsi="Times New Roman" w:cs="Times New Roman"/>
          <w:b/>
          <w:bCs/>
          <w:sz w:val="18"/>
          <w:szCs w:val="18"/>
        </w:rPr>
        <w:t>4. Требования к материалам, изделиям и оборудованию</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Проектом на строительство многоквартирного дома рекомендуется предусмотреть применение современных сертифицированных строительных и отделочных материалов, изделий, технологического и инженерного оборудования.</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Строительство должно осуществляться с применением материалов и оборудования, обеспечивающих соответствие жилища требованиям проектной документации.</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proofErr w:type="gramStart"/>
      <w:r w:rsidRPr="00C95A98">
        <w:rPr>
          <w:rFonts w:ascii="Times New Roman" w:eastAsia="Times New Roman" w:hAnsi="Times New Roman" w:cs="Times New Roman"/>
          <w:sz w:val="18"/>
          <w:szCs w:val="18"/>
        </w:rPr>
        <w:t>Выполняемые работы и применяемые строительные материалы в процессе строительства дома, жилые помещения в котором приобретаются в соответствии с муниципальным контрактом в целях переселения граждан из аварийного жилищного фонда, а также результатов таких работ должны соответствовать требованиям технических регламентов,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roofErr w:type="gramEnd"/>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r w:rsidRPr="00C95A98">
        <w:rPr>
          <w:rFonts w:ascii="Times New Roman" w:eastAsia="Times New Roman" w:hAnsi="Times New Roman" w:cs="Times New Roman"/>
          <w:b/>
          <w:bCs/>
          <w:sz w:val="18"/>
          <w:szCs w:val="18"/>
        </w:rPr>
        <w:t xml:space="preserve">5. Требование к </w:t>
      </w:r>
      <w:proofErr w:type="spellStart"/>
      <w:r w:rsidRPr="00C95A98">
        <w:rPr>
          <w:rFonts w:ascii="Times New Roman" w:eastAsia="Times New Roman" w:hAnsi="Times New Roman" w:cs="Times New Roman"/>
          <w:b/>
          <w:bCs/>
          <w:sz w:val="18"/>
          <w:szCs w:val="18"/>
        </w:rPr>
        <w:t>энергоэффективности</w:t>
      </w:r>
      <w:proofErr w:type="spellEnd"/>
      <w:r w:rsidRPr="00C95A98">
        <w:rPr>
          <w:rFonts w:ascii="Times New Roman" w:eastAsia="Times New Roman" w:hAnsi="Times New Roman" w:cs="Times New Roman"/>
          <w:b/>
          <w:bCs/>
          <w:sz w:val="18"/>
          <w:szCs w:val="18"/>
        </w:rPr>
        <w:t xml:space="preserve"> дома</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Предусматривать класс энергетической эффективности дома не ниже "В" согласно </w:t>
      </w:r>
      <w:hyperlink r:id="rId30" w:anchor="/document/71462244/entry/1000" w:history="1">
        <w:r w:rsidRPr="00C95A98">
          <w:rPr>
            <w:rStyle w:val="a7"/>
            <w:rFonts w:ascii="Times New Roman" w:hAnsi="Times New Roman" w:cs="Times New Roman"/>
            <w:sz w:val="18"/>
            <w:szCs w:val="18"/>
          </w:rPr>
          <w:t>Правилам</w:t>
        </w:r>
      </w:hyperlink>
      <w:r w:rsidRPr="00C95A98">
        <w:rPr>
          <w:rFonts w:ascii="Times New Roman" w:eastAsia="Times New Roman" w:hAnsi="Times New Roman" w:cs="Times New Roman"/>
          <w:sz w:val="18"/>
          <w:szCs w:val="18"/>
        </w:rPr>
        <w:t> определения класса энергетической эффективности, утвержденных </w:t>
      </w:r>
      <w:hyperlink r:id="rId31" w:anchor="/document/71462244/entry/0" w:history="1">
        <w:r w:rsidRPr="00C95A98">
          <w:rPr>
            <w:rStyle w:val="a7"/>
            <w:rFonts w:ascii="Times New Roman" w:hAnsi="Times New Roman" w:cs="Times New Roman"/>
            <w:sz w:val="18"/>
            <w:szCs w:val="18"/>
          </w:rPr>
          <w:t>приказом</w:t>
        </w:r>
      </w:hyperlink>
      <w:r w:rsidRPr="00C95A98">
        <w:rPr>
          <w:rFonts w:ascii="Times New Roman" w:eastAsia="Times New Roman" w:hAnsi="Times New Roman" w:cs="Times New Roman"/>
          <w:sz w:val="18"/>
          <w:szCs w:val="18"/>
        </w:rPr>
        <w:t> Министерства строительства и жилищно-коммунального хозяйства от 6 июня 2016 года N 399/пр.</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Рекомендуется предусматривать следующие мероприятия, направленные на повышение </w:t>
      </w:r>
      <w:proofErr w:type="spellStart"/>
      <w:r w:rsidRPr="00C95A98">
        <w:rPr>
          <w:rFonts w:ascii="Times New Roman" w:eastAsia="Times New Roman" w:hAnsi="Times New Roman" w:cs="Times New Roman"/>
          <w:sz w:val="18"/>
          <w:szCs w:val="18"/>
        </w:rPr>
        <w:t>энергоэффективности</w:t>
      </w:r>
      <w:proofErr w:type="spellEnd"/>
      <w:r w:rsidRPr="00C95A98">
        <w:rPr>
          <w:rFonts w:ascii="Times New Roman" w:eastAsia="Times New Roman" w:hAnsi="Times New Roman" w:cs="Times New Roman"/>
          <w:sz w:val="18"/>
          <w:szCs w:val="18"/>
        </w:rPr>
        <w:t xml:space="preserve"> дома:</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предъявлять к оконным блокам в квартирах и в помещениях общего пользования дополнительные требования указанные выше;</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производить установку в помещениях общего пользования, лестничных клетках, перед входом в подъезды светодиодных светильников с датчиками движения и освещенности;</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проводить освещение придомовой территории с использованием светодиодных светильников и датчиков освещенности;</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выполнять теплоизоляцию подвального (цокольного) и чердачного перекрытий (в соответствии с проектной документацией);</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проводить установку приборов учета горячего и холодного водоснабжения, электроэнергии, газа и другие, предусмотренные в проектной документации;</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выполнять установку радиаторов отопления с терморегуляторами (при технологической возможности в соответствии с проектной документацией);</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проводить устройство входных дверей в подъезды дома с утеплением и оборудованием </w:t>
      </w:r>
      <w:proofErr w:type="spellStart"/>
      <w:r w:rsidRPr="00C95A98">
        <w:rPr>
          <w:rFonts w:ascii="Times New Roman" w:eastAsia="Times New Roman" w:hAnsi="Times New Roman" w:cs="Times New Roman"/>
          <w:sz w:val="18"/>
          <w:szCs w:val="18"/>
        </w:rPr>
        <w:t>автодоводчиками</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 устраивать входные тамбуры в подъезды дома с утеплением стен, устанавливать утепленные двери тамбура (входную и проходную) с </w:t>
      </w:r>
      <w:proofErr w:type="spellStart"/>
      <w:r w:rsidRPr="00C95A98">
        <w:rPr>
          <w:rFonts w:ascii="Times New Roman" w:eastAsia="Times New Roman" w:hAnsi="Times New Roman" w:cs="Times New Roman"/>
          <w:sz w:val="18"/>
          <w:szCs w:val="18"/>
        </w:rPr>
        <w:t>автодоводчиками</w:t>
      </w:r>
      <w:proofErr w:type="spellEnd"/>
      <w:r w:rsidRPr="00C95A98">
        <w:rPr>
          <w:rFonts w:ascii="Times New Roman" w:eastAsia="Times New Roman" w:hAnsi="Times New Roman" w:cs="Times New Roman"/>
          <w:sz w:val="18"/>
          <w:szCs w:val="18"/>
        </w:rPr>
        <w:t>.</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 xml:space="preserve">Обеспечить наличие на фасаде </w:t>
      </w:r>
      <w:proofErr w:type="gramStart"/>
      <w:r w:rsidRPr="00C95A98">
        <w:rPr>
          <w:rFonts w:ascii="Times New Roman" w:eastAsia="Times New Roman" w:hAnsi="Times New Roman" w:cs="Times New Roman"/>
          <w:sz w:val="18"/>
          <w:szCs w:val="18"/>
        </w:rPr>
        <w:t>дома указателя класса энергетической эффективности дома</w:t>
      </w:r>
      <w:proofErr w:type="gramEnd"/>
      <w:r w:rsidRPr="00C95A98">
        <w:rPr>
          <w:rFonts w:ascii="Times New Roman" w:eastAsia="Times New Roman" w:hAnsi="Times New Roman" w:cs="Times New Roman"/>
          <w:sz w:val="18"/>
          <w:szCs w:val="18"/>
        </w:rPr>
        <w:t xml:space="preserve"> в соответствии с </w:t>
      </w:r>
      <w:hyperlink r:id="rId32" w:anchor="/document/71462244/entry/300" w:history="1">
        <w:r w:rsidRPr="00C95A98">
          <w:rPr>
            <w:rStyle w:val="a7"/>
            <w:rFonts w:ascii="Times New Roman" w:hAnsi="Times New Roman" w:cs="Times New Roman"/>
            <w:sz w:val="18"/>
            <w:szCs w:val="18"/>
          </w:rPr>
          <w:t>разделом III</w:t>
        </w:r>
      </w:hyperlink>
      <w:r w:rsidRPr="00C95A98">
        <w:rPr>
          <w:rFonts w:ascii="Times New Roman" w:eastAsia="Times New Roman" w:hAnsi="Times New Roman" w:cs="Times New Roman"/>
          <w:sz w:val="18"/>
          <w:szCs w:val="18"/>
        </w:rPr>
        <w:t> Правил определения классов энергетической эффективности многоквартирных домов, утвержденных </w:t>
      </w:r>
      <w:hyperlink r:id="rId33" w:anchor="/document/71462244/entry/0" w:history="1">
        <w:r w:rsidRPr="00C95A98">
          <w:rPr>
            <w:rStyle w:val="a7"/>
            <w:rFonts w:ascii="Times New Roman" w:hAnsi="Times New Roman" w:cs="Times New Roman"/>
            <w:sz w:val="18"/>
            <w:szCs w:val="18"/>
          </w:rPr>
          <w:t>приказом</w:t>
        </w:r>
      </w:hyperlink>
      <w:r w:rsidRPr="00C95A98">
        <w:rPr>
          <w:rFonts w:ascii="Times New Roman" w:eastAsia="Times New Roman" w:hAnsi="Times New Roman" w:cs="Times New Roman"/>
          <w:sz w:val="18"/>
          <w:szCs w:val="18"/>
        </w:rPr>
        <w:t> Министерства строительства и жилищно-коммунального хозяйства Российской Федерации от 6 июня 2016 года N 399/пр.</w:t>
      </w:r>
    </w:p>
    <w:p w:rsidR="00C95A98" w:rsidRPr="00C95A98" w:rsidRDefault="00C95A98" w:rsidP="00C95A98">
      <w:pPr>
        <w:suppressAutoHyphens/>
        <w:spacing w:before="100" w:beforeAutospacing="1" w:after="100" w:afterAutospacing="1" w:line="240" w:lineRule="auto"/>
        <w:ind w:firstLine="709"/>
        <w:contextualSpacing/>
        <w:jc w:val="both"/>
        <w:rPr>
          <w:rFonts w:ascii="Times New Roman" w:eastAsia="Times New Roman" w:hAnsi="Times New Roman" w:cs="Times New Roman"/>
          <w:sz w:val="18"/>
          <w:szCs w:val="18"/>
        </w:rPr>
      </w:pPr>
    </w:p>
    <w:p w:rsidR="00C95A98" w:rsidRPr="00C95A98" w:rsidRDefault="00C95A98" w:rsidP="00C95A98">
      <w:pPr>
        <w:suppressAutoHyphens/>
        <w:spacing w:before="100" w:beforeAutospacing="1" w:after="100" w:afterAutospacing="1" w:line="240" w:lineRule="auto"/>
        <w:contextualSpacing/>
        <w:jc w:val="center"/>
        <w:rPr>
          <w:rFonts w:ascii="Times New Roman" w:eastAsia="Times New Roman" w:hAnsi="Times New Roman" w:cs="Times New Roman"/>
          <w:b/>
          <w:bCs/>
          <w:sz w:val="18"/>
          <w:szCs w:val="18"/>
        </w:rPr>
      </w:pPr>
      <w:r w:rsidRPr="00C95A98">
        <w:rPr>
          <w:rFonts w:ascii="Times New Roman" w:eastAsia="Times New Roman" w:hAnsi="Times New Roman" w:cs="Times New Roman"/>
          <w:b/>
          <w:bCs/>
          <w:sz w:val="18"/>
          <w:szCs w:val="18"/>
        </w:rPr>
        <w:t>6. Требования к эксплуатационной документации дома</w:t>
      </w:r>
    </w:p>
    <w:p w:rsidR="00C95A98" w:rsidRPr="00C95A98" w:rsidRDefault="00C95A98" w:rsidP="00C95A98">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proofErr w:type="gramStart"/>
      <w:r w:rsidRPr="00C95A98">
        <w:rPr>
          <w:rFonts w:ascii="Times New Roman" w:eastAsia="Times New Roman" w:hAnsi="Times New Roman" w:cs="Times New Roman"/>
          <w:sz w:val="18"/>
          <w:szCs w:val="18"/>
        </w:rPr>
        <w:t>Наличие паспортов и инструкций по эксплуатации предприятий изготовителей на механическое, электрическое, санитарно-техническое и иное, включая лифтовое, оборудование, приборы учета использования энергетических ресурсов (общедомовые (коллективные) и индивидуальные) и узлы управления подачей энергетических ресурсов и т.д., а также соответствующих документов (копий документов), предусмотренных </w:t>
      </w:r>
      <w:hyperlink r:id="rId34" w:anchor="/document/12148944/entry/1024" w:history="1">
        <w:r w:rsidRPr="00C95A98">
          <w:rPr>
            <w:rStyle w:val="a7"/>
            <w:rFonts w:ascii="Times New Roman" w:hAnsi="Times New Roman" w:cs="Times New Roman"/>
            <w:sz w:val="18"/>
            <w:szCs w:val="18"/>
          </w:rPr>
          <w:t>пунктами 24</w:t>
        </w:r>
      </w:hyperlink>
      <w:r w:rsidRPr="00C95A98">
        <w:rPr>
          <w:rFonts w:ascii="Times New Roman" w:eastAsia="Times New Roman" w:hAnsi="Times New Roman" w:cs="Times New Roman"/>
          <w:sz w:val="18"/>
          <w:szCs w:val="18"/>
        </w:rPr>
        <w:t> и </w:t>
      </w:r>
      <w:hyperlink r:id="rId35" w:anchor="/document/12148944/entry/1026" w:history="1">
        <w:r w:rsidRPr="00C95A98">
          <w:rPr>
            <w:rStyle w:val="a7"/>
            <w:rFonts w:ascii="Times New Roman" w:hAnsi="Times New Roman" w:cs="Times New Roman"/>
            <w:sz w:val="18"/>
            <w:szCs w:val="18"/>
          </w:rPr>
          <w:t>26</w:t>
        </w:r>
      </w:hyperlink>
      <w:r w:rsidRPr="00C95A98">
        <w:rPr>
          <w:rFonts w:ascii="Times New Roman" w:eastAsia="Times New Roman" w:hAnsi="Times New Roman" w:cs="Times New Roman"/>
          <w:sz w:val="18"/>
          <w:szCs w:val="18"/>
        </w:rPr>
        <w:t> Правил содержания общего имущества в многоквартирном доме, утвержденных </w:t>
      </w:r>
      <w:hyperlink r:id="rId36" w:anchor="/document/12148944/entry/0" w:history="1">
        <w:r w:rsidRPr="00C95A98">
          <w:rPr>
            <w:rStyle w:val="a7"/>
            <w:rFonts w:ascii="Times New Roman" w:hAnsi="Times New Roman" w:cs="Times New Roman"/>
            <w:sz w:val="18"/>
            <w:szCs w:val="18"/>
          </w:rPr>
          <w:t>постановлением</w:t>
        </w:r>
      </w:hyperlink>
      <w:r w:rsidRPr="00C95A98">
        <w:rPr>
          <w:rFonts w:ascii="Times New Roman" w:eastAsia="Times New Roman" w:hAnsi="Times New Roman" w:cs="Times New Roman"/>
          <w:sz w:val="18"/>
          <w:szCs w:val="18"/>
        </w:rPr>
        <w:t> Правительства Российской Федерации от 13</w:t>
      </w:r>
      <w:proofErr w:type="gramEnd"/>
      <w:r w:rsidRPr="00C95A98">
        <w:rPr>
          <w:rFonts w:ascii="Times New Roman" w:eastAsia="Times New Roman" w:hAnsi="Times New Roman" w:cs="Times New Roman"/>
          <w:sz w:val="18"/>
          <w:szCs w:val="18"/>
        </w:rPr>
        <w:t xml:space="preserve"> августа 2006 года N 491, включая Инструкцию по эксплуатации многоквартирного дома, выполненную в соответствии с п. 10.1 </w:t>
      </w:r>
      <w:hyperlink r:id="rId37" w:anchor="/document/12138258/entry/0" w:history="1">
        <w:r w:rsidRPr="00C95A98">
          <w:rPr>
            <w:rStyle w:val="a7"/>
            <w:rFonts w:ascii="Times New Roman" w:hAnsi="Times New Roman" w:cs="Times New Roman"/>
            <w:sz w:val="18"/>
            <w:szCs w:val="18"/>
          </w:rPr>
          <w:t>Градостроительного кодекса</w:t>
        </w:r>
      </w:hyperlink>
      <w:r w:rsidRPr="00C95A98">
        <w:rPr>
          <w:rFonts w:ascii="Times New Roman" w:eastAsia="Times New Roman" w:hAnsi="Times New Roman" w:cs="Times New Roman"/>
          <w:sz w:val="18"/>
          <w:szCs w:val="18"/>
        </w:rPr>
        <w:t> (Требования к безопасной эксплуатации зданий) и </w:t>
      </w:r>
      <w:hyperlink r:id="rId38" w:anchor="/document/71502776/entry/0" w:history="1">
        <w:r w:rsidRPr="00C95A98">
          <w:rPr>
            <w:rStyle w:val="a7"/>
            <w:rFonts w:ascii="Times New Roman" w:hAnsi="Times New Roman" w:cs="Times New Roman"/>
            <w:sz w:val="18"/>
            <w:szCs w:val="18"/>
          </w:rPr>
          <w:t>СП 255.1325800.2016</w:t>
        </w:r>
      </w:hyperlink>
      <w:r w:rsidRPr="00C95A98">
        <w:rPr>
          <w:rFonts w:ascii="Times New Roman" w:eastAsia="Times New Roman" w:hAnsi="Times New Roman" w:cs="Times New Roman"/>
          <w:sz w:val="18"/>
          <w:szCs w:val="18"/>
        </w:rPr>
        <w:t> "Здания и сооружения. Правила эксплуатации. Основные положения" (в соответствии с проектной документацией).</w:t>
      </w:r>
    </w:p>
    <w:p w:rsidR="00C95A98" w:rsidRPr="00E71B62" w:rsidRDefault="00C95A98" w:rsidP="00E71B62">
      <w:pPr>
        <w:suppressAutoHyphens/>
        <w:spacing w:before="100" w:beforeAutospacing="1" w:after="100" w:afterAutospacing="1" w:line="240" w:lineRule="auto"/>
        <w:contextualSpacing/>
        <w:jc w:val="both"/>
        <w:rPr>
          <w:rFonts w:ascii="Times New Roman" w:eastAsia="Times New Roman" w:hAnsi="Times New Roman" w:cs="Times New Roman"/>
          <w:sz w:val="18"/>
          <w:szCs w:val="18"/>
        </w:rPr>
      </w:pPr>
      <w:r w:rsidRPr="00C95A98">
        <w:rPr>
          <w:rFonts w:ascii="Times New Roman" w:eastAsia="Times New Roman" w:hAnsi="Times New Roman" w:cs="Times New Roman"/>
          <w:sz w:val="18"/>
          <w:szCs w:val="18"/>
        </w:rPr>
        <w:t>Наличие инструкций по эксплуатации внутриквартирного инженерного оборудования. Комплекты инструкций по эксплуатации внутриквартирного инженерного оборудования подлежат передаче Заказчику.</w:t>
      </w:r>
    </w:p>
    <w:p w:rsidR="00E71B62" w:rsidRPr="00E71B62" w:rsidRDefault="00E71B62" w:rsidP="00E71B62">
      <w:pPr>
        <w:pStyle w:val="11"/>
        <w:spacing w:line="240" w:lineRule="auto"/>
        <w:contextualSpacing/>
        <w:jc w:val="center"/>
        <w:rPr>
          <w:rFonts w:ascii="Times New Roman" w:hAnsi="Times New Roman" w:cs="Times New Roman"/>
          <w:color w:val="auto"/>
          <w:sz w:val="18"/>
          <w:szCs w:val="18"/>
        </w:rPr>
      </w:pPr>
      <w:r>
        <w:rPr>
          <w:rFonts w:ascii="Times New Roman" w:hAnsi="Times New Roman" w:cs="Times New Roman"/>
          <w:color w:val="auto"/>
          <w:sz w:val="18"/>
          <w:szCs w:val="18"/>
        </w:rPr>
        <w:t xml:space="preserve">АДМИНИСТРАЦИЯ ДУБЕНСКОГО МУНИЦИПАЛЬНОГО </w:t>
      </w:r>
      <w:r w:rsidRPr="00E71B62">
        <w:rPr>
          <w:rFonts w:ascii="Times New Roman" w:hAnsi="Times New Roman" w:cs="Times New Roman"/>
          <w:color w:val="auto"/>
          <w:sz w:val="18"/>
          <w:szCs w:val="18"/>
        </w:rPr>
        <w:t>РАЙОНА</w:t>
      </w:r>
    </w:p>
    <w:p w:rsidR="00E71B62" w:rsidRPr="00E71B62" w:rsidRDefault="00E71B62" w:rsidP="00E71B62">
      <w:pPr>
        <w:pStyle w:val="11"/>
        <w:spacing w:line="240" w:lineRule="auto"/>
        <w:contextualSpacing/>
        <w:jc w:val="center"/>
        <w:rPr>
          <w:rFonts w:ascii="Times New Roman" w:hAnsi="Times New Roman" w:cs="Times New Roman"/>
          <w:color w:val="auto"/>
          <w:sz w:val="18"/>
          <w:szCs w:val="18"/>
        </w:rPr>
      </w:pPr>
      <w:r w:rsidRPr="00E71B62">
        <w:rPr>
          <w:rFonts w:ascii="Times New Roman" w:hAnsi="Times New Roman" w:cs="Times New Roman"/>
          <w:color w:val="auto"/>
          <w:sz w:val="18"/>
          <w:szCs w:val="18"/>
        </w:rPr>
        <w:t>РЕСПУБЛИКА МОРДОВИЯ</w:t>
      </w:r>
    </w:p>
    <w:p w:rsidR="00E71B62" w:rsidRPr="00E71B62" w:rsidRDefault="00E71B62" w:rsidP="00E71B62">
      <w:pPr>
        <w:spacing w:line="240" w:lineRule="auto"/>
        <w:contextualSpacing/>
        <w:jc w:val="center"/>
        <w:rPr>
          <w:rFonts w:ascii="Times New Roman" w:hAnsi="Times New Roman" w:cs="Times New Roman"/>
          <w:b/>
          <w:sz w:val="18"/>
          <w:szCs w:val="18"/>
        </w:rPr>
      </w:pPr>
    </w:p>
    <w:p w:rsidR="00E71B62" w:rsidRPr="00E71B62" w:rsidRDefault="00E71B62" w:rsidP="00E71B62">
      <w:pPr>
        <w:spacing w:line="240" w:lineRule="auto"/>
        <w:contextualSpacing/>
        <w:jc w:val="center"/>
        <w:rPr>
          <w:rFonts w:ascii="Times New Roman" w:hAnsi="Times New Roman" w:cs="Times New Roman"/>
          <w:b/>
          <w:sz w:val="18"/>
          <w:szCs w:val="18"/>
        </w:rPr>
      </w:pPr>
      <w:r w:rsidRPr="00E71B62">
        <w:rPr>
          <w:rFonts w:ascii="Times New Roman" w:hAnsi="Times New Roman" w:cs="Times New Roman"/>
          <w:b/>
          <w:sz w:val="18"/>
          <w:szCs w:val="18"/>
        </w:rPr>
        <w:t>ПОСТАНОВЛЕНИЕ</w:t>
      </w:r>
    </w:p>
    <w:p w:rsidR="00E71B62" w:rsidRPr="00E71B62" w:rsidRDefault="00E71B62" w:rsidP="00E71B62">
      <w:pPr>
        <w:spacing w:line="240" w:lineRule="auto"/>
        <w:contextualSpacing/>
        <w:rPr>
          <w:rFonts w:ascii="Times New Roman" w:hAnsi="Times New Roman" w:cs="Times New Roman"/>
          <w:sz w:val="18"/>
          <w:szCs w:val="18"/>
        </w:rPr>
      </w:pPr>
    </w:p>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05.10.2022                                                                                                 №519</w:t>
      </w:r>
    </w:p>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с. Дубенки</w:t>
      </w:r>
    </w:p>
    <w:p w:rsidR="00E71B62" w:rsidRPr="00E71B62" w:rsidRDefault="00E71B62" w:rsidP="00E71B62">
      <w:pPr>
        <w:spacing w:line="240" w:lineRule="auto"/>
        <w:contextualSpacing/>
        <w:rPr>
          <w:rFonts w:ascii="Times New Roman" w:hAnsi="Times New Roman" w:cs="Times New Roman"/>
          <w:sz w:val="18"/>
          <w:szCs w:val="18"/>
        </w:rPr>
      </w:pPr>
    </w:p>
    <w:p w:rsidR="00E71B62" w:rsidRPr="00E71B62" w:rsidRDefault="00E71B62" w:rsidP="00E71B62">
      <w:pPr>
        <w:suppressAutoHyphens/>
        <w:spacing w:line="240" w:lineRule="auto"/>
        <w:contextualSpacing/>
        <w:jc w:val="center"/>
        <w:rPr>
          <w:rFonts w:ascii="Times New Roman" w:hAnsi="Times New Roman" w:cs="Times New Roman"/>
          <w:sz w:val="18"/>
          <w:szCs w:val="18"/>
        </w:rPr>
      </w:pPr>
      <w:r w:rsidRPr="00E71B62">
        <w:rPr>
          <w:rFonts w:ascii="Times New Roman" w:hAnsi="Times New Roman" w:cs="Times New Roman"/>
          <w:bCs/>
          <w:sz w:val="18"/>
          <w:szCs w:val="18"/>
        </w:rPr>
        <w:t>О внесении сведений о муниципальном имуществе в перечень муниципального имущества, предназначенного для передачи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E71B62" w:rsidRPr="00E71B62" w:rsidRDefault="00E71B62" w:rsidP="00E71B62">
      <w:pPr>
        <w:spacing w:line="240" w:lineRule="auto"/>
        <w:contextualSpacing/>
        <w:jc w:val="center"/>
        <w:rPr>
          <w:rFonts w:ascii="Times New Roman" w:hAnsi="Times New Roman" w:cs="Times New Roman"/>
          <w:sz w:val="18"/>
          <w:szCs w:val="18"/>
        </w:rPr>
      </w:pPr>
    </w:p>
    <w:p w:rsidR="00E71B62" w:rsidRPr="00E71B62" w:rsidRDefault="00E71B62" w:rsidP="00E71B62">
      <w:pPr>
        <w:spacing w:line="240" w:lineRule="auto"/>
        <w:ind w:firstLine="720"/>
        <w:contextualSpacing/>
        <w:jc w:val="both"/>
        <w:rPr>
          <w:rFonts w:ascii="Times New Roman" w:hAnsi="Times New Roman" w:cs="Times New Roman"/>
          <w:sz w:val="18"/>
          <w:szCs w:val="18"/>
        </w:rPr>
      </w:pPr>
      <w:proofErr w:type="gramStart"/>
      <w:r w:rsidRPr="00E71B62">
        <w:rPr>
          <w:rFonts w:ascii="Times New Roman" w:hAnsi="Times New Roman" w:cs="Times New Roman"/>
          <w:bCs/>
          <w:iCs/>
          <w:sz w:val="18"/>
          <w:szCs w:val="18"/>
        </w:rPr>
        <w:t>На  основании  Федеральных  законов  от  24  июля 2007 года № 209-ФЗ «О развитии малого и среднего предпринимательства в Российской Федерации»,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руководствуясь  Федеральным</w:t>
      </w:r>
      <w:proofErr w:type="gramEnd"/>
      <w:r w:rsidRPr="00E71B62">
        <w:rPr>
          <w:rFonts w:ascii="Times New Roman" w:hAnsi="Times New Roman" w:cs="Times New Roman"/>
          <w:bCs/>
          <w:iCs/>
          <w:sz w:val="18"/>
          <w:szCs w:val="18"/>
        </w:rPr>
        <w:t xml:space="preserve">  законом  от 6 октября  2003 года №  131-ФЗ  «Об общих принципах  организации местного самоуправления в Российской Федерации»,</w:t>
      </w:r>
      <w:r w:rsidRPr="00E71B62">
        <w:rPr>
          <w:rFonts w:ascii="Times New Roman" w:hAnsi="Times New Roman" w:cs="Times New Roman"/>
          <w:spacing w:val="2"/>
          <w:sz w:val="18"/>
          <w:szCs w:val="18"/>
        </w:rPr>
        <w:t xml:space="preserve"> Положения об управлении муниципальной собственностью Дубенского муниципального района республики Мордовия, </w:t>
      </w:r>
      <w:r w:rsidRPr="00E71B62">
        <w:rPr>
          <w:rFonts w:ascii="Times New Roman" w:hAnsi="Times New Roman" w:cs="Times New Roman"/>
          <w:sz w:val="18"/>
          <w:szCs w:val="18"/>
        </w:rPr>
        <w:t>Устава Дубенского муниципального района Республики Мордовия, администрация Дубенского муниципального района Республики Мордовия постановляет:</w:t>
      </w:r>
    </w:p>
    <w:p w:rsidR="00E71B62" w:rsidRPr="00E71B62" w:rsidRDefault="00E71B62" w:rsidP="00E71B62">
      <w:pPr>
        <w:suppressAutoHyphens/>
        <w:spacing w:line="240" w:lineRule="auto"/>
        <w:contextualSpacing/>
        <w:jc w:val="both"/>
        <w:rPr>
          <w:rFonts w:ascii="Times New Roman" w:hAnsi="Times New Roman" w:cs="Times New Roman"/>
          <w:sz w:val="18"/>
          <w:szCs w:val="18"/>
        </w:rPr>
      </w:pPr>
      <w:r w:rsidRPr="00E71B62">
        <w:rPr>
          <w:rFonts w:ascii="Times New Roman" w:hAnsi="Times New Roman" w:cs="Times New Roman"/>
          <w:sz w:val="18"/>
          <w:szCs w:val="18"/>
        </w:rPr>
        <w:t xml:space="preserve">      </w:t>
      </w:r>
      <w:bookmarkStart w:id="2" w:name="sub_2"/>
      <w:r w:rsidRPr="00E71B62">
        <w:rPr>
          <w:rFonts w:ascii="Times New Roman" w:hAnsi="Times New Roman" w:cs="Times New Roman"/>
          <w:sz w:val="18"/>
          <w:szCs w:val="18"/>
        </w:rPr>
        <w:t xml:space="preserve">1. Внести сведения о муниципальном имуществе (дополнить) в   перечень   </w:t>
      </w:r>
      <w:r w:rsidRPr="00E71B62">
        <w:rPr>
          <w:rFonts w:ascii="Times New Roman" w:hAnsi="Times New Roman" w:cs="Times New Roman"/>
          <w:bCs/>
          <w:sz w:val="18"/>
          <w:szCs w:val="18"/>
        </w:rPr>
        <w:t>муниципального   имущества,</w:t>
      </w:r>
      <w:r w:rsidRPr="00E71B62">
        <w:rPr>
          <w:rFonts w:ascii="Times New Roman" w:hAnsi="Times New Roman" w:cs="Times New Roman"/>
          <w:b/>
          <w:bCs/>
          <w:i/>
          <w:sz w:val="18"/>
          <w:szCs w:val="18"/>
        </w:rPr>
        <w:t xml:space="preserve">   </w:t>
      </w:r>
      <w:r w:rsidRPr="00E71B62">
        <w:rPr>
          <w:rFonts w:ascii="Times New Roman" w:hAnsi="Times New Roman" w:cs="Times New Roman"/>
          <w:bCs/>
          <w:sz w:val="18"/>
          <w:szCs w:val="18"/>
        </w:rPr>
        <w:t>предназначенного для передачи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E71B62">
        <w:rPr>
          <w:rFonts w:ascii="Times New Roman" w:hAnsi="Times New Roman" w:cs="Times New Roman"/>
          <w:sz w:val="18"/>
          <w:szCs w:val="18"/>
        </w:rPr>
        <w:t xml:space="preserve"> согласно приложению к настоящему постановлению. </w:t>
      </w:r>
    </w:p>
    <w:p w:rsidR="00E71B62" w:rsidRPr="00E71B62" w:rsidRDefault="00E71B62" w:rsidP="00E71B62">
      <w:pPr>
        <w:tabs>
          <w:tab w:val="left" w:pos="142"/>
        </w:tabs>
        <w:spacing w:line="240" w:lineRule="auto"/>
        <w:contextualSpacing/>
        <w:jc w:val="both"/>
        <w:rPr>
          <w:rFonts w:ascii="Times New Roman" w:hAnsi="Times New Roman" w:cs="Times New Roman"/>
          <w:sz w:val="18"/>
          <w:szCs w:val="18"/>
        </w:rPr>
      </w:pPr>
      <w:r w:rsidRPr="00E71B62">
        <w:rPr>
          <w:rFonts w:ascii="Times New Roman" w:hAnsi="Times New Roman" w:cs="Times New Roman"/>
          <w:bCs/>
          <w:sz w:val="18"/>
          <w:szCs w:val="18"/>
        </w:rPr>
        <w:t xml:space="preserve">      2. </w:t>
      </w:r>
      <w:bookmarkEnd w:id="2"/>
      <w:r w:rsidRPr="00E71B62">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разместить на официальном сайте органов местного самоуправления Дубенского муниципального района </w:t>
      </w:r>
      <w:hyperlink r:id="rId39" w:history="1">
        <w:r w:rsidRPr="00E71B62">
          <w:rPr>
            <w:rStyle w:val="a7"/>
            <w:rFonts w:ascii="Times New Roman" w:hAnsi="Times New Roman" w:cs="Times New Roman"/>
            <w:color w:val="auto"/>
            <w:sz w:val="18"/>
            <w:szCs w:val="18"/>
          </w:rPr>
          <w:t>https://dubenki-rm.ru</w:t>
        </w:r>
      </w:hyperlink>
      <w:r w:rsidRPr="00E71B62">
        <w:rPr>
          <w:rFonts w:ascii="Times New Roman" w:hAnsi="Times New Roman" w:cs="Times New Roman"/>
          <w:sz w:val="18"/>
          <w:szCs w:val="18"/>
        </w:rPr>
        <w:t xml:space="preserve">. </w:t>
      </w:r>
    </w:p>
    <w:p w:rsidR="00E71B62" w:rsidRPr="00E71B62" w:rsidRDefault="00E71B62" w:rsidP="00E71B62">
      <w:pPr>
        <w:tabs>
          <w:tab w:val="left" w:pos="5954"/>
        </w:tabs>
        <w:spacing w:line="240" w:lineRule="auto"/>
        <w:contextualSpacing/>
        <w:jc w:val="both"/>
        <w:rPr>
          <w:rFonts w:ascii="Times New Roman" w:hAnsi="Times New Roman" w:cs="Times New Roman"/>
          <w:sz w:val="18"/>
          <w:szCs w:val="18"/>
        </w:rPr>
      </w:pPr>
    </w:p>
    <w:p w:rsidR="00E71B62" w:rsidRPr="00E71B62" w:rsidRDefault="00E71B62" w:rsidP="00E71B62">
      <w:pPr>
        <w:tabs>
          <w:tab w:val="left" w:pos="5954"/>
        </w:tabs>
        <w:spacing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6304"/>
        <w:gridCol w:w="3158"/>
      </w:tblGrid>
      <w:tr w:rsidR="00E71B62" w:rsidRPr="00E71B62" w:rsidTr="00E71B62">
        <w:tc>
          <w:tcPr>
            <w:tcW w:w="6305" w:type="dxa"/>
            <w:hideMark/>
          </w:tcPr>
          <w:p w:rsidR="00E71B62" w:rsidRPr="00E71B62" w:rsidRDefault="00E71B62" w:rsidP="00E71B62">
            <w:pPr>
              <w:pStyle w:val="afb"/>
              <w:contextualSpacing/>
              <w:rPr>
                <w:rFonts w:ascii="Times New Roman" w:hAnsi="Times New Roman" w:cs="Times New Roman"/>
                <w:sz w:val="18"/>
                <w:szCs w:val="18"/>
              </w:rPr>
            </w:pPr>
            <w:proofErr w:type="spellStart"/>
            <w:r w:rsidRPr="00E71B62">
              <w:rPr>
                <w:rFonts w:ascii="Times New Roman" w:hAnsi="Times New Roman" w:cs="Times New Roman"/>
                <w:sz w:val="18"/>
                <w:szCs w:val="18"/>
              </w:rPr>
              <w:t>И.о</w:t>
            </w:r>
            <w:proofErr w:type="gramStart"/>
            <w:r w:rsidRPr="00E71B62">
              <w:rPr>
                <w:rFonts w:ascii="Times New Roman" w:hAnsi="Times New Roman" w:cs="Times New Roman"/>
                <w:sz w:val="18"/>
                <w:szCs w:val="18"/>
              </w:rPr>
              <w:t>.г</w:t>
            </w:r>
            <w:proofErr w:type="gramEnd"/>
            <w:r w:rsidRPr="00E71B62">
              <w:rPr>
                <w:rFonts w:ascii="Times New Roman" w:hAnsi="Times New Roman" w:cs="Times New Roman"/>
                <w:sz w:val="18"/>
                <w:szCs w:val="18"/>
              </w:rPr>
              <w:t>лавы</w:t>
            </w:r>
            <w:proofErr w:type="spellEnd"/>
            <w:r w:rsidRPr="00E71B62">
              <w:rPr>
                <w:rFonts w:ascii="Times New Roman" w:hAnsi="Times New Roman" w:cs="Times New Roman"/>
                <w:sz w:val="18"/>
                <w:szCs w:val="18"/>
              </w:rPr>
              <w:t xml:space="preserve"> Дубенского </w:t>
            </w:r>
          </w:p>
          <w:p w:rsidR="00E71B62" w:rsidRPr="00E71B62" w:rsidRDefault="00E71B62" w:rsidP="00E71B62">
            <w:pPr>
              <w:pStyle w:val="afb"/>
              <w:contextualSpacing/>
              <w:rPr>
                <w:rFonts w:ascii="Times New Roman" w:hAnsi="Times New Roman" w:cs="Times New Roman"/>
                <w:sz w:val="18"/>
                <w:szCs w:val="18"/>
              </w:rPr>
            </w:pPr>
            <w:r w:rsidRPr="00E71B62">
              <w:rPr>
                <w:rFonts w:ascii="Times New Roman" w:hAnsi="Times New Roman" w:cs="Times New Roman"/>
                <w:sz w:val="18"/>
                <w:szCs w:val="18"/>
              </w:rPr>
              <w:t>муниципального района</w:t>
            </w:r>
          </w:p>
        </w:tc>
        <w:tc>
          <w:tcPr>
            <w:tcW w:w="3158" w:type="dxa"/>
          </w:tcPr>
          <w:p w:rsidR="00E71B62" w:rsidRPr="00E71B62" w:rsidRDefault="00E71B62" w:rsidP="00E71B62">
            <w:pPr>
              <w:pStyle w:val="ac"/>
              <w:contextualSpacing/>
              <w:jc w:val="right"/>
              <w:rPr>
                <w:rFonts w:ascii="Times New Roman" w:hAnsi="Times New Roman" w:cs="Times New Roman"/>
                <w:sz w:val="18"/>
                <w:szCs w:val="18"/>
              </w:rPr>
            </w:pPr>
            <w:proofErr w:type="spellStart"/>
            <w:r w:rsidRPr="00E71B62">
              <w:rPr>
                <w:rFonts w:ascii="Times New Roman" w:hAnsi="Times New Roman" w:cs="Times New Roman"/>
                <w:sz w:val="18"/>
                <w:szCs w:val="18"/>
              </w:rPr>
              <w:t>Паркаев</w:t>
            </w:r>
            <w:proofErr w:type="spellEnd"/>
            <w:r w:rsidRPr="00E71B62">
              <w:rPr>
                <w:rFonts w:ascii="Times New Roman" w:hAnsi="Times New Roman" w:cs="Times New Roman"/>
                <w:sz w:val="18"/>
                <w:szCs w:val="18"/>
              </w:rPr>
              <w:t xml:space="preserve"> В.П.</w:t>
            </w:r>
          </w:p>
          <w:p w:rsidR="00E71B62" w:rsidRPr="00E71B62" w:rsidRDefault="00E71B62" w:rsidP="00E71B62">
            <w:pPr>
              <w:spacing w:line="240" w:lineRule="auto"/>
              <w:contextualSpacing/>
              <w:rPr>
                <w:rFonts w:ascii="Times New Roman" w:hAnsi="Times New Roman" w:cs="Times New Roman"/>
                <w:sz w:val="18"/>
                <w:szCs w:val="18"/>
              </w:rPr>
            </w:pPr>
          </w:p>
          <w:p w:rsidR="00E71B62" w:rsidRPr="00E71B62" w:rsidRDefault="00E71B62" w:rsidP="00E71B62">
            <w:pPr>
              <w:spacing w:line="240" w:lineRule="auto"/>
              <w:contextualSpacing/>
              <w:rPr>
                <w:rFonts w:ascii="Times New Roman" w:hAnsi="Times New Roman" w:cs="Times New Roman"/>
                <w:sz w:val="18"/>
                <w:szCs w:val="18"/>
              </w:rPr>
            </w:pPr>
          </w:p>
          <w:p w:rsidR="00E71B62" w:rsidRPr="00E71B62" w:rsidRDefault="00E71B62" w:rsidP="00E71B62">
            <w:pPr>
              <w:spacing w:line="240" w:lineRule="auto"/>
              <w:contextualSpacing/>
              <w:rPr>
                <w:rFonts w:ascii="Times New Roman" w:hAnsi="Times New Roman" w:cs="Times New Roman"/>
                <w:sz w:val="18"/>
                <w:szCs w:val="18"/>
              </w:rPr>
            </w:pPr>
          </w:p>
          <w:p w:rsidR="00E71B62" w:rsidRPr="00E71B62" w:rsidRDefault="00E71B62" w:rsidP="00E71B62">
            <w:pPr>
              <w:spacing w:line="240" w:lineRule="auto"/>
              <w:contextualSpacing/>
              <w:rPr>
                <w:rFonts w:ascii="Times New Roman" w:hAnsi="Times New Roman" w:cs="Times New Roman"/>
                <w:sz w:val="18"/>
                <w:szCs w:val="18"/>
              </w:rPr>
            </w:pPr>
          </w:p>
        </w:tc>
      </w:tr>
    </w:tbl>
    <w:p w:rsidR="00E71B62" w:rsidRPr="00E71B62" w:rsidRDefault="00E71B62" w:rsidP="00E71B62">
      <w:pPr>
        <w:pStyle w:val="ConsPlusTitle"/>
        <w:widowControl/>
        <w:tabs>
          <w:tab w:val="left" w:pos="6380"/>
        </w:tabs>
        <w:contextualSpacing/>
        <w:jc w:val="both"/>
        <w:rPr>
          <w:rFonts w:ascii="Times New Roman" w:hAnsi="Times New Roman" w:cs="Times New Roman"/>
          <w:b w:val="0"/>
          <w:sz w:val="18"/>
          <w:szCs w:val="18"/>
        </w:rPr>
      </w:pPr>
    </w:p>
    <w:p w:rsidR="00E71B62" w:rsidRPr="00E71B62" w:rsidRDefault="00E71B62" w:rsidP="00E71B62">
      <w:pPr>
        <w:pStyle w:val="ConsPlusTitle"/>
        <w:widowControl/>
        <w:tabs>
          <w:tab w:val="left" w:pos="6380"/>
        </w:tabs>
        <w:ind w:left="5245"/>
        <w:contextualSpacing/>
        <w:jc w:val="right"/>
        <w:rPr>
          <w:rFonts w:ascii="Times New Roman" w:hAnsi="Times New Roman" w:cs="Times New Roman"/>
          <w:b w:val="0"/>
          <w:sz w:val="18"/>
          <w:szCs w:val="18"/>
        </w:rPr>
      </w:pPr>
      <w:r w:rsidRPr="00E71B62">
        <w:rPr>
          <w:rFonts w:ascii="Times New Roman" w:hAnsi="Times New Roman" w:cs="Times New Roman"/>
          <w:b w:val="0"/>
          <w:sz w:val="18"/>
          <w:szCs w:val="18"/>
        </w:rPr>
        <w:t>Приложение №1</w:t>
      </w:r>
    </w:p>
    <w:p w:rsidR="00E71B62" w:rsidRPr="00E71B62" w:rsidRDefault="00E71B62" w:rsidP="00E71B62">
      <w:pPr>
        <w:pStyle w:val="ConsPlusTitle"/>
        <w:widowControl/>
        <w:tabs>
          <w:tab w:val="left" w:pos="5245"/>
        </w:tabs>
        <w:ind w:left="5245"/>
        <w:contextualSpacing/>
        <w:jc w:val="right"/>
        <w:rPr>
          <w:rFonts w:ascii="Times New Roman" w:hAnsi="Times New Roman" w:cs="Times New Roman"/>
          <w:b w:val="0"/>
          <w:sz w:val="18"/>
          <w:szCs w:val="18"/>
        </w:rPr>
      </w:pPr>
      <w:r w:rsidRPr="00E71B62">
        <w:rPr>
          <w:rFonts w:ascii="Times New Roman" w:hAnsi="Times New Roman" w:cs="Times New Roman"/>
          <w:b w:val="0"/>
          <w:sz w:val="18"/>
          <w:szCs w:val="18"/>
        </w:rPr>
        <w:t>УТВЕРЖДЕНО</w:t>
      </w:r>
    </w:p>
    <w:p w:rsidR="00E71B62" w:rsidRPr="00E71B62" w:rsidRDefault="00E71B62" w:rsidP="00E71B62">
      <w:pPr>
        <w:pStyle w:val="ConsPlusTitle"/>
        <w:widowControl/>
        <w:tabs>
          <w:tab w:val="left" w:pos="5245"/>
        </w:tabs>
        <w:ind w:left="5245"/>
        <w:contextualSpacing/>
        <w:jc w:val="right"/>
        <w:rPr>
          <w:rFonts w:ascii="Times New Roman" w:hAnsi="Times New Roman" w:cs="Times New Roman"/>
          <w:b w:val="0"/>
          <w:sz w:val="18"/>
          <w:szCs w:val="18"/>
        </w:rPr>
      </w:pPr>
      <w:r w:rsidRPr="00E71B62">
        <w:rPr>
          <w:rFonts w:ascii="Times New Roman" w:hAnsi="Times New Roman" w:cs="Times New Roman"/>
          <w:b w:val="0"/>
          <w:sz w:val="18"/>
          <w:szCs w:val="18"/>
        </w:rPr>
        <w:t>Постановлением  администрации</w:t>
      </w:r>
    </w:p>
    <w:p w:rsidR="00E71B62" w:rsidRPr="00E71B62" w:rsidRDefault="00E71B62" w:rsidP="00E71B62">
      <w:pPr>
        <w:pStyle w:val="ConsPlusTitle"/>
        <w:widowControl/>
        <w:tabs>
          <w:tab w:val="left" w:pos="6380"/>
        </w:tabs>
        <w:ind w:left="5245"/>
        <w:contextualSpacing/>
        <w:jc w:val="right"/>
        <w:rPr>
          <w:rFonts w:ascii="Times New Roman" w:hAnsi="Times New Roman" w:cs="Times New Roman"/>
          <w:b w:val="0"/>
          <w:sz w:val="18"/>
          <w:szCs w:val="18"/>
        </w:rPr>
      </w:pPr>
      <w:r w:rsidRPr="00E71B62">
        <w:rPr>
          <w:rFonts w:ascii="Times New Roman" w:hAnsi="Times New Roman" w:cs="Times New Roman"/>
          <w:b w:val="0"/>
          <w:sz w:val="18"/>
          <w:szCs w:val="18"/>
        </w:rPr>
        <w:t xml:space="preserve">Дубенского муниципального </w:t>
      </w:r>
    </w:p>
    <w:p w:rsidR="00E71B62" w:rsidRPr="00E71B62" w:rsidRDefault="00E71B62" w:rsidP="00E71B62">
      <w:pPr>
        <w:pStyle w:val="ConsPlusTitle"/>
        <w:widowControl/>
        <w:tabs>
          <w:tab w:val="left" w:pos="6380"/>
        </w:tabs>
        <w:ind w:left="5245"/>
        <w:contextualSpacing/>
        <w:jc w:val="right"/>
        <w:rPr>
          <w:rFonts w:ascii="Times New Roman" w:hAnsi="Times New Roman" w:cs="Times New Roman"/>
          <w:b w:val="0"/>
          <w:sz w:val="18"/>
          <w:szCs w:val="18"/>
        </w:rPr>
      </w:pPr>
      <w:r w:rsidRPr="00E71B62">
        <w:rPr>
          <w:rFonts w:ascii="Times New Roman" w:hAnsi="Times New Roman" w:cs="Times New Roman"/>
          <w:b w:val="0"/>
          <w:sz w:val="18"/>
          <w:szCs w:val="18"/>
        </w:rPr>
        <w:t>района Республики Мордовия</w:t>
      </w:r>
    </w:p>
    <w:p w:rsidR="00E71B62" w:rsidRPr="00E71B62" w:rsidRDefault="00E71B62" w:rsidP="00E71B62">
      <w:pPr>
        <w:pStyle w:val="ConsPlusTitle"/>
        <w:widowControl/>
        <w:tabs>
          <w:tab w:val="center" w:pos="4677"/>
          <w:tab w:val="left" w:pos="6680"/>
        </w:tabs>
        <w:ind w:left="5245"/>
        <w:contextualSpacing/>
        <w:jc w:val="right"/>
        <w:rPr>
          <w:rFonts w:ascii="Times New Roman" w:hAnsi="Times New Roman" w:cs="Times New Roman"/>
          <w:sz w:val="18"/>
          <w:szCs w:val="18"/>
        </w:rPr>
      </w:pPr>
      <w:r w:rsidRPr="00E71B62">
        <w:rPr>
          <w:rFonts w:ascii="Times New Roman" w:hAnsi="Times New Roman" w:cs="Times New Roman"/>
          <w:b w:val="0"/>
          <w:sz w:val="18"/>
          <w:szCs w:val="18"/>
        </w:rPr>
        <w:t>от 05.10.2022 №519</w:t>
      </w:r>
    </w:p>
    <w:p w:rsidR="00E71B62" w:rsidRPr="00E71B62" w:rsidRDefault="00E71B62" w:rsidP="00E71B62">
      <w:pPr>
        <w:pStyle w:val="ConsPlusTitle"/>
        <w:widowControl/>
        <w:contextualSpacing/>
        <w:jc w:val="center"/>
        <w:rPr>
          <w:rFonts w:ascii="Times New Roman" w:hAnsi="Times New Roman" w:cs="Times New Roman"/>
          <w:sz w:val="18"/>
          <w:szCs w:val="18"/>
        </w:rPr>
      </w:pPr>
    </w:p>
    <w:p w:rsidR="00E71B62" w:rsidRPr="00E71B62" w:rsidRDefault="00E71B62" w:rsidP="00E71B62">
      <w:pPr>
        <w:suppressAutoHyphens/>
        <w:spacing w:line="240" w:lineRule="auto"/>
        <w:contextualSpacing/>
        <w:jc w:val="center"/>
        <w:rPr>
          <w:rFonts w:ascii="Times New Roman" w:hAnsi="Times New Roman" w:cs="Times New Roman"/>
          <w:sz w:val="18"/>
          <w:szCs w:val="18"/>
        </w:rPr>
      </w:pPr>
      <w:r w:rsidRPr="00E71B62">
        <w:rPr>
          <w:rFonts w:ascii="Times New Roman" w:hAnsi="Times New Roman" w:cs="Times New Roman"/>
          <w:bCs/>
          <w:sz w:val="18"/>
          <w:szCs w:val="18"/>
        </w:rPr>
        <w:t>Перечень муниципального имущества, предназначенного для передачи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E71B62" w:rsidRPr="00E71B62" w:rsidRDefault="00E71B62" w:rsidP="00E71B62">
      <w:pPr>
        <w:spacing w:line="240" w:lineRule="auto"/>
        <w:contextualSpacing/>
        <w:rPr>
          <w:rFonts w:ascii="Times New Roman" w:hAnsi="Times New Roman" w:cs="Times New Roman"/>
          <w:sz w:val="18"/>
          <w:szCs w:val="18"/>
        </w:rPr>
      </w:pPr>
    </w:p>
    <w:p w:rsidR="00E71B62" w:rsidRPr="00E71B62" w:rsidRDefault="00E71B62" w:rsidP="00E71B62">
      <w:pPr>
        <w:spacing w:line="240" w:lineRule="auto"/>
        <w:contextualSpacing/>
        <w:rPr>
          <w:rFonts w:ascii="Times New Roman" w:hAnsi="Times New Roman" w:cs="Times New Roman"/>
          <w:sz w:val="18"/>
          <w:szCs w:val="18"/>
        </w:rPr>
      </w:pPr>
    </w:p>
    <w:tbl>
      <w:tblPr>
        <w:tblW w:w="106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
        <w:gridCol w:w="1568"/>
        <w:gridCol w:w="1440"/>
        <w:gridCol w:w="2365"/>
        <w:gridCol w:w="992"/>
        <w:gridCol w:w="2043"/>
        <w:gridCol w:w="1803"/>
      </w:tblGrid>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 xml:space="preserve">№ </w:t>
            </w:r>
            <w:proofErr w:type="gramStart"/>
            <w:r w:rsidRPr="00E71B62">
              <w:rPr>
                <w:rFonts w:ascii="Times New Roman" w:hAnsi="Times New Roman" w:cs="Times New Roman"/>
                <w:sz w:val="18"/>
                <w:szCs w:val="18"/>
              </w:rPr>
              <w:t>п</w:t>
            </w:r>
            <w:proofErr w:type="gramEnd"/>
            <w:r w:rsidRPr="00E71B62">
              <w:rPr>
                <w:rFonts w:ascii="Times New Roman" w:hAnsi="Times New Roman" w:cs="Times New Roman"/>
                <w:sz w:val="18"/>
                <w:szCs w:val="18"/>
              </w:rPr>
              <w:t>/п</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Правообладатель</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Наименование имущества</w:t>
            </w:r>
          </w:p>
        </w:tc>
        <w:tc>
          <w:tcPr>
            <w:tcW w:w="2365"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Адрес (местоположение)</w:t>
            </w: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Общая площадь (</w:t>
            </w:r>
            <w:proofErr w:type="spellStart"/>
            <w:r w:rsidRPr="00E71B62">
              <w:rPr>
                <w:rFonts w:ascii="Times New Roman" w:hAnsi="Times New Roman" w:cs="Times New Roman"/>
                <w:sz w:val="18"/>
                <w:szCs w:val="18"/>
              </w:rPr>
              <w:t>кв.м</w:t>
            </w:r>
            <w:proofErr w:type="spellEnd"/>
            <w:r w:rsidRPr="00E71B62">
              <w:rPr>
                <w:rFonts w:ascii="Times New Roman" w:hAnsi="Times New Roman" w:cs="Times New Roman"/>
                <w:sz w:val="18"/>
                <w:szCs w:val="18"/>
              </w:rPr>
              <w:t>.)</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назначение</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Кадастровый номер</w:t>
            </w:r>
          </w:p>
        </w:tc>
      </w:tr>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1</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Земельный участок</w:t>
            </w:r>
          </w:p>
        </w:tc>
        <w:tc>
          <w:tcPr>
            <w:tcW w:w="2365"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spellStart"/>
            <w:r w:rsidRPr="00E71B62">
              <w:rPr>
                <w:rFonts w:ascii="Times New Roman" w:hAnsi="Times New Roman" w:cs="Times New Roman"/>
                <w:sz w:val="18"/>
                <w:szCs w:val="18"/>
              </w:rPr>
              <w:t>РМ</w:t>
            </w:r>
            <w:proofErr w:type="gramStart"/>
            <w:r w:rsidRPr="00E71B62">
              <w:rPr>
                <w:rFonts w:ascii="Times New Roman" w:hAnsi="Times New Roman" w:cs="Times New Roman"/>
                <w:sz w:val="18"/>
                <w:szCs w:val="18"/>
              </w:rPr>
              <w:t>,Д</w:t>
            </w:r>
            <w:proofErr w:type="gramEnd"/>
            <w:r w:rsidRPr="00E71B62">
              <w:rPr>
                <w:rFonts w:ascii="Times New Roman" w:hAnsi="Times New Roman" w:cs="Times New Roman"/>
                <w:sz w:val="18"/>
                <w:szCs w:val="18"/>
              </w:rPr>
              <w:t>убенский</w:t>
            </w:r>
            <w:proofErr w:type="spellEnd"/>
            <w:r w:rsidRPr="00E71B62">
              <w:rPr>
                <w:rFonts w:ascii="Times New Roman" w:hAnsi="Times New Roman" w:cs="Times New Roman"/>
                <w:sz w:val="18"/>
                <w:szCs w:val="18"/>
              </w:rPr>
              <w:t xml:space="preserve"> район, с. Дубенки, ул. 70 лет победы, д.16</w:t>
            </w: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 xml:space="preserve">1500 </w:t>
            </w:r>
            <w:proofErr w:type="spellStart"/>
            <w:r w:rsidRPr="00E71B62">
              <w:rPr>
                <w:rFonts w:ascii="Times New Roman" w:hAnsi="Times New Roman" w:cs="Times New Roman"/>
                <w:sz w:val="18"/>
                <w:szCs w:val="18"/>
              </w:rPr>
              <w:t>кв.м</w:t>
            </w:r>
            <w:proofErr w:type="spellEnd"/>
            <w:r w:rsidRPr="00E71B62">
              <w:rPr>
                <w:rFonts w:ascii="Times New Roman" w:hAnsi="Times New Roman" w:cs="Times New Roman"/>
                <w:sz w:val="18"/>
                <w:szCs w:val="18"/>
              </w:rPr>
              <w:t>.</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gramStart"/>
            <w:r w:rsidRPr="00E71B62">
              <w:rPr>
                <w:rFonts w:ascii="Times New Roman" w:hAnsi="Times New Roman" w:cs="Times New Roman"/>
                <w:sz w:val="18"/>
                <w:szCs w:val="18"/>
              </w:rPr>
              <w:t>Земли-населенных</w:t>
            </w:r>
            <w:proofErr w:type="gramEnd"/>
            <w:r w:rsidRPr="00E71B62">
              <w:rPr>
                <w:rFonts w:ascii="Times New Roman" w:hAnsi="Times New Roman" w:cs="Times New Roman"/>
                <w:sz w:val="18"/>
                <w:szCs w:val="18"/>
              </w:rPr>
              <w:t xml:space="preserve"> пунктов, разрешенное использование для индивидуального жилищного строительства</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 13:06:0102002:333</w:t>
            </w:r>
          </w:p>
        </w:tc>
      </w:tr>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2</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Земельный участок</w:t>
            </w:r>
          </w:p>
        </w:tc>
        <w:tc>
          <w:tcPr>
            <w:tcW w:w="2365"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spellStart"/>
            <w:r w:rsidRPr="00E71B62">
              <w:rPr>
                <w:rFonts w:ascii="Times New Roman" w:hAnsi="Times New Roman" w:cs="Times New Roman"/>
                <w:sz w:val="18"/>
                <w:szCs w:val="18"/>
              </w:rPr>
              <w:t>РМ</w:t>
            </w:r>
            <w:proofErr w:type="gramStart"/>
            <w:r w:rsidRPr="00E71B62">
              <w:rPr>
                <w:rFonts w:ascii="Times New Roman" w:hAnsi="Times New Roman" w:cs="Times New Roman"/>
                <w:sz w:val="18"/>
                <w:szCs w:val="18"/>
              </w:rPr>
              <w:t>,Д</w:t>
            </w:r>
            <w:proofErr w:type="gramEnd"/>
            <w:r w:rsidRPr="00E71B62">
              <w:rPr>
                <w:rFonts w:ascii="Times New Roman" w:hAnsi="Times New Roman" w:cs="Times New Roman"/>
                <w:sz w:val="18"/>
                <w:szCs w:val="18"/>
              </w:rPr>
              <w:t>убенский</w:t>
            </w:r>
            <w:proofErr w:type="spellEnd"/>
            <w:r w:rsidRPr="00E71B62">
              <w:rPr>
                <w:rFonts w:ascii="Times New Roman" w:hAnsi="Times New Roman" w:cs="Times New Roman"/>
                <w:sz w:val="18"/>
                <w:szCs w:val="18"/>
              </w:rPr>
              <w:t xml:space="preserve"> район, с. Дубенки, ул. 70 лет победы, д.21</w:t>
            </w: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 xml:space="preserve">1500 </w:t>
            </w:r>
            <w:proofErr w:type="spellStart"/>
            <w:r w:rsidRPr="00E71B62">
              <w:rPr>
                <w:rFonts w:ascii="Times New Roman" w:hAnsi="Times New Roman" w:cs="Times New Roman"/>
                <w:sz w:val="18"/>
                <w:szCs w:val="18"/>
              </w:rPr>
              <w:t>кв.м</w:t>
            </w:r>
            <w:proofErr w:type="spellEnd"/>
            <w:r w:rsidRPr="00E71B62">
              <w:rPr>
                <w:rFonts w:ascii="Times New Roman" w:hAnsi="Times New Roman" w:cs="Times New Roman"/>
                <w:sz w:val="18"/>
                <w:szCs w:val="18"/>
              </w:rPr>
              <w:t>.</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gramStart"/>
            <w:r w:rsidRPr="00E71B62">
              <w:rPr>
                <w:rFonts w:ascii="Times New Roman" w:hAnsi="Times New Roman" w:cs="Times New Roman"/>
                <w:sz w:val="18"/>
                <w:szCs w:val="18"/>
              </w:rPr>
              <w:t>Земли-населенных</w:t>
            </w:r>
            <w:proofErr w:type="gramEnd"/>
            <w:r w:rsidRPr="00E71B62">
              <w:rPr>
                <w:rFonts w:ascii="Times New Roman" w:hAnsi="Times New Roman" w:cs="Times New Roman"/>
                <w:sz w:val="18"/>
                <w:szCs w:val="18"/>
              </w:rPr>
              <w:t xml:space="preserve"> пунктов, разрешенное использование для индивидуального жилищного строительства</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 13:06:0102002:366</w:t>
            </w:r>
          </w:p>
        </w:tc>
      </w:tr>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3</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Земельный участок</w:t>
            </w:r>
          </w:p>
        </w:tc>
        <w:tc>
          <w:tcPr>
            <w:tcW w:w="2365"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spellStart"/>
            <w:r w:rsidRPr="00E71B62">
              <w:rPr>
                <w:rFonts w:ascii="Times New Roman" w:hAnsi="Times New Roman" w:cs="Times New Roman"/>
                <w:sz w:val="18"/>
                <w:szCs w:val="18"/>
              </w:rPr>
              <w:t>РМ</w:t>
            </w:r>
            <w:proofErr w:type="gramStart"/>
            <w:r w:rsidRPr="00E71B62">
              <w:rPr>
                <w:rFonts w:ascii="Times New Roman" w:hAnsi="Times New Roman" w:cs="Times New Roman"/>
                <w:sz w:val="18"/>
                <w:szCs w:val="18"/>
              </w:rPr>
              <w:t>,Д</w:t>
            </w:r>
            <w:proofErr w:type="gramEnd"/>
            <w:r w:rsidRPr="00E71B62">
              <w:rPr>
                <w:rFonts w:ascii="Times New Roman" w:hAnsi="Times New Roman" w:cs="Times New Roman"/>
                <w:sz w:val="18"/>
                <w:szCs w:val="18"/>
              </w:rPr>
              <w:t>убенский</w:t>
            </w:r>
            <w:proofErr w:type="spellEnd"/>
            <w:r w:rsidRPr="00E71B62">
              <w:rPr>
                <w:rFonts w:ascii="Times New Roman" w:hAnsi="Times New Roman" w:cs="Times New Roman"/>
                <w:sz w:val="18"/>
                <w:szCs w:val="18"/>
              </w:rPr>
              <w:t xml:space="preserve"> район, с. Дубенки, ул. 70 лет победы, д.14</w:t>
            </w: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 xml:space="preserve">1500 </w:t>
            </w:r>
            <w:proofErr w:type="spellStart"/>
            <w:r w:rsidRPr="00E71B62">
              <w:rPr>
                <w:rFonts w:ascii="Times New Roman" w:hAnsi="Times New Roman" w:cs="Times New Roman"/>
                <w:sz w:val="18"/>
                <w:szCs w:val="18"/>
              </w:rPr>
              <w:t>кв.м</w:t>
            </w:r>
            <w:proofErr w:type="spellEnd"/>
            <w:r w:rsidRPr="00E71B62">
              <w:rPr>
                <w:rFonts w:ascii="Times New Roman" w:hAnsi="Times New Roman" w:cs="Times New Roman"/>
                <w:sz w:val="18"/>
                <w:szCs w:val="18"/>
              </w:rPr>
              <w:t>.</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gramStart"/>
            <w:r w:rsidRPr="00E71B62">
              <w:rPr>
                <w:rFonts w:ascii="Times New Roman" w:hAnsi="Times New Roman" w:cs="Times New Roman"/>
                <w:sz w:val="18"/>
                <w:szCs w:val="18"/>
              </w:rPr>
              <w:t>Земли-населенных</w:t>
            </w:r>
            <w:proofErr w:type="gramEnd"/>
            <w:r w:rsidRPr="00E71B62">
              <w:rPr>
                <w:rFonts w:ascii="Times New Roman" w:hAnsi="Times New Roman" w:cs="Times New Roman"/>
                <w:sz w:val="18"/>
                <w:szCs w:val="18"/>
              </w:rPr>
              <w:t xml:space="preserve"> пунктов, разрешенное использование для индивидуального жилищного строительства</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 13:06:0102002:332</w:t>
            </w:r>
          </w:p>
        </w:tc>
      </w:tr>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4</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Земельный участок</w:t>
            </w:r>
          </w:p>
        </w:tc>
        <w:tc>
          <w:tcPr>
            <w:tcW w:w="2365"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spellStart"/>
            <w:r w:rsidRPr="00E71B62">
              <w:rPr>
                <w:rFonts w:ascii="Times New Roman" w:hAnsi="Times New Roman" w:cs="Times New Roman"/>
                <w:sz w:val="18"/>
                <w:szCs w:val="18"/>
              </w:rPr>
              <w:t>РМ</w:t>
            </w:r>
            <w:proofErr w:type="gramStart"/>
            <w:r w:rsidRPr="00E71B62">
              <w:rPr>
                <w:rFonts w:ascii="Times New Roman" w:hAnsi="Times New Roman" w:cs="Times New Roman"/>
                <w:sz w:val="18"/>
                <w:szCs w:val="18"/>
              </w:rPr>
              <w:t>,Д</w:t>
            </w:r>
            <w:proofErr w:type="gramEnd"/>
            <w:r w:rsidRPr="00E71B62">
              <w:rPr>
                <w:rFonts w:ascii="Times New Roman" w:hAnsi="Times New Roman" w:cs="Times New Roman"/>
                <w:sz w:val="18"/>
                <w:szCs w:val="18"/>
              </w:rPr>
              <w:t>убенский</w:t>
            </w:r>
            <w:proofErr w:type="spellEnd"/>
            <w:r w:rsidRPr="00E71B62">
              <w:rPr>
                <w:rFonts w:ascii="Times New Roman" w:hAnsi="Times New Roman" w:cs="Times New Roman"/>
                <w:sz w:val="18"/>
                <w:szCs w:val="18"/>
              </w:rPr>
              <w:t xml:space="preserve"> район, с. Дубенки, ул. 70 лет победы, д.23</w:t>
            </w: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 xml:space="preserve">1500 </w:t>
            </w:r>
            <w:proofErr w:type="spellStart"/>
            <w:r w:rsidRPr="00E71B62">
              <w:rPr>
                <w:rFonts w:ascii="Times New Roman" w:hAnsi="Times New Roman" w:cs="Times New Roman"/>
                <w:sz w:val="18"/>
                <w:szCs w:val="18"/>
              </w:rPr>
              <w:t>кв.м</w:t>
            </w:r>
            <w:proofErr w:type="spellEnd"/>
            <w:r w:rsidRPr="00E71B62">
              <w:rPr>
                <w:rFonts w:ascii="Times New Roman" w:hAnsi="Times New Roman" w:cs="Times New Roman"/>
                <w:sz w:val="18"/>
                <w:szCs w:val="18"/>
              </w:rPr>
              <w:t>.</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proofErr w:type="gramStart"/>
            <w:r w:rsidRPr="00E71B62">
              <w:rPr>
                <w:rFonts w:ascii="Times New Roman" w:hAnsi="Times New Roman" w:cs="Times New Roman"/>
                <w:sz w:val="18"/>
                <w:szCs w:val="18"/>
              </w:rPr>
              <w:t>Земли-населенных</w:t>
            </w:r>
            <w:proofErr w:type="gramEnd"/>
            <w:r w:rsidRPr="00E71B62">
              <w:rPr>
                <w:rFonts w:ascii="Times New Roman" w:hAnsi="Times New Roman" w:cs="Times New Roman"/>
                <w:sz w:val="18"/>
                <w:szCs w:val="18"/>
              </w:rPr>
              <w:t xml:space="preserve"> пунктов, разрешенное использование для индивидуального жилищного строительства</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 13:06:0102002:367</w:t>
            </w:r>
          </w:p>
        </w:tc>
      </w:tr>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5</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Нежилое здание</w:t>
            </w:r>
          </w:p>
        </w:tc>
        <w:tc>
          <w:tcPr>
            <w:tcW w:w="2365" w:type="dxa"/>
            <w:tcBorders>
              <w:top w:val="single" w:sz="4" w:space="0" w:color="auto"/>
              <w:left w:val="single" w:sz="4" w:space="0" w:color="auto"/>
              <w:bottom w:val="single" w:sz="4" w:space="0" w:color="auto"/>
              <w:right w:val="single" w:sz="4" w:space="0" w:color="auto"/>
            </w:tcBorders>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 xml:space="preserve">РМ, Дубенский район, </w:t>
            </w:r>
            <w:proofErr w:type="spellStart"/>
            <w:r w:rsidRPr="00E71B62">
              <w:rPr>
                <w:rFonts w:ascii="Times New Roman" w:hAnsi="Times New Roman" w:cs="Times New Roman"/>
                <w:sz w:val="18"/>
                <w:szCs w:val="18"/>
              </w:rPr>
              <w:t>с</w:t>
            </w:r>
            <w:proofErr w:type="gramStart"/>
            <w:r w:rsidRPr="00E71B62">
              <w:rPr>
                <w:rFonts w:ascii="Times New Roman" w:hAnsi="Times New Roman" w:cs="Times New Roman"/>
                <w:sz w:val="18"/>
                <w:szCs w:val="18"/>
              </w:rPr>
              <w:t>.М</w:t>
            </w:r>
            <w:proofErr w:type="gramEnd"/>
            <w:r w:rsidRPr="00E71B62">
              <w:rPr>
                <w:rFonts w:ascii="Times New Roman" w:hAnsi="Times New Roman" w:cs="Times New Roman"/>
                <w:sz w:val="18"/>
                <w:szCs w:val="18"/>
              </w:rPr>
              <w:t>орга</w:t>
            </w:r>
            <w:proofErr w:type="spellEnd"/>
            <w:r w:rsidRPr="00E71B62">
              <w:rPr>
                <w:rFonts w:ascii="Times New Roman" w:hAnsi="Times New Roman" w:cs="Times New Roman"/>
                <w:sz w:val="18"/>
                <w:szCs w:val="18"/>
              </w:rPr>
              <w:t xml:space="preserve">, </w:t>
            </w:r>
            <w:proofErr w:type="spellStart"/>
            <w:r w:rsidRPr="00E71B62">
              <w:rPr>
                <w:rFonts w:ascii="Times New Roman" w:hAnsi="Times New Roman" w:cs="Times New Roman"/>
                <w:sz w:val="18"/>
                <w:szCs w:val="18"/>
              </w:rPr>
              <w:t>ул.Новая</w:t>
            </w:r>
            <w:proofErr w:type="spellEnd"/>
            <w:r w:rsidRPr="00E71B62">
              <w:rPr>
                <w:rFonts w:ascii="Times New Roman" w:hAnsi="Times New Roman" w:cs="Times New Roman"/>
                <w:sz w:val="18"/>
                <w:szCs w:val="18"/>
              </w:rPr>
              <w:t>, д.2</w:t>
            </w:r>
          </w:p>
          <w:p w:rsidR="00E71B62" w:rsidRPr="00E71B62" w:rsidRDefault="00E71B62" w:rsidP="00E71B62">
            <w:pPr>
              <w:spacing w:line="240" w:lineRule="auto"/>
              <w:contextualSpacing/>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901,9</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нежилое</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13:06:0309001:528</w:t>
            </w:r>
          </w:p>
        </w:tc>
      </w:tr>
      <w:tr w:rsidR="00E71B62" w:rsidRPr="00E71B62" w:rsidTr="00E71B62">
        <w:tc>
          <w:tcPr>
            <w:tcW w:w="439"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6</w:t>
            </w:r>
          </w:p>
        </w:tc>
        <w:tc>
          <w:tcPr>
            <w:tcW w:w="1568"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Нежилое здание</w:t>
            </w:r>
          </w:p>
        </w:tc>
        <w:tc>
          <w:tcPr>
            <w:tcW w:w="2365" w:type="dxa"/>
            <w:tcBorders>
              <w:top w:val="single" w:sz="4" w:space="0" w:color="auto"/>
              <w:left w:val="single" w:sz="4" w:space="0" w:color="auto"/>
              <w:bottom w:val="single" w:sz="4" w:space="0" w:color="auto"/>
              <w:right w:val="single" w:sz="4" w:space="0" w:color="auto"/>
            </w:tcBorders>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 xml:space="preserve">РМ, Дубенский район, </w:t>
            </w:r>
            <w:proofErr w:type="spellStart"/>
            <w:r w:rsidRPr="00E71B62">
              <w:rPr>
                <w:rFonts w:ascii="Times New Roman" w:hAnsi="Times New Roman" w:cs="Times New Roman"/>
                <w:sz w:val="18"/>
                <w:szCs w:val="18"/>
              </w:rPr>
              <w:t>с</w:t>
            </w:r>
            <w:proofErr w:type="gramStart"/>
            <w:r w:rsidRPr="00E71B62">
              <w:rPr>
                <w:rFonts w:ascii="Times New Roman" w:hAnsi="Times New Roman" w:cs="Times New Roman"/>
                <w:sz w:val="18"/>
                <w:szCs w:val="18"/>
              </w:rPr>
              <w:t>.М</w:t>
            </w:r>
            <w:proofErr w:type="gramEnd"/>
            <w:r w:rsidRPr="00E71B62">
              <w:rPr>
                <w:rFonts w:ascii="Times New Roman" w:hAnsi="Times New Roman" w:cs="Times New Roman"/>
                <w:sz w:val="18"/>
                <w:szCs w:val="18"/>
              </w:rPr>
              <w:t>орга</w:t>
            </w:r>
            <w:proofErr w:type="spellEnd"/>
            <w:r w:rsidRPr="00E71B62">
              <w:rPr>
                <w:rFonts w:ascii="Times New Roman" w:hAnsi="Times New Roman" w:cs="Times New Roman"/>
                <w:sz w:val="18"/>
                <w:szCs w:val="18"/>
              </w:rPr>
              <w:t xml:space="preserve">, </w:t>
            </w:r>
            <w:proofErr w:type="spellStart"/>
            <w:r w:rsidRPr="00E71B62">
              <w:rPr>
                <w:rFonts w:ascii="Times New Roman" w:hAnsi="Times New Roman" w:cs="Times New Roman"/>
                <w:sz w:val="18"/>
                <w:szCs w:val="18"/>
              </w:rPr>
              <w:t>ул.Новая</w:t>
            </w:r>
            <w:proofErr w:type="spellEnd"/>
            <w:r w:rsidRPr="00E71B62">
              <w:rPr>
                <w:rFonts w:ascii="Times New Roman" w:hAnsi="Times New Roman" w:cs="Times New Roman"/>
                <w:sz w:val="18"/>
                <w:szCs w:val="18"/>
              </w:rPr>
              <w:t>, д.2</w:t>
            </w:r>
          </w:p>
          <w:p w:rsidR="00E71B62" w:rsidRPr="00E71B62" w:rsidRDefault="00E71B62" w:rsidP="00E71B62">
            <w:pPr>
              <w:spacing w:line="240" w:lineRule="auto"/>
              <w:contextualSpacing/>
              <w:jc w:val="center"/>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131,1</w:t>
            </w:r>
          </w:p>
        </w:tc>
        <w:tc>
          <w:tcPr>
            <w:tcW w:w="204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jc w:val="center"/>
              <w:rPr>
                <w:rFonts w:ascii="Times New Roman" w:hAnsi="Times New Roman" w:cs="Times New Roman"/>
                <w:sz w:val="18"/>
                <w:szCs w:val="18"/>
              </w:rPr>
            </w:pPr>
            <w:r w:rsidRPr="00E71B62">
              <w:rPr>
                <w:rFonts w:ascii="Times New Roman" w:hAnsi="Times New Roman" w:cs="Times New Roman"/>
                <w:sz w:val="18"/>
                <w:szCs w:val="18"/>
              </w:rPr>
              <w:t>нежилое</w:t>
            </w:r>
          </w:p>
        </w:tc>
        <w:tc>
          <w:tcPr>
            <w:tcW w:w="1803" w:type="dxa"/>
            <w:tcBorders>
              <w:top w:val="single" w:sz="4" w:space="0" w:color="auto"/>
              <w:left w:val="single" w:sz="4" w:space="0" w:color="auto"/>
              <w:bottom w:val="single" w:sz="4" w:space="0" w:color="auto"/>
              <w:right w:val="single" w:sz="4" w:space="0" w:color="auto"/>
            </w:tcBorders>
            <w:hideMark/>
          </w:tcPr>
          <w:p w:rsidR="00E71B62" w:rsidRPr="00E71B62" w:rsidRDefault="00E71B62" w:rsidP="00E71B62">
            <w:pPr>
              <w:spacing w:line="240" w:lineRule="auto"/>
              <w:contextualSpacing/>
              <w:rPr>
                <w:rFonts w:ascii="Times New Roman" w:hAnsi="Times New Roman" w:cs="Times New Roman"/>
                <w:sz w:val="18"/>
                <w:szCs w:val="18"/>
              </w:rPr>
            </w:pPr>
            <w:r w:rsidRPr="00E71B62">
              <w:rPr>
                <w:rFonts w:ascii="Times New Roman" w:hAnsi="Times New Roman" w:cs="Times New Roman"/>
                <w:sz w:val="18"/>
                <w:szCs w:val="18"/>
              </w:rPr>
              <w:t>13:06:0309001:564</w:t>
            </w:r>
          </w:p>
        </w:tc>
      </w:tr>
    </w:tbl>
    <w:p w:rsidR="00E71B62" w:rsidRPr="00384BDC" w:rsidRDefault="00E71B62" w:rsidP="00384BDC">
      <w:pPr>
        <w:spacing w:after="0" w:line="240" w:lineRule="auto"/>
        <w:contextualSpacing/>
        <w:jc w:val="both"/>
        <w:rPr>
          <w:rFonts w:ascii="Times New Roman" w:hAnsi="Times New Roman" w:cs="Times New Roman"/>
          <w:sz w:val="18"/>
          <w:szCs w:val="18"/>
        </w:rPr>
      </w:pPr>
    </w:p>
    <w:p w:rsidR="0008050B" w:rsidRPr="00384BDC" w:rsidRDefault="0008050B" w:rsidP="00384BDC">
      <w:pPr>
        <w:spacing w:after="0" w:line="240" w:lineRule="auto"/>
        <w:contextualSpacing/>
        <w:jc w:val="both"/>
        <w:rPr>
          <w:rFonts w:ascii="Times New Roman" w:hAnsi="Times New Roman" w:cs="Times New Roman"/>
          <w:b/>
          <w:sz w:val="18"/>
          <w:szCs w:val="18"/>
        </w:rPr>
      </w:pPr>
    </w:p>
    <w:p w:rsidR="00C51A63" w:rsidRPr="00B3733A" w:rsidRDefault="00C51A63" w:rsidP="00C51A63">
      <w:pPr>
        <w:pStyle w:val="7"/>
        <w:ind w:left="0" w:firstLine="0"/>
        <w:contextualSpacing/>
        <w:jc w:val="left"/>
        <w:rPr>
          <w:b/>
          <w:sz w:val="18"/>
          <w:szCs w:val="18"/>
        </w:rPr>
      </w:pPr>
      <w:r w:rsidRPr="00B3733A">
        <w:rPr>
          <w:b/>
          <w:sz w:val="18"/>
          <w:szCs w:val="18"/>
        </w:rPr>
        <w:t>Информационный бюллетень</w:t>
      </w:r>
      <w:r>
        <w:rPr>
          <w:b/>
          <w:sz w:val="18"/>
          <w:szCs w:val="18"/>
        </w:rPr>
        <w:t xml:space="preserve"> </w:t>
      </w:r>
      <w:r w:rsidRPr="00B3733A">
        <w:rPr>
          <w:b/>
          <w:sz w:val="18"/>
          <w:szCs w:val="18"/>
        </w:rPr>
        <w:t>Дубенского муниципального района</w:t>
      </w:r>
    </w:p>
    <w:p w:rsidR="00EE441C" w:rsidRPr="00B3733A" w:rsidRDefault="00C95A98" w:rsidP="00EE441C">
      <w:pPr>
        <w:pStyle w:val="7"/>
        <w:ind w:left="0" w:firstLine="0"/>
        <w:contextualSpacing/>
        <w:jc w:val="both"/>
        <w:rPr>
          <w:b/>
          <w:sz w:val="18"/>
          <w:szCs w:val="18"/>
        </w:rPr>
      </w:pPr>
      <w:r>
        <w:rPr>
          <w:b/>
          <w:sz w:val="18"/>
          <w:szCs w:val="18"/>
        </w:rPr>
        <w:t>Республики Мордовия №33</w:t>
      </w:r>
      <w:r w:rsidR="00EE441C" w:rsidRPr="00B3733A">
        <w:rPr>
          <w:b/>
          <w:sz w:val="18"/>
          <w:szCs w:val="18"/>
        </w:rPr>
        <w:t>(</w:t>
      </w:r>
      <w:r>
        <w:rPr>
          <w:b/>
          <w:sz w:val="18"/>
          <w:szCs w:val="18"/>
        </w:rPr>
        <w:t>406</w:t>
      </w:r>
      <w:r w:rsidR="00EE441C" w:rsidRPr="00B3733A">
        <w:rPr>
          <w:b/>
          <w:sz w:val="18"/>
          <w:szCs w:val="18"/>
        </w:rPr>
        <w:t>)</w:t>
      </w:r>
      <w:r w:rsidR="00427ED4">
        <w:rPr>
          <w:b/>
          <w:sz w:val="18"/>
          <w:szCs w:val="18"/>
        </w:rPr>
        <w:t xml:space="preserve"> 05</w:t>
      </w:r>
      <w:r w:rsidR="00697339">
        <w:rPr>
          <w:b/>
          <w:sz w:val="18"/>
          <w:szCs w:val="18"/>
        </w:rPr>
        <w:t>.10</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 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151CCC" w:rsidRDefault="0001080D" w:rsidP="00C14067">
      <w:pPr>
        <w:pStyle w:val="7"/>
        <w:ind w:left="0" w:firstLine="0"/>
        <w:contextualSpacing/>
        <w:jc w:val="both"/>
        <w:rPr>
          <w:b/>
          <w:sz w:val="18"/>
          <w:szCs w:val="18"/>
        </w:r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0B5327">
      <w:headerReference w:type="even" r:id="rId4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569" w:rsidRDefault="00BF1569" w:rsidP="00D40BA9">
      <w:pPr>
        <w:spacing w:after="0" w:line="240" w:lineRule="auto"/>
      </w:pPr>
      <w:r>
        <w:separator/>
      </w:r>
    </w:p>
  </w:endnote>
  <w:endnote w:type="continuationSeparator" w:id="0">
    <w:p w:rsidR="00BF1569" w:rsidRDefault="00BF156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569" w:rsidRDefault="00BF1569" w:rsidP="00D40BA9">
      <w:pPr>
        <w:spacing w:after="0" w:line="240" w:lineRule="auto"/>
      </w:pPr>
      <w:r>
        <w:separator/>
      </w:r>
    </w:p>
  </w:footnote>
  <w:footnote w:type="continuationSeparator" w:id="0">
    <w:p w:rsidR="00BF1569" w:rsidRDefault="00BF156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89" w:rsidRDefault="00623089">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623089" w:rsidRDefault="00623089">
    <w:pPr>
      <w:pStyle w:val="aff2"/>
    </w:pPr>
  </w:p>
  <w:p w:rsidR="00623089" w:rsidRDefault="006230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1B07E19"/>
    <w:multiLevelType w:val="hybridMultilevel"/>
    <w:tmpl w:val="5112B814"/>
    <w:lvl w:ilvl="0" w:tplc="EC2C147A">
      <w:start w:val="1"/>
      <w:numFmt w:val="decimal"/>
      <w:lvlText w:val="1.%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E56994"/>
    <w:multiLevelType w:val="hybridMultilevel"/>
    <w:tmpl w:val="B238C0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1">
    <w:nsid w:val="3588722E"/>
    <w:multiLevelType w:val="hybridMultilevel"/>
    <w:tmpl w:val="4F248B7C"/>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2">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4951759D"/>
    <w:multiLevelType w:val="hybridMultilevel"/>
    <w:tmpl w:val="9C3EA1BE"/>
    <w:lvl w:ilvl="0" w:tplc="D01E8542">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16">
    <w:nsid w:val="4FFA6BAE"/>
    <w:multiLevelType w:val="hybridMultilevel"/>
    <w:tmpl w:val="7C64702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9">
    <w:nsid w:val="564B319E"/>
    <w:multiLevelType w:val="hybridMultilevel"/>
    <w:tmpl w:val="8D50D88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5EDE4456"/>
    <w:multiLevelType w:val="multilevel"/>
    <w:tmpl w:val="DA6AA1BA"/>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F4A6F53"/>
    <w:multiLevelType w:val="hybridMultilevel"/>
    <w:tmpl w:val="1C4E61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AF5B73"/>
    <w:multiLevelType w:val="hybridMultilevel"/>
    <w:tmpl w:val="B5ECBCBE"/>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6">
    <w:nsid w:val="6ACE1D2B"/>
    <w:multiLevelType w:val="hybridMultilevel"/>
    <w:tmpl w:val="B1F0D334"/>
    <w:lvl w:ilvl="0" w:tplc="D01E8542">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abstractNum w:abstractNumId="27">
    <w:nsid w:val="6D151F9E"/>
    <w:multiLevelType w:val="hybridMultilevel"/>
    <w:tmpl w:val="757476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9">
    <w:nsid w:val="6ED248E7"/>
    <w:multiLevelType w:val="hybridMultilevel"/>
    <w:tmpl w:val="FFFFFFFF"/>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72E7658D"/>
    <w:multiLevelType w:val="hybridMultilevel"/>
    <w:tmpl w:val="6244380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73F427FE"/>
    <w:multiLevelType w:val="hybridMultilevel"/>
    <w:tmpl w:val="74625E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0C5899"/>
    <w:multiLevelType w:val="hybridMultilevel"/>
    <w:tmpl w:val="6AEC6CAE"/>
    <w:lvl w:ilvl="0" w:tplc="D01E8542">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num w:numId="1">
    <w:abstractNumId w:val="20"/>
  </w:num>
  <w:num w:numId="2">
    <w:abstractNumId w:val="9"/>
  </w:num>
  <w:num w:numId="3">
    <w:abstractNumId w:val="18"/>
  </w:num>
  <w:num w:numId="4">
    <w:abstractNumId w:val="0"/>
  </w:num>
  <w:num w:numId="5">
    <w:abstractNumId w:val="10"/>
  </w:num>
  <w:num w:numId="6">
    <w:abstractNumId w:val="21"/>
  </w:num>
  <w:num w:numId="7">
    <w:abstractNumId w:val="17"/>
  </w:num>
  <w:num w:numId="8">
    <w:abstractNumId w:val="14"/>
  </w:num>
  <w:num w:numId="9">
    <w:abstractNumId w:val="25"/>
  </w:num>
  <w:num w:numId="10">
    <w:abstractNumId w:val="13"/>
  </w:num>
  <w:num w:numId="11">
    <w:abstractNumId w:val="8"/>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24"/>
  </w:num>
  <w:num w:numId="16">
    <w:abstractNumId w:val="32"/>
  </w:num>
  <w:num w:numId="17">
    <w:abstractNumId w:val="15"/>
  </w:num>
  <w:num w:numId="18">
    <w:abstractNumId w:val="16"/>
  </w:num>
  <w:num w:numId="19">
    <w:abstractNumId w:val="22"/>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3"/>
  </w:num>
  <w:num w:numId="25">
    <w:abstractNumId w:val="29"/>
  </w:num>
  <w:num w:numId="26">
    <w:abstractNumId w:val="7"/>
  </w:num>
  <w:num w:numId="27">
    <w:abstractNumId w:val="19"/>
  </w:num>
  <w:num w:numId="28">
    <w:abstractNumId w:val="27"/>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26"/>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4741"/>
    <w:rsid w:val="00046317"/>
    <w:rsid w:val="00051D41"/>
    <w:rsid w:val="0005268F"/>
    <w:rsid w:val="00053331"/>
    <w:rsid w:val="00053F5D"/>
    <w:rsid w:val="00056257"/>
    <w:rsid w:val="000571BC"/>
    <w:rsid w:val="00063170"/>
    <w:rsid w:val="00065525"/>
    <w:rsid w:val="000679BC"/>
    <w:rsid w:val="0007100E"/>
    <w:rsid w:val="00074D1F"/>
    <w:rsid w:val="00074E34"/>
    <w:rsid w:val="00077588"/>
    <w:rsid w:val="0008050B"/>
    <w:rsid w:val="00083126"/>
    <w:rsid w:val="00085780"/>
    <w:rsid w:val="0009005E"/>
    <w:rsid w:val="000959ED"/>
    <w:rsid w:val="000A296F"/>
    <w:rsid w:val="000A3CAA"/>
    <w:rsid w:val="000B1F79"/>
    <w:rsid w:val="000B2C8F"/>
    <w:rsid w:val="000B334C"/>
    <w:rsid w:val="000B38E1"/>
    <w:rsid w:val="000B3EDA"/>
    <w:rsid w:val="000B46CE"/>
    <w:rsid w:val="000B5327"/>
    <w:rsid w:val="000B56C8"/>
    <w:rsid w:val="000B576F"/>
    <w:rsid w:val="000B5B42"/>
    <w:rsid w:val="000B5E21"/>
    <w:rsid w:val="000B6963"/>
    <w:rsid w:val="000C26E9"/>
    <w:rsid w:val="000C273B"/>
    <w:rsid w:val="000D0D6D"/>
    <w:rsid w:val="000D37B6"/>
    <w:rsid w:val="000D49ED"/>
    <w:rsid w:val="000D6E0C"/>
    <w:rsid w:val="000E2EB2"/>
    <w:rsid w:val="000F12C5"/>
    <w:rsid w:val="000F55B0"/>
    <w:rsid w:val="001008B2"/>
    <w:rsid w:val="0010266C"/>
    <w:rsid w:val="001026E8"/>
    <w:rsid w:val="00106F09"/>
    <w:rsid w:val="00111B03"/>
    <w:rsid w:val="00113DAB"/>
    <w:rsid w:val="00114D52"/>
    <w:rsid w:val="001161DE"/>
    <w:rsid w:val="001216BA"/>
    <w:rsid w:val="0012201D"/>
    <w:rsid w:val="00126E27"/>
    <w:rsid w:val="001337BC"/>
    <w:rsid w:val="00135A6C"/>
    <w:rsid w:val="00136BE2"/>
    <w:rsid w:val="00141B1C"/>
    <w:rsid w:val="00151CCC"/>
    <w:rsid w:val="001525E8"/>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641D"/>
    <w:rsid w:val="001A2D97"/>
    <w:rsid w:val="001A519A"/>
    <w:rsid w:val="001A5DB5"/>
    <w:rsid w:val="001A7418"/>
    <w:rsid w:val="001A7B42"/>
    <w:rsid w:val="001B0D05"/>
    <w:rsid w:val="001B3231"/>
    <w:rsid w:val="001B393F"/>
    <w:rsid w:val="001B5DD7"/>
    <w:rsid w:val="001B67D9"/>
    <w:rsid w:val="001C0C4D"/>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1D4F"/>
    <w:rsid w:val="002326BA"/>
    <w:rsid w:val="0023436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96F8B"/>
    <w:rsid w:val="002A0CA1"/>
    <w:rsid w:val="002A13EC"/>
    <w:rsid w:val="002A1C5B"/>
    <w:rsid w:val="002A6098"/>
    <w:rsid w:val="002A69BD"/>
    <w:rsid w:val="002A7878"/>
    <w:rsid w:val="002B3DA0"/>
    <w:rsid w:val="002B44D0"/>
    <w:rsid w:val="002B5977"/>
    <w:rsid w:val="002B5F26"/>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37C"/>
    <w:rsid w:val="002F69EA"/>
    <w:rsid w:val="002F7FB3"/>
    <w:rsid w:val="00302336"/>
    <w:rsid w:val="00303A50"/>
    <w:rsid w:val="00306F3A"/>
    <w:rsid w:val="00311DD1"/>
    <w:rsid w:val="00314F20"/>
    <w:rsid w:val="00320226"/>
    <w:rsid w:val="00320DC1"/>
    <w:rsid w:val="003272D3"/>
    <w:rsid w:val="003329A8"/>
    <w:rsid w:val="00336BDB"/>
    <w:rsid w:val="003411EA"/>
    <w:rsid w:val="00342771"/>
    <w:rsid w:val="003457B5"/>
    <w:rsid w:val="00346CCF"/>
    <w:rsid w:val="00350F81"/>
    <w:rsid w:val="00351C4C"/>
    <w:rsid w:val="00353801"/>
    <w:rsid w:val="0035654B"/>
    <w:rsid w:val="00356618"/>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50C"/>
    <w:rsid w:val="00380D30"/>
    <w:rsid w:val="00381329"/>
    <w:rsid w:val="0038353B"/>
    <w:rsid w:val="00384BDC"/>
    <w:rsid w:val="00384DB4"/>
    <w:rsid w:val="003924DE"/>
    <w:rsid w:val="00393EEC"/>
    <w:rsid w:val="0039751A"/>
    <w:rsid w:val="003A61C4"/>
    <w:rsid w:val="003A76CB"/>
    <w:rsid w:val="003B2771"/>
    <w:rsid w:val="003B48CD"/>
    <w:rsid w:val="003B5E01"/>
    <w:rsid w:val="003B629D"/>
    <w:rsid w:val="003B696E"/>
    <w:rsid w:val="003B78DB"/>
    <w:rsid w:val="003B7E2A"/>
    <w:rsid w:val="003C3847"/>
    <w:rsid w:val="003C3C33"/>
    <w:rsid w:val="003C5B83"/>
    <w:rsid w:val="003C7694"/>
    <w:rsid w:val="003D2D18"/>
    <w:rsid w:val="003D2F74"/>
    <w:rsid w:val="003D70EE"/>
    <w:rsid w:val="003D7243"/>
    <w:rsid w:val="003E1233"/>
    <w:rsid w:val="003E13A1"/>
    <w:rsid w:val="003E14F3"/>
    <w:rsid w:val="003E305C"/>
    <w:rsid w:val="003F19DB"/>
    <w:rsid w:val="003F6EB4"/>
    <w:rsid w:val="0040603B"/>
    <w:rsid w:val="00412D38"/>
    <w:rsid w:val="004135C6"/>
    <w:rsid w:val="00413A75"/>
    <w:rsid w:val="004151AD"/>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05D"/>
    <w:rsid w:val="00457121"/>
    <w:rsid w:val="0045730A"/>
    <w:rsid w:val="0046261A"/>
    <w:rsid w:val="0046510B"/>
    <w:rsid w:val="0046681D"/>
    <w:rsid w:val="004701DC"/>
    <w:rsid w:val="00470D12"/>
    <w:rsid w:val="00473E58"/>
    <w:rsid w:val="00480DF9"/>
    <w:rsid w:val="00491807"/>
    <w:rsid w:val="00493917"/>
    <w:rsid w:val="00495560"/>
    <w:rsid w:val="004A094D"/>
    <w:rsid w:val="004A3163"/>
    <w:rsid w:val="004A4FB2"/>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500038"/>
    <w:rsid w:val="0050046A"/>
    <w:rsid w:val="0050211F"/>
    <w:rsid w:val="00506DB8"/>
    <w:rsid w:val="005072B1"/>
    <w:rsid w:val="00510D6E"/>
    <w:rsid w:val="00512B21"/>
    <w:rsid w:val="005150D6"/>
    <w:rsid w:val="00515396"/>
    <w:rsid w:val="0053194C"/>
    <w:rsid w:val="00531AC8"/>
    <w:rsid w:val="0053540C"/>
    <w:rsid w:val="00535D0A"/>
    <w:rsid w:val="0053652E"/>
    <w:rsid w:val="00536DDB"/>
    <w:rsid w:val="00537830"/>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E79"/>
    <w:rsid w:val="0061780B"/>
    <w:rsid w:val="00620752"/>
    <w:rsid w:val="00620F7D"/>
    <w:rsid w:val="00623089"/>
    <w:rsid w:val="00623C2F"/>
    <w:rsid w:val="00631227"/>
    <w:rsid w:val="0063169E"/>
    <w:rsid w:val="0063498B"/>
    <w:rsid w:val="0063685E"/>
    <w:rsid w:val="00636B3B"/>
    <w:rsid w:val="00640DA7"/>
    <w:rsid w:val="00641B1B"/>
    <w:rsid w:val="006429A0"/>
    <w:rsid w:val="00645E40"/>
    <w:rsid w:val="0064711D"/>
    <w:rsid w:val="006507EF"/>
    <w:rsid w:val="00650E47"/>
    <w:rsid w:val="00650E93"/>
    <w:rsid w:val="0065161F"/>
    <w:rsid w:val="00653AAE"/>
    <w:rsid w:val="00653D58"/>
    <w:rsid w:val="00654972"/>
    <w:rsid w:val="00664FE5"/>
    <w:rsid w:val="00665CAD"/>
    <w:rsid w:val="0066653C"/>
    <w:rsid w:val="006707E8"/>
    <w:rsid w:val="006708FD"/>
    <w:rsid w:val="00672892"/>
    <w:rsid w:val="00674C21"/>
    <w:rsid w:val="00675090"/>
    <w:rsid w:val="00675400"/>
    <w:rsid w:val="00676BB9"/>
    <w:rsid w:val="00690CD7"/>
    <w:rsid w:val="00697339"/>
    <w:rsid w:val="00697AC6"/>
    <w:rsid w:val="006A005E"/>
    <w:rsid w:val="006A55E3"/>
    <w:rsid w:val="006A62F0"/>
    <w:rsid w:val="006A63DE"/>
    <w:rsid w:val="006A664E"/>
    <w:rsid w:val="006A776C"/>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66D3"/>
    <w:rsid w:val="00737BEF"/>
    <w:rsid w:val="00741574"/>
    <w:rsid w:val="0074512F"/>
    <w:rsid w:val="007477B5"/>
    <w:rsid w:val="0075053D"/>
    <w:rsid w:val="00750B1E"/>
    <w:rsid w:val="00752F09"/>
    <w:rsid w:val="00753D58"/>
    <w:rsid w:val="00753FC9"/>
    <w:rsid w:val="00754D1B"/>
    <w:rsid w:val="00756939"/>
    <w:rsid w:val="00763AF9"/>
    <w:rsid w:val="00766B23"/>
    <w:rsid w:val="00767DD3"/>
    <w:rsid w:val="007700D6"/>
    <w:rsid w:val="0077225F"/>
    <w:rsid w:val="007743D6"/>
    <w:rsid w:val="0078192E"/>
    <w:rsid w:val="00782906"/>
    <w:rsid w:val="00782BD3"/>
    <w:rsid w:val="00784954"/>
    <w:rsid w:val="00784C56"/>
    <w:rsid w:val="0078538C"/>
    <w:rsid w:val="007853CA"/>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E7F2C"/>
    <w:rsid w:val="007F3F10"/>
    <w:rsid w:val="007F4363"/>
    <w:rsid w:val="007F4B06"/>
    <w:rsid w:val="007F5A21"/>
    <w:rsid w:val="00802EEE"/>
    <w:rsid w:val="00803F9C"/>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3E63"/>
    <w:rsid w:val="00904CAF"/>
    <w:rsid w:val="0090584C"/>
    <w:rsid w:val="00906CF9"/>
    <w:rsid w:val="009104C3"/>
    <w:rsid w:val="00914667"/>
    <w:rsid w:val="00916F76"/>
    <w:rsid w:val="00917340"/>
    <w:rsid w:val="009176BA"/>
    <w:rsid w:val="00920312"/>
    <w:rsid w:val="00921804"/>
    <w:rsid w:val="00923C75"/>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55677"/>
    <w:rsid w:val="00960B53"/>
    <w:rsid w:val="0096657A"/>
    <w:rsid w:val="009709F1"/>
    <w:rsid w:val="009729C9"/>
    <w:rsid w:val="0098049E"/>
    <w:rsid w:val="00981622"/>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70FE8"/>
    <w:rsid w:val="00A721EA"/>
    <w:rsid w:val="00A72705"/>
    <w:rsid w:val="00A74DAB"/>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3ECD"/>
    <w:rsid w:val="00BA47FF"/>
    <w:rsid w:val="00BA4BBF"/>
    <w:rsid w:val="00BA6191"/>
    <w:rsid w:val="00BA65DD"/>
    <w:rsid w:val="00BA785D"/>
    <w:rsid w:val="00BB4DDA"/>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10B68"/>
    <w:rsid w:val="00C14067"/>
    <w:rsid w:val="00C152F9"/>
    <w:rsid w:val="00C17A12"/>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565E"/>
    <w:rsid w:val="00C56940"/>
    <w:rsid w:val="00C57B09"/>
    <w:rsid w:val="00C60C74"/>
    <w:rsid w:val="00C649B0"/>
    <w:rsid w:val="00C64E34"/>
    <w:rsid w:val="00C72D02"/>
    <w:rsid w:val="00C73867"/>
    <w:rsid w:val="00C73871"/>
    <w:rsid w:val="00C753E9"/>
    <w:rsid w:val="00C8249F"/>
    <w:rsid w:val="00C82BDD"/>
    <w:rsid w:val="00C847C2"/>
    <w:rsid w:val="00C87B9B"/>
    <w:rsid w:val="00C910F9"/>
    <w:rsid w:val="00C920C6"/>
    <w:rsid w:val="00C929A7"/>
    <w:rsid w:val="00C94681"/>
    <w:rsid w:val="00C95A98"/>
    <w:rsid w:val="00C963F9"/>
    <w:rsid w:val="00C979FA"/>
    <w:rsid w:val="00CA0B76"/>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61C1"/>
    <w:rsid w:val="00CD6996"/>
    <w:rsid w:val="00CD785D"/>
    <w:rsid w:val="00CE1FDC"/>
    <w:rsid w:val="00CE589A"/>
    <w:rsid w:val="00CE72FD"/>
    <w:rsid w:val="00CE760F"/>
    <w:rsid w:val="00CF0BDE"/>
    <w:rsid w:val="00CF3D51"/>
    <w:rsid w:val="00CF6770"/>
    <w:rsid w:val="00D0138E"/>
    <w:rsid w:val="00D014E8"/>
    <w:rsid w:val="00D015C5"/>
    <w:rsid w:val="00D01D41"/>
    <w:rsid w:val="00D01D9D"/>
    <w:rsid w:val="00D03B3C"/>
    <w:rsid w:val="00D06423"/>
    <w:rsid w:val="00D10888"/>
    <w:rsid w:val="00D13727"/>
    <w:rsid w:val="00D1794C"/>
    <w:rsid w:val="00D2063A"/>
    <w:rsid w:val="00D216C3"/>
    <w:rsid w:val="00D2548C"/>
    <w:rsid w:val="00D25C98"/>
    <w:rsid w:val="00D26E90"/>
    <w:rsid w:val="00D335AF"/>
    <w:rsid w:val="00D36AA6"/>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832"/>
    <w:rsid w:val="00D82FAD"/>
    <w:rsid w:val="00D839F9"/>
    <w:rsid w:val="00D8707D"/>
    <w:rsid w:val="00D9429F"/>
    <w:rsid w:val="00D942B6"/>
    <w:rsid w:val="00D95D6F"/>
    <w:rsid w:val="00D9676B"/>
    <w:rsid w:val="00DA02B4"/>
    <w:rsid w:val="00DA3E67"/>
    <w:rsid w:val="00DA4D6B"/>
    <w:rsid w:val="00DA6E99"/>
    <w:rsid w:val="00DB05C5"/>
    <w:rsid w:val="00DB0921"/>
    <w:rsid w:val="00DB0BCD"/>
    <w:rsid w:val="00DB3586"/>
    <w:rsid w:val="00DB60F7"/>
    <w:rsid w:val="00DC14BF"/>
    <w:rsid w:val="00DC1B77"/>
    <w:rsid w:val="00DC3058"/>
    <w:rsid w:val="00DC3C9D"/>
    <w:rsid w:val="00DD2046"/>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31FE"/>
    <w:rsid w:val="00E44A2F"/>
    <w:rsid w:val="00E44FB3"/>
    <w:rsid w:val="00E47D5B"/>
    <w:rsid w:val="00E5013F"/>
    <w:rsid w:val="00E554D5"/>
    <w:rsid w:val="00E559D4"/>
    <w:rsid w:val="00E571D2"/>
    <w:rsid w:val="00E57710"/>
    <w:rsid w:val="00E62936"/>
    <w:rsid w:val="00E63373"/>
    <w:rsid w:val="00E70337"/>
    <w:rsid w:val="00E71119"/>
    <w:rsid w:val="00E71B62"/>
    <w:rsid w:val="00E71C2C"/>
    <w:rsid w:val="00E7319F"/>
    <w:rsid w:val="00E7323E"/>
    <w:rsid w:val="00E733FF"/>
    <w:rsid w:val="00E755F5"/>
    <w:rsid w:val="00E75624"/>
    <w:rsid w:val="00E7767A"/>
    <w:rsid w:val="00E81037"/>
    <w:rsid w:val="00E82EE8"/>
    <w:rsid w:val="00E85622"/>
    <w:rsid w:val="00E86CB1"/>
    <w:rsid w:val="00E91793"/>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11FE7"/>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25FB"/>
    <w:rsid w:val="00F55668"/>
    <w:rsid w:val="00F56380"/>
    <w:rsid w:val="00F6086E"/>
    <w:rsid w:val="00F60D24"/>
    <w:rsid w:val="00F63F84"/>
    <w:rsid w:val="00F65605"/>
    <w:rsid w:val="00F6698B"/>
    <w:rsid w:val="00F70D85"/>
    <w:rsid w:val="00F73E5C"/>
    <w:rsid w:val="00F74398"/>
    <w:rsid w:val="00F74890"/>
    <w:rsid w:val="00F76893"/>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5776"/>
    <w:rsid w:val="00FD0DDE"/>
    <w:rsid w:val="00FD2630"/>
    <w:rsid w:val="00FD4471"/>
    <w:rsid w:val="00FD47C7"/>
    <w:rsid w:val="00FD4FA8"/>
    <w:rsid w:val="00FD5F82"/>
    <w:rsid w:val="00FD67FC"/>
    <w:rsid w:val="00FD6A39"/>
    <w:rsid w:val="00FE1520"/>
    <w:rsid w:val="00FE3AAC"/>
    <w:rsid w:val="00FE3ADE"/>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qFormat="1"/>
    <w:lsdException w:name="caption" w:uiPriority="0" w:qFormat="1"/>
    <w:lsdException w:name="lin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99"/>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uiPriority w:val="99"/>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uiPriority w:val="99"/>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uiPriority w:val="99"/>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rsid w:val="006C1447"/>
    <w:rPr>
      <w:sz w:val="20"/>
      <w:szCs w:val="20"/>
    </w:rPr>
  </w:style>
  <w:style w:type="character" w:styleId="afffffffff3">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uiPriority w:val="99"/>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0">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1">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2">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3">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4">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5">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6">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7">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8">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1">
    <w:name w:val="endnote text"/>
    <w:basedOn w:val="a1"/>
    <w:link w:val="afffffffff2"/>
    <w:uiPriority w:val="99"/>
    <w:semiHidden/>
    <w:unhideWhenUsed/>
    <w:rsid w:val="006C1447"/>
    <w:pPr>
      <w:spacing w:after="0" w:line="240" w:lineRule="auto"/>
    </w:pPr>
    <w:rPr>
      <w:sz w:val="20"/>
      <w:szCs w:val="20"/>
    </w:rPr>
  </w:style>
  <w:style w:type="character" w:customStyle="1" w:styleId="afffffffff2">
    <w:name w:val="Текст концевой сноски Знак"/>
    <w:basedOn w:val="a2"/>
    <w:link w:val="afffffffff1"/>
    <w:uiPriority w:val="99"/>
    <w:semiHidden/>
    <w:rsid w:val="006C1447"/>
    <w:rPr>
      <w:sz w:val="20"/>
      <w:szCs w:val="20"/>
    </w:rPr>
  </w:style>
  <w:style w:type="character" w:styleId="afffffffff3">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4">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6">
    <w:name w:val="footnote reference"/>
    <w:rsid w:val="0040603B"/>
    <w:rPr>
      <w:vertAlign w:val="superscript"/>
    </w:rPr>
  </w:style>
  <w:style w:type="paragraph" w:customStyle="1" w:styleId="afffffffff7">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8">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9">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a">
    <w:name w:val="line number"/>
    <w:basedOn w:val="a2"/>
    <w:rsid w:val="00714170"/>
  </w:style>
  <w:style w:type="paragraph" w:customStyle="1" w:styleId="afffffffffb">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c">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d">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919946"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dubenki-rm.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919946"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docs.cntd.ru/document/901919946"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10" Type="http://schemas.openxmlformats.org/officeDocument/2006/relationships/hyperlink" Target="http://docs.cntd.ru/document/901919946"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946"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docs.cntd.ru/document/901713615"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60D4B-708A-4624-971D-EB9AA138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12</Pages>
  <Words>6204</Words>
  <Characters>35367</Characters>
  <Application>Microsoft Office Word</Application>
  <DocSecurity>0</DocSecurity>
  <Lines>294</Lines>
  <Paragraphs>82</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
      <vt:lpstr>Муниципальная программа "Энергосбережение и повышение энергетической эффективнос</vt:lpstr>
      <vt:lpstr/>
      <vt:lpstr>Паспорт муниципальной программы Дубенского муниципального района Республики Морд</vt:lpstr>
      <vt:lpstr>1. Характеристика текущего состояния сферы</vt:lpstr>
      <vt:lpstr>6. Целевые показатели (индикаторы) эффективности</vt:lpstr>
      <vt:lpstr>Перечень целевых показателей муниципальной программы "Энергосбережение и повышен</vt:lpstr>
      <vt:lpstr>Перечень мероприятий в области энергосбережения и повышение энергетической эффек</vt:lpstr>
      <vt:lpstr>План реализации муниципальной программы "Энергосбережение и повышение энергетиче</vt:lpstr>
      <vt:lpstr>Дубенского муниципального района Республики Мордовия на 2023 - 2028 годы"</vt:lpstr>
      <vt:lpstr>Об утверждении Муниципальной программы Дубенского муниципального района Республ</vt:lpstr>
      <vt:lpstr>Паспорт Муниципальной  программы «Модернизация и реформирование жилищно-коммунал</vt:lpstr>
      <vt:lpstr>2. Характеристика проблемы, на решение которой направлена Программа</vt:lpstr>
      <vt:lpstr>Характеристика технического состояния водопроводных сетей в Дубенском муниципаль</vt:lpstr>
      <vt:lpstr>Характеристика	 технического состояния канализационных сетей  в  Дубенском муниц</vt:lpstr>
      <vt:lpstr>Таблица  3</vt:lpstr>
      <vt:lpstr/>
      <vt:lpstr>Целевые индикаторы и показатели Программы</vt:lpstr>
      <vt:lpstr/>
      <vt:lpstr>Объем финансирования мероприятий муниципальной программы «Модернизация и реформи</vt:lpstr>
    </vt:vector>
  </TitlesOfParts>
  <Company>Администрация</Company>
  <LinksUpToDate>false</LinksUpToDate>
  <CharactersWithSpaces>41489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533</cp:revision>
  <cp:lastPrinted>2020-10-08T14:08:00Z</cp:lastPrinted>
  <dcterms:created xsi:type="dcterms:W3CDTF">2021-03-01T11:26:00Z</dcterms:created>
  <dcterms:modified xsi:type="dcterms:W3CDTF">2022-11-02T08:23:00Z</dcterms:modified>
</cp:coreProperties>
</file>