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347" w:rsidRDefault="00066347" w:rsidP="00066347">
      <w:pPr>
        <w:pStyle w:val="msonormalbullet1gif"/>
        <w:jc w:val="center"/>
      </w:pPr>
      <w:r>
        <w:t xml:space="preserve">Информационный бюллетень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                              Дубенского муниципального района Республики Мордовия</w:t>
      </w:r>
    </w:p>
    <w:p w:rsidR="00066347" w:rsidRDefault="00066347" w:rsidP="00066347">
      <w:pPr>
        <w:pStyle w:val="msonormalbullet2gifbullet1gif"/>
        <w:numPr>
          <w:ilvl w:val="0"/>
          <w:numId w:val="1"/>
        </w:numPr>
        <w:contextualSpacing/>
        <w:jc w:val="center"/>
      </w:pPr>
      <w:r>
        <w:t>№2 (126) от 20.01.2023г.</w:t>
      </w:r>
    </w:p>
    <w:p w:rsidR="00066347" w:rsidRPr="006D231A" w:rsidRDefault="00066347" w:rsidP="00066347">
      <w:pPr>
        <w:pStyle w:val="msonormalbullet2gifbullet3gif"/>
        <w:numPr>
          <w:ilvl w:val="0"/>
          <w:numId w:val="1"/>
        </w:numPr>
        <w:contextualSpacing/>
        <w:jc w:val="center"/>
      </w:pPr>
      <w:r>
        <w:t xml:space="preserve">Является официальным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   Дубенского муниципального района Республики Мордовия</w:t>
      </w:r>
      <w:r>
        <w:rPr>
          <w:b/>
          <w:bCs/>
          <w:color w:val="000000"/>
          <w:spacing w:val="9"/>
          <w:sz w:val="32"/>
          <w:szCs w:val="32"/>
        </w:rPr>
        <w:tab/>
      </w:r>
    </w:p>
    <w:p w:rsidR="00066347" w:rsidRDefault="00066347"/>
    <w:p w:rsidR="00FC5CC1" w:rsidRDefault="00FC5CC1" w:rsidP="00066347">
      <w:pPr>
        <w:tabs>
          <w:tab w:val="left" w:pos="93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066347" w:rsidRDefault="00066347" w:rsidP="00FC5CC1">
      <w:pPr>
        <w:tabs>
          <w:tab w:val="left" w:pos="93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066347">
        <w:rPr>
          <w:rFonts w:ascii="Times New Roman" w:hAnsi="Times New Roman" w:cs="Times New Roman"/>
          <w:sz w:val="28"/>
          <w:szCs w:val="28"/>
        </w:rPr>
        <w:t>РАЗЪЯСНЕНИЕ ЗАКОНОДАТЕЛЬСТВА О КОМПЕНСАЦИИ МОРАЛЬНОГО ВРЕДА</w:t>
      </w:r>
    </w:p>
    <w:p w:rsidR="00FC5CC1" w:rsidRDefault="00FC5CC1" w:rsidP="00FC5CC1">
      <w:pPr>
        <w:tabs>
          <w:tab w:val="left" w:pos="93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7C799F" w:rsidRPr="00066347" w:rsidRDefault="00066347" w:rsidP="0006634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Пленум Верховного Суда Российской Федерации в своем постановлении «О практике применения судами норм о компенсации морального вреда», принятом 15.11.2022, разъяснил вопросы, связанные с правом на компенсацию морального вреда, в частности кто имеет право на такую компенсацию, основания и условия применения этой меры гражданско-правовой ответственности, способ и размер компенсации.                      Так, Пленум отметил, что потерпевшие от преступлений против собственности (например, краж, мошенничеств, присвоения, растраты имущества) могут предъявить иск о компенсации морального вреда, если им причинены физические или нравственные страдания из-за нарушения личных неимущественных прав, либо посягательств на нематериальные блага.                                              Например, в случае кражи вещи, обладающей для потерпевшего особой семейной ценностью, может быть заявлен подобный гражданский иск в ходе расследования </w:t>
      </w:r>
      <w:r w:rsidR="000C0B8E">
        <w:rPr>
          <w:rFonts w:ascii="Times New Roman" w:hAnsi="Times New Roman" w:cs="Times New Roman"/>
          <w:sz w:val="28"/>
          <w:szCs w:val="28"/>
        </w:rPr>
        <w:t xml:space="preserve">уголовного дела или при его </w:t>
      </w:r>
      <w:r w:rsidR="00721D76">
        <w:rPr>
          <w:rFonts w:ascii="Times New Roman" w:hAnsi="Times New Roman" w:cs="Times New Roman"/>
          <w:sz w:val="28"/>
          <w:szCs w:val="28"/>
        </w:rPr>
        <w:t>рассмотрении в суде первой инстанции.</w:t>
      </w:r>
      <w:r w:rsidR="00FC5CC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Компенсация морального вреда осуществляется в данном случае на общих основаниях, то есть  потерпевший должен привести доказательства того, что он претерпел физический или нравственные страдания. </w:t>
      </w:r>
    </w:p>
    <w:sectPr w:rsidR="007C799F" w:rsidRPr="00066347" w:rsidSect="007C79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6347"/>
    <w:rsid w:val="00066347"/>
    <w:rsid w:val="000C0B8E"/>
    <w:rsid w:val="00721D76"/>
    <w:rsid w:val="007C799F"/>
    <w:rsid w:val="00FC5C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9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1gif">
    <w:name w:val="msonormalbullet1.gif"/>
    <w:basedOn w:val="a"/>
    <w:rsid w:val="00066347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msonormalbullet2gifbullet1gif">
    <w:name w:val="msonormalbullet2gifbullet1.gif"/>
    <w:basedOn w:val="a"/>
    <w:rsid w:val="00066347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msonormalbullet2gifbullet3gif">
    <w:name w:val="msonormalbullet2gifbullet3.gif"/>
    <w:basedOn w:val="a"/>
    <w:rsid w:val="00066347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2023-01-20T09:23:00Z</dcterms:created>
  <dcterms:modified xsi:type="dcterms:W3CDTF">2023-01-20T09:44:00Z</dcterms:modified>
</cp:coreProperties>
</file>