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theme/themeOverride2.xml" ContentType="application/vnd.openxmlformats-officedocument.themeOverride+xml"/>
  <Override PartName="/word/diagrams/colors1.xml" ContentType="application/vnd.openxmlformats-officedocument.drawingml.diagramColor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A1A" w:rsidRDefault="009C758A" w:rsidP="009C758A">
      <w:pPr>
        <w:widowControl w:val="0"/>
        <w:spacing w:after="0" w:line="240" w:lineRule="auto"/>
        <w:ind w:firstLine="567"/>
        <w:jc w:val="center"/>
        <w:rPr>
          <w:rStyle w:val="ab"/>
          <w:rFonts w:ascii="Times New Roman" w:hAnsi="Times New Roman" w:cs="Times New Roman"/>
          <w:b w:val="0"/>
          <w:bCs/>
          <w:color w:val="000000"/>
          <w:sz w:val="28"/>
          <w:szCs w:val="28"/>
        </w:rPr>
      </w:pPr>
      <w:r>
        <w:rPr>
          <w:rStyle w:val="ab"/>
          <w:rFonts w:ascii="Times New Roman" w:hAnsi="Times New Roman" w:cs="Times New Roman"/>
          <w:b w:val="0"/>
          <w:bCs/>
          <w:color w:val="000000"/>
          <w:sz w:val="28"/>
          <w:szCs w:val="28"/>
        </w:rPr>
        <w:t xml:space="preserve">                        </w:t>
      </w:r>
      <w:r w:rsidR="00126119">
        <w:rPr>
          <w:rStyle w:val="ab"/>
          <w:rFonts w:ascii="Times New Roman" w:hAnsi="Times New Roman" w:cs="Times New Roman"/>
          <w:b w:val="0"/>
          <w:bCs/>
          <w:color w:val="000000"/>
          <w:sz w:val="28"/>
          <w:szCs w:val="28"/>
        </w:rPr>
        <w:t xml:space="preserve"> </w:t>
      </w:r>
      <w:r w:rsidR="002F7A1A">
        <w:rPr>
          <w:rStyle w:val="ab"/>
          <w:rFonts w:ascii="Times New Roman" w:hAnsi="Times New Roman" w:cs="Times New Roman"/>
          <w:b w:val="0"/>
          <w:bCs/>
          <w:color w:val="000000"/>
          <w:sz w:val="28"/>
          <w:szCs w:val="28"/>
        </w:rPr>
        <w:t>Утверждено</w:t>
      </w:r>
      <w:r w:rsidR="00600440" w:rsidRPr="00D40D19">
        <w:rPr>
          <w:rStyle w:val="ab"/>
          <w:rFonts w:ascii="Times New Roman" w:hAnsi="Times New Roman" w:cs="Times New Roman"/>
          <w:b w:val="0"/>
          <w:bCs/>
          <w:color w:val="000000"/>
          <w:sz w:val="28"/>
          <w:szCs w:val="28"/>
        </w:rPr>
        <w:br/>
      </w:r>
      <w:r w:rsidR="00126119">
        <w:t xml:space="preserve">                                                              </w:t>
      </w:r>
      <w:r>
        <w:t xml:space="preserve">  </w:t>
      </w:r>
      <w:r w:rsidR="00126119">
        <w:t xml:space="preserve">                 </w:t>
      </w:r>
      <w:hyperlink w:anchor="sub_0" w:history="1">
        <w:r w:rsidR="002F7A1A">
          <w:rPr>
            <w:rStyle w:val="ac"/>
            <w:rFonts w:ascii="Times New Roman" w:hAnsi="Times New Roman"/>
            <w:b w:val="0"/>
            <w:color w:val="000000"/>
            <w:sz w:val="28"/>
            <w:szCs w:val="28"/>
          </w:rPr>
          <w:t>решением</w:t>
        </w:r>
      </w:hyperlink>
      <w:r w:rsidR="00600440" w:rsidRPr="00D40D19">
        <w:rPr>
          <w:rStyle w:val="ab"/>
          <w:rFonts w:ascii="Times New Roman" w:hAnsi="Times New Roman" w:cs="Times New Roman"/>
          <w:b w:val="0"/>
          <w:bCs/>
          <w:color w:val="000000"/>
          <w:sz w:val="28"/>
          <w:szCs w:val="28"/>
        </w:rPr>
        <w:t xml:space="preserve"> Совета депутатов</w:t>
      </w:r>
    </w:p>
    <w:p w:rsidR="00600440" w:rsidRPr="009C758A" w:rsidRDefault="00126119" w:rsidP="00126119">
      <w:pPr>
        <w:widowControl w:val="0"/>
        <w:spacing w:after="0" w:line="240" w:lineRule="auto"/>
        <w:ind w:firstLine="567"/>
        <w:rPr>
          <w:rFonts w:ascii="Times New Roman" w:hAnsi="Times New Roman" w:cs="Times New Roman"/>
          <w:b/>
          <w:color w:val="000000"/>
          <w:sz w:val="28"/>
          <w:szCs w:val="28"/>
        </w:rPr>
      </w:pPr>
      <w:r>
        <w:rPr>
          <w:rStyle w:val="ab"/>
          <w:rFonts w:ascii="Times New Roman" w:hAnsi="Times New Roman" w:cs="Times New Roman"/>
          <w:b w:val="0"/>
          <w:bCs/>
          <w:color w:val="000000"/>
          <w:sz w:val="28"/>
          <w:szCs w:val="28"/>
        </w:rPr>
        <w:t xml:space="preserve">                                                                      </w:t>
      </w:r>
      <w:r w:rsidR="00600440" w:rsidRPr="00D40D19">
        <w:rPr>
          <w:rStyle w:val="ab"/>
          <w:rFonts w:ascii="Times New Roman" w:hAnsi="Times New Roman" w:cs="Times New Roman"/>
          <w:b w:val="0"/>
          <w:bCs/>
          <w:color w:val="000000"/>
          <w:sz w:val="28"/>
          <w:szCs w:val="28"/>
        </w:rPr>
        <w:t>Дубенского муниципального района</w:t>
      </w:r>
      <w:r w:rsidR="00600440" w:rsidRPr="00D40D19">
        <w:rPr>
          <w:rStyle w:val="ab"/>
          <w:rFonts w:ascii="Times New Roman" w:hAnsi="Times New Roman" w:cs="Times New Roman"/>
          <w:b w:val="0"/>
          <w:bCs/>
          <w:color w:val="000000"/>
          <w:sz w:val="28"/>
          <w:szCs w:val="28"/>
        </w:rPr>
        <w:br/>
      </w:r>
      <w:r>
        <w:rPr>
          <w:rStyle w:val="ab"/>
          <w:rFonts w:ascii="Times New Roman" w:hAnsi="Times New Roman" w:cs="Times New Roman"/>
          <w:b w:val="0"/>
          <w:bCs/>
          <w:color w:val="000000"/>
          <w:sz w:val="28"/>
          <w:szCs w:val="28"/>
        </w:rPr>
        <w:t xml:space="preserve">                                                                              </w:t>
      </w:r>
      <w:r w:rsidR="00600440" w:rsidRPr="00D40D19">
        <w:rPr>
          <w:rStyle w:val="ab"/>
          <w:rFonts w:ascii="Times New Roman" w:hAnsi="Times New Roman" w:cs="Times New Roman"/>
          <w:b w:val="0"/>
          <w:bCs/>
          <w:color w:val="000000"/>
          <w:sz w:val="28"/>
          <w:szCs w:val="28"/>
        </w:rPr>
        <w:t>Республики Мордовия</w:t>
      </w:r>
      <w:r w:rsidR="00600440" w:rsidRPr="00D40D19">
        <w:rPr>
          <w:rStyle w:val="ab"/>
          <w:rFonts w:ascii="Times New Roman" w:hAnsi="Times New Roman" w:cs="Times New Roman"/>
          <w:b w:val="0"/>
          <w:bCs/>
          <w:color w:val="000000"/>
          <w:sz w:val="28"/>
          <w:szCs w:val="28"/>
        </w:rPr>
        <w:br/>
      </w:r>
      <w:r>
        <w:rPr>
          <w:rStyle w:val="ab"/>
          <w:rFonts w:ascii="Times New Roman" w:hAnsi="Times New Roman" w:cs="Times New Roman"/>
          <w:b w:val="0"/>
          <w:bCs/>
          <w:color w:val="000000"/>
          <w:sz w:val="28"/>
          <w:szCs w:val="28"/>
        </w:rPr>
        <w:t xml:space="preserve">                                                                             </w:t>
      </w:r>
      <w:r w:rsidR="00600440">
        <w:rPr>
          <w:rStyle w:val="ab"/>
          <w:rFonts w:ascii="Times New Roman" w:hAnsi="Times New Roman" w:cs="Times New Roman"/>
          <w:b w:val="0"/>
          <w:bCs/>
          <w:color w:val="000000"/>
          <w:sz w:val="28"/>
          <w:szCs w:val="28"/>
        </w:rPr>
        <w:t xml:space="preserve"> </w:t>
      </w:r>
      <w:r w:rsidR="00600440" w:rsidRPr="00D40D19">
        <w:rPr>
          <w:rStyle w:val="ab"/>
          <w:rFonts w:ascii="Times New Roman" w:hAnsi="Times New Roman" w:cs="Times New Roman"/>
          <w:b w:val="0"/>
          <w:bCs/>
          <w:color w:val="000000"/>
          <w:sz w:val="28"/>
          <w:szCs w:val="28"/>
        </w:rPr>
        <w:t xml:space="preserve">от </w:t>
      </w:r>
      <w:r w:rsidR="00D44FC8" w:rsidRPr="009C758A">
        <w:rPr>
          <w:rStyle w:val="ab"/>
          <w:rFonts w:ascii="Times New Roman" w:hAnsi="Times New Roman" w:cs="Times New Roman"/>
          <w:b w:val="0"/>
          <w:bCs/>
          <w:color w:val="000000"/>
          <w:sz w:val="28"/>
          <w:szCs w:val="28"/>
        </w:rPr>
        <w:t>27</w:t>
      </w:r>
      <w:r w:rsidR="00600440">
        <w:rPr>
          <w:rStyle w:val="ab"/>
          <w:rFonts w:ascii="Times New Roman" w:hAnsi="Times New Roman" w:cs="Times New Roman"/>
          <w:b w:val="0"/>
          <w:bCs/>
          <w:color w:val="000000"/>
          <w:sz w:val="28"/>
          <w:szCs w:val="28"/>
        </w:rPr>
        <w:t>.</w:t>
      </w:r>
      <w:r w:rsidR="00D44FC8" w:rsidRPr="009C758A">
        <w:rPr>
          <w:rStyle w:val="ab"/>
          <w:rFonts w:ascii="Times New Roman" w:hAnsi="Times New Roman" w:cs="Times New Roman"/>
          <w:b w:val="0"/>
          <w:bCs/>
          <w:color w:val="000000"/>
          <w:sz w:val="28"/>
          <w:szCs w:val="28"/>
        </w:rPr>
        <w:t>09</w:t>
      </w:r>
      <w:r w:rsidR="00600440">
        <w:rPr>
          <w:rStyle w:val="ab"/>
          <w:rFonts w:ascii="Times New Roman" w:hAnsi="Times New Roman" w:cs="Times New Roman"/>
          <w:b w:val="0"/>
          <w:bCs/>
          <w:color w:val="000000"/>
          <w:sz w:val="28"/>
          <w:szCs w:val="28"/>
        </w:rPr>
        <w:t>.2018</w:t>
      </w:r>
      <w:r w:rsidR="00600440" w:rsidRPr="00D40D19">
        <w:rPr>
          <w:rStyle w:val="ab"/>
          <w:rFonts w:ascii="Times New Roman" w:hAnsi="Times New Roman" w:cs="Times New Roman"/>
          <w:b w:val="0"/>
          <w:bCs/>
          <w:color w:val="000000"/>
          <w:sz w:val="28"/>
          <w:szCs w:val="28"/>
        </w:rPr>
        <w:t> г. №</w:t>
      </w:r>
      <w:r w:rsidR="00D44FC8" w:rsidRPr="009C758A">
        <w:rPr>
          <w:rStyle w:val="ab"/>
          <w:rFonts w:ascii="Times New Roman" w:hAnsi="Times New Roman" w:cs="Times New Roman"/>
          <w:b w:val="0"/>
          <w:bCs/>
          <w:color w:val="000000"/>
          <w:sz w:val="28"/>
          <w:szCs w:val="28"/>
        </w:rPr>
        <w:t xml:space="preserve"> 147</w:t>
      </w:r>
    </w:p>
    <w:p w:rsidR="00600440" w:rsidRDefault="00600440" w:rsidP="00126119">
      <w:pPr>
        <w:widowControl w:val="0"/>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Default="00600440" w:rsidP="00126119">
      <w:pPr>
        <w:spacing w:after="0" w:line="240" w:lineRule="auto"/>
        <w:ind w:firstLine="567"/>
        <w:jc w:val="both"/>
        <w:rPr>
          <w:rFonts w:ascii="Times New Roman" w:hAnsi="Times New Roman" w:cs="Times New Roman"/>
          <w:color w:val="000000"/>
          <w:sz w:val="28"/>
          <w:szCs w:val="28"/>
        </w:rPr>
      </w:pPr>
    </w:p>
    <w:p w:rsidR="00600440" w:rsidRPr="00600440" w:rsidRDefault="00600440" w:rsidP="00126119">
      <w:pPr>
        <w:spacing w:after="0" w:line="240" w:lineRule="auto"/>
        <w:ind w:firstLine="567"/>
        <w:jc w:val="center"/>
        <w:rPr>
          <w:rFonts w:ascii="Times New Roman" w:hAnsi="Times New Roman" w:cs="Times New Roman"/>
          <w:b/>
          <w:color w:val="000000"/>
          <w:sz w:val="36"/>
          <w:szCs w:val="36"/>
        </w:rPr>
      </w:pPr>
      <w:r w:rsidRPr="00600440">
        <w:rPr>
          <w:rFonts w:ascii="Times New Roman" w:hAnsi="Times New Roman" w:cs="Times New Roman"/>
          <w:b/>
          <w:color w:val="000000"/>
          <w:sz w:val="36"/>
          <w:szCs w:val="36"/>
        </w:rPr>
        <w:t>Стратегия</w:t>
      </w:r>
    </w:p>
    <w:p w:rsidR="00600440" w:rsidRDefault="00600440" w:rsidP="00126119">
      <w:pPr>
        <w:spacing w:after="0" w:line="240" w:lineRule="auto"/>
        <w:ind w:firstLine="567"/>
        <w:jc w:val="center"/>
        <w:rPr>
          <w:rFonts w:ascii="Times New Roman" w:hAnsi="Times New Roman" w:cs="Times New Roman"/>
          <w:b/>
          <w:sz w:val="36"/>
          <w:szCs w:val="36"/>
        </w:rPr>
      </w:pPr>
      <w:r w:rsidRPr="00600440">
        <w:rPr>
          <w:rFonts w:ascii="Times New Roman" w:hAnsi="Times New Roman" w:cs="Times New Roman"/>
          <w:b/>
          <w:sz w:val="36"/>
          <w:szCs w:val="36"/>
        </w:rPr>
        <w:t xml:space="preserve">социально-экономического развития </w:t>
      </w:r>
    </w:p>
    <w:p w:rsidR="00600440" w:rsidRDefault="00600440" w:rsidP="00126119">
      <w:pPr>
        <w:spacing w:after="0" w:line="240" w:lineRule="auto"/>
        <w:ind w:firstLine="567"/>
        <w:jc w:val="center"/>
        <w:rPr>
          <w:rFonts w:ascii="Times New Roman" w:hAnsi="Times New Roman" w:cs="Times New Roman"/>
          <w:b/>
          <w:sz w:val="36"/>
          <w:szCs w:val="36"/>
        </w:rPr>
      </w:pPr>
      <w:r w:rsidRPr="00600440">
        <w:rPr>
          <w:rFonts w:ascii="Times New Roman" w:hAnsi="Times New Roman" w:cs="Times New Roman"/>
          <w:b/>
          <w:sz w:val="36"/>
          <w:szCs w:val="36"/>
        </w:rPr>
        <w:t>Дубенского муниципального района</w:t>
      </w:r>
    </w:p>
    <w:p w:rsidR="00600440" w:rsidRPr="00600440" w:rsidRDefault="00600440" w:rsidP="00126119">
      <w:pPr>
        <w:spacing w:after="0" w:line="240" w:lineRule="auto"/>
        <w:ind w:firstLine="567"/>
        <w:jc w:val="center"/>
        <w:rPr>
          <w:rFonts w:ascii="Times New Roman" w:hAnsi="Times New Roman" w:cs="Times New Roman"/>
          <w:b/>
          <w:bCs/>
          <w:color w:val="000000"/>
          <w:sz w:val="36"/>
          <w:szCs w:val="36"/>
        </w:rPr>
      </w:pPr>
      <w:r w:rsidRPr="00600440">
        <w:rPr>
          <w:rFonts w:ascii="Times New Roman" w:hAnsi="Times New Roman" w:cs="Times New Roman"/>
          <w:b/>
          <w:sz w:val="36"/>
          <w:szCs w:val="36"/>
        </w:rPr>
        <w:t xml:space="preserve"> Республики Мордовия до </w:t>
      </w:r>
      <w:r w:rsidRPr="00600440">
        <w:rPr>
          <w:rFonts w:ascii="Times New Roman" w:hAnsi="Times New Roman" w:cs="Times New Roman"/>
          <w:b/>
          <w:bCs/>
          <w:color w:val="000000"/>
          <w:sz w:val="36"/>
          <w:szCs w:val="36"/>
        </w:rPr>
        <w:t>2025 года</w:t>
      </w:r>
    </w:p>
    <w:p w:rsidR="00600440" w:rsidRPr="00600440" w:rsidRDefault="00600440" w:rsidP="00126119">
      <w:pPr>
        <w:spacing w:after="0" w:line="240" w:lineRule="auto"/>
        <w:ind w:firstLine="567"/>
        <w:jc w:val="center"/>
        <w:rPr>
          <w:rFonts w:ascii="Times New Roman" w:hAnsi="Times New Roman" w:cs="Times New Roman"/>
          <w:b/>
          <w:bCs/>
          <w:color w:val="000000"/>
          <w:sz w:val="36"/>
          <w:szCs w:val="36"/>
        </w:rPr>
      </w:pPr>
    </w:p>
    <w:p w:rsidR="00600440" w:rsidRDefault="00600440" w:rsidP="00126119">
      <w:pPr>
        <w:ind w:firstLine="567"/>
        <w:rPr>
          <w:rFonts w:ascii="Times New Roman" w:hAnsi="Times New Roman"/>
          <w:b/>
          <w:color w:val="4F6228"/>
          <w:sz w:val="28"/>
          <w:szCs w:val="28"/>
        </w:rPr>
      </w:pPr>
      <w:r>
        <w:rPr>
          <w:rFonts w:ascii="Times New Roman" w:hAnsi="Times New Roman"/>
          <w:b/>
          <w:color w:val="4F6228"/>
          <w:sz w:val="28"/>
          <w:szCs w:val="28"/>
        </w:rPr>
        <w:br w:type="page"/>
      </w:r>
    </w:p>
    <w:p w:rsidR="00600440" w:rsidRPr="005D58E5" w:rsidRDefault="00600440" w:rsidP="00126119">
      <w:pPr>
        <w:pStyle w:val="ad"/>
        <w:spacing w:line="240" w:lineRule="auto"/>
        <w:ind w:left="0" w:firstLine="567"/>
        <w:jc w:val="both"/>
        <w:rPr>
          <w:rFonts w:ascii="Times New Roman" w:hAnsi="Times New Roman"/>
          <w:b/>
          <w:color w:val="4F6228"/>
          <w:sz w:val="28"/>
          <w:szCs w:val="28"/>
        </w:rPr>
      </w:pPr>
      <w:r w:rsidRPr="005D58E5">
        <w:rPr>
          <w:rFonts w:ascii="Times New Roman" w:hAnsi="Times New Roman"/>
          <w:b/>
          <w:color w:val="4F6228"/>
          <w:sz w:val="28"/>
          <w:szCs w:val="28"/>
        </w:rPr>
        <w:lastRenderedPageBreak/>
        <w:t>СОДЕРЖАНИЕ</w:t>
      </w:r>
    </w:p>
    <w:p w:rsidR="00600440" w:rsidRPr="00D44FC8" w:rsidRDefault="00607CAD" w:rsidP="00126119">
      <w:pPr>
        <w:pStyle w:val="12"/>
        <w:spacing w:line="240" w:lineRule="auto"/>
        <w:ind w:firstLine="567"/>
        <w:jc w:val="both"/>
        <w:rPr>
          <w:rFonts w:eastAsia="Times New Roman"/>
          <w:bCs w:val="0"/>
          <w:caps w:val="0"/>
          <w:color w:val="auto"/>
          <w:sz w:val="28"/>
          <w:szCs w:val="28"/>
          <w:lang w:val="ru-RU" w:eastAsia="ru-RU"/>
        </w:rPr>
      </w:pPr>
      <w:r w:rsidRPr="00607CAD">
        <w:rPr>
          <w:sz w:val="28"/>
          <w:szCs w:val="28"/>
        </w:rPr>
        <w:fldChar w:fldCharType="begin"/>
      </w:r>
      <w:r w:rsidR="00600440" w:rsidRPr="005D58E5">
        <w:rPr>
          <w:sz w:val="28"/>
          <w:szCs w:val="28"/>
          <w:lang w:val="ru-RU"/>
        </w:rPr>
        <w:instrText xml:space="preserve"> </w:instrText>
      </w:r>
      <w:r w:rsidR="00600440" w:rsidRPr="005D58E5">
        <w:rPr>
          <w:sz w:val="28"/>
          <w:szCs w:val="28"/>
        </w:rPr>
        <w:instrText>TOC</w:instrText>
      </w:r>
      <w:r w:rsidR="00600440" w:rsidRPr="005D58E5">
        <w:rPr>
          <w:sz w:val="28"/>
          <w:szCs w:val="28"/>
          <w:lang w:val="ru-RU"/>
        </w:rPr>
        <w:instrText xml:space="preserve"> \</w:instrText>
      </w:r>
      <w:r w:rsidR="00600440" w:rsidRPr="005D58E5">
        <w:rPr>
          <w:sz w:val="28"/>
          <w:szCs w:val="28"/>
        </w:rPr>
        <w:instrText>o</w:instrText>
      </w:r>
      <w:r w:rsidR="00600440" w:rsidRPr="005D58E5">
        <w:rPr>
          <w:sz w:val="28"/>
          <w:szCs w:val="28"/>
          <w:lang w:val="ru-RU"/>
        </w:rPr>
        <w:instrText xml:space="preserve"> "1-3" </w:instrText>
      </w:r>
      <w:r w:rsidRPr="00607CAD">
        <w:rPr>
          <w:sz w:val="28"/>
          <w:szCs w:val="28"/>
        </w:rPr>
        <w:fldChar w:fldCharType="separate"/>
      </w:r>
      <w:r w:rsidR="00600440" w:rsidRPr="005D58E5">
        <w:rPr>
          <w:sz w:val="28"/>
          <w:szCs w:val="28"/>
          <w:lang w:val="ru-RU"/>
        </w:rPr>
        <w:t>ВВЕДЕНИЕ</w:t>
      </w:r>
      <w:r w:rsidR="00600440" w:rsidRPr="005D58E5">
        <w:rPr>
          <w:sz w:val="28"/>
          <w:szCs w:val="28"/>
          <w:lang w:val="ru-RU"/>
        </w:rPr>
        <w:tab/>
      </w:r>
      <w:r w:rsidR="00D44FC8" w:rsidRPr="00D44FC8">
        <w:rPr>
          <w:sz w:val="28"/>
          <w:szCs w:val="28"/>
          <w:lang w:val="ru-RU"/>
        </w:rPr>
        <w:t>6</w:t>
      </w:r>
    </w:p>
    <w:p w:rsidR="00600440" w:rsidRPr="00D44FC8" w:rsidRDefault="00600440" w:rsidP="00126119">
      <w:pPr>
        <w:widowControl w:val="0"/>
        <w:autoSpaceDN w:val="0"/>
        <w:adjustRightInd w:val="0"/>
        <w:spacing w:after="0" w:line="240" w:lineRule="auto"/>
        <w:ind w:right="423" w:firstLine="567"/>
        <w:jc w:val="both"/>
        <w:rPr>
          <w:rFonts w:ascii="Times New Roman" w:hAnsi="Times New Roman"/>
          <w:b/>
          <w:color w:val="4F6228"/>
          <w:sz w:val="28"/>
          <w:szCs w:val="28"/>
        </w:rPr>
      </w:pPr>
      <w:r w:rsidRPr="0086325E">
        <w:rPr>
          <w:sz w:val="28"/>
          <w:szCs w:val="28"/>
        </w:rPr>
        <w:t xml:space="preserve">I. </w:t>
      </w:r>
      <w:r w:rsidR="00AA6944" w:rsidRPr="0086325E">
        <w:rPr>
          <w:rFonts w:ascii="Times New Roman" w:hAnsi="Times New Roman"/>
          <w:b/>
          <w:color w:val="4F6228"/>
          <w:sz w:val="28"/>
          <w:szCs w:val="28"/>
        </w:rPr>
        <w:t>ОЦЕНКА ДОСТИГНУТЫХ ЦЕЛЕЙ И ЗАДАЧ СОЦИАЛЬНО-ЭКОНОМИЧЕСКОГО</w:t>
      </w:r>
      <w:r w:rsidR="00AA6944">
        <w:rPr>
          <w:rFonts w:ascii="Times New Roman" w:hAnsi="Times New Roman"/>
          <w:b/>
          <w:color w:val="4F6228"/>
          <w:sz w:val="28"/>
          <w:szCs w:val="28"/>
        </w:rPr>
        <w:t xml:space="preserve"> </w:t>
      </w:r>
      <w:r w:rsidR="00AA6944" w:rsidRPr="0086325E">
        <w:rPr>
          <w:rFonts w:ascii="Times New Roman" w:hAnsi="Times New Roman"/>
          <w:b/>
          <w:color w:val="4F6228"/>
          <w:sz w:val="28"/>
          <w:szCs w:val="28"/>
        </w:rPr>
        <w:t>РАЗВИТИЯ, ТЕКУЩЕГО УРОВНЯ КОНКУРЕНТОСПОСОБНОСТИ И ПОТЕНЦИАЛА МУНИЦИПАЛЬНОГО</w:t>
      </w:r>
      <w:r w:rsidR="00AA6944">
        <w:rPr>
          <w:rFonts w:ascii="Times New Roman" w:hAnsi="Times New Roman"/>
          <w:b/>
          <w:color w:val="4F6228"/>
          <w:sz w:val="28"/>
          <w:szCs w:val="28"/>
        </w:rPr>
        <w:t xml:space="preserve"> ОБРАЗОВАНИЯ</w:t>
      </w:r>
      <w:r w:rsidR="0086325E" w:rsidRPr="0086325E">
        <w:rPr>
          <w:rFonts w:ascii="Times New Roman" w:hAnsi="Times New Roman"/>
          <w:b/>
          <w:color w:val="4F6228"/>
          <w:sz w:val="28"/>
          <w:szCs w:val="28"/>
        </w:rPr>
        <w:t xml:space="preserve"> </w:t>
      </w:r>
      <w:r w:rsidR="00AA6944">
        <w:rPr>
          <w:rFonts w:ascii="Times New Roman" w:hAnsi="Times New Roman"/>
          <w:b/>
          <w:color w:val="4F6228"/>
          <w:sz w:val="28"/>
          <w:szCs w:val="28"/>
        </w:rPr>
        <w:t>………………...……………….</w:t>
      </w:r>
      <w:r w:rsidR="0086325E">
        <w:rPr>
          <w:rFonts w:ascii="Times New Roman" w:hAnsi="Times New Roman"/>
          <w:b/>
          <w:color w:val="4F6228"/>
          <w:sz w:val="28"/>
          <w:szCs w:val="28"/>
        </w:rPr>
        <w:t>…..</w:t>
      </w:r>
      <w:r w:rsidR="00D44FC8" w:rsidRPr="00D44FC8">
        <w:rPr>
          <w:rFonts w:ascii="Times New Roman" w:hAnsi="Times New Roman"/>
          <w:b/>
          <w:color w:val="4F6228"/>
          <w:sz w:val="28"/>
          <w:szCs w:val="28"/>
        </w:rPr>
        <w:t>8</w:t>
      </w:r>
    </w:p>
    <w:p w:rsidR="00126119"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1.  Экономико-географическое положение</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 Дубенского района</w:t>
      </w:r>
      <w:r w:rsidR="00027EE8">
        <w:rPr>
          <w:rFonts w:ascii="Times New Roman" w:hAnsi="Times New Roman"/>
          <w:noProof/>
          <w:sz w:val="28"/>
          <w:szCs w:val="28"/>
        </w:rPr>
        <w:t>……………</w:t>
      </w:r>
      <w:r w:rsidR="00D44FC8">
        <w:rPr>
          <w:rFonts w:ascii="Times New Roman" w:hAnsi="Times New Roman"/>
          <w:noProof/>
          <w:sz w:val="28"/>
          <w:szCs w:val="28"/>
        </w:rPr>
        <w:t>………………………………………………..</w:t>
      </w:r>
      <w:r w:rsidR="00027EE8">
        <w:rPr>
          <w:rFonts w:ascii="Times New Roman" w:hAnsi="Times New Roman"/>
          <w:noProof/>
          <w:sz w:val="28"/>
          <w:szCs w:val="28"/>
        </w:rPr>
        <w:t>…….</w:t>
      </w:r>
      <w:r w:rsidR="008131B7">
        <w:rPr>
          <w:rFonts w:ascii="Times New Roman" w:hAnsi="Times New Roman"/>
          <w:noProof/>
          <w:sz w:val="28"/>
          <w:szCs w:val="28"/>
        </w:rPr>
        <w:t>.</w:t>
      </w:r>
      <w:r w:rsidR="00D44FC8">
        <w:rPr>
          <w:rFonts w:ascii="Times New Roman" w:hAnsi="Times New Roman"/>
          <w:noProof/>
          <w:sz w:val="28"/>
          <w:szCs w:val="28"/>
        </w:rPr>
        <w:t>8</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2. Ресурсный потенциал</w:t>
      </w:r>
      <w:r w:rsidRPr="005D58E5">
        <w:rPr>
          <w:rFonts w:ascii="Times New Roman" w:hAnsi="Times New Roman"/>
          <w:noProof/>
          <w:sz w:val="28"/>
          <w:szCs w:val="28"/>
        </w:rPr>
        <w:tab/>
      </w:r>
      <w:r w:rsidR="00027EE8">
        <w:rPr>
          <w:rFonts w:ascii="Times New Roman" w:hAnsi="Times New Roman"/>
          <w:noProof/>
          <w:sz w:val="28"/>
          <w:szCs w:val="28"/>
        </w:rPr>
        <w:t>1</w:t>
      </w:r>
      <w:r w:rsidR="00D44FC8">
        <w:rPr>
          <w:rFonts w:ascii="Times New Roman" w:hAnsi="Times New Roman"/>
          <w:noProof/>
          <w:sz w:val="28"/>
          <w:szCs w:val="28"/>
        </w:rPr>
        <w:t>3</w:t>
      </w:r>
    </w:p>
    <w:p w:rsidR="002F7A1A"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2.1. Природные ресурсы</w:t>
      </w:r>
      <w:r w:rsidRPr="005D58E5">
        <w:rPr>
          <w:rFonts w:ascii="Times New Roman" w:hAnsi="Times New Roman"/>
          <w:noProof/>
          <w:sz w:val="28"/>
          <w:szCs w:val="28"/>
        </w:rPr>
        <w:tab/>
      </w:r>
      <w:r w:rsidR="00D44FC8">
        <w:rPr>
          <w:rFonts w:ascii="Times New Roman" w:hAnsi="Times New Roman"/>
          <w:noProof/>
          <w:sz w:val="28"/>
          <w:szCs w:val="28"/>
        </w:rPr>
        <w:t>13</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2.2. Человеческий капитал</w:t>
      </w:r>
      <w:r w:rsidRPr="005D58E5">
        <w:rPr>
          <w:rFonts w:ascii="Times New Roman" w:hAnsi="Times New Roman"/>
          <w:noProof/>
          <w:sz w:val="28"/>
          <w:szCs w:val="28"/>
        </w:rPr>
        <w:tab/>
      </w:r>
      <w:r w:rsidR="00D44FC8">
        <w:rPr>
          <w:rFonts w:ascii="Times New Roman" w:hAnsi="Times New Roman"/>
          <w:noProof/>
          <w:sz w:val="28"/>
          <w:szCs w:val="28"/>
        </w:rPr>
        <w:t>17</w:t>
      </w:r>
    </w:p>
    <w:p w:rsidR="002F7A1A"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2.2.1. Демографическая и миграционная ситуация</w:t>
      </w:r>
      <w:r w:rsidRPr="005D58E5">
        <w:rPr>
          <w:rFonts w:ascii="Times New Roman" w:hAnsi="Times New Roman"/>
          <w:noProof/>
          <w:sz w:val="28"/>
          <w:szCs w:val="28"/>
        </w:rPr>
        <w:tab/>
      </w:r>
      <w:r w:rsidR="00D44FC8">
        <w:rPr>
          <w:rFonts w:ascii="Times New Roman" w:hAnsi="Times New Roman"/>
          <w:noProof/>
          <w:sz w:val="28"/>
          <w:szCs w:val="28"/>
        </w:rPr>
        <w:t>17</w:t>
      </w:r>
    </w:p>
    <w:p w:rsidR="00AA6944"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2.2.2. Труд и занятость</w:t>
      </w:r>
      <w:r w:rsidRPr="005D58E5">
        <w:rPr>
          <w:rFonts w:ascii="Times New Roman" w:hAnsi="Times New Roman"/>
          <w:noProof/>
          <w:sz w:val="28"/>
          <w:szCs w:val="28"/>
        </w:rPr>
        <w:tab/>
      </w:r>
      <w:r w:rsidR="00D44FC8">
        <w:rPr>
          <w:rFonts w:ascii="Times New Roman" w:hAnsi="Times New Roman"/>
          <w:noProof/>
          <w:sz w:val="28"/>
          <w:szCs w:val="28"/>
        </w:rPr>
        <w:t>19</w:t>
      </w:r>
    </w:p>
    <w:p w:rsidR="00126119"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3. Анализ экономического развития Дубенского района</w:t>
      </w:r>
      <w:r w:rsidRPr="005D58E5">
        <w:rPr>
          <w:rFonts w:ascii="Times New Roman" w:hAnsi="Times New Roman"/>
          <w:noProof/>
          <w:sz w:val="28"/>
          <w:szCs w:val="28"/>
        </w:rPr>
        <w:tab/>
      </w:r>
      <w:r w:rsidR="00D44FC8">
        <w:rPr>
          <w:rFonts w:ascii="Times New Roman" w:hAnsi="Times New Roman"/>
          <w:noProof/>
          <w:sz w:val="28"/>
          <w:szCs w:val="28"/>
        </w:rPr>
        <w:t>19</w:t>
      </w:r>
    </w:p>
    <w:p w:rsidR="00126119"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 xml:space="preserve">3.1. Комплексная оценка социально-экономического развития </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Дубенского района</w:t>
      </w:r>
      <w:r w:rsidRPr="005D58E5">
        <w:rPr>
          <w:rFonts w:ascii="Times New Roman" w:hAnsi="Times New Roman"/>
          <w:noProof/>
          <w:sz w:val="28"/>
          <w:szCs w:val="28"/>
        </w:rPr>
        <w:tab/>
      </w:r>
      <w:r w:rsidR="00D44FC8">
        <w:rPr>
          <w:rFonts w:ascii="Times New Roman" w:hAnsi="Times New Roman"/>
          <w:noProof/>
          <w:sz w:val="28"/>
          <w:szCs w:val="28"/>
        </w:rPr>
        <w:t>19</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 Общая характеристика отраслей</w:t>
      </w:r>
      <w:r w:rsidRPr="005D58E5">
        <w:rPr>
          <w:rFonts w:ascii="Times New Roman" w:hAnsi="Times New Roman"/>
          <w:noProof/>
          <w:sz w:val="28"/>
          <w:szCs w:val="28"/>
        </w:rPr>
        <w:tab/>
      </w:r>
      <w:r w:rsidR="00D44FC8">
        <w:rPr>
          <w:rFonts w:ascii="Times New Roman" w:hAnsi="Times New Roman"/>
          <w:noProof/>
          <w:sz w:val="28"/>
          <w:szCs w:val="28"/>
        </w:rPr>
        <w:t>21</w:t>
      </w:r>
    </w:p>
    <w:p w:rsidR="002F7A1A"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3.2.1. Промышленно-производственная деятельность</w:t>
      </w:r>
      <w:r w:rsidRPr="005D58E5">
        <w:rPr>
          <w:rFonts w:ascii="Times New Roman" w:hAnsi="Times New Roman"/>
          <w:noProof/>
          <w:sz w:val="28"/>
          <w:szCs w:val="28"/>
        </w:rPr>
        <w:tab/>
      </w:r>
      <w:r w:rsidR="00D44FC8">
        <w:rPr>
          <w:rFonts w:ascii="Times New Roman" w:hAnsi="Times New Roman"/>
          <w:noProof/>
          <w:sz w:val="28"/>
          <w:szCs w:val="28"/>
        </w:rPr>
        <w:t>21</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3.2.2. Сельское хозяйство</w:t>
      </w:r>
      <w:r w:rsidRPr="005D58E5">
        <w:rPr>
          <w:rFonts w:ascii="Times New Roman" w:hAnsi="Times New Roman"/>
          <w:noProof/>
          <w:sz w:val="28"/>
          <w:szCs w:val="28"/>
        </w:rPr>
        <w:tab/>
      </w:r>
      <w:r w:rsidR="00D44FC8">
        <w:rPr>
          <w:rFonts w:ascii="Times New Roman" w:hAnsi="Times New Roman"/>
          <w:noProof/>
          <w:sz w:val="28"/>
          <w:szCs w:val="28"/>
        </w:rPr>
        <w:t>24</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3.2.3. Строительство</w:t>
      </w:r>
      <w:r w:rsidRPr="005D58E5">
        <w:rPr>
          <w:rFonts w:ascii="Times New Roman" w:hAnsi="Times New Roman"/>
          <w:noProof/>
          <w:sz w:val="28"/>
          <w:szCs w:val="28"/>
        </w:rPr>
        <w:tab/>
      </w:r>
      <w:r w:rsidR="00D44FC8">
        <w:rPr>
          <w:rFonts w:ascii="Times New Roman" w:hAnsi="Times New Roman"/>
          <w:noProof/>
          <w:sz w:val="28"/>
          <w:szCs w:val="28"/>
        </w:rPr>
        <w:t>28</w:t>
      </w:r>
    </w:p>
    <w:p w:rsidR="002F7A1A"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3.2.4. Дорожное хозяйство, транспорт и связь</w:t>
      </w:r>
      <w:r w:rsidRPr="005D58E5">
        <w:rPr>
          <w:rFonts w:ascii="Times New Roman" w:hAnsi="Times New Roman"/>
          <w:noProof/>
          <w:sz w:val="28"/>
          <w:szCs w:val="28"/>
        </w:rPr>
        <w:tab/>
      </w:r>
      <w:r w:rsidR="00D44FC8">
        <w:rPr>
          <w:rFonts w:ascii="Times New Roman" w:hAnsi="Times New Roman"/>
          <w:noProof/>
          <w:sz w:val="28"/>
          <w:szCs w:val="28"/>
        </w:rPr>
        <w:t>31</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3.2.5. Жилищно-коммунальное хозяйство и благоустройство</w:t>
      </w:r>
      <w:r w:rsidRPr="005D58E5">
        <w:rPr>
          <w:rFonts w:ascii="Times New Roman" w:hAnsi="Times New Roman"/>
          <w:noProof/>
          <w:sz w:val="28"/>
          <w:szCs w:val="28"/>
        </w:rPr>
        <w:tab/>
      </w:r>
      <w:r w:rsidR="00D44FC8">
        <w:rPr>
          <w:rFonts w:ascii="Times New Roman" w:hAnsi="Times New Roman"/>
          <w:noProof/>
          <w:sz w:val="28"/>
          <w:szCs w:val="28"/>
        </w:rPr>
        <w:t>34</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3.2.6. Малое и среднее предпринимательство</w:t>
      </w:r>
      <w:r w:rsidRPr="005D58E5">
        <w:rPr>
          <w:rFonts w:ascii="Times New Roman" w:hAnsi="Times New Roman"/>
          <w:noProof/>
          <w:sz w:val="28"/>
          <w:szCs w:val="28"/>
        </w:rPr>
        <w:tab/>
      </w:r>
      <w:r w:rsidR="00D44FC8">
        <w:rPr>
          <w:rFonts w:ascii="Times New Roman" w:hAnsi="Times New Roman"/>
          <w:noProof/>
          <w:sz w:val="28"/>
          <w:szCs w:val="28"/>
        </w:rPr>
        <w:t>38</w:t>
      </w:r>
    </w:p>
    <w:p w:rsidR="00AA6944"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 xml:space="preserve">3.2.7. Торговля, общественное питание и сфера услуг бытового </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обслуживания</w:t>
      </w:r>
      <w:r w:rsidRPr="005D58E5">
        <w:rPr>
          <w:rFonts w:ascii="Times New Roman" w:hAnsi="Times New Roman"/>
          <w:noProof/>
          <w:sz w:val="28"/>
          <w:szCs w:val="28"/>
        </w:rPr>
        <w:tab/>
      </w:r>
      <w:r w:rsidR="00D44FC8">
        <w:rPr>
          <w:rFonts w:ascii="Times New Roman" w:hAnsi="Times New Roman"/>
          <w:noProof/>
          <w:sz w:val="28"/>
          <w:szCs w:val="28"/>
        </w:rPr>
        <w:t>40</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3.3. Финансовая сфера</w:t>
      </w:r>
      <w:r w:rsidRPr="005D58E5">
        <w:rPr>
          <w:rFonts w:ascii="Times New Roman" w:hAnsi="Times New Roman"/>
          <w:noProof/>
          <w:sz w:val="28"/>
          <w:szCs w:val="28"/>
        </w:rPr>
        <w:tab/>
      </w:r>
      <w:r w:rsidR="00D44FC8">
        <w:rPr>
          <w:rFonts w:ascii="Times New Roman" w:hAnsi="Times New Roman"/>
          <w:noProof/>
          <w:sz w:val="28"/>
          <w:szCs w:val="28"/>
        </w:rPr>
        <w:t>43</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3.3.1. Банковская сфера</w:t>
      </w:r>
      <w:r w:rsidRPr="005D58E5">
        <w:rPr>
          <w:rFonts w:ascii="Times New Roman" w:hAnsi="Times New Roman"/>
          <w:noProof/>
          <w:sz w:val="28"/>
          <w:szCs w:val="28"/>
        </w:rPr>
        <w:tab/>
      </w:r>
      <w:r w:rsidR="00D44FC8">
        <w:rPr>
          <w:rFonts w:ascii="Times New Roman" w:hAnsi="Times New Roman"/>
          <w:noProof/>
          <w:sz w:val="28"/>
          <w:szCs w:val="28"/>
        </w:rPr>
        <w:t>43</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3.3.2. Страховые компании</w:t>
      </w:r>
      <w:r w:rsidRPr="005D58E5">
        <w:rPr>
          <w:rFonts w:ascii="Times New Roman" w:hAnsi="Times New Roman"/>
          <w:noProof/>
          <w:sz w:val="28"/>
          <w:szCs w:val="28"/>
        </w:rPr>
        <w:tab/>
      </w:r>
      <w:r w:rsidR="00D44FC8">
        <w:rPr>
          <w:rFonts w:ascii="Times New Roman" w:hAnsi="Times New Roman"/>
          <w:noProof/>
          <w:sz w:val="28"/>
          <w:szCs w:val="28"/>
        </w:rPr>
        <w:t>43</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 Бюджет и муниципальный сектор экономики</w:t>
      </w:r>
      <w:r w:rsidRPr="005D58E5">
        <w:rPr>
          <w:rFonts w:ascii="Times New Roman" w:hAnsi="Times New Roman"/>
          <w:noProof/>
          <w:sz w:val="28"/>
          <w:szCs w:val="28"/>
        </w:rPr>
        <w:tab/>
      </w:r>
      <w:r w:rsidR="00D44FC8">
        <w:rPr>
          <w:rFonts w:ascii="Times New Roman" w:hAnsi="Times New Roman"/>
          <w:noProof/>
          <w:sz w:val="28"/>
          <w:szCs w:val="28"/>
        </w:rPr>
        <w:t>44</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3.4.1. Муниципальный сектор экономики</w:t>
      </w:r>
      <w:r w:rsidRPr="005D58E5">
        <w:rPr>
          <w:rFonts w:ascii="Times New Roman" w:hAnsi="Times New Roman"/>
          <w:noProof/>
          <w:sz w:val="28"/>
          <w:szCs w:val="28"/>
        </w:rPr>
        <w:tab/>
      </w:r>
      <w:r w:rsidR="00D44FC8">
        <w:rPr>
          <w:rFonts w:ascii="Times New Roman" w:hAnsi="Times New Roman"/>
          <w:noProof/>
          <w:sz w:val="28"/>
          <w:szCs w:val="28"/>
        </w:rPr>
        <w:t>44</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3.4.2. Собственные доходы бюджета</w:t>
      </w:r>
      <w:r w:rsidRPr="005D58E5">
        <w:rPr>
          <w:rFonts w:ascii="Times New Roman" w:hAnsi="Times New Roman"/>
          <w:noProof/>
          <w:sz w:val="28"/>
          <w:szCs w:val="28"/>
        </w:rPr>
        <w:tab/>
      </w:r>
      <w:r w:rsidR="00D44FC8">
        <w:rPr>
          <w:rFonts w:ascii="Times New Roman" w:hAnsi="Times New Roman"/>
          <w:noProof/>
          <w:sz w:val="28"/>
          <w:szCs w:val="28"/>
        </w:rPr>
        <w:t>45</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3.4.3. Безвозмездные поступления в бюджет (финансовая помощь)</w:t>
      </w:r>
      <w:r w:rsidRPr="005D58E5">
        <w:rPr>
          <w:rFonts w:ascii="Times New Roman" w:hAnsi="Times New Roman"/>
          <w:noProof/>
          <w:sz w:val="28"/>
          <w:szCs w:val="28"/>
        </w:rPr>
        <w:tab/>
      </w:r>
      <w:r w:rsidR="00D44FC8">
        <w:rPr>
          <w:rFonts w:ascii="Times New Roman" w:hAnsi="Times New Roman"/>
          <w:noProof/>
          <w:sz w:val="28"/>
          <w:szCs w:val="28"/>
        </w:rPr>
        <w:t>47</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3.4.4. </w:t>
      </w:r>
      <w:r w:rsidRPr="005D58E5">
        <w:rPr>
          <w:rFonts w:ascii="Times New Roman" w:eastAsia="Times New Roman" w:hAnsi="Times New Roman"/>
          <w:noProof/>
          <w:sz w:val="28"/>
          <w:szCs w:val="28"/>
          <w:lang w:eastAsia="ru-RU"/>
        </w:rPr>
        <w:t>Расходы бюджета</w:t>
      </w:r>
      <w:r w:rsidRPr="005D58E5">
        <w:rPr>
          <w:rFonts w:ascii="Times New Roman" w:hAnsi="Times New Roman"/>
          <w:noProof/>
          <w:sz w:val="28"/>
          <w:szCs w:val="28"/>
        </w:rPr>
        <w:tab/>
      </w:r>
      <w:r w:rsidR="00D44FC8">
        <w:rPr>
          <w:rFonts w:ascii="Times New Roman" w:hAnsi="Times New Roman"/>
          <w:noProof/>
          <w:sz w:val="28"/>
          <w:szCs w:val="28"/>
        </w:rPr>
        <w:t>47</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3.4.5. Анализ бюджетов поселений</w:t>
      </w:r>
      <w:r w:rsidRPr="005D58E5">
        <w:rPr>
          <w:rFonts w:ascii="Times New Roman" w:hAnsi="Times New Roman"/>
          <w:noProof/>
          <w:sz w:val="28"/>
          <w:szCs w:val="28"/>
        </w:rPr>
        <w:tab/>
      </w:r>
      <w:r w:rsidR="00D44FC8">
        <w:rPr>
          <w:rFonts w:ascii="Times New Roman" w:hAnsi="Times New Roman"/>
          <w:noProof/>
          <w:sz w:val="28"/>
          <w:szCs w:val="28"/>
        </w:rPr>
        <w:t>48</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3.4.6. </w:t>
      </w:r>
      <w:r w:rsidRPr="005D58E5">
        <w:rPr>
          <w:rFonts w:ascii="Times New Roman" w:eastAsia="Times New Roman" w:hAnsi="Times New Roman"/>
          <w:noProof/>
          <w:sz w:val="28"/>
          <w:szCs w:val="28"/>
          <w:lang w:eastAsia="ru-RU"/>
        </w:rPr>
        <w:t>Межбюджетные отношения в муниципальном районе</w:t>
      </w:r>
      <w:r w:rsidRPr="005D58E5">
        <w:rPr>
          <w:rFonts w:ascii="Times New Roman" w:hAnsi="Times New Roman"/>
          <w:noProof/>
          <w:sz w:val="28"/>
          <w:szCs w:val="28"/>
        </w:rPr>
        <w:tab/>
      </w:r>
      <w:r w:rsidR="00D44FC8">
        <w:rPr>
          <w:rFonts w:ascii="Times New Roman" w:hAnsi="Times New Roman"/>
          <w:noProof/>
          <w:sz w:val="28"/>
          <w:szCs w:val="28"/>
        </w:rPr>
        <w:t>49</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3.5. Земельно-имущественный комплекс, муниципальная собственность</w:t>
      </w:r>
      <w:r w:rsidRPr="005D58E5">
        <w:rPr>
          <w:rFonts w:ascii="Times New Roman" w:hAnsi="Times New Roman"/>
          <w:noProof/>
          <w:sz w:val="28"/>
          <w:szCs w:val="28"/>
        </w:rPr>
        <w:tab/>
      </w:r>
      <w:r w:rsidR="00D44FC8">
        <w:rPr>
          <w:rFonts w:ascii="Times New Roman" w:hAnsi="Times New Roman"/>
          <w:noProof/>
          <w:sz w:val="28"/>
          <w:szCs w:val="28"/>
        </w:rPr>
        <w:t>50</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3.6. Инвестиции</w:t>
      </w:r>
      <w:r w:rsidRPr="005D58E5">
        <w:rPr>
          <w:rFonts w:ascii="Times New Roman" w:hAnsi="Times New Roman"/>
          <w:noProof/>
          <w:sz w:val="28"/>
          <w:szCs w:val="28"/>
        </w:rPr>
        <w:tab/>
      </w:r>
      <w:r w:rsidR="00D44FC8">
        <w:rPr>
          <w:rFonts w:ascii="Times New Roman" w:hAnsi="Times New Roman"/>
          <w:noProof/>
          <w:sz w:val="28"/>
          <w:szCs w:val="28"/>
        </w:rPr>
        <w:t>54</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 Анализ социальной сферы Дубенского района</w:t>
      </w:r>
      <w:r w:rsidRPr="005D58E5">
        <w:rPr>
          <w:rFonts w:ascii="Times New Roman" w:hAnsi="Times New Roman"/>
          <w:noProof/>
          <w:sz w:val="28"/>
          <w:szCs w:val="28"/>
        </w:rPr>
        <w:tab/>
      </w:r>
      <w:r w:rsidR="00D44FC8">
        <w:rPr>
          <w:rFonts w:ascii="Times New Roman" w:hAnsi="Times New Roman"/>
          <w:noProof/>
          <w:sz w:val="28"/>
          <w:szCs w:val="28"/>
        </w:rPr>
        <w:t>57</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4.1. Уровень жизни населения</w:t>
      </w:r>
      <w:r w:rsidRPr="005D58E5">
        <w:rPr>
          <w:rFonts w:ascii="Times New Roman" w:hAnsi="Times New Roman"/>
          <w:noProof/>
          <w:sz w:val="28"/>
          <w:szCs w:val="28"/>
        </w:rPr>
        <w:tab/>
      </w:r>
      <w:r w:rsidR="00D44FC8">
        <w:rPr>
          <w:rFonts w:ascii="Times New Roman" w:hAnsi="Times New Roman"/>
          <w:noProof/>
          <w:sz w:val="28"/>
          <w:szCs w:val="28"/>
        </w:rPr>
        <w:t>57</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4.2. Социальная поддержка населения</w:t>
      </w:r>
      <w:r w:rsidRPr="005D58E5">
        <w:rPr>
          <w:rFonts w:ascii="Times New Roman" w:hAnsi="Times New Roman"/>
          <w:noProof/>
          <w:sz w:val="28"/>
          <w:szCs w:val="28"/>
        </w:rPr>
        <w:tab/>
      </w:r>
      <w:r w:rsidR="00D44FC8">
        <w:rPr>
          <w:rFonts w:ascii="Times New Roman" w:hAnsi="Times New Roman"/>
          <w:noProof/>
          <w:sz w:val="28"/>
          <w:szCs w:val="28"/>
        </w:rPr>
        <w:t>58</w:t>
      </w:r>
    </w:p>
    <w:p w:rsidR="00AA6944"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 xml:space="preserve">4.3. Условия проживания и обеспеченность услугами населения </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Дубенского района</w:t>
      </w:r>
      <w:r w:rsidRPr="005D58E5">
        <w:rPr>
          <w:rFonts w:ascii="Times New Roman" w:hAnsi="Times New Roman"/>
          <w:noProof/>
          <w:sz w:val="28"/>
          <w:szCs w:val="28"/>
        </w:rPr>
        <w:tab/>
      </w:r>
      <w:r w:rsidR="00D44FC8">
        <w:rPr>
          <w:rFonts w:ascii="Times New Roman" w:hAnsi="Times New Roman"/>
          <w:noProof/>
          <w:sz w:val="28"/>
          <w:szCs w:val="28"/>
        </w:rPr>
        <w:t>62</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lastRenderedPageBreak/>
        <w:t>4.3.1. Образование</w:t>
      </w:r>
      <w:r w:rsidRPr="005D58E5">
        <w:rPr>
          <w:rFonts w:ascii="Times New Roman" w:hAnsi="Times New Roman"/>
          <w:noProof/>
          <w:sz w:val="28"/>
          <w:szCs w:val="28"/>
        </w:rPr>
        <w:tab/>
      </w:r>
      <w:r w:rsidR="00D44FC8">
        <w:rPr>
          <w:rFonts w:ascii="Times New Roman" w:hAnsi="Times New Roman"/>
          <w:noProof/>
          <w:sz w:val="28"/>
          <w:szCs w:val="28"/>
        </w:rPr>
        <w:t>62</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4.3.2. Здравоохранение</w:t>
      </w:r>
      <w:r w:rsidRPr="005D58E5">
        <w:rPr>
          <w:rFonts w:ascii="Times New Roman" w:hAnsi="Times New Roman"/>
          <w:noProof/>
          <w:sz w:val="28"/>
          <w:szCs w:val="28"/>
        </w:rPr>
        <w:tab/>
      </w:r>
      <w:r w:rsidR="00D44FC8">
        <w:rPr>
          <w:rFonts w:ascii="Times New Roman" w:hAnsi="Times New Roman"/>
          <w:noProof/>
          <w:sz w:val="28"/>
          <w:szCs w:val="28"/>
        </w:rPr>
        <w:t>68</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4.3.3. Культура и туризм</w:t>
      </w:r>
      <w:r w:rsidRPr="005D58E5">
        <w:rPr>
          <w:rFonts w:ascii="Times New Roman" w:hAnsi="Times New Roman"/>
          <w:noProof/>
          <w:sz w:val="28"/>
          <w:szCs w:val="28"/>
        </w:rPr>
        <w:tab/>
      </w:r>
      <w:r w:rsidR="00D44FC8">
        <w:rPr>
          <w:rFonts w:ascii="Times New Roman" w:hAnsi="Times New Roman"/>
          <w:noProof/>
          <w:sz w:val="28"/>
          <w:szCs w:val="28"/>
        </w:rPr>
        <w:t>68</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4.3.4. Молодежная политика и  спорт</w:t>
      </w:r>
      <w:r w:rsidRPr="005D58E5">
        <w:rPr>
          <w:rFonts w:ascii="Times New Roman" w:hAnsi="Times New Roman"/>
          <w:noProof/>
          <w:sz w:val="28"/>
          <w:szCs w:val="28"/>
        </w:rPr>
        <w:tab/>
      </w:r>
      <w:r w:rsidR="00D44FC8">
        <w:rPr>
          <w:rFonts w:ascii="Times New Roman" w:hAnsi="Times New Roman"/>
          <w:noProof/>
          <w:sz w:val="28"/>
          <w:szCs w:val="28"/>
        </w:rPr>
        <w:t>73</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4.3.5. Обеспечение общественного правопорядка</w:t>
      </w:r>
      <w:r w:rsidRPr="005D58E5">
        <w:rPr>
          <w:rFonts w:ascii="Times New Roman" w:hAnsi="Times New Roman"/>
          <w:noProof/>
          <w:sz w:val="28"/>
          <w:szCs w:val="28"/>
        </w:rPr>
        <w:tab/>
      </w:r>
      <w:r w:rsidR="00D44FC8">
        <w:rPr>
          <w:rFonts w:ascii="Times New Roman" w:hAnsi="Times New Roman"/>
          <w:noProof/>
          <w:sz w:val="28"/>
          <w:szCs w:val="28"/>
        </w:rPr>
        <w:t>80</w:t>
      </w:r>
    </w:p>
    <w:p w:rsidR="00AA6944" w:rsidRDefault="00600440" w:rsidP="00126119">
      <w:pPr>
        <w:pStyle w:val="31"/>
        <w:spacing w:line="240" w:lineRule="auto"/>
        <w:ind w:firstLine="567"/>
        <w:jc w:val="both"/>
        <w:rPr>
          <w:rFonts w:ascii="Times New Roman" w:hAnsi="Times New Roman"/>
          <w:noProof/>
          <w:sz w:val="28"/>
          <w:szCs w:val="28"/>
        </w:rPr>
      </w:pPr>
      <w:r w:rsidRPr="005D58E5">
        <w:rPr>
          <w:rFonts w:ascii="Times New Roman" w:hAnsi="Times New Roman"/>
          <w:noProof/>
          <w:sz w:val="28"/>
          <w:szCs w:val="28"/>
        </w:rPr>
        <w:t>5. Анализ административно-территориального устройства</w:t>
      </w:r>
    </w:p>
    <w:p w:rsidR="00600440" w:rsidRPr="005D58E5"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 территорий Дубенского района</w:t>
      </w:r>
      <w:r w:rsidRPr="005D58E5">
        <w:rPr>
          <w:rFonts w:ascii="Times New Roman" w:hAnsi="Times New Roman"/>
          <w:noProof/>
          <w:sz w:val="28"/>
          <w:szCs w:val="28"/>
        </w:rPr>
        <w:tab/>
      </w:r>
      <w:r w:rsidR="00D44FC8">
        <w:rPr>
          <w:rFonts w:ascii="Times New Roman" w:hAnsi="Times New Roman"/>
          <w:noProof/>
          <w:sz w:val="28"/>
          <w:szCs w:val="28"/>
        </w:rPr>
        <w:t>83</w:t>
      </w:r>
    </w:p>
    <w:p w:rsidR="00600440" w:rsidRDefault="00600440" w:rsidP="00126119">
      <w:pPr>
        <w:pStyle w:val="12"/>
        <w:spacing w:line="240" w:lineRule="auto"/>
        <w:ind w:firstLine="567"/>
        <w:jc w:val="both"/>
        <w:rPr>
          <w:sz w:val="28"/>
          <w:szCs w:val="28"/>
          <w:lang w:val="ru-RU"/>
        </w:rPr>
      </w:pPr>
      <w:r w:rsidRPr="005D58E5">
        <w:rPr>
          <w:sz w:val="28"/>
          <w:szCs w:val="28"/>
          <w:lang w:val="ru-RU"/>
        </w:rPr>
        <w:t xml:space="preserve"> </w:t>
      </w:r>
      <w:r w:rsidR="00027EE8">
        <w:rPr>
          <w:sz w:val="28"/>
          <w:szCs w:val="28"/>
        </w:rPr>
        <w:t>II</w:t>
      </w:r>
      <w:r w:rsidR="00027EE8">
        <w:rPr>
          <w:sz w:val="28"/>
          <w:szCs w:val="28"/>
          <w:lang w:val="ru-RU"/>
        </w:rPr>
        <w:t>. Цели, задачи и приоритеты социально-экономического развития дубенского района</w:t>
      </w:r>
      <w:r w:rsidR="00D44FC8">
        <w:rPr>
          <w:sz w:val="28"/>
          <w:szCs w:val="28"/>
          <w:lang w:val="ru-RU"/>
        </w:rPr>
        <w:t>………………………………………....86</w:t>
      </w:r>
    </w:p>
    <w:p w:rsidR="0056212C"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2.1</w:t>
      </w:r>
      <w:r w:rsidRPr="005D58E5">
        <w:rPr>
          <w:rFonts w:ascii="Times New Roman" w:hAnsi="Times New Roman"/>
          <w:noProof/>
          <w:sz w:val="28"/>
          <w:szCs w:val="28"/>
        </w:rPr>
        <w:t>.</w:t>
      </w:r>
      <w:r>
        <w:rPr>
          <w:rFonts w:ascii="Times New Roman" w:hAnsi="Times New Roman"/>
          <w:noProof/>
          <w:sz w:val="28"/>
          <w:szCs w:val="28"/>
        </w:rPr>
        <w:t xml:space="preserve"> Повышение благосостояния и качества жизни населения </w:t>
      </w:r>
    </w:p>
    <w:p w:rsidR="0056212C"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Дубенского района</w:t>
      </w:r>
      <w:r w:rsidRPr="005D58E5">
        <w:rPr>
          <w:rFonts w:ascii="Times New Roman" w:hAnsi="Times New Roman"/>
          <w:noProof/>
          <w:sz w:val="28"/>
          <w:szCs w:val="28"/>
        </w:rPr>
        <w:t xml:space="preserve"> </w:t>
      </w:r>
      <w:r w:rsidRPr="005D58E5">
        <w:rPr>
          <w:rFonts w:ascii="Times New Roman" w:hAnsi="Times New Roman"/>
          <w:noProof/>
          <w:sz w:val="28"/>
          <w:szCs w:val="28"/>
        </w:rPr>
        <w:tab/>
      </w:r>
      <w:r w:rsidR="00D44FC8">
        <w:rPr>
          <w:rFonts w:ascii="Times New Roman" w:hAnsi="Times New Roman"/>
          <w:noProof/>
          <w:sz w:val="28"/>
          <w:szCs w:val="28"/>
        </w:rPr>
        <w:t>…</w:t>
      </w:r>
      <w:r>
        <w:rPr>
          <w:rFonts w:ascii="Times New Roman" w:hAnsi="Times New Roman"/>
          <w:noProof/>
          <w:sz w:val="28"/>
          <w:szCs w:val="28"/>
        </w:rPr>
        <w:t>8</w:t>
      </w:r>
      <w:r w:rsidR="00D44FC8">
        <w:rPr>
          <w:rFonts w:ascii="Times New Roman" w:hAnsi="Times New Roman"/>
          <w:noProof/>
          <w:sz w:val="28"/>
          <w:szCs w:val="28"/>
        </w:rPr>
        <w:t>8</w:t>
      </w:r>
    </w:p>
    <w:p w:rsidR="0056212C"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2.2</w:t>
      </w:r>
      <w:r w:rsidRPr="005D58E5">
        <w:rPr>
          <w:rFonts w:ascii="Times New Roman" w:hAnsi="Times New Roman"/>
          <w:noProof/>
          <w:sz w:val="28"/>
          <w:szCs w:val="28"/>
        </w:rPr>
        <w:t>.</w:t>
      </w:r>
      <w:r>
        <w:rPr>
          <w:rFonts w:ascii="Times New Roman" w:hAnsi="Times New Roman"/>
          <w:noProof/>
          <w:sz w:val="28"/>
          <w:szCs w:val="28"/>
        </w:rPr>
        <w:t xml:space="preserve"> Рост экономического потенциала Дубенского района, </w:t>
      </w:r>
    </w:p>
    <w:p w:rsidR="0056212C"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как определяющего условия обеспечения его конкурентоспособности</w:t>
      </w:r>
    </w:p>
    <w:p w:rsidR="0056212C"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 xml:space="preserve"> на рынках товаров, работ, услуг</w:t>
      </w:r>
      <w:r w:rsidRPr="005D58E5">
        <w:rPr>
          <w:rFonts w:ascii="Times New Roman" w:hAnsi="Times New Roman"/>
          <w:noProof/>
          <w:sz w:val="28"/>
          <w:szCs w:val="28"/>
        </w:rPr>
        <w:t xml:space="preserve"> </w:t>
      </w:r>
      <w:r w:rsidRPr="005D58E5">
        <w:rPr>
          <w:rFonts w:ascii="Times New Roman" w:hAnsi="Times New Roman"/>
          <w:noProof/>
          <w:sz w:val="28"/>
          <w:szCs w:val="28"/>
        </w:rPr>
        <w:tab/>
      </w:r>
      <w:r>
        <w:rPr>
          <w:rFonts w:ascii="Times New Roman" w:hAnsi="Times New Roman"/>
          <w:noProof/>
          <w:sz w:val="28"/>
          <w:szCs w:val="28"/>
        </w:rPr>
        <w:t>8</w:t>
      </w:r>
      <w:r w:rsidR="00D44FC8">
        <w:rPr>
          <w:rFonts w:ascii="Times New Roman" w:hAnsi="Times New Roman"/>
          <w:noProof/>
          <w:sz w:val="28"/>
          <w:szCs w:val="28"/>
        </w:rPr>
        <w:t>8</w:t>
      </w:r>
    </w:p>
    <w:p w:rsidR="00D44FC8"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2.3</w:t>
      </w:r>
      <w:r w:rsidRPr="005D58E5">
        <w:rPr>
          <w:rFonts w:ascii="Times New Roman" w:hAnsi="Times New Roman"/>
          <w:noProof/>
          <w:sz w:val="28"/>
          <w:szCs w:val="28"/>
        </w:rPr>
        <w:t>.</w:t>
      </w:r>
      <w:r>
        <w:rPr>
          <w:rFonts w:ascii="Times New Roman" w:hAnsi="Times New Roman"/>
          <w:noProof/>
          <w:sz w:val="28"/>
          <w:szCs w:val="28"/>
        </w:rPr>
        <w:t xml:space="preserve"> Создание комфортной среды для жизни населения </w:t>
      </w:r>
    </w:p>
    <w:p w:rsidR="0056212C"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Дубенского района</w:t>
      </w:r>
      <w:r w:rsidRPr="005D58E5">
        <w:rPr>
          <w:rFonts w:ascii="Times New Roman" w:hAnsi="Times New Roman"/>
          <w:noProof/>
          <w:sz w:val="28"/>
          <w:szCs w:val="28"/>
        </w:rPr>
        <w:t xml:space="preserve"> </w:t>
      </w:r>
      <w:r w:rsidRPr="005D58E5">
        <w:rPr>
          <w:rFonts w:ascii="Times New Roman" w:hAnsi="Times New Roman"/>
          <w:noProof/>
          <w:sz w:val="28"/>
          <w:szCs w:val="28"/>
        </w:rPr>
        <w:tab/>
      </w:r>
      <w:r>
        <w:rPr>
          <w:rFonts w:ascii="Times New Roman" w:hAnsi="Times New Roman"/>
          <w:noProof/>
          <w:sz w:val="28"/>
          <w:szCs w:val="28"/>
        </w:rPr>
        <w:t>8</w:t>
      </w:r>
      <w:r w:rsidR="00D44FC8">
        <w:rPr>
          <w:rFonts w:ascii="Times New Roman" w:hAnsi="Times New Roman"/>
          <w:noProof/>
          <w:sz w:val="28"/>
          <w:szCs w:val="28"/>
        </w:rPr>
        <w:t>9</w:t>
      </w:r>
    </w:p>
    <w:p w:rsidR="0056212C" w:rsidRDefault="0056212C" w:rsidP="00126119">
      <w:pPr>
        <w:pStyle w:val="31"/>
        <w:spacing w:line="240" w:lineRule="auto"/>
        <w:ind w:firstLine="567"/>
        <w:jc w:val="both"/>
        <w:rPr>
          <w:rFonts w:ascii="Times New Roman" w:hAnsi="Times New Roman"/>
          <w:noProof/>
          <w:sz w:val="28"/>
          <w:szCs w:val="28"/>
        </w:rPr>
      </w:pPr>
      <w:r>
        <w:rPr>
          <w:rFonts w:ascii="Times New Roman" w:hAnsi="Times New Roman"/>
          <w:noProof/>
          <w:sz w:val="28"/>
          <w:szCs w:val="28"/>
        </w:rPr>
        <w:t>2.4</w:t>
      </w:r>
      <w:r w:rsidRPr="005D58E5">
        <w:rPr>
          <w:rFonts w:ascii="Times New Roman" w:hAnsi="Times New Roman"/>
          <w:noProof/>
          <w:sz w:val="28"/>
          <w:szCs w:val="28"/>
        </w:rPr>
        <w:t>.</w:t>
      </w:r>
      <w:r>
        <w:rPr>
          <w:rFonts w:ascii="Times New Roman" w:hAnsi="Times New Roman"/>
          <w:noProof/>
          <w:sz w:val="28"/>
          <w:szCs w:val="28"/>
        </w:rPr>
        <w:t xml:space="preserve">Повышение эффективности деятельности органов местного </w:t>
      </w:r>
    </w:p>
    <w:p w:rsidR="0056212C" w:rsidRPr="0056212C" w:rsidRDefault="0056212C" w:rsidP="00126119">
      <w:pPr>
        <w:pStyle w:val="31"/>
        <w:spacing w:line="240" w:lineRule="auto"/>
        <w:ind w:firstLine="567"/>
        <w:jc w:val="both"/>
      </w:pPr>
      <w:r>
        <w:rPr>
          <w:rFonts w:ascii="Times New Roman" w:hAnsi="Times New Roman"/>
          <w:noProof/>
          <w:sz w:val="28"/>
          <w:szCs w:val="28"/>
        </w:rPr>
        <w:t>самоуправления Дубенского района</w:t>
      </w:r>
      <w:r w:rsidRPr="005D58E5">
        <w:rPr>
          <w:rFonts w:ascii="Times New Roman" w:hAnsi="Times New Roman"/>
          <w:noProof/>
          <w:sz w:val="28"/>
          <w:szCs w:val="28"/>
        </w:rPr>
        <w:t xml:space="preserve"> </w:t>
      </w:r>
      <w:r w:rsidRPr="005D58E5">
        <w:rPr>
          <w:rFonts w:ascii="Times New Roman" w:hAnsi="Times New Roman"/>
          <w:noProof/>
          <w:sz w:val="28"/>
          <w:szCs w:val="28"/>
        </w:rPr>
        <w:tab/>
      </w:r>
      <w:r>
        <w:rPr>
          <w:rFonts w:ascii="Times New Roman" w:hAnsi="Times New Roman"/>
          <w:noProof/>
          <w:sz w:val="28"/>
          <w:szCs w:val="28"/>
        </w:rPr>
        <w:t>8</w:t>
      </w:r>
      <w:r w:rsidR="00D44FC8">
        <w:rPr>
          <w:rFonts w:ascii="Times New Roman" w:hAnsi="Times New Roman"/>
          <w:noProof/>
          <w:sz w:val="28"/>
          <w:szCs w:val="28"/>
        </w:rPr>
        <w:t>9</w:t>
      </w:r>
    </w:p>
    <w:p w:rsidR="00600440" w:rsidRDefault="00600440" w:rsidP="00126119">
      <w:pPr>
        <w:pStyle w:val="12"/>
        <w:spacing w:line="240" w:lineRule="auto"/>
        <w:ind w:firstLine="567"/>
        <w:jc w:val="both"/>
        <w:rPr>
          <w:sz w:val="28"/>
          <w:szCs w:val="28"/>
          <w:lang w:val="ru-RU"/>
        </w:rPr>
      </w:pPr>
      <w:r w:rsidRPr="005D58E5">
        <w:rPr>
          <w:sz w:val="28"/>
          <w:szCs w:val="28"/>
        </w:rPr>
        <w:t>III</w:t>
      </w:r>
      <w:r w:rsidRPr="005D58E5">
        <w:rPr>
          <w:sz w:val="28"/>
          <w:szCs w:val="28"/>
          <w:lang w:val="ru-RU"/>
        </w:rPr>
        <w:t xml:space="preserve">. </w:t>
      </w:r>
      <w:r w:rsidR="00027EE8">
        <w:rPr>
          <w:sz w:val="28"/>
          <w:szCs w:val="28"/>
          <w:lang w:val="ru-RU"/>
        </w:rPr>
        <w:t>сценарии социально-экономического развития дубенского района</w:t>
      </w:r>
      <w:r w:rsidR="00D44FC8">
        <w:rPr>
          <w:sz w:val="28"/>
          <w:szCs w:val="28"/>
          <w:lang w:val="ru-RU"/>
        </w:rPr>
        <w:t>………………………………………………………..90</w:t>
      </w:r>
    </w:p>
    <w:p w:rsidR="00600440" w:rsidRDefault="00F2426C" w:rsidP="00126119">
      <w:pPr>
        <w:pStyle w:val="12"/>
        <w:spacing w:line="240" w:lineRule="auto"/>
        <w:ind w:firstLine="567"/>
        <w:jc w:val="both"/>
        <w:rPr>
          <w:sz w:val="28"/>
          <w:szCs w:val="28"/>
          <w:lang w:val="ru-RU"/>
        </w:rPr>
      </w:pPr>
      <w:r>
        <w:rPr>
          <w:sz w:val="28"/>
          <w:szCs w:val="28"/>
        </w:rPr>
        <w:t>i</w:t>
      </w:r>
      <w:r w:rsidR="00600440" w:rsidRPr="005D58E5">
        <w:rPr>
          <w:sz w:val="28"/>
          <w:szCs w:val="28"/>
        </w:rPr>
        <w:t>V</w:t>
      </w:r>
      <w:r w:rsidR="00600440" w:rsidRPr="005D58E5">
        <w:rPr>
          <w:sz w:val="28"/>
          <w:szCs w:val="28"/>
          <w:lang w:val="ru-RU"/>
        </w:rPr>
        <w:t xml:space="preserve">. </w:t>
      </w:r>
      <w:r>
        <w:rPr>
          <w:sz w:val="28"/>
          <w:szCs w:val="28"/>
          <w:lang w:val="ru-RU"/>
        </w:rPr>
        <w:t>приоритетные направления по основным отраслям социально-экономического развития</w:t>
      </w:r>
      <w:r w:rsidR="00D44FC8">
        <w:rPr>
          <w:sz w:val="28"/>
          <w:szCs w:val="28"/>
          <w:lang w:val="ru-RU"/>
        </w:rPr>
        <w:t>……………………………91</w:t>
      </w:r>
    </w:p>
    <w:p w:rsidR="00F2426C" w:rsidRPr="00EB0C07" w:rsidRDefault="00F2426C" w:rsidP="00436176">
      <w:pPr>
        <w:spacing w:after="0"/>
        <w:ind w:left="567"/>
        <w:rPr>
          <w:rFonts w:ascii="Times New Roman" w:hAnsi="Times New Roman" w:cs="Times New Roman"/>
          <w:i/>
          <w:sz w:val="28"/>
          <w:szCs w:val="28"/>
          <w:lang w:eastAsia="en-US"/>
        </w:rPr>
      </w:pPr>
      <w:r w:rsidRPr="00EB0C07">
        <w:rPr>
          <w:rFonts w:ascii="Times New Roman" w:hAnsi="Times New Roman" w:cs="Times New Roman"/>
          <w:i/>
          <w:sz w:val="28"/>
          <w:szCs w:val="28"/>
          <w:lang w:eastAsia="en-US"/>
        </w:rPr>
        <w:t xml:space="preserve">4.1. Основные направления развития человеческого капитала и социальной </w:t>
      </w:r>
      <w:r w:rsidR="00436176">
        <w:rPr>
          <w:rFonts w:ascii="Times New Roman" w:hAnsi="Times New Roman" w:cs="Times New Roman"/>
          <w:i/>
          <w:sz w:val="28"/>
          <w:szCs w:val="28"/>
          <w:lang w:eastAsia="en-US"/>
        </w:rPr>
        <w:t xml:space="preserve">     </w:t>
      </w:r>
      <w:r w:rsidRPr="00EB0C07">
        <w:rPr>
          <w:rFonts w:ascii="Times New Roman" w:hAnsi="Times New Roman" w:cs="Times New Roman"/>
          <w:i/>
          <w:sz w:val="28"/>
          <w:szCs w:val="28"/>
          <w:lang w:eastAsia="en-US"/>
        </w:rPr>
        <w:t>сферы муниципального образования</w:t>
      </w:r>
      <w:r w:rsidR="00436176">
        <w:rPr>
          <w:rFonts w:ascii="Times New Roman" w:hAnsi="Times New Roman" w:cs="Times New Roman"/>
          <w:i/>
          <w:sz w:val="28"/>
          <w:szCs w:val="28"/>
          <w:lang w:eastAsia="en-US"/>
        </w:rPr>
        <w:t>……………………………………………..91</w:t>
      </w:r>
    </w:p>
    <w:p w:rsidR="00F2426C" w:rsidRDefault="00F2426C" w:rsidP="00436176">
      <w:pPr>
        <w:spacing w:after="0"/>
        <w:ind w:left="567"/>
        <w:rPr>
          <w:rFonts w:ascii="Times New Roman" w:hAnsi="Times New Roman" w:cs="Times New Roman"/>
          <w:i/>
          <w:sz w:val="28"/>
          <w:szCs w:val="28"/>
          <w:lang w:eastAsia="en-US"/>
        </w:rPr>
      </w:pPr>
      <w:r w:rsidRPr="00EB0C07">
        <w:rPr>
          <w:rFonts w:ascii="Times New Roman" w:hAnsi="Times New Roman" w:cs="Times New Roman"/>
          <w:i/>
          <w:sz w:val="28"/>
          <w:szCs w:val="28"/>
          <w:lang w:eastAsia="en-US"/>
        </w:rPr>
        <w:t>4.2. Основные направления экономического развития, повышения конкурентоспособности и инвестиционной привлекательности Дубенского района</w:t>
      </w:r>
      <w:r w:rsidR="00436176">
        <w:rPr>
          <w:rFonts w:ascii="Times New Roman" w:hAnsi="Times New Roman" w:cs="Times New Roman"/>
          <w:i/>
          <w:sz w:val="28"/>
          <w:szCs w:val="28"/>
          <w:lang w:eastAsia="en-US"/>
        </w:rPr>
        <w:t>……………………………………………………………………………………93</w:t>
      </w:r>
    </w:p>
    <w:p w:rsidR="00436176" w:rsidRDefault="00436176" w:rsidP="00436176">
      <w:pPr>
        <w:spacing w:after="0"/>
        <w:ind w:left="567"/>
        <w:rPr>
          <w:rFonts w:ascii="Times New Roman" w:hAnsi="Times New Roman" w:cs="Times New Roman"/>
          <w:i/>
          <w:sz w:val="28"/>
          <w:szCs w:val="28"/>
          <w:lang w:eastAsia="en-US"/>
        </w:rPr>
      </w:pPr>
      <w:r>
        <w:rPr>
          <w:rFonts w:ascii="Times New Roman" w:hAnsi="Times New Roman" w:cs="Times New Roman"/>
          <w:i/>
          <w:sz w:val="28"/>
          <w:szCs w:val="28"/>
          <w:lang w:eastAsia="en-US"/>
        </w:rPr>
        <w:t xml:space="preserve">4.3. Основные направления создания комфортной среды для жизни </w:t>
      </w:r>
    </w:p>
    <w:p w:rsidR="00436176" w:rsidRPr="00EB0C07" w:rsidRDefault="00436176" w:rsidP="00436176">
      <w:pPr>
        <w:spacing w:after="0"/>
        <w:ind w:left="567"/>
        <w:rPr>
          <w:rFonts w:ascii="Times New Roman" w:hAnsi="Times New Roman" w:cs="Times New Roman"/>
          <w:i/>
          <w:sz w:val="28"/>
          <w:szCs w:val="28"/>
          <w:lang w:eastAsia="en-US"/>
        </w:rPr>
      </w:pPr>
      <w:r>
        <w:rPr>
          <w:rFonts w:ascii="Times New Roman" w:hAnsi="Times New Roman" w:cs="Times New Roman"/>
          <w:i/>
          <w:sz w:val="28"/>
          <w:szCs w:val="28"/>
          <w:lang w:eastAsia="en-US"/>
        </w:rPr>
        <w:t>населения Дубенского района…………………………………………..….……....96</w:t>
      </w:r>
    </w:p>
    <w:p w:rsidR="00F2426C" w:rsidRPr="00EB0C07" w:rsidRDefault="00F2426C" w:rsidP="00436176">
      <w:pPr>
        <w:spacing w:after="0"/>
        <w:ind w:left="567"/>
        <w:rPr>
          <w:rFonts w:ascii="Times New Roman" w:hAnsi="Times New Roman" w:cs="Times New Roman"/>
          <w:i/>
          <w:sz w:val="28"/>
          <w:szCs w:val="28"/>
          <w:lang w:eastAsia="en-US"/>
        </w:rPr>
      </w:pPr>
      <w:r w:rsidRPr="00EB0C07">
        <w:rPr>
          <w:rFonts w:ascii="Times New Roman" w:hAnsi="Times New Roman" w:cs="Times New Roman"/>
          <w:i/>
          <w:sz w:val="28"/>
          <w:szCs w:val="28"/>
          <w:lang w:eastAsia="en-US"/>
        </w:rPr>
        <w:t>4.</w:t>
      </w:r>
      <w:r w:rsidR="00436176">
        <w:rPr>
          <w:rFonts w:ascii="Times New Roman" w:hAnsi="Times New Roman" w:cs="Times New Roman"/>
          <w:i/>
          <w:sz w:val="28"/>
          <w:szCs w:val="28"/>
          <w:lang w:eastAsia="en-US"/>
        </w:rPr>
        <w:t>4</w:t>
      </w:r>
      <w:r w:rsidRPr="00EB0C07">
        <w:rPr>
          <w:rFonts w:ascii="Times New Roman" w:hAnsi="Times New Roman" w:cs="Times New Roman"/>
          <w:i/>
          <w:sz w:val="28"/>
          <w:szCs w:val="28"/>
          <w:lang w:eastAsia="en-US"/>
        </w:rPr>
        <w:t>. Основные направления повышения эффективности управления муниципальными финансами</w:t>
      </w:r>
      <w:r w:rsidR="00436176">
        <w:rPr>
          <w:rFonts w:ascii="Times New Roman" w:hAnsi="Times New Roman" w:cs="Times New Roman"/>
          <w:i/>
          <w:sz w:val="28"/>
          <w:szCs w:val="28"/>
          <w:lang w:eastAsia="en-US"/>
        </w:rPr>
        <w:t>……………………………………………………….98</w:t>
      </w:r>
    </w:p>
    <w:p w:rsidR="00F2426C" w:rsidRPr="00EB0C07" w:rsidRDefault="00F2426C" w:rsidP="00436176">
      <w:pPr>
        <w:spacing w:after="0"/>
        <w:ind w:left="567"/>
        <w:rPr>
          <w:rFonts w:ascii="Times New Roman" w:hAnsi="Times New Roman" w:cs="Times New Roman"/>
          <w:i/>
          <w:sz w:val="28"/>
          <w:szCs w:val="28"/>
          <w:lang w:eastAsia="en-US"/>
        </w:rPr>
      </w:pPr>
      <w:r w:rsidRPr="00EB0C07">
        <w:rPr>
          <w:rFonts w:ascii="Times New Roman" w:hAnsi="Times New Roman" w:cs="Times New Roman"/>
          <w:i/>
          <w:sz w:val="28"/>
          <w:szCs w:val="28"/>
          <w:lang w:eastAsia="en-US"/>
        </w:rPr>
        <w:t>4.</w:t>
      </w:r>
      <w:r w:rsidR="00436176">
        <w:rPr>
          <w:rFonts w:ascii="Times New Roman" w:hAnsi="Times New Roman" w:cs="Times New Roman"/>
          <w:i/>
          <w:sz w:val="28"/>
          <w:szCs w:val="28"/>
          <w:lang w:eastAsia="en-US"/>
        </w:rPr>
        <w:t>5</w:t>
      </w:r>
      <w:r w:rsidRPr="00EB0C07">
        <w:rPr>
          <w:rFonts w:ascii="Times New Roman" w:hAnsi="Times New Roman" w:cs="Times New Roman"/>
          <w:i/>
          <w:sz w:val="28"/>
          <w:szCs w:val="28"/>
          <w:lang w:eastAsia="en-US"/>
        </w:rPr>
        <w:t>. Основные направления повышения эффективности муниципального управления</w:t>
      </w:r>
      <w:r w:rsidR="00436176">
        <w:rPr>
          <w:rFonts w:ascii="Times New Roman" w:hAnsi="Times New Roman" w:cs="Times New Roman"/>
          <w:i/>
          <w:sz w:val="28"/>
          <w:szCs w:val="28"/>
          <w:lang w:eastAsia="en-US"/>
        </w:rPr>
        <w:t>…………………………………………………………………………..….98</w:t>
      </w:r>
    </w:p>
    <w:p w:rsidR="00F2426C" w:rsidRPr="00EB0C07" w:rsidRDefault="00F2426C" w:rsidP="00126119">
      <w:pPr>
        <w:spacing w:after="0"/>
        <w:ind w:firstLine="567"/>
        <w:rPr>
          <w:rFonts w:ascii="Times New Roman" w:hAnsi="Times New Roman" w:cs="Times New Roman"/>
          <w:i/>
          <w:sz w:val="28"/>
          <w:szCs w:val="28"/>
          <w:lang w:eastAsia="en-US"/>
        </w:rPr>
      </w:pPr>
      <w:r w:rsidRPr="00EB0C07">
        <w:rPr>
          <w:rFonts w:ascii="Times New Roman" w:hAnsi="Times New Roman" w:cs="Times New Roman"/>
          <w:i/>
          <w:sz w:val="28"/>
          <w:szCs w:val="28"/>
          <w:lang w:eastAsia="en-US"/>
        </w:rPr>
        <w:t>4.5. Пространственное развитие муниципального образования</w:t>
      </w:r>
      <w:r w:rsidR="00436176">
        <w:rPr>
          <w:rFonts w:ascii="Times New Roman" w:hAnsi="Times New Roman" w:cs="Times New Roman"/>
          <w:i/>
          <w:sz w:val="28"/>
          <w:szCs w:val="28"/>
          <w:lang w:eastAsia="en-US"/>
        </w:rPr>
        <w:t>…………102</w:t>
      </w:r>
    </w:p>
    <w:p w:rsidR="00436176" w:rsidRDefault="00600440" w:rsidP="00126119">
      <w:pPr>
        <w:pStyle w:val="12"/>
        <w:spacing w:after="0" w:line="240" w:lineRule="auto"/>
        <w:ind w:firstLine="567"/>
        <w:jc w:val="both"/>
        <w:rPr>
          <w:sz w:val="28"/>
          <w:szCs w:val="28"/>
          <w:lang w:val="ru-RU"/>
        </w:rPr>
      </w:pPr>
      <w:r w:rsidRPr="005D58E5">
        <w:rPr>
          <w:sz w:val="28"/>
          <w:szCs w:val="28"/>
        </w:rPr>
        <w:t>V</w:t>
      </w:r>
      <w:r w:rsidRPr="005D58E5">
        <w:rPr>
          <w:sz w:val="28"/>
          <w:szCs w:val="28"/>
          <w:lang w:val="ru-RU"/>
        </w:rPr>
        <w:t xml:space="preserve">. </w:t>
      </w:r>
      <w:r w:rsidR="00436176">
        <w:rPr>
          <w:sz w:val="28"/>
          <w:szCs w:val="28"/>
          <w:lang w:val="ru-RU"/>
        </w:rPr>
        <w:t>ОЖИДАЕМЫЕ РЕЗУЛЬТАТЫ РЕАЛИЗАЦИИ СТРАТЕГИИ……....104</w:t>
      </w:r>
    </w:p>
    <w:p w:rsidR="00EC0482" w:rsidRDefault="00436176" w:rsidP="00126119">
      <w:pPr>
        <w:pStyle w:val="12"/>
        <w:spacing w:after="0" w:line="240" w:lineRule="auto"/>
        <w:ind w:firstLine="567"/>
        <w:jc w:val="both"/>
        <w:rPr>
          <w:sz w:val="28"/>
          <w:szCs w:val="28"/>
          <w:lang w:val="ru-RU"/>
        </w:rPr>
      </w:pPr>
      <w:r>
        <w:rPr>
          <w:sz w:val="28"/>
          <w:szCs w:val="28"/>
        </w:rPr>
        <w:t>vi</w:t>
      </w:r>
      <w:r w:rsidRPr="00436176">
        <w:rPr>
          <w:sz w:val="28"/>
          <w:szCs w:val="28"/>
          <w:lang w:val="ru-RU"/>
        </w:rPr>
        <w:t xml:space="preserve">. </w:t>
      </w:r>
      <w:r>
        <w:rPr>
          <w:sz w:val="28"/>
          <w:szCs w:val="28"/>
          <w:lang w:val="ru-RU"/>
        </w:rPr>
        <w:t>МЕХАНИЗМЫ РЕАЛИЗАЦИИ СТРАТЕГИИ И ОРГАНИЗАЦИЯ УПРАВЛЕНИЯ СТРАТЕГИЕЙ</w:t>
      </w:r>
      <w:r w:rsidR="00EC0482">
        <w:rPr>
          <w:sz w:val="28"/>
          <w:szCs w:val="28"/>
          <w:lang w:val="ru-RU"/>
        </w:rPr>
        <w:t>…………………………………………………..106</w:t>
      </w:r>
    </w:p>
    <w:p w:rsidR="00600440" w:rsidRPr="00EC0482" w:rsidRDefault="00EC0482" w:rsidP="00126119">
      <w:pPr>
        <w:pStyle w:val="12"/>
        <w:spacing w:after="0" w:line="240" w:lineRule="auto"/>
        <w:ind w:firstLine="567"/>
        <w:jc w:val="both"/>
        <w:rPr>
          <w:rFonts w:eastAsia="Times New Roman"/>
          <w:bCs w:val="0"/>
          <w:caps w:val="0"/>
          <w:color w:val="auto"/>
          <w:sz w:val="28"/>
          <w:szCs w:val="28"/>
          <w:lang w:val="ru-RU" w:eastAsia="ru-RU"/>
        </w:rPr>
      </w:pPr>
      <w:r>
        <w:rPr>
          <w:sz w:val="28"/>
          <w:szCs w:val="28"/>
        </w:rPr>
        <w:lastRenderedPageBreak/>
        <w:t>vii</w:t>
      </w:r>
      <w:r w:rsidRPr="00EC0482">
        <w:rPr>
          <w:sz w:val="28"/>
          <w:szCs w:val="28"/>
          <w:lang w:val="ru-RU"/>
        </w:rPr>
        <w:t xml:space="preserve">. </w:t>
      </w:r>
      <w:r w:rsidR="00F2426C">
        <w:rPr>
          <w:sz w:val="28"/>
          <w:szCs w:val="28"/>
          <w:lang w:val="ru-RU"/>
        </w:rPr>
        <w:t>Оценка финансовых ресурсов, необходимых для реализации стратегии</w:t>
      </w:r>
      <w:r>
        <w:rPr>
          <w:sz w:val="28"/>
          <w:szCs w:val="28"/>
          <w:lang w:val="ru-RU"/>
        </w:rPr>
        <w:t>…………………………………………………</w:t>
      </w:r>
      <w:r w:rsidRPr="00EC0482">
        <w:rPr>
          <w:sz w:val="28"/>
          <w:szCs w:val="28"/>
          <w:lang w:val="ru-RU"/>
        </w:rPr>
        <w:t>.110</w:t>
      </w:r>
    </w:p>
    <w:p w:rsidR="00600440" w:rsidRPr="00EC0482" w:rsidRDefault="00600440" w:rsidP="00126119">
      <w:pPr>
        <w:pStyle w:val="12"/>
        <w:spacing w:line="240" w:lineRule="auto"/>
        <w:ind w:firstLine="567"/>
        <w:jc w:val="both"/>
        <w:rPr>
          <w:sz w:val="28"/>
          <w:szCs w:val="28"/>
          <w:lang w:val="ru-RU"/>
        </w:rPr>
      </w:pPr>
      <w:r w:rsidRPr="005D58E5">
        <w:rPr>
          <w:sz w:val="28"/>
          <w:szCs w:val="28"/>
        </w:rPr>
        <w:t>V</w:t>
      </w:r>
      <w:r w:rsidR="00EC0482">
        <w:rPr>
          <w:sz w:val="28"/>
          <w:szCs w:val="28"/>
        </w:rPr>
        <w:t>ii</w:t>
      </w:r>
      <w:r w:rsidRPr="005D58E5">
        <w:rPr>
          <w:sz w:val="28"/>
          <w:szCs w:val="28"/>
        </w:rPr>
        <w:t>I</w:t>
      </w:r>
      <w:r w:rsidRPr="005D58E5">
        <w:rPr>
          <w:sz w:val="28"/>
          <w:szCs w:val="28"/>
          <w:lang w:val="ru-RU"/>
        </w:rPr>
        <w:t xml:space="preserve">. </w:t>
      </w:r>
      <w:r w:rsidR="009549F2">
        <w:rPr>
          <w:sz w:val="28"/>
          <w:szCs w:val="28"/>
          <w:lang w:val="ru-RU"/>
        </w:rPr>
        <w:t>информация о муниципальных программах дубенского района на период реализации стратегии</w:t>
      </w:r>
      <w:r w:rsidR="00EC0482">
        <w:rPr>
          <w:sz w:val="28"/>
          <w:szCs w:val="28"/>
          <w:lang w:val="ru-RU"/>
        </w:rPr>
        <w:t>……</w:t>
      </w:r>
      <w:r w:rsidR="00EC0482" w:rsidRPr="00EC0482">
        <w:rPr>
          <w:sz w:val="28"/>
          <w:szCs w:val="28"/>
          <w:lang w:val="ru-RU"/>
        </w:rPr>
        <w:t>.110</w:t>
      </w:r>
    </w:p>
    <w:p w:rsidR="009549F2" w:rsidRPr="00EC0482" w:rsidRDefault="009549F2" w:rsidP="00126119">
      <w:pPr>
        <w:pStyle w:val="12"/>
        <w:spacing w:line="240" w:lineRule="auto"/>
        <w:ind w:firstLine="567"/>
        <w:jc w:val="both"/>
        <w:rPr>
          <w:lang w:val="ru-RU"/>
        </w:rPr>
      </w:pPr>
      <w:r w:rsidRPr="005D58E5">
        <w:rPr>
          <w:sz w:val="28"/>
          <w:szCs w:val="28"/>
          <w:lang w:val="ru-RU"/>
        </w:rPr>
        <w:t xml:space="preserve"> </w:t>
      </w:r>
      <w:r>
        <w:rPr>
          <w:sz w:val="28"/>
          <w:szCs w:val="28"/>
          <w:lang w:val="ru-RU"/>
        </w:rPr>
        <w:t>резюме</w:t>
      </w:r>
      <w:r w:rsidRPr="005D58E5">
        <w:rPr>
          <w:sz w:val="28"/>
          <w:szCs w:val="28"/>
          <w:lang w:val="ru-RU"/>
        </w:rPr>
        <w:tab/>
      </w:r>
      <w:r w:rsidR="00EC0482" w:rsidRPr="00EC0482">
        <w:rPr>
          <w:sz w:val="28"/>
          <w:szCs w:val="28"/>
          <w:lang w:val="ru-RU"/>
        </w:rPr>
        <w:t>……………..111</w:t>
      </w:r>
    </w:p>
    <w:p w:rsidR="00600440" w:rsidRPr="00EC0482" w:rsidRDefault="00600440" w:rsidP="00EC0482">
      <w:pPr>
        <w:pStyle w:val="31"/>
        <w:spacing w:line="240" w:lineRule="auto"/>
        <w:ind w:left="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Приложение 1</w:t>
      </w:r>
      <w:r w:rsidR="00E408FB">
        <w:rPr>
          <w:rFonts w:ascii="Times New Roman" w:hAnsi="Times New Roman"/>
          <w:noProof/>
          <w:sz w:val="28"/>
          <w:szCs w:val="28"/>
        </w:rPr>
        <w:t>.</w:t>
      </w:r>
      <w:r w:rsidRPr="005D58E5">
        <w:rPr>
          <w:rFonts w:ascii="Times New Roman" w:hAnsi="Times New Roman"/>
          <w:sz w:val="28"/>
          <w:szCs w:val="28"/>
          <w:lang w:eastAsia="ru-RU"/>
        </w:rPr>
        <w:t xml:space="preserve"> </w:t>
      </w:r>
      <w:r w:rsidR="0056212C">
        <w:rPr>
          <w:rFonts w:ascii="Times New Roman" w:hAnsi="Times New Roman"/>
          <w:sz w:val="28"/>
          <w:szCs w:val="28"/>
          <w:lang w:val="en-US" w:eastAsia="ru-RU"/>
        </w:rPr>
        <w:t>SWOT</w:t>
      </w:r>
      <w:r w:rsidR="0056212C" w:rsidRPr="00266B74">
        <w:rPr>
          <w:rFonts w:ascii="Times New Roman" w:hAnsi="Times New Roman"/>
          <w:sz w:val="28"/>
          <w:szCs w:val="28"/>
          <w:lang w:eastAsia="ru-RU"/>
        </w:rPr>
        <w:t>-</w:t>
      </w:r>
      <w:r w:rsidR="00266B74">
        <w:rPr>
          <w:rFonts w:ascii="Times New Roman" w:hAnsi="Times New Roman"/>
          <w:sz w:val="28"/>
          <w:szCs w:val="28"/>
          <w:lang w:eastAsia="ru-RU"/>
        </w:rPr>
        <w:t xml:space="preserve"> анализ </w:t>
      </w:r>
      <w:r w:rsidR="0056212C" w:rsidRPr="0056212C">
        <w:rPr>
          <w:rFonts w:ascii="Times New Roman" w:hAnsi="Times New Roman"/>
          <w:noProof/>
          <w:sz w:val="28"/>
          <w:szCs w:val="28"/>
        </w:rPr>
        <w:t xml:space="preserve">сильных и слабых сторон, возможностей и </w:t>
      </w:r>
      <w:r w:rsidR="00EC0482">
        <w:rPr>
          <w:rFonts w:ascii="Times New Roman" w:hAnsi="Times New Roman"/>
          <w:noProof/>
          <w:sz w:val="28"/>
          <w:szCs w:val="28"/>
        </w:rPr>
        <w:t xml:space="preserve">         </w:t>
      </w:r>
      <w:r w:rsidR="0056212C" w:rsidRPr="0056212C">
        <w:rPr>
          <w:rFonts w:ascii="Times New Roman" w:hAnsi="Times New Roman"/>
          <w:noProof/>
          <w:sz w:val="28"/>
          <w:szCs w:val="28"/>
        </w:rPr>
        <w:t>угроз социально-экономического развития</w:t>
      </w:r>
      <w:r w:rsidR="00EC0482">
        <w:rPr>
          <w:rFonts w:ascii="Times New Roman" w:hAnsi="Times New Roman"/>
          <w:noProof/>
          <w:sz w:val="28"/>
          <w:szCs w:val="28"/>
        </w:rPr>
        <w:t xml:space="preserve"> Дубенского района.</w:t>
      </w:r>
    </w:p>
    <w:p w:rsidR="00600440" w:rsidRPr="005D58E5" w:rsidRDefault="00600440" w:rsidP="00EC0482">
      <w:pPr>
        <w:pStyle w:val="31"/>
        <w:spacing w:line="240" w:lineRule="auto"/>
        <w:ind w:left="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Приложение 2</w:t>
      </w:r>
      <w:r w:rsidR="00E408FB">
        <w:rPr>
          <w:rFonts w:ascii="Times New Roman" w:hAnsi="Times New Roman"/>
          <w:noProof/>
          <w:sz w:val="28"/>
          <w:szCs w:val="28"/>
        </w:rPr>
        <w:t>.</w:t>
      </w:r>
      <w:r w:rsidRPr="005D58E5">
        <w:rPr>
          <w:rFonts w:ascii="Times New Roman" w:hAnsi="Times New Roman"/>
          <w:sz w:val="28"/>
          <w:szCs w:val="28"/>
          <w:lang w:eastAsia="ru-RU"/>
        </w:rPr>
        <w:t xml:space="preserve"> </w:t>
      </w:r>
      <w:r w:rsidR="006264E3" w:rsidRPr="006264E3">
        <w:rPr>
          <w:rFonts w:ascii="Times New Roman" w:hAnsi="Times New Roman"/>
          <w:noProof/>
          <w:sz w:val="28"/>
          <w:szCs w:val="28"/>
        </w:rPr>
        <w:t xml:space="preserve">Целевые показатели реализации Стратегии социально-экономического развития </w:t>
      </w:r>
      <w:r w:rsidR="006264E3">
        <w:rPr>
          <w:rFonts w:ascii="Times New Roman" w:hAnsi="Times New Roman"/>
          <w:noProof/>
          <w:sz w:val="28"/>
          <w:szCs w:val="28"/>
        </w:rPr>
        <w:t>Дубенского района</w:t>
      </w:r>
      <w:r w:rsidR="006264E3" w:rsidRPr="006264E3">
        <w:rPr>
          <w:rFonts w:ascii="Times New Roman" w:hAnsi="Times New Roman"/>
          <w:noProof/>
          <w:sz w:val="28"/>
          <w:szCs w:val="28"/>
        </w:rPr>
        <w:t xml:space="preserve"> в Республике Мордовия на период до 2025 года</w:t>
      </w:r>
      <w:r w:rsidR="00EC0482">
        <w:rPr>
          <w:rFonts w:ascii="Times New Roman" w:hAnsi="Times New Roman"/>
          <w:noProof/>
          <w:sz w:val="28"/>
          <w:szCs w:val="28"/>
        </w:rPr>
        <w:t>.</w:t>
      </w:r>
    </w:p>
    <w:p w:rsidR="006264E3" w:rsidRPr="005D58E5" w:rsidRDefault="00607CAD" w:rsidP="00EC0482">
      <w:pPr>
        <w:pStyle w:val="31"/>
        <w:spacing w:line="240" w:lineRule="auto"/>
        <w:ind w:left="567"/>
        <w:jc w:val="both"/>
        <w:rPr>
          <w:rFonts w:ascii="Times New Roman" w:eastAsia="Times New Roman" w:hAnsi="Times New Roman"/>
          <w:i w:val="0"/>
          <w:iCs w:val="0"/>
          <w:noProof/>
          <w:sz w:val="28"/>
          <w:szCs w:val="28"/>
          <w:lang w:eastAsia="ru-RU"/>
        </w:rPr>
      </w:pPr>
      <w:r w:rsidRPr="005D58E5">
        <w:rPr>
          <w:rFonts w:ascii="Times New Roman" w:hAnsi="Times New Roman"/>
        </w:rPr>
        <w:fldChar w:fldCharType="end"/>
      </w:r>
      <w:bookmarkStart w:id="0" w:name="_Toc466621356"/>
      <w:r w:rsidR="006264E3" w:rsidRPr="005D58E5">
        <w:rPr>
          <w:rFonts w:ascii="Times New Roman" w:hAnsi="Times New Roman"/>
          <w:noProof/>
          <w:sz w:val="28"/>
          <w:szCs w:val="28"/>
        </w:rPr>
        <w:t xml:space="preserve">Приложение </w:t>
      </w:r>
      <w:r w:rsidR="006264E3">
        <w:rPr>
          <w:rFonts w:ascii="Times New Roman" w:hAnsi="Times New Roman"/>
          <w:noProof/>
          <w:sz w:val="28"/>
          <w:szCs w:val="28"/>
        </w:rPr>
        <w:t>3</w:t>
      </w:r>
      <w:r w:rsidR="00E408FB">
        <w:rPr>
          <w:rFonts w:ascii="Times New Roman" w:hAnsi="Times New Roman"/>
          <w:noProof/>
          <w:sz w:val="28"/>
          <w:szCs w:val="28"/>
        </w:rPr>
        <w:t>.</w:t>
      </w:r>
      <w:r w:rsidR="006264E3" w:rsidRPr="005D58E5">
        <w:rPr>
          <w:rFonts w:ascii="Times New Roman" w:hAnsi="Times New Roman"/>
          <w:sz w:val="28"/>
          <w:szCs w:val="28"/>
          <w:lang w:eastAsia="ru-RU"/>
        </w:rPr>
        <w:t xml:space="preserve"> </w:t>
      </w:r>
      <w:r w:rsidR="006264E3" w:rsidRPr="006264E3">
        <w:rPr>
          <w:rFonts w:ascii="Times New Roman" w:hAnsi="Times New Roman"/>
          <w:noProof/>
          <w:sz w:val="28"/>
          <w:szCs w:val="28"/>
        </w:rPr>
        <w:t>Прогноз основных показателей социально-экономического развития Дубенского района в Республике Мордовия</w:t>
      </w:r>
      <w:r w:rsidR="0008111B">
        <w:rPr>
          <w:rFonts w:ascii="Times New Roman" w:hAnsi="Times New Roman"/>
          <w:noProof/>
          <w:sz w:val="28"/>
          <w:szCs w:val="28"/>
        </w:rPr>
        <w:t xml:space="preserve"> на 2019-2025 год</w:t>
      </w:r>
      <w:r w:rsidR="00EC0482">
        <w:rPr>
          <w:rFonts w:ascii="Times New Roman" w:hAnsi="Times New Roman"/>
          <w:noProof/>
          <w:sz w:val="28"/>
          <w:szCs w:val="28"/>
        </w:rPr>
        <w:t>.</w:t>
      </w:r>
    </w:p>
    <w:p w:rsidR="0008111B" w:rsidRDefault="0008111B" w:rsidP="00EC0482">
      <w:pPr>
        <w:pStyle w:val="31"/>
        <w:spacing w:line="240" w:lineRule="auto"/>
        <w:ind w:left="567"/>
        <w:jc w:val="both"/>
        <w:rPr>
          <w:rFonts w:ascii="Times New Roman" w:hAnsi="Times New Roman"/>
          <w:noProof/>
          <w:sz w:val="28"/>
          <w:szCs w:val="28"/>
        </w:rPr>
      </w:pPr>
      <w:r>
        <w:rPr>
          <w:rFonts w:ascii="Times New Roman" w:hAnsi="Times New Roman"/>
          <w:noProof/>
          <w:sz w:val="28"/>
          <w:szCs w:val="28"/>
        </w:rPr>
        <w:t xml:space="preserve">Приложение </w:t>
      </w:r>
      <w:r w:rsidR="00E408FB">
        <w:rPr>
          <w:rFonts w:ascii="Times New Roman" w:hAnsi="Times New Roman"/>
          <w:noProof/>
          <w:sz w:val="28"/>
          <w:szCs w:val="28"/>
        </w:rPr>
        <w:t xml:space="preserve"> 4. </w:t>
      </w:r>
      <w:r w:rsidRPr="005D58E5">
        <w:rPr>
          <w:rFonts w:ascii="Times New Roman" w:hAnsi="Times New Roman"/>
          <w:sz w:val="28"/>
          <w:szCs w:val="28"/>
          <w:lang w:eastAsia="ru-RU"/>
        </w:rPr>
        <w:t xml:space="preserve"> </w:t>
      </w:r>
      <w:r w:rsidRPr="0008111B">
        <w:rPr>
          <w:rFonts w:ascii="Times New Roman" w:hAnsi="Times New Roman"/>
          <w:noProof/>
          <w:sz w:val="28"/>
          <w:szCs w:val="28"/>
        </w:rPr>
        <w:t xml:space="preserve">Перечень инвестиционных проектов, планируемых к </w:t>
      </w:r>
    </w:p>
    <w:p w:rsidR="0008111B" w:rsidRPr="005D58E5" w:rsidRDefault="0008111B" w:rsidP="00EC0482">
      <w:pPr>
        <w:pStyle w:val="31"/>
        <w:spacing w:line="240" w:lineRule="auto"/>
        <w:ind w:left="567"/>
        <w:jc w:val="both"/>
        <w:rPr>
          <w:rFonts w:ascii="Times New Roman" w:eastAsia="Times New Roman" w:hAnsi="Times New Roman"/>
          <w:i w:val="0"/>
          <w:iCs w:val="0"/>
          <w:noProof/>
          <w:sz w:val="28"/>
          <w:szCs w:val="28"/>
          <w:lang w:eastAsia="ru-RU"/>
        </w:rPr>
      </w:pPr>
      <w:r w:rsidRPr="0008111B">
        <w:rPr>
          <w:rFonts w:ascii="Times New Roman" w:hAnsi="Times New Roman"/>
          <w:noProof/>
          <w:sz w:val="28"/>
          <w:szCs w:val="28"/>
        </w:rPr>
        <w:t xml:space="preserve">реализации на территории </w:t>
      </w:r>
      <w:r>
        <w:rPr>
          <w:rFonts w:ascii="Times New Roman" w:hAnsi="Times New Roman"/>
          <w:noProof/>
          <w:sz w:val="28"/>
          <w:szCs w:val="28"/>
        </w:rPr>
        <w:t>Дубенского района Республики Мордовия</w:t>
      </w:r>
      <w:r w:rsidR="00EC0482">
        <w:rPr>
          <w:rFonts w:ascii="Times New Roman" w:hAnsi="Times New Roman"/>
          <w:noProof/>
          <w:sz w:val="28"/>
          <w:szCs w:val="28"/>
        </w:rPr>
        <w:t>.</w:t>
      </w:r>
    </w:p>
    <w:p w:rsidR="0008111B" w:rsidRPr="005D58E5" w:rsidRDefault="0008111B" w:rsidP="00EC0482">
      <w:pPr>
        <w:pStyle w:val="31"/>
        <w:spacing w:line="240" w:lineRule="auto"/>
        <w:ind w:left="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Приложение </w:t>
      </w:r>
      <w:r>
        <w:rPr>
          <w:rFonts w:ascii="Times New Roman" w:hAnsi="Times New Roman"/>
          <w:noProof/>
          <w:sz w:val="28"/>
          <w:szCs w:val="28"/>
        </w:rPr>
        <w:t>4.1.</w:t>
      </w:r>
      <w:r w:rsidRPr="005D58E5">
        <w:rPr>
          <w:rFonts w:ascii="Times New Roman" w:hAnsi="Times New Roman"/>
          <w:sz w:val="28"/>
          <w:szCs w:val="28"/>
          <w:lang w:eastAsia="ru-RU"/>
        </w:rPr>
        <w:t xml:space="preserve"> </w:t>
      </w:r>
      <w:r w:rsidRPr="0008111B">
        <w:rPr>
          <w:rFonts w:ascii="Times New Roman" w:hAnsi="Times New Roman"/>
          <w:noProof/>
          <w:sz w:val="28"/>
          <w:szCs w:val="28"/>
        </w:rPr>
        <w:t>Показатели эффективности реализации инвестиционных проектов (частных, предпринимательских), планируемых к реализации на территории Дубенского района в Республике Мордовия</w:t>
      </w:r>
      <w:r w:rsidR="00EC0482">
        <w:rPr>
          <w:rFonts w:ascii="Times New Roman" w:hAnsi="Times New Roman"/>
          <w:noProof/>
          <w:sz w:val="28"/>
          <w:szCs w:val="28"/>
        </w:rPr>
        <w:t>.</w:t>
      </w:r>
    </w:p>
    <w:p w:rsidR="0008111B" w:rsidRPr="005D58E5" w:rsidRDefault="0008111B" w:rsidP="00EC0482">
      <w:pPr>
        <w:pStyle w:val="31"/>
        <w:spacing w:line="240" w:lineRule="auto"/>
        <w:ind w:left="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Приложение </w:t>
      </w:r>
      <w:r>
        <w:rPr>
          <w:rFonts w:ascii="Times New Roman" w:hAnsi="Times New Roman"/>
          <w:noProof/>
          <w:sz w:val="28"/>
          <w:szCs w:val="28"/>
        </w:rPr>
        <w:t>5.</w:t>
      </w:r>
      <w:r w:rsidRPr="005D58E5">
        <w:rPr>
          <w:rFonts w:ascii="Times New Roman" w:hAnsi="Times New Roman"/>
          <w:sz w:val="28"/>
          <w:szCs w:val="28"/>
          <w:lang w:eastAsia="ru-RU"/>
        </w:rPr>
        <w:t xml:space="preserve"> </w:t>
      </w:r>
      <w:r w:rsidRPr="0008111B">
        <w:rPr>
          <w:rFonts w:ascii="Times New Roman" w:hAnsi="Times New Roman"/>
          <w:noProof/>
          <w:sz w:val="28"/>
          <w:szCs w:val="28"/>
        </w:rPr>
        <w:t>Прогноз основных характеристик консолидированного бюджета Дубенского района в Республике Мордовия на период   до 2025 года</w:t>
      </w:r>
      <w:r w:rsidR="00EC0482">
        <w:rPr>
          <w:rFonts w:ascii="Times New Roman" w:hAnsi="Times New Roman"/>
          <w:noProof/>
          <w:sz w:val="28"/>
          <w:szCs w:val="28"/>
        </w:rPr>
        <w:t>.</w:t>
      </w:r>
    </w:p>
    <w:p w:rsidR="00E408FB" w:rsidRPr="00E408FB" w:rsidRDefault="00E408FB" w:rsidP="00EC0482">
      <w:pPr>
        <w:pStyle w:val="31"/>
        <w:spacing w:line="240" w:lineRule="auto"/>
        <w:ind w:left="567"/>
        <w:jc w:val="both"/>
        <w:rPr>
          <w:rFonts w:ascii="Times New Roman" w:hAnsi="Times New Roman"/>
          <w:noProof/>
          <w:sz w:val="28"/>
          <w:szCs w:val="28"/>
        </w:rPr>
      </w:pPr>
      <w:r w:rsidRPr="005D58E5">
        <w:rPr>
          <w:rFonts w:ascii="Times New Roman" w:hAnsi="Times New Roman"/>
          <w:noProof/>
          <w:sz w:val="28"/>
          <w:szCs w:val="28"/>
        </w:rPr>
        <w:t xml:space="preserve">Приложение </w:t>
      </w:r>
      <w:r>
        <w:rPr>
          <w:rFonts w:ascii="Times New Roman" w:hAnsi="Times New Roman"/>
          <w:noProof/>
          <w:sz w:val="28"/>
          <w:szCs w:val="28"/>
        </w:rPr>
        <w:t>6.</w:t>
      </w:r>
      <w:r w:rsidRPr="005D58E5">
        <w:rPr>
          <w:rFonts w:ascii="Times New Roman" w:hAnsi="Times New Roman"/>
          <w:sz w:val="28"/>
          <w:szCs w:val="28"/>
          <w:lang w:eastAsia="ru-RU"/>
        </w:rPr>
        <w:t xml:space="preserve"> </w:t>
      </w:r>
      <w:r w:rsidRPr="00E408FB">
        <w:rPr>
          <w:rFonts w:ascii="Times New Roman" w:hAnsi="Times New Roman"/>
          <w:noProof/>
          <w:sz w:val="28"/>
          <w:szCs w:val="28"/>
        </w:rPr>
        <w:t>О прогнозной (справочной) оценке ресурсного обеспечения</w:t>
      </w:r>
    </w:p>
    <w:p w:rsidR="00E408FB" w:rsidRPr="005D58E5" w:rsidRDefault="00E408FB" w:rsidP="00EC0482">
      <w:pPr>
        <w:pStyle w:val="31"/>
        <w:spacing w:line="240" w:lineRule="auto"/>
        <w:ind w:left="567"/>
        <w:jc w:val="both"/>
        <w:rPr>
          <w:rFonts w:ascii="Times New Roman" w:eastAsia="Times New Roman" w:hAnsi="Times New Roman"/>
          <w:i w:val="0"/>
          <w:iCs w:val="0"/>
          <w:noProof/>
          <w:sz w:val="28"/>
          <w:szCs w:val="28"/>
          <w:lang w:eastAsia="ru-RU"/>
        </w:rPr>
      </w:pPr>
      <w:r w:rsidRPr="00E408FB">
        <w:rPr>
          <w:rFonts w:ascii="Times New Roman" w:hAnsi="Times New Roman"/>
          <w:noProof/>
          <w:sz w:val="28"/>
          <w:szCs w:val="28"/>
        </w:rPr>
        <w:t>реализации стратегии за счет всех источников финансирования</w:t>
      </w:r>
      <w:r w:rsidR="00EC0482">
        <w:rPr>
          <w:rFonts w:ascii="Times New Roman" w:hAnsi="Times New Roman"/>
          <w:noProof/>
          <w:sz w:val="28"/>
          <w:szCs w:val="28"/>
        </w:rPr>
        <w:t>.</w:t>
      </w:r>
    </w:p>
    <w:p w:rsidR="00E408FB" w:rsidRPr="005D58E5" w:rsidRDefault="00E408FB" w:rsidP="00EC0482">
      <w:pPr>
        <w:pStyle w:val="31"/>
        <w:spacing w:line="240" w:lineRule="auto"/>
        <w:ind w:left="567"/>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Приложение </w:t>
      </w:r>
      <w:r>
        <w:rPr>
          <w:rFonts w:ascii="Times New Roman" w:hAnsi="Times New Roman"/>
          <w:noProof/>
          <w:sz w:val="28"/>
          <w:szCs w:val="28"/>
        </w:rPr>
        <w:t>7.</w:t>
      </w:r>
      <w:r w:rsidRPr="005D58E5">
        <w:rPr>
          <w:rFonts w:ascii="Times New Roman" w:hAnsi="Times New Roman"/>
          <w:sz w:val="28"/>
          <w:szCs w:val="28"/>
          <w:lang w:eastAsia="ru-RU"/>
        </w:rPr>
        <w:t xml:space="preserve"> </w:t>
      </w:r>
      <w:r w:rsidRPr="00E408FB">
        <w:rPr>
          <w:rFonts w:ascii="Times New Roman" w:hAnsi="Times New Roman"/>
          <w:noProof/>
          <w:sz w:val="28"/>
          <w:szCs w:val="28"/>
        </w:rPr>
        <w:t>Перечень и состав муниципальных программ на период реализации Стратегии</w:t>
      </w:r>
      <w:r w:rsidR="00EC0482">
        <w:rPr>
          <w:rFonts w:ascii="Times New Roman" w:hAnsi="Times New Roman"/>
          <w:noProof/>
          <w:sz w:val="28"/>
          <w:szCs w:val="28"/>
        </w:rPr>
        <w:t>.</w:t>
      </w:r>
    </w:p>
    <w:p w:rsidR="002F7A1A" w:rsidRDefault="002F7A1A" w:rsidP="00126119">
      <w:pPr>
        <w:ind w:firstLine="567"/>
        <w:rPr>
          <w:rFonts w:ascii="Times New Roman" w:eastAsiaTheme="majorEastAsia" w:hAnsi="Times New Roman" w:cstheme="majorBidi"/>
          <w:b/>
          <w:bCs/>
          <w:color w:val="365F91" w:themeColor="accent1" w:themeShade="BF"/>
          <w:sz w:val="28"/>
          <w:szCs w:val="28"/>
        </w:rPr>
      </w:pPr>
      <w:r>
        <w:rPr>
          <w:rFonts w:ascii="Times New Roman" w:hAnsi="Times New Roman"/>
        </w:rPr>
        <w:br w:type="page"/>
      </w:r>
    </w:p>
    <w:p w:rsidR="00600440" w:rsidRPr="005D58E5" w:rsidRDefault="00600440" w:rsidP="00126119">
      <w:pPr>
        <w:pStyle w:val="1"/>
        <w:spacing w:before="0" w:after="240"/>
        <w:ind w:firstLine="567"/>
        <w:jc w:val="center"/>
        <w:rPr>
          <w:rFonts w:ascii="Times New Roman" w:hAnsi="Times New Roman"/>
          <w:color w:val="4F6228"/>
        </w:rPr>
      </w:pPr>
      <w:r w:rsidRPr="005D58E5">
        <w:rPr>
          <w:rFonts w:ascii="Times New Roman" w:hAnsi="Times New Roman"/>
          <w:color w:val="4F6228"/>
        </w:rPr>
        <w:lastRenderedPageBreak/>
        <w:t>ВВЕДЕНИЕ</w:t>
      </w:r>
      <w:bookmarkEnd w:id="0"/>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Стратегия социально-экономического развития Дубенского муниципального района Республики Мордовия до </w:t>
      </w:r>
      <w:r w:rsidRPr="005D58E5">
        <w:rPr>
          <w:rFonts w:ascii="Times New Roman" w:hAnsi="Times New Roman"/>
          <w:bCs/>
          <w:color w:val="000000"/>
          <w:sz w:val="28"/>
          <w:szCs w:val="28"/>
        </w:rPr>
        <w:t>2025 года</w:t>
      </w:r>
      <w:r w:rsidRPr="005D58E5">
        <w:rPr>
          <w:rFonts w:ascii="Times New Roman" w:hAnsi="Times New Roman"/>
          <w:sz w:val="28"/>
          <w:szCs w:val="28"/>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муниципального образования Дубенского муниципального района Республики Мордовия      (далее – Дубенский район) и входящих в состав Дубенского района поселений.</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Концептуальные представления выражаются через систему целей, принципов, приоритетов и инструментов  реализации и контроля реализации Стратегии.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Настоящая Стратегия является базовым документом системы муниципального стратегического планирования Дубенского района и призвана определить основные направления развития  района на период с 2019 по 2025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 Стратегия основывается на следующих принципиальных положениях с учетом требований государственной политики Российской Федерации:</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социальная ориентация, полагающая главной целью Стратегии повышение уровня и качества жизни населения Дубенского района;</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устойчивое развитие Дубенского района, создание динамично развивающейся, конкурентоспособной и сбалансированной экономики, обеспечивающей занятость населения;</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 взаимное сотрудничество, обеспечивающее сочетание региональных, межрегиональных и общероссийских интересов при решении стратегических проблем экономического, социального и территориального развития.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Стратегия является основанием для разработки Плана  мероприятий по реализации Стратегии, для формирования перечня муниципальных программ и для разработки (корректировки) муниципальных программ.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Стратегия разработана на основе: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Федерального </w:t>
      </w:r>
      <w:hyperlink r:id="rId8" w:history="1">
        <w:r w:rsidRPr="005D58E5">
          <w:rPr>
            <w:rStyle w:val="a6"/>
            <w:rFonts w:ascii="Times New Roman" w:hAnsi="Times New Roman"/>
            <w:sz w:val="28"/>
            <w:szCs w:val="28"/>
          </w:rPr>
          <w:t>закона</w:t>
        </w:r>
      </w:hyperlink>
      <w:r w:rsidRPr="005D58E5">
        <w:rPr>
          <w:rFonts w:ascii="Times New Roman" w:hAnsi="Times New Roman"/>
          <w:sz w:val="28"/>
          <w:szCs w:val="28"/>
        </w:rPr>
        <w:t xml:space="preserve"> от 28.06.2014 № 172-ФЗ «О стратегическом планировании в Российской Федерации»;</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Федерального закона от 06.10.2003  № 131-ФЗ «Об общих принципах организации местного самоуправления в Российской Федерации»;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w:t>
      </w:r>
      <w:r w:rsidRPr="005D58E5">
        <w:rPr>
          <w:rFonts w:ascii="Times New Roman" w:hAnsi="Times New Roman"/>
          <w:sz w:val="28"/>
          <w:szCs w:val="28"/>
        </w:rPr>
        <w:lastRenderedPageBreak/>
        <w:t xml:space="preserve">утвержденного постановлением Администрации </w:t>
      </w:r>
      <w:r w:rsidRPr="005D58E5">
        <w:rPr>
          <w:rStyle w:val="14"/>
          <w:color w:val="000000"/>
          <w:sz w:val="28"/>
          <w:szCs w:val="28"/>
        </w:rPr>
        <w:t>Дубенского муниципального района от 29.06.2018 № 423.</w:t>
      </w:r>
      <w:r w:rsidRPr="005D58E5">
        <w:rPr>
          <w:rFonts w:ascii="Times New Roman" w:hAnsi="Times New Roman"/>
          <w:sz w:val="28"/>
          <w:szCs w:val="28"/>
        </w:rPr>
        <w:t xml:space="preserve"> </w:t>
      </w:r>
    </w:p>
    <w:p w:rsidR="00600440" w:rsidRPr="005D58E5" w:rsidRDefault="00600440" w:rsidP="00126119">
      <w:pPr>
        <w:suppressAutoHyphens/>
        <w:spacing w:after="0" w:line="240" w:lineRule="auto"/>
        <w:ind w:firstLine="567"/>
        <w:jc w:val="both"/>
        <w:rPr>
          <w:rFonts w:ascii="Times New Roman" w:hAnsi="Times New Roman"/>
          <w:sz w:val="28"/>
          <w:szCs w:val="28"/>
          <w:lang w:eastAsia="zh-CN"/>
        </w:rPr>
      </w:pPr>
      <w:r w:rsidRPr="005D58E5">
        <w:rPr>
          <w:rFonts w:ascii="Times New Roman" w:hAnsi="Times New Roman"/>
          <w:spacing w:val="3"/>
          <w:sz w:val="28"/>
          <w:szCs w:val="28"/>
          <w:lang w:eastAsia="zh-CN"/>
        </w:rPr>
        <w:t>Стратегия согласована с целями, задачами и приоритетами, поставленными в Посланиях</w:t>
      </w:r>
      <w:r w:rsidRPr="005D58E5">
        <w:rPr>
          <w:rFonts w:ascii="Times New Roman" w:hAnsi="Times New Roman"/>
          <w:sz w:val="28"/>
          <w:szCs w:val="28"/>
          <w:lang w:eastAsia="zh-CN"/>
        </w:rPr>
        <w:t xml:space="preserve"> Президента Российской Федерации Федеральному Собранию</w:t>
      </w:r>
      <w:r w:rsidRPr="005D58E5">
        <w:rPr>
          <w:rFonts w:ascii="Times New Roman" w:hAnsi="Times New Roman"/>
          <w:spacing w:val="3"/>
          <w:sz w:val="28"/>
          <w:szCs w:val="28"/>
          <w:lang w:eastAsia="zh-CN"/>
        </w:rPr>
        <w:t xml:space="preserve"> и в Посланиях Главы </w:t>
      </w:r>
      <w:r w:rsidRPr="005D58E5">
        <w:rPr>
          <w:rFonts w:ascii="Times New Roman" w:hAnsi="Times New Roman"/>
          <w:sz w:val="28"/>
          <w:szCs w:val="28"/>
          <w:lang w:eastAsia="zh-CN"/>
        </w:rPr>
        <w:t xml:space="preserve">Республики Мордовия Государственному Собранию. </w:t>
      </w:r>
    </w:p>
    <w:p w:rsidR="00600440" w:rsidRPr="005D58E5" w:rsidRDefault="00600440" w:rsidP="00126119">
      <w:pPr>
        <w:suppressAutoHyphens/>
        <w:spacing w:after="0" w:line="240" w:lineRule="auto"/>
        <w:ind w:firstLine="567"/>
        <w:jc w:val="both"/>
        <w:rPr>
          <w:rFonts w:ascii="Times New Roman" w:hAnsi="Times New Roman"/>
          <w:sz w:val="28"/>
          <w:szCs w:val="28"/>
          <w:lang w:eastAsia="zh-CN"/>
        </w:rPr>
      </w:pPr>
      <w:r w:rsidRPr="005D58E5">
        <w:rPr>
          <w:rFonts w:ascii="Times New Roman" w:hAnsi="Times New Roman"/>
          <w:sz w:val="28"/>
          <w:szCs w:val="28"/>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Дубенского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образований Республики Мордовия (от 06.07.2018 г</w:t>
      </w:r>
      <w:r w:rsidRPr="005D58E5">
        <w:rPr>
          <w:rFonts w:ascii="Times New Roman" w:hAnsi="Times New Roman"/>
          <w:b/>
          <w:sz w:val="28"/>
          <w:szCs w:val="28"/>
          <w:lang w:eastAsia="zh-CN"/>
        </w:rPr>
        <w:t>.)</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600440" w:rsidRDefault="00600440" w:rsidP="00126119">
      <w:pPr>
        <w:pStyle w:val="a9"/>
        <w:widowControl w:val="0"/>
        <w:autoSpaceDN w:val="0"/>
        <w:adjustRightInd w:val="0"/>
        <w:spacing w:after="0" w:line="240" w:lineRule="auto"/>
        <w:ind w:left="0" w:firstLine="567"/>
        <w:jc w:val="both"/>
        <w:rPr>
          <w:rFonts w:ascii="Times New Roman" w:hAnsi="Times New Roman"/>
          <w:b/>
          <w:color w:val="4F6228"/>
          <w:sz w:val="28"/>
          <w:szCs w:val="28"/>
        </w:rPr>
      </w:pPr>
    </w:p>
    <w:p w:rsidR="00126119" w:rsidRDefault="00126119" w:rsidP="00126119">
      <w:pPr>
        <w:pStyle w:val="a9"/>
        <w:widowControl w:val="0"/>
        <w:tabs>
          <w:tab w:val="left" w:pos="4471"/>
        </w:tabs>
        <w:autoSpaceDN w:val="0"/>
        <w:adjustRightInd w:val="0"/>
        <w:spacing w:after="0" w:line="240" w:lineRule="auto"/>
        <w:ind w:left="0" w:firstLine="567"/>
        <w:jc w:val="center"/>
        <w:rPr>
          <w:rFonts w:ascii="Times New Roman" w:hAnsi="Times New Roman"/>
          <w:b/>
          <w:color w:val="4F6228"/>
          <w:sz w:val="28"/>
          <w:szCs w:val="28"/>
        </w:rPr>
      </w:pPr>
    </w:p>
    <w:p w:rsidR="00600440" w:rsidRPr="005D58E5" w:rsidRDefault="00600440" w:rsidP="00126119">
      <w:pPr>
        <w:pStyle w:val="a9"/>
        <w:widowControl w:val="0"/>
        <w:tabs>
          <w:tab w:val="left" w:pos="4471"/>
        </w:tabs>
        <w:autoSpaceDN w:val="0"/>
        <w:adjustRightInd w:val="0"/>
        <w:spacing w:after="0" w:line="240" w:lineRule="auto"/>
        <w:ind w:left="0" w:firstLine="567"/>
        <w:jc w:val="center"/>
        <w:rPr>
          <w:rFonts w:ascii="Times New Roman" w:hAnsi="Times New Roman"/>
          <w:b/>
          <w:color w:val="4F6228"/>
          <w:sz w:val="28"/>
          <w:szCs w:val="28"/>
        </w:rPr>
      </w:pPr>
      <w:r>
        <w:rPr>
          <w:rFonts w:ascii="Times New Roman" w:hAnsi="Times New Roman"/>
          <w:b/>
          <w:color w:val="4F6228"/>
          <w:sz w:val="28"/>
          <w:szCs w:val="28"/>
        </w:rPr>
        <w:lastRenderedPageBreak/>
        <w:t>1.</w:t>
      </w:r>
      <w:r w:rsidRPr="005D58E5">
        <w:rPr>
          <w:rFonts w:ascii="Times New Roman" w:hAnsi="Times New Roman"/>
          <w:b/>
          <w:color w:val="4F6228"/>
          <w:sz w:val="28"/>
          <w:szCs w:val="28"/>
        </w:rPr>
        <w:t>Оценка достигнутых целей и задач социально-экономического развития, текущего уровня конкурентоспособности и потенциала муниципального образования</w:t>
      </w:r>
    </w:p>
    <w:p w:rsidR="00600440" w:rsidRPr="009A6EDD" w:rsidRDefault="00600440" w:rsidP="00126119">
      <w:pPr>
        <w:widowControl w:val="0"/>
        <w:autoSpaceDN w:val="0"/>
        <w:adjustRightInd w:val="0"/>
        <w:spacing w:after="0" w:line="240" w:lineRule="auto"/>
        <w:ind w:firstLine="567"/>
        <w:jc w:val="both"/>
        <w:rPr>
          <w:rFonts w:ascii="Times New Roman" w:hAnsi="Times New Roman"/>
          <w:b/>
          <w:sz w:val="28"/>
          <w:szCs w:val="28"/>
        </w:rPr>
      </w:pPr>
      <w:r w:rsidRPr="009A6EDD">
        <w:rPr>
          <w:rFonts w:ascii="Times New Roman" w:hAnsi="Times New Roman"/>
          <w:b/>
          <w:sz w:val="28"/>
          <w:szCs w:val="28"/>
        </w:rPr>
        <w:t>1.Экономико-географическое положение Дубенского района.</w:t>
      </w:r>
    </w:p>
    <w:p w:rsidR="00600440"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Дубенский муниципальный район образован 16 июля 1928 г. Административный центр - с. Дубенки. Район расположен в восточной части Мордовии в долине р. Чеберчинки (автомагистраль Саранск - Ульяновск). Расстояние от районного центра до столицы республики г. Саранска - 83 км, до г. Ульяновск - 149 км, г. Пензы - 233 км. Район граничит с Чамзинским, Атяшевским, Большеберезниковским муниципальными районами Республики Мордовия, а также с Пензенской и Ульяновской областями. Площадь района составляет 896,9 км2.</w:t>
      </w:r>
    </w:p>
    <w:p w:rsidR="00600440" w:rsidRPr="005D58E5" w:rsidRDefault="00600440" w:rsidP="00126119">
      <w:pPr>
        <w:widowControl w:val="0"/>
        <w:autoSpaceDN w:val="0"/>
        <w:adjustRightInd w:val="0"/>
        <w:spacing w:line="240" w:lineRule="auto"/>
        <w:ind w:firstLine="567"/>
        <w:jc w:val="right"/>
        <w:rPr>
          <w:rFonts w:ascii="Times New Roman" w:hAnsi="Times New Roman"/>
          <w:sz w:val="28"/>
          <w:szCs w:val="28"/>
        </w:rPr>
      </w:pPr>
      <w:r w:rsidRPr="005D58E5">
        <w:rPr>
          <w:rFonts w:ascii="Times New Roman" w:hAnsi="Times New Roman"/>
          <w:sz w:val="28"/>
          <w:szCs w:val="28"/>
        </w:rPr>
        <w:t>Рисунок 1</w:t>
      </w:r>
    </w:p>
    <w:p w:rsidR="00600440" w:rsidRPr="005D58E5" w:rsidRDefault="00600440" w:rsidP="00126119">
      <w:pPr>
        <w:spacing w:after="120" w:line="240" w:lineRule="auto"/>
        <w:ind w:firstLine="567"/>
        <w:jc w:val="both"/>
        <w:rPr>
          <w:rFonts w:ascii="Times New Roman" w:hAnsi="Times New Roman"/>
          <w:sz w:val="28"/>
          <w:szCs w:val="28"/>
        </w:rPr>
      </w:pPr>
      <w:r w:rsidRPr="005D58E5">
        <w:rPr>
          <w:rFonts w:ascii="Times New Roman" w:hAnsi="Times New Roman"/>
          <w:i/>
          <w:color w:val="000000"/>
          <w:kern w:val="28"/>
          <w:sz w:val="28"/>
          <w:szCs w:val="28"/>
        </w:rPr>
        <w:t>Расположение Дубенского района в составе Республики Мордовия</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Pr>
          <w:rFonts w:ascii="Times New Roman" w:hAnsi="Times New Roman"/>
          <w:noProof/>
          <w:sz w:val="28"/>
          <w:szCs w:val="28"/>
        </w:rPr>
        <w:drawing>
          <wp:inline distT="0" distB="0" distL="0" distR="0">
            <wp:extent cx="5943600" cy="3381375"/>
            <wp:effectExtent l="19050" t="0" r="0" b="0"/>
            <wp:docPr id="1" name="Рисунок 1" descr="C:\Users\1\Desktop\Мои документы\СТРАТЕГИЯ\23-07-2018_16-41-17 таблицы к стратегии с учетом корректировки\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Desktop\Мои документы\СТРАТЕГИЯ\23-07-2018_16-41-17 таблицы к стратегии с учетом корректировки\0021-021-.png"/>
                    <pic:cNvPicPr>
                      <a:picLocks noChangeAspect="1" noChangeArrowheads="1"/>
                    </pic:cNvPicPr>
                  </pic:nvPicPr>
                  <pic:blipFill>
                    <a:blip r:embed="rId9"/>
                    <a:srcRect/>
                    <a:stretch>
                      <a:fillRect/>
                    </a:stretch>
                  </pic:blipFill>
                  <pic:spPr bwMode="auto">
                    <a:xfrm>
                      <a:off x="0" y="0"/>
                      <a:ext cx="5943600" cy="3381375"/>
                    </a:xfrm>
                    <a:prstGeom prst="rect">
                      <a:avLst/>
                    </a:prstGeom>
                    <a:noFill/>
                    <a:ln w="9525">
                      <a:noFill/>
                      <a:miter lim="800000"/>
                      <a:headEnd/>
                      <a:tailEnd/>
                    </a:ln>
                  </pic:spPr>
                </pic:pic>
              </a:graphicData>
            </a:graphic>
          </wp:inline>
        </w:drawing>
      </w:r>
    </w:p>
    <w:p w:rsidR="00600440"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Преобладающая форма рельефа -равнина, приподнятая на севере и северо-востоке и постепенно опускающаяся на юг и юго-восток. Среднегодовое количество осадков - 450 мм, средняя годовая температура - +3,7° С. Максимальная высота снежного покрова составляет 20 см. Природно-климатические условия района благоприятны для возделывания многих сельскохозяйственных культур.</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Характерные черты вмещающего природного ландшафта определяются положением района в провинции лесостепи Приволжской возвышенности. На юге и юго-востоке Дубенского муниципального района расположены лесные комплексы долины р. Сура. Взаимодействие лесостепных ландшафтов </w:t>
      </w:r>
      <w:r w:rsidRPr="005D58E5">
        <w:rPr>
          <w:rFonts w:ascii="Times New Roman" w:hAnsi="Times New Roman"/>
          <w:sz w:val="28"/>
          <w:szCs w:val="28"/>
        </w:rPr>
        <w:lastRenderedPageBreak/>
        <w:t>Приволжской возвышенности и интразональных лесных комплексов долины Суры на территории района определяет большое число уникальных экосистем.</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В состав Дубенского муниципального района входят 16 сельских поселений включающих в себя 29 сельских населенных пунктов (Ардатовское, Березовское, Дубенское, Енгалычевское, Кабаевское, Кайбичевское, Кочкуровское, Красинское, Ломатское, Моргинское, Николаевское, Петровское, Поводимовское, Пуркаевское, Чеберчинское, Чиндяновское).   </w:t>
      </w:r>
    </w:p>
    <w:p w:rsidR="00600440" w:rsidRDefault="00600440" w:rsidP="00126119">
      <w:pPr>
        <w:spacing w:after="0" w:line="240" w:lineRule="auto"/>
        <w:ind w:firstLine="567"/>
        <w:jc w:val="right"/>
        <w:rPr>
          <w:rFonts w:ascii="Times New Roman" w:hAnsi="Times New Roman"/>
          <w:sz w:val="28"/>
          <w:szCs w:val="28"/>
        </w:rPr>
      </w:pPr>
    </w:p>
    <w:p w:rsidR="00600440" w:rsidRPr="005D58E5" w:rsidRDefault="00600440" w:rsidP="00126119">
      <w:pPr>
        <w:spacing w:after="0" w:line="240" w:lineRule="auto"/>
        <w:ind w:firstLine="567"/>
        <w:jc w:val="right"/>
        <w:rPr>
          <w:rFonts w:ascii="Times New Roman" w:hAnsi="Times New Roman"/>
          <w:sz w:val="28"/>
          <w:szCs w:val="28"/>
        </w:rPr>
      </w:pPr>
      <w:r>
        <w:rPr>
          <w:rFonts w:ascii="Times New Roman" w:hAnsi="Times New Roman"/>
          <w:sz w:val="28"/>
          <w:szCs w:val="28"/>
        </w:rPr>
        <w:t>Рисуно</w:t>
      </w:r>
      <w:r w:rsidRPr="005D58E5">
        <w:rPr>
          <w:rFonts w:ascii="Times New Roman" w:hAnsi="Times New Roman"/>
          <w:sz w:val="28"/>
          <w:szCs w:val="28"/>
        </w:rPr>
        <w:t>к 2</w:t>
      </w:r>
    </w:p>
    <w:p w:rsidR="00600440" w:rsidRPr="005D58E5" w:rsidRDefault="00600440" w:rsidP="00126119">
      <w:pPr>
        <w:spacing w:after="12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i/>
          <w:color w:val="000000"/>
          <w:kern w:val="28"/>
          <w:sz w:val="28"/>
          <w:szCs w:val="28"/>
        </w:rPr>
        <w:t>Расположение населенных пунктов в составе Дубенского района Республики Мордовия</w:t>
      </w: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Pr>
          <w:rFonts w:ascii="Times New Roman" w:hAnsi="Times New Roman"/>
          <w:noProof/>
          <w:sz w:val="28"/>
          <w:szCs w:val="28"/>
        </w:rPr>
        <w:drawing>
          <wp:inline distT="0" distB="0" distL="0" distR="0">
            <wp:extent cx="5177790" cy="4540250"/>
            <wp:effectExtent l="19050" t="0" r="3810" b="0"/>
            <wp:docPr id="2" name="Рисунок 2" descr="C:\Users\user\Downloads\125457_html_3662c3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user\Downloads\125457_html_3662c3cc.png"/>
                    <pic:cNvPicPr>
                      <a:picLocks noChangeAspect="1" noChangeArrowheads="1"/>
                    </pic:cNvPicPr>
                  </pic:nvPicPr>
                  <pic:blipFill>
                    <a:blip r:embed="rId10"/>
                    <a:srcRect/>
                    <a:stretch>
                      <a:fillRect/>
                    </a:stretch>
                  </pic:blipFill>
                  <pic:spPr bwMode="auto">
                    <a:xfrm>
                      <a:off x="0" y="0"/>
                      <a:ext cx="5177790" cy="4540250"/>
                    </a:xfrm>
                    <a:prstGeom prst="rect">
                      <a:avLst/>
                    </a:prstGeom>
                    <a:noFill/>
                    <a:ln w="9525">
                      <a:noFill/>
                      <a:miter lim="800000"/>
                      <a:headEnd/>
                      <a:tailEnd/>
                    </a:ln>
                  </pic:spPr>
                </pic:pic>
              </a:graphicData>
            </a:graphic>
          </wp:inline>
        </w:drawing>
      </w:r>
    </w:p>
    <w:p w:rsidR="00600440"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В состав Ардатовского сельского поселения входят 2 населенных пункта: п.Красные Луга и с.Ардатово. Административным центром является с.Ардатово, которое располагается на р.Кардалейке в 3 км. от районного центра, в 28 км от ж.д. ст.Атяшево. Население преимущественно мордва-эрзя. Село Ардатово –родина Героя соц.труда Е.Е.Мартьяновой, 4 ученых, 2 доктора и 7 кандидатов наук, два кавалера ордена Ленина, 13 отличников народного образования РСФСР, три отличника просвещения СССР, отличник сельского хозяйства СССР, рационализатор и др. В селе развита инфраструктура. В 2017 </w:t>
      </w:r>
      <w:r w:rsidRPr="005D58E5">
        <w:rPr>
          <w:rFonts w:ascii="Times New Roman" w:hAnsi="Times New Roman"/>
          <w:color w:val="000000"/>
          <w:sz w:val="28"/>
          <w:szCs w:val="28"/>
        </w:rPr>
        <w:lastRenderedPageBreak/>
        <w:t xml:space="preserve">году </w:t>
      </w:r>
      <w:r w:rsidRPr="005D58E5">
        <w:rPr>
          <w:rFonts w:ascii="Times New Roman" w:hAnsi="Times New Roman"/>
          <w:sz w:val="28"/>
          <w:szCs w:val="28"/>
        </w:rPr>
        <w:t xml:space="preserve">в рамках мероприятий </w:t>
      </w:r>
      <w:r w:rsidRPr="005D58E5">
        <w:rPr>
          <w:rFonts w:ascii="Times New Roman" w:eastAsia="Calibri" w:hAnsi="Times New Roman"/>
          <w:bCs/>
          <w:sz w:val="28"/>
          <w:szCs w:val="28"/>
        </w:rPr>
        <w:t xml:space="preserve">проекта комплексного обустройства площадки под компактную жилищную застройку  построен социальный центр, где  располагается ФАП, администрация сельского поселения, дом культуры, библиотека, танцевальный класс, буфет. </w:t>
      </w:r>
      <w:r w:rsidRPr="005D58E5">
        <w:rPr>
          <w:rFonts w:ascii="Times New Roman" w:hAnsi="Times New Roman"/>
          <w:color w:val="000000"/>
          <w:sz w:val="28"/>
          <w:szCs w:val="28"/>
        </w:rPr>
        <w:t>В  2015 году на территории поселения начато строительство молочного комплекса на 12000 голов КРС и 6400 голов коров со сметной стоимостью 6,6 млр. рублей ООО «Хорошее дело».</w:t>
      </w:r>
      <w:r w:rsidRPr="005D58E5">
        <w:rPr>
          <w:rFonts w:ascii="Times New Roman" w:hAnsi="Times New Roman"/>
          <w:color w:val="000000"/>
          <w:sz w:val="28"/>
          <w:szCs w:val="28"/>
        </w:rPr>
        <w:tab/>
      </w:r>
    </w:p>
    <w:p w:rsidR="00600440" w:rsidRPr="005D58E5" w:rsidRDefault="00600440" w:rsidP="00126119">
      <w:pPr>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5D58E5">
        <w:rPr>
          <w:rFonts w:ascii="Times New Roman" w:hAnsi="Times New Roman"/>
          <w:color w:val="000000"/>
          <w:sz w:val="28"/>
          <w:szCs w:val="28"/>
        </w:rPr>
        <w:t xml:space="preserve"> В состав Березовского сельского поселения входят 4 населенных пункта: п.Свинсовхоз, д.Чкалово, п.Пашевка, п.Соловьевка. Население преимущественно мордва-эрзя. По территории поселения протекают реки: Ломатка, Лаша, Ахматовка и Козелейка (Баришол). Березовское сельское поселение связано с автомобильной дорогой общего пользования федерального значения 1Р 178 «Саранск – Сурское – Ульяновск» III технической категории. На территории поселения действует  ИП Асанова А.И., которая занимается  производством хлебобулочных изделий, выращиванием овощных культур, торговлей.</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В состав Дубенского сельского поселения входит 1 населенный пункт  - с.Дубенки, которое является административным центром. Население преимущественно мордва-эрзя. Село находится на речке Сюксюрма (Сучерма), в 24 км. от ж.д.ст.Атяшево. Через Дубенское сельское поселение проходит автомагистрали Саранск — Ульяновск, поселение находится в </w:t>
      </w:r>
      <w:smartTag w:uri="urn:schemas-microsoft-com:office:smarttags" w:element="metricconverter">
        <w:smartTagPr>
          <w:attr w:name="ProductID" w:val="83 км"/>
        </w:smartTagPr>
        <w:r w:rsidRPr="005D58E5">
          <w:rPr>
            <w:rFonts w:ascii="Times New Roman" w:hAnsi="Times New Roman"/>
            <w:color w:val="000000"/>
            <w:sz w:val="28"/>
            <w:szCs w:val="28"/>
          </w:rPr>
          <w:t>83 км</w:t>
        </w:r>
      </w:smartTag>
      <w:r w:rsidRPr="005D58E5">
        <w:rPr>
          <w:rFonts w:ascii="Times New Roman" w:hAnsi="Times New Roman"/>
          <w:color w:val="000000"/>
          <w:sz w:val="28"/>
          <w:szCs w:val="28"/>
        </w:rPr>
        <w:t xml:space="preserve"> от Саранска и </w:t>
      </w:r>
      <w:smartTag w:uri="urn:schemas-microsoft-com:office:smarttags" w:element="metricconverter">
        <w:smartTagPr>
          <w:attr w:name="ProductID" w:val="24 км"/>
        </w:smartTagPr>
        <w:r w:rsidRPr="005D58E5">
          <w:rPr>
            <w:rFonts w:ascii="Times New Roman" w:hAnsi="Times New Roman"/>
            <w:color w:val="000000"/>
            <w:sz w:val="28"/>
            <w:szCs w:val="28"/>
          </w:rPr>
          <w:t>24 км</w:t>
        </w:r>
      </w:smartTag>
      <w:r w:rsidRPr="005D58E5">
        <w:rPr>
          <w:rFonts w:ascii="Times New Roman" w:hAnsi="Times New Roman"/>
          <w:color w:val="000000"/>
          <w:sz w:val="28"/>
          <w:szCs w:val="28"/>
        </w:rPr>
        <w:t xml:space="preserve"> от железнодорожной станции Атяшево. За последние 10 лет в с.Дубенки построено 2 новых микрорайона со всеми инженерными коммуникациями, построено 4 двухэтажных дома для ветеранов, построены социальные объекты. Дубенки – родина депутата СССР(1989), члена Президиума ВС СССР(1990) кандидата химических наук А.К.Осипова, депутата Государственной Думы России(2007) В.К.Осипова, доктора сельскохозяйственных наук(1997). Рядом с.Дубенки находится археологический памятник-могильник  17 века, поблизости с ним селище срубной культуры (эпохи бронзы).</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Енгалычевское сельское поселение включает в себя 2 населенных пункта: село Енгалычево, деревню Явлейка. Население преимущественно русские. Населенные пункты Енгалычевского поселения расположены в пойме реки Лаша, в 24 км. от районного центра,41 км. от ж.д.ст. Атяшево, Енгалычево -родина профессора П.Н.Маслова, народного учителя РМ Г.В.Илюшина. В районе с. Енгалычево расположен архитектурный памятник именьковской культуры: два городища и два  селища. На территории поселения действует одна из крупных ИП Асанова А.И., которая занимается  производством хлебобулочных изделий, выращиванием овощных культур, торговлей. На территории поселения действует одно из крупных КФХ Тюгаев Н.Н., которое специализируется на производстве молока.</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Кабаевское сельское поселение включает в себя 3 населенных пункта: с. Кабаево, с. Турдаково, с. Сайнино. Население преимущественно мордва-эрзя. Кабаевское сельское поселение расположено в </w:t>
      </w:r>
      <w:smartTag w:uri="urn:schemas-microsoft-com:office:smarttags" w:element="metricconverter">
        <w:smartTagPr>
          <w:attr w:name="ProductID" w:val="18 км"/>
        </w:smartTagPr>
        <w:r w:rsidRPr="005D58E5">
          <w:rPr>
            <w:rFonts w:ascii="Times New Roman" w:hAnsi="Times New Roman"/>
            <w:color w:val="000000"/>
            <w:sz w:val="28"/>
            <w:szCs w:val="28"/>
          </w:rPr>
          <w:t>18 км</w:t>
        </w:r>
      </w:smartTag>
      <w:r w:rsidRPr="005D58E5">
        <w:rPr>
          <w:rFonts w:ascii="Times New Roman" w:hAnsi="Times New Roman"/>
          <w:color w:val="000000"/>
          <w:sz w:val="28"/>
          <w:szCs w:val="28"/>
        </w:rPr>
        <w:t xml:space="preserve"> от </w:t>
      </w:r>
      <w:hyperlink r:id="rId11" w:tooltip="Дубёнки (Мордовия)" w:history="1">
        <w:r w:rsidRPr="005D58E5">
          <w:rPr>
            <w:rStyle w:val="a6"/>
            <w:rFonts w:ascii="Times New Roman" w:hAnsi="Times New Roman"/>
            <w:color w:val="000000"/>
            <w:sz w:val="28"/>
            <w:szCs w:val="28"/>
            <w:u w:val="none"/>
          </w:rPr>
          <w:t>районного центра</w:t>
        </w:r>
      </w:hyperlink>
      <w:r w:rsidRPr="005D58E5">
        <w:rPr>
          <w:rFonts w:ascii="Times New Roman" w:hAnsi="Times New Roman"/>
          <w:color w:val="000000"/>
          <w:sz w:val="28"/>
          <w:szCs w:val="28"/>
        </w:rPr>
        <w:t xml:space="preserve"> и </w:t>
      </w:r>
      <w:smartTag w:uri="urn:schemas-microsoft-com:office:smarttags" w:element="metricconverter">
        <w:smartTagPr>
          <w:attr w:name="ProductID" w:val="38 км"/>
        </w:smartTagPr>
        <w:r w:rsidRPr="005D58E5">
          <w:rPr>
            <w:rFonts w:ascii="Times New Roman" w:hAnsi="Times New Roman"/>
            <w:color w:val="000000"/>
            <w:sz w:val="28"/>
            <w:szCs w:val="28"/>
          </w:rPr>
          <w:t>38 км</w:t>
        </w:r>
      </w:smartTag>
      <w:r w:rsidRPr="005D58E5">
        <w:rPr>
          <w:rFonts w:ascii="Times New Roman" w:hAnsi="Times New Roman"/>
          <w:color w:val="000000"/>
          <w:sz w:val="28"/>
          <w:szCs w:val="28"/>
        </w:rPr>
        <w:t xml:space="preserve"> от железнодорожной станции </w:t>
      </w:r>
      <w:hyperlink r:id="rId12" w:tooltip="Атяшево" w:history="1">
        <w:r w:rsidRPr="005D58E5">
          <w:rPr>
            <w:rStyle w:val="a6"/>
            <w:rFonts w:ascii="Times New Roman" w:hAnsi="Times New Roman"/>
            <w:color w:val="000000"/>
            <w:sz w:val="28"/>
            <w:szCs w:val="28"/>
            <w:u w:val="none"/>
          </w:rPr>
          <w:t>Атяшево</w:t>
        </w:r>
      </w:hyperlink>
      <w:r w:rsidRPr="005D58E5">
        <w:rPr>
          <w:rFonts w:ascii="Times New Roman" w:hAnsi="Times New Roman"/>
          <w:color w:val="000000"/>
          <w:sz w:val="28"/>
          <w:szCs w:val="28"/>
        </w:rPr>
        <w:t xml:space="preserve">. По территории поселения протекают реки: Явлейка, Наруслейка, Промза, Винилейка. Кабаево - родина народного </w:t>
      </w:r>
      <w:r w:rsidRPr="005D58E5">
        <w:rPr>
          <w:rFonts w:ascii="Times New Roman" w:hAnsi="Times New Roman"/>
          <w:color w:val="000000"/>
          <w:sz w:val="28"/>
          <w:szCs w:val="28"/>
        </w:rPr>
        <w:lastRenderedPageBreak/>
        <w:t>умельца П.И.Дешкина, Героя соц.труда А.И.Орлова, ученного-геолога Л.М.Зорькина, доктора мед.наук А.Ф.Агеева, военначальника П.В.Агеева, поэта А.В.Арапова. Изделия кабаевских мастеров (производство гнутой мебели) экспонировались на различных выставках страны. В окрестностях села располагается памятник древней культуры – «Ош пандо». На территории Кабаевского поселения функционирует молочная ферма на 400 гол. коров ООО «Хорошее Дело», строится свинокомплекс на 124 свиноматок КФХ Жарова Н.А.</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w:t>
      </w:r>
      <w:r w:rsidRPr="005D58E5">
        <w:rPr>
          <w:rFonts w:ascii="Times New Roman" w:hAnsi="Times New Roman"/>
          <w:color w:val="000000"/>
          <w:sz w:val="28"/>
          <w:szCs w:val="28"/>
        </w:rPr>
        <w:tab/>
        <w:t xml:space="preserve">В состав Кайбичевского  се́льского поселе́ния входит 1 населенный пункт, с.Кайбичево. Население преимущественно русские.  По территории поселения протекает река Лаша. Поселение находится в </w:t>
      </w:r>
      <w:smartTag w:uri="urn:schemas-microsoft-com:office:smarttags" w:element="metricconverter">
        <w:smartTagPr>
          <w:attr w:name="ProductID" w:val="12 км"/>
        </w:smartTagPr>
        <w:r w:rsidRPr="005D58E5">
          <w:rPr>
            <w:rFonts w:ascii="Times New Roman" w:hAnsi="Times New Roman"/>
            <w:color w:val="000000"/>
            <w:sz w:val="28"/>
            <w:szCs w:val="28"/>
          </w:rPr>
          <w:t>12 км</w:t>
        </w:r>
      </w:smartTag>
      <w:r w:rsidRPr="005D58E5">
        <w:rPr>
          <w:rFonts w:ascii="Times New Roman" w:hAnsi="Times New Roman"/>
          <w:color w:val="000000"/>
          <w:sz w:val="28"/>
          <w:szCs w:val="28"/>
        </w:rPr>
        <w:t xml:space="preserve"> от районного центра.</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Кочкуровское сельское поселение расположено в 18 километрах от районного центра, села Дубенки, в </w:t>
      </w:r>
      <w:smartTag w:uri="urn:schemas-microsoft-com:office:smarttags" w:element="metricconverter">
        <w:smartTagPr>
          <w:attr w:name="ProductID" w:val="25 километрах"/>
        </w:smartTagPr>
        <w:r w:rsidRPr="005D58E5">
          <w:rPr>
            <w:rFonts w:ascii="Times New Roman" w:hAnsi="Times New Roman"/>
            <w:color w:val="000000"/>
            <w:sz w:val="28"/>
            <w:szCs w:val="28"/>
          </w:rPr>
          <w:t>25 километрах</w:t>
        </w:r>
      </w:smartTag>
      <w:r w:rsidRPr="005D58E5">
        <w:rPr>
          <w:rFonts w:ascii="Times New Roman" w:hAnsi="Times New Roman"/>
          <w:color w:val="000000"/>
          <w:sz w:val="28"/>
          <w:szCs w:val="28"/>
        </w:rPr>
        <w:t xml:space="preserve"> от железнодорожной станции пос. Атяшево и в </w:t>
      </w:r>
      <w:smartTag w:uri="urn:schemas-microsoft-com:office:smarttags" w:element="metricconverter">
        <w:smartTagPr>
          <w:attr w:name="ProductID" w:val="28 км"/>
        </w:smartTagPr>
        <w:r w:rsidRPr="005D58E5">
          <w:rPr>
            <w:rFonts w:ascii="Times New Roman" w:hAnsi="Times New Roman"/>
            <w:color w:val="000000"/>
            <w:sz w:val="28"/>
            <w:szCs w:val="28"/>
          </w:rPr>
          <w:t>28 км</w:t>
        </w:r>
      </w:smartTag>
      <w:r w:rsidRPr="005D58E5">
        <w:rPr>
          <w:rFonts w:ascii="Times New Roman" w:hAnsi="Times New Roman"/>
          <w:color w:val="000000"/>
          <w:sz w:val="28"/>
          <w:szCs w:val="28"/>
        </w:rPr>
        <w:t xml:space="preserve"> от железнодорожной станции пос. Чамзинка. По территории поселения протекает река Ломатка. Население преимущественно мордва-эрзя. Знаменитые уроженцы села-генерал-майор Н.А.Дедаев, народный учитель СССР С.И.Дергачев, писатель  Я.С.Слушкин, поэтесса Л.Ф.Дергачева. В селе насчитывается 4 КФХ по  производству мяса, молока, картофеля, зерна. Развиваются личные подворные хозяйства.</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Красинское сельское поселение включает в себя три населенных пункта: село Красино, село Ливадка, поселок Ольховка. Жители преимущественно русские.   По территории поселения протекает река Чеберчинка. Удаленность от райцентра 10 км., 34 км. от д.ст.Атяшево. В селе насчитывается 3 КФХ по  производству мяса, молока. Уроженец села И.П.Маркин –член Союза художников России.</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Ломатское сельское поселение включает в себя два населенных пункта: с. Ломаты, с.Неклюдово. Административным центром является с.Ломаты. Жители преимущественно татары.  Территория поселения составляет 502400 кв.м. По территории поселения протекают река Ломатка.  Поселение находится в </w:t>
      </w:r>
      <w:smartTag w:uri="urn:schemas-microsoft-com:office:smarttags" w:element="metricconverter">
        <w:smartTagPr>
          <w:attr w:name="ProductID" w:val="17 км"/>
        </w:smartTagPr>
        <w:r w:rsidRPr="005D58E5">
          <w:rPr>
            <w:rFonts w:ascii="Times New Roman" w:hAnsi="Times New Roman"/>
            <w:color w:val="000000"/>
            <w:sz w:val="28"/>
            <w:szCs w:val="28"/>
          </w:rPr>
          <w:t>17 км</w:t>
        </w:r>
      </w:smartTag>
      <w:r w:rsidRPr="005D58E5">
        <w:rPr>
          <w:rFonts w:ascii="Times New Roman" w:hAnsi="Times New Roman"/>
          <w:color w:val="000000"/>
          <w:sz w:val="28"/>
          <w:szCs w:val="28"/>
        </w:rPr>
        <w:t xml:space="preserve"> от </w:t>
      </w:r>
      <w:hyperlink r:id="rId13" w:tooltip="Дубёнки (Мордовия)" w:history="1">
        <w:r w:rsidRPr="005D58E5">
          <w:rPr>
            <w:rStyle w:val="a6"/>
            <w:rFonts w:ascii="Times New Roman" w:hAnsi="Times New Roman"/>
            <w:color w:val="000000"/>
            <w:sz w:val="28"/>
            <w:szCs w:val="28"/>
            <w:u w:val="none"/>
          </w:rPr>
          <w:t>районного центра</w:t>
        </w:r>
      </w:hyperlink>
      <w:r w:rsidRPr="005D58E5">
        <w:rPr>
          <w:rFonts w:ascii="Times New Roman" w:hAnsi="Times New Roman"/>
          <w:color w:val="000000"/>
          <w:sz w:val="28"/>
          <w:szCs w:val="28"/>
        </w:rPr>
        <w:t>. Ломаты родина  Р.З.Аширова, Р.И Аширова, И.А.Аширова.</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Моргинское сельское поселение находится в </w:t>
      </w:r>
      <w:smartTag w:uri="urn:schemas-microsoft-com:office:smarttags" w:element="metricconverter">
        <w:smartTagPr>
          <w:attr w:name="ProductID" w:val="12 км"/>
        </w:smartTagPr>
        <w:r w:rsidRPr="005D58E5">
          <w:rPr>
            <w:rFonts w:ascii="Times New Roman" w:hAnsi="Times New Roman"/>
            <w:color w:val="000000"/>
            <w:sz w:val="28"/>
            <w:szCs w:val="28"/>
          </w:rPr>
          <w:t>12 км</w:t>
        </w:r>
      </w:smartTag>
      <w:r w:rsidRPr="005D58E5">
        <w:rPr>
          <w:rFonts w:ascii="Times New Roman" w:hAnsi="Times New Roman"/>
          <w:color w:val="000000"/>
          <w:sz w:val="28"/>
          <w:szCs w:val="28"/>
        </w:rPr>
        <w:t xml:space="preserve"> от районного центра. Административный центр с.Морга. Население преимущественно мордва-эрзя.  По территории поселения протекает река Кальцяклей. На территории поселения функционирует свинокомплекс на 1290 основных свиноматок ООО «Хорошее дело». Около села находится архитектурный памятник именьковской культуры: два городища и селище. Морга-родина  журналиста, редактора И.Р.Арапова, профессора А.И.Лещанкина и доцента А.Н.Седашкина - кандидата филологических, экономических, технических, биологических наук, заслуженного деятеля науки РФ, заслуженного работника  российской школы.</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Николаевское сельское поселение  находится в </w:t>
      </w:r>
      <w:smartTag w:uri="urn:schemas-microsoft-com:office:smarttags" w:element="metricconverter">
        <w:smartTagPr>
          <w:attr w:name="ProductID" w:val="24 км"/>
        </w:smartTagPr>
        <w:r w:rsidRPr="005D58E5">
          <w:rPr>
            <w:rFonts w:ascii="Times New Roman" w:hAnsi="Times New Roman"/>
            <w:color w:val="000000"/>
            <w:sz w:val="28"/>
            <w:szCs w:val="28"/>
          </w:rPr>
          <w:t>24 км</w:t>
        </w:r>
      </w:smartTag>
      <w:r w:rsidRPr="005D58E5">
        <w:rPr>
          <w:rFonts w:ascii="Times New Roman" w:hAnsi="Times New Roman"/>
          <w:color w:val="000000"/>
          <w:sz w:val="28"/>
          <w:szCs w:val="28"/>
        </w:rPr>
        <w:t xml:space="preserve"> от районного центра и 46 км. от ж.д. станции Атяшево. Население преимущественно русские. По территории поселения протекает река Чеберчинка. Знаменитый уроженец села - генерал-майор Г.А.Свербихин(1918-1995). Около села находится архитектурный памятник именьковской культуры: два городища и селище.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lastRenderedPageBreak/>
        <w:t>Петровское сельское поселение  находится в 7 км от районного центра. По территории поселения протекает р.Казелейке. Население преимущественно русские Петровка-родина героя Советского Союза А.А.Денисова В с.Петровка функционирует молочный комплекс на 1000 голов коров ООО «Агрофирма Юбилейная».</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Поводимовское сельское поселение включает в себя три населенных пункта: деревня Антоновка, поселок Залесье, село Поводимово. Административный центр поселения – с.Поводимово.  Население преимущественно мордва-эрзя. По территории сельского поселения протекают реки: Покш Сельме, Потмарлей и Эмай Эрьке. Поселение находится в </w:t>
      </w:r>
      <w:smartTag w:uri="urn:schemas-microsoft-com:office:smarttags" w:element="metricconverter">
        <w:smartTagPr>
          <w:attr w:name="ProductID" w:val="4 км"/>
        </w:smartTagPr>
        <w:r w:rsidRPr="005D58E5">
          <w:rPr>
            <w:rFonts w:ascii="Times New Roman" w:hAnsi="Times New Roman"/>
            <w:color w:val="000000"/>
            <w:sz w:val="28"/>
            <w:szCs w:val="28"/>
          </w:rPr>
          <w:t>4 км</w:t>
        </w:r>
      </w:smartTag>
      <w:r w:rsidRPr="005D58E5">
        <w:rPr>
          <w:rFonts w:ascii="Times New Roman" w:hAnsi="Times New Roman"/>
          <w:color w:val="000000"/>
          <w:sz w:val="28"/>
          <w:szCs w:val="28"/>
        </w:rPr>
        <w:t xml:space="preserve"> от районного центра и 20 км. от ж.д. станция Атяшево. Поводимово - родина Героя соц.труда Н.М.Суродеева, генерал-майора Ф.М.Суродеева, скульпторов братьев Николая и Григория Филатовых, заслуженных учителей РСФСР А.П.Святкина и П.И.Бурнаева. В с.Поводимово  2015-2018 г.г. построена детская спортивная площадка, мемориальный комплекс, произведена реконструкция школы. Сельское хозяйство представлено ООО «Агро-Атяшево» и 3 КФХ.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Пуркаевское сельское поселение находится в 32 км от районного центра и 60 км. от ж.д.станции Атяшево. Административный центр с.Пуркаево. Население преимущественно мордва-эрзя </w:t>
      </w:r>
      <w:r w:rsidRPr="005D58E5">
        <w:rPr>
          <w:rFonts w:ascii="Times New Roman" w:hAnsi="Times New Roman"/>
          <w:sz w:val="28"/>
          <w:szCs w:val="28"/>
        </w:rPr>
        <w:t xml:space="preserve">Пуркаево — родина Героя Советского Союза М. С. Жадейкина, Героев Социалистического Труда А. Г. Каргина, В. Е. Каргина.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Чеберчинское сельское поселение граничит с Ульяновской областью, находится в </w:t>
      </w:r>
      <w:smartTag w:uri="urn:schemas-microsoft-com:office:smarttags" w:element="metricconverter">
        <w:smartTagPr>
          <w:attr w:name="ProductID" w:val="21 километре"/>
        </w:smartTagPr>
        <w:r w:rsidRPr="005D58E5">
          <w:rPr>
            <w:rFonts w:ascii="Times New Roman" w:hAnsi="Times New Roman"/>
            <w:color w:val="000000"/>
            <w:sz w:val="28"/>
            <w:szCs w:val="28"/>
          </w:rPr>
          <w:t>21 километре</w:t>
        </w:r>
      </w:smartTag>
      <w:r w:rsidRPr="005D58E5">
        <w:rPr>
          <w:rFonts w:ascii="Times New Roman" w:hAnsi="Times New Roman"/>
          <w:color w:val="000000"/>
          <w:sz w:val="28"/>
          <w:szCs w:val="28"/>
        </w:rPr>
        <w:t xml:space="preserve"> от районного центра. По территории протекает река Чеберчинка, которая впадает в реку Сура.  В состав сельского поселения входят: с. Чеберчино (административный центр) и поселок Красное Польцо. Чеберчино – родина Героя Советского Союза А.А.Манина, участника Гражданской и Великой Отечественной войн П.М.Ягунова, доктора исторических наук, профессора А.В. Клеянкина, доктора филологических наук, фольклориста В.И.Костина, кандидата исторических наук И.ВЧванова. На территории села функционирует  КФХ Заевой Г.Н. и откорм  500 </w:t>
      </w:r>
      <w:r>
        <w:rPr>
          <w:rFonts w:ascii="Times New Roman" w:hAnsi="Times New Roman"/>
          <w:color w:val="000000"/>
          <w:sz w:val="28"/>
          <w:szCs w:val="28"/>
        </w:rPr>
        <w:t>голов коров  ООО «Хорошее дело»</w:t>
      </w:r>
      <w:r w:rsidRPr="005D58E5">
        <w:rPr>
          <w:rFonts w:ascii="Times New Roman" w:hAnsi="Times New Roman"/>
          <w:color w:val="000000"/>
          <w:sz w:val="28"/>
          <w:szCs w:val="28"/>
        </w:rPr>
        <w:t>.</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Чиндяновское сельское поселение находится в </w:t>
      </w:r>
      <w:smartTag w:uri="urn:schemas-microsoft-com:office:smarttags" w:element="metricconverter">
        <w:smartTagPr>
          <w:attr w:name="ProductID" w:val="10 км"/>
        </w:smartTagPr>
        <w:r w:rsidRPr="005D58E5">
          <w:rPr>
            <w:rFonts w:ascii="Times New Roman" w:hAnsi="Times New Roman"/>
            <w:color w:val="000000"/>
            <w:sz w:val="28"/>
            <w:szCs w:val="28"/>
          </w:rPr>
          <w:t>10 км</w:t>
        </w:r>
      </w:smartTag>
      <w:r w:rsidRPr="005D58E5">
        <w:rPr>
          <w:rFonts w:ascii="Times New Roman" w:hAnsi="Times New Roman"/>
          <w:color w:val="000000"/>
          <w:sz w:val="28"/>
          <w:szCs w:val="28"/>
        </w:rPr>
        <w:t xml:space="preserve"> от районного центра.  Удаленность от райцентра 12 км. По территории поселения протекает река Канцяклей. Население преимущественно мордва-эрзя На территории поселения функционирует крупное КФХ Саушкиной Н.А. Территория Чиндяновского сельского поселения является замечательным местом для отдыха, в селе насчитывается 47 родников, в черте села расположены пруды.</w:t>
      </w: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right"/>
        <w:rPr>
          <w:rFonts w:ascii="Times New Roman" w:hAnsi="Times New Roman"/>
          <w:sz w:val="28"/>
          <w:szCs w:val="28"/>
        </w:rPr>
      </w:pPr>
      <w:r w:rsidRPr="005D58E5">
        <w:rPr>
          <w:rFonts w:ascii="Times New Roman" w:hAnsi="Times New Roman"/>
          <w:sz w:val="28"/>
          <w:szCs w:val="28"/>
        </w:rPr>
        <w:t>Таблица 1</w:t>
      </w:r>
    </w:p>
    <w:p w:rsidR="00600440" w:rsidRPr="005D58E5" w:rsidRDefault="00600440" w:rsidP="00126119">
      <w:pPr>
        <w:spacing w:after="0" w:line="240" w:lineRule="auto"/>
        <w:ind w:firstLine="567"/>
        <w:jc w:val="both"/>
        <w:rPr>
          <w:rFonts w:ascii="Times New Roman" w:hAnsi="Times New Roman"/>
          <w:sz w:val="28"/>
          <w:szCs w:val="28"/>
        </w:rPr>
      </w:pPr>
      <w:r w:rsidRPr="00126119">
        <w:rPr>
          <w:rFonts w:ascii="Times New Roman" w:hAnsi="Times New Roman"/>
          <w:b/>
          <w:sz w:val="28"/>
          <w:szCs w:val="28"/>
        </w:rPr>
        <w:t>Площадь поселений и численность населения Дубенского района</w:t>
      </w:r>
      <w:r w:rsidRPr="005D58E5">
        <w:rPr>
          <w:rFonts w:ascii="Times New Roman" w:hAnsi="Times New Roman"/>
          <w:sz w:val="28"/>
          <w:szCs w:val="28"/>
        </w:rPr>
        <w:t>.</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19"/>
        <w:gridCol w:w="1791"/>
        <w:gridCol w:w="2642"/>
      </w:tblGrid>
      <w:tr w:rsidR="00600440" w:rsidRPr="005D58E5" w:rsidTr="0086325E">
        <w:trPr>
          <w:trHeight w:val="649"/>
        </w:trPr>
        <w:tc>
          <w:tcPr>
            <w:tcW w:w="2795" w:type="pct"/>
            <w:shd w:val="clear" w:color="auto" w:fill="D6E3BC"/>
            <w:vAlign w:val="center"/>
          </w:tcPr>
          <w:p w:rsidR="00600440" w:rsidRPr="005D58E5" w:rsidRDefault="00600440" w:rsidP="00126119">
            <w:pPr>
              <w:pStyle w:val="15"/>
              <w:spacing w:after="0" w:line="240" w:lineRule="auto"/>
              <w:ind w:firstLine="567"/>
              <w:jc w:val="both"/>
              <w:rPr>
                <w:rFonts w:ascii="Times New Roman" w:hAnsi="Times New Roman"/>
                <w:b/>
                <w:sz w:val="28"/>
                <w:szCs w:val="28"/>
              </w:rPr>
            </w:pPr>
            <w:r w:rsidRPr="005D58E5">
              <w:rPr>
                <w:rFonts w:ascii="Times New Roman" w:hAnsi="Times New Roman"/>
                <w:b/>
                <w:sz w:val="28"/>
                <w:szCs w:val="28"/>
              </w:rPr>
              <w:t>Наименование поселения</w:t>
            </w:r>
          </w:p>
        </w:tc>
        <w:tc>
          <w:tcPr>
            <w:tcW w:w="891" w:type="pct"/>
            <w:shd w:val="clear" w:color="auto" w:fill="D6E3BC"/>
            <w:vAlign w:val="center"/>
          </w:tcPr>
          <w:p w:rsidR="00600440" w:rsidRPr="005D58E5" w:rsidRDefault="00600440" w:rsidP="00126119">
            <w:pPr>
              <w:pStyle w:val="15"/>
              <w:spacing w:after="0" w:line="240" w:lineRule="auto"/>
              <w:ind w:firstLine="567"/>
              <w:jc w:val="both"/>
              <w:rPr>
                <w:rFonts w:ascii="Times New Roman" w:hAnsi="Times New Roman"/>
                <w:b/>
                <w:sz w:val="28"/>
                <w:szCs w:val="28"/>
              </w:rPr>
            </w:pPr>
            <w:r w:rsidRPr="005D58E5">
              <w:rPr>
                <w:rFonts w:ascii="Times New Roman" w:hAnsi="Times New Roman"/>
                <w:b/>
                <w:sz w:val="28"/>
                <w:szCs w:val="28"/>
              </w:rPr>
              <w:t>Площадь,</w:t>
            </w:r>
          </w:p>
          <w:p w:rsidR="00600440" w:rsidRPr="005D58E5" w:rsidRDefault="00600440" w:rsidP="00126119">
            <w:pPr>
              <w:pStyle w:val="15"/>
              <w:spacing w:after="0" w:line="240" w:lineRule="auto"/>
              <w:ind w:firstLine="567"/>
              <w:jc w:val="both"/>
              <w:rPr>
                <w:rFonts w:ascii="Times New Roman" w:hAnsi="Times New Roman"/>
                <w:b/>
                <w:sz w:val="28"/>
                <w:szCs w:val="28"/>
              </w:rPr>
            </w:pPr>
            <w:r w:rsidRPr="005D58E5">
              <w:rPr>
                <w:rFonts w:ascii="Times New Roman" w:hAnsi="Times New Roman"/>
                <w:b/>
                <w:sz w:val="28"/>
                <w:szCs w:val="28"/>
              </w:rPr>
              <w:t>кв. м.</w:t>
            </w:r>
          </w:p>
        </w:tc>
        <w:tc>
          <w:tcPr>
            <w:tcW w:w="1314" w:type="pct"/>
            <w:shd w:val="clear" w:color="auto" w:fill="D6E3BC"/>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Численность</w:t>
            </w:r>
          </w:p>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постоянного населения на 01.01.2018,</w:t>
            </w:r>
          </w:p>
          <w:p w:rsidR="00600440" w:rsidRPr="005D58E5" w:rsidRDefault="00600440" w:rsidP="00126119">
            <w:pPr>
              <w:pStyle w:val="15"/>
              <w:spacing w:after="0" w:line="240" w:lineRule="auto"/>
              <w:ind w:firstLine="567"/>
              <w:jc w:val="both"/>
              <w:rPr>
                <w:rFonts w:ascii="Times New Roman" w:hAnsi="Times New Roman"/>
                <w:b/>
                <w:sz w:val="28"/>
                <w:szCs w:val="28"/>
              </w:rPr>
            </w:pPr>
            <w:r w:rsidRPr="005D58E5">
              <w:rPr>
                <w:rFonts w:ascii="Times New Roman" w:eastAsia="Times New Roman" w:hAnsi="Times New Roman"/>
                <w:b/>
                <w:sz w:val="28"/>
                <w:szCs w:val="28"/>
              </w:rPr>
              <w:t>чел.</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Ардатовское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45581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989</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Березовское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84581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411</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Дубенское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55381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3210</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Енгалычевское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94281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382</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Кабаевское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47381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781</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Кайбичевское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23281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150</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Кочкуровское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36081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431</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Красинское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54881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471</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Ломатское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55981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323</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Моргинское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48181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395</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Николаевское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78581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337</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Петровское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44581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395</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Поводимовское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64081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2090</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Пуркаевское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43981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600</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Чеберчинское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87581</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356</w:t>
            </w:r>
          </w:p>
        </w:tc>
      </w:tr>
      <w:tr w:rsidR="00600440" w:rsidRPr="005D58E5" w:rsidTr="0086325E">
        <w:trPr>
          <w:trHeight w:val="258"/>
        </w:trPr>
        <w:tc>
          <w:tcPr>
            <w:tcW w:w="2795" w:type="pct"/>
            <w:shd w:val="clear" w:color="auto" w:fill="D6E3BC"/>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Чиндяновское сельское поселение</w:t>
            </w:r>
          </w:p>
        </w:tc>
        <w:tc>
          <w:tcPr>
            <w:tcW w:w="891"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32485</w:t>
            </w:r>
          </w:p>
        </w:tc>
        <w:tc>
          <w:tcPr>
            <w:tcW w:w="1314" w:type="pct"/>
            <w:shd w:val="clear" w:color="auto" w:fill="FFFFFF"/>
            <w:vAlign w:val="center"/>
          </w:tcPr>
          <w:p w:rsidR="00600440" w:rsidRPr="005D58E5" w:rsidRDefault="00600440" w:rsidP="00126119">
            <w:pPr>
              <w:pStyle w:val="15"/>
              <w:spacing w:after="0" w:line="240" w:lineRule="auto"/>
              <w:ind w:firstLine="567"/>
              <w:jc w:val="both"/>
              <w:rPr>
                <w:rFonts w:ascii="Times New Roman" w:hAnsi="Times New Roman"/>
                <w:sz w:val="28"/>
                <w:szCs w:val="28"/>
              </w:rPr>
            </w:pPr>
            <w:r w:rsidRPr="005D58E5">
              <w:rPr>
                <w:rFonts w:ascii="Times New Roman" w:hAnsi="Times New Roman"/>
                <w:sz w:val="28"/>
                <w:szCs w:val="28"/>
              </w:rPr>
              <w:t>391</w:t>
            </w:r>
          </w:p>
        </w:tc>
      </w:tr>
    </w:tbl>
    <w:p w:rsidR="00600440" w:rsidRPr="005D58E5" w:rsidRDefault="00600440" w:rsidP="00126119">
      <w:pPr>
        <w:widowControl w:val="0"/>
        <w:autoSpaceDN w:val="0"/>
        <w:adjustRightInd w:val="0"/>
        <w:spacing w:line="240" w:lineRule="auto"/>
        <w:ind w:firstLine="567"/>
        <w:jc w:val="both"/>
        <w:rPr>
          <w:rFonts w:ascii="Times New Roman" w:hAnsi="Times New Roman"/>
          <w:b/>
          <w:sz w:val="28"/>
          <w:szCs w:val="28"/>
        </w:rPr>
      </w:pPr>
    </w:p>
    <w:p w:rsidR="00600440" w:rsidRPr="009A6EDD" w:rsidRDefault="00600440" w:rsidP="00126119">
      <w:pPr>
        <w:widowControl w:val="0"/>
        <w:autoSpaceDN w:val="0"/>
        <w:adjustRightInd w:val="0"/>
        <w:spacing w:line="240" w:lineRule="auto"/>
        <w:ind w:firstLine="567"/>
        <w:jc w:val="center"/>
        <w:rPr>
          <w:rFonts w:ascii="Times New Roman" w:hAnsi="Times New Roman"/>
          <w:b/>
          <w:sz w:val="28"/>
          <w:szCs w:val="28"/>
        </w:rPr>
      </w:pPr>
      <w:r w:rsidRPr="009A6EDD">
        <w:rPr>
          <w:rFonts w:ascii="Times New Roman" w:hAnsi="Times New Roman"/>
          <w:b/>
          <w:sz w:val="28"/>
          <w:szCs w:val="28"/>
        </w:rPr>
        <w:t>2. Ресурсный потенциал</w:t>
      </w:r>
    </w:p>
    <w:p w:rsidR="00600440" w:rsidRPr="00126119" w:rsidRDefault="00600440" w:rsidP="00126119">
      <w:pPr>
        <w:widowControl w:val="0"/>
        <w:autoSpaceDN w:val="0"/>
        <w:adjustRightInd w:val="0"/>
        <w:spacing w:line="240" w:lineRule="auto"/>
        <w:ind w:firstLine="567"/>
        <w:jc w:val="both"/>
        <w:rPr>
          <w:rFonts w:ascii="Times New Roman" w:hAnsi="Times New Roman"/>
          <w:b/>
          <w:i/>
          <w:sz w:val="28"/>
          <w:szCs w:val="28"/>
        </w:rPr>
      </w:pPr>
      <w:r w:rsidRPr="00126119">
        <w:rPr>
          <w:rFonts w:ascii="Times New Roman" w:hAnsi="Times New Roman"/>
          <w:b/>
          <w:i/>
          <w:sz w:val="28"/>
          <w:szCs w:val="28"/>
        </w:rPr>
        <w:t>2.1. Природные ресурсы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Дубенский район в полной мере располагает необходимыми условиями для своего поступательного развития: земельными и водными  ресурсами, лесными угодьями, наличием полезных ископаемых, благоприятным климатом, чистым воздухом, заповедными природными уголками.</w:t>
      </w:r>
    </w:p>
    <w:p w:rsidR="00600440" w:rsidRPr="005D58E5" w:rsidRDefault="00600440" w:rsidP="00126119">
      <w:pPr>
        <w:widowControl w:val="0"/>
        <w:autoSpaceDN w:val="0"/>
        <w:adjustRightInd w:val="0"/>
        <w:spacing w:line="240" w:lineRule="auto"/>
        <w:ind w:firstLine="567"/>
        <w:jc w:val="both"/>
        <w:rPr>
          <w:rFonts w:ascii="Times New Roman" w:hAnsi="Times New Roman"/>
          <w:b/>
          <w:sz w:val="28"/>
          <w:szCs w:val="28"/>
        </w:rPr>
      </w:pPr>
    </w:p>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r w:rsidRPr="005D58E5">
        <w:rPr>
          <w:rFonts w:ascii="Times New Roman" w:hAnsi="Times New Roman"/>
          <w:b/>
          <w:i/>
          <w:sz w:val="28"/>
          <w:szCs w:val="28"/>
        </w:rPr>
        <w:t>Водные ресурсы</w:t>
      </w:r>
    </w:p>
    <w:p w:rsidR="00AA6944"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По юго-восточной границе района протекает р. Сура; малые реки - Чеберчинка, Покш-Сяльме, Лаша, Ломатка. В 1950-х гг. на р. Чеберчинке существовала гидроэлектростанция мощностью 2,0 кВт, выработано электроэнергии 8 400 кВт·ч. В 1980-х гг. создано 5 малых водохранилищ (прудов) общей площадью воды 124,9 га и общей емкостью 4 571 тыс. м3. Поверхностные воды идут в основном на цели сельскохозяйственного производства. Для их рационального использования необходимо строительство прудов в овражно-балочной сети. Эти малые водохранилища, помимо задач сельскохозяйственного производства, могли бы выполнять рыбохозяйственные, рекреационные и другие функции.</w:t>
      </w:r>
    </w:p>
    <w:p w:rsidR="00600440"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На территории района эксплуатируется верхнекаменноугольный водоносный горизонт. Эксплуатационные запасы подземных вод 58 тыс. м3/сут. Преобладающая часть подземных вод имеет минерализацию 1,0 - 1,5 г/дм3. По химическому составу воды гидрокарбонатно-сульфатные кальциево-натриевые. Вследствие плохого их качества население должно более активно использовать воды верхнемеловых, нижнемеловых и верхнеюрских отложений путем обустройства колодцев и родников.</w:t>
      </w:r>
    </w:p>
    <w:p w:rsidR="00AA6944" w:rsidRPr="005D58E5" w:rsidRDefault="00AA6944" w:rsidP="00126119">
      <w:pPr>
        <w:widowControl w:val="0"/>
        <w:autoSpaceDN w:val="0"/>
        <w:adjustRightInd w:val="0"/>
        <w:spacing w:after="0" w:line="240" w:lineRule="auto"/>
        <w:ind w:firstLine="567"/>
        <w:jc w:val="both"/>
        <w:rPr>
          <w:rFonts w:ascii="Times New Roman" w:hAnsi="Times New Roman"/>
          <w:sz w:val="28"/>
          <w:szCs w:val="28"/>
        </w:rPr>
      </w:pPr>
    </w:p>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r w:rsidRPr="005D58E5">
        <w:rPr>
          <w:rFonts w:ascii="Times New Roman" w:hAnsi="Times New Roman"/>
          <w:b/>
          <w:i/>
          <w:sz w:val="28"/>
          <w:szCs w:val="28"/>
        </w:rPr>
        <w:t>Полезные ископаемые</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Среди полезных ископаемых можно выделить месторождения глин, песка и песчаника: месторождения кирпичных суглинков -Дубенское (194 тыс. м3); кирпичных глин - Дубенское II-е (667 тыс. м3); строительных песков - Моргинское (860 тыс. м3); песчаников на щебень - Кабаевское (2 068 тыс. м3). Отдельно стоит упомянуть проявления такого горнотехнического и горно-химического сырья, как цеолиты, которые могут широко использоваться в пром</w:t>
      </w:r>
      <w:r w:rsidR="00FD3FD8">
        <w:rPr>
          <w:rFonts w:ascii="Times New Roman" w:hAnsi="Times New Roman"/>
          <w:sz w:val="28"/>
          <w:szCs w:val="28"/>
        </w:rPr>
        <w:t>ышленности и сельском хозяйстве.</w:t>
      </w:r>
    </w:p>
    <w:p w:rsidR="00600440" w:rsidRPr="005D58E5" w:rsidRDefault="00600440" w:rsidP="00126119">
      <w:pPr>
        <w:widowControl w:val="0"/>
        <w:autoSpaceDN w:val="0"/>
        <w:adjustRightInd w:val="0"/>
        <w:spacing w:line="240" w:lineRule="auto"/>
        <w:ind w:firstLine="567"/>
        <w:jc w:val="right"/>
        <w:rPr>
          <w:rFonts w:ascii="Times New Roman" w:hAnsi="Times New Roman"/>
          <w:b/>
          <w:sz w:val="28"/>
          <w:szCs w:val="28"/>
        </w:rPr>
      </w:pPr>
      <w:r w:rsidRPr="005D58E5">
        <w:rPr>
          <w:rStyle w:val="ab"/>
          <w:rFonts w:ascii="Times New Roman" w:hAnsi="Times New Roman"/>
          <w:b w:val="0"/>
          <w:bCs/>
          <w:sz w:val="28"/>
          <w:szCs w:val="28"/>
        </w:rPr>
        <w:t>Таблица 2</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40"/>
        <w:gridCol w:w="2520"/>
        <w:gridCol w:w="3080"/>
        <w:gridCol w:w="1941"/>
      </w:tblGrid>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список</w:t>
            </w:r>
            <w:r w:rsidRPr="005D58E5">
              <w:rPr>
                <w:rFonts w:ascii="Times New Roman" w:hAnsi="Times New Roman" w:cs="Times New Roman"/>
                <w:sz w:val="28"/>
                <w:szCs w:val="28"/>
              </w:rPr>
              <w:br/>
              <w:t>месторождений и проявлений полезных ископаемых Дубенского муниципального района 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Категория месторождения</w:t>
            </w:r>
          </w:p>
        </w:tc>
      </w:tr>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Дубенское</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суглинок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В 2 км к ЮЗ р. ц. Дубенки, в 1,6 км СЗ кирпичного завода, в 26 км ЮВ ж.д. ст. Атяшево</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Дубенское второе</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глина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В 1 км южнее с. Дубенки, ж.д. ст. Атяшево в 26 км СЗ, кирпичный завод Дубенской МПМК в 1 км юго-восточнее</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Категория месторождения</w:t>
            </w:r>
          </w:p>
        </w:tc>
      </w:tr>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Кабаевское</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песчаник (строительные камни)</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М-ние расположено между селами Кабаево-Чиндяново, у автодороги, в 8 км СВ с. Дубенки на водоразделе рек Салов Ведь и Явлейка</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Моргинское</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песок (строительные растворы)</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В 1,5 км СЗ с. Морга, р.ц. Дубенки в 7 км западнее, в 0,8 км южнее м-ния проходит а/д Саранск - Ульяновск</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Проявление Дубенки</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В 0,5 км от с. Дубенки.</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p>
        </w:tc>
      </w:tr>
      <w:tr w:rsidR="00600440" w:rsidRPr="005D58E5" w:rsidTr="0086325E">
        <w:tc>
          <w:tcPr>
            <w:tcW w:w="2240"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Проявление Кочкурово</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Между селами Шейн-Майдан и Кочкурово</w:t>
            </w:r>
          </w:p>
        </w:tc>
        <w:tc>
          <w:tcPr>
            <w:tcW w:w="1941"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p>
        </w:tc>
      </w:tr>
    </w:tbl>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p>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r w:rsidRPr="005D58E5">
        <w:rPr>
          <w:rFonts w:ascii="Times New Roman" w:hAnsi="Times New Roman"/>
          <w:b/>
          <w:i/>
          <w:sz w:val="28"/>
          <w:szCs w:val="28"/>
        </w:rPr>
        <w:t>Земельные ресурсы</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Земельные ресурсы - вид природных ресурсов комплексного характера, которые необходимы для многих отраслей человеческой деятельности. Общий земельный фонд Дубенского муниципального района составляет 89 638 га, в том числе земли сельскохозяйственного назначения (58 262 га); населенных пунктов (4 898 га); промышленности и иного специального назначения (619 га); лесного фонда (25 442 га); водного фонда (0 га); особо охраняемых территорий и объектов (0 га). В структуре почвенного покрова Дубенского муниципального района доминируют серые лесные щебнистые почвы (67%); меньшую долю занимают черноземы (12%), пойменные (6%) и дерново-подзолистые (2%) почвы.</w:t>
      </w:r>
    </w:p>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r w:rsidRPr="005D58E5">
        <w:rPr>
          <w:rFonts w:ascii="Times New Roman" w:hAnsi="Times New Roman"/>
          <w:b/>
          <w:i/>
          <w:sz w:val="28"/>
          <w:szCs w:val="28"/>
        </w:rPr>
        <w:t>Лесные ресурсы</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Под лесами занято 26,7% площади района, под кустарниками - 1,2%. Лесами (смешанными и сосновыми) занято более 20 тыс. га. В северной части района на возвышенных междуречных пространствах доминируют дубравы, в южной, на песчаных надпойменных террасах Суры, распространены сосновые и смешанные леса.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лесах осуществляется:   сенокошение, пастьба скота, сбор грибов и ягод, заготовка лекарственно-технического сырья. А также выполняются работы по геологическому изучению недр, разработке месторождений полезных ископаемых. Кроме того, возможно осуществление и других видов использования лесов в соответствии с Лесным кодексом Российской Федерации и лесохозяйственными регламентами лесничеств.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Животный мир разнообразен, лесные угодья населяют: медведь, лось, кабан, волк, лисица, заяц, сурок. Из редких видов –  речной бобр.   </w:t>
      </w:r>
    </w:p>
    <w:p w:rsidR="00600440" w:rsidRPr="005D58E5" w:rsidRDefault="00600440" w:rsidP="00126119">
      <w:pPr>
        <w:spacing w:after="0" w:line="240" w:lineRule="auto"/>
        <w:ind w:firstLine="567"/>
        <w:jc w:val="right"/>
        <w:rPr>
          <w:rFonts w:ascii="Times New Roman" w:hAnsi="Times New Roman"/>
          <w:sz w:val="28"/>
          <w:szCs w:val="28"/>
        </w:rPr>
      </w:pPr>
      <w:r w:rsidRPr="005D58E5">
        <w:rPr>
          <w:rFonts w:ascii="Times New Roman" w:hAnsi="Times New Roman"/>
          <w:sz w:val="28"/>
          <w:szCs w:val="28"/>
        </w:rPr>
        <w:t xml:space="preserve"> Таблица 3</w:t>
      </w:r>
    </w:p>
    <w:p w:rsidR="00600440" w:rsidRPr="00AA6944" w:rsidRDefault="00600440" w:rsidP="00126119">
      <w:pPr>
        <w:spacing w:before="120" w:after="0" w:line="240" w:lineRule="auto"/>
        <w:ind w:firstLine="567"/>
        <w:jc w:val="center"/>
        <w:rPr>
          <w:rFonts w:ascii="Times New Roman" w:hAnsi="Times New Roman"/>
          <w:b/>
          <w:sz w:val="28"/>
          <w:szCs w:val="28"/>
        </w:rPr>
      </w:pPr>
      <w:r w:rsidRPr="00AA6944">
        <w:rPr>
          <w:rFonts w:ascii="Times New Roman" w:hAnsi="Times New Roman"/>
          <w:b/>
          <w:sz w:val="28"/>
          <w:szCs w:val="28"/>
        </w:rPr>
        <w:t>Особо охраняемые природные территории.</w:t>
      </w:r>
    </w:p>
    <w:p w:rsidR="00600440" w:rsidRPr="005D58E5" w:rsidRDefault="00600440" w:rsidP="00126119">
      <w:pPr>
        <w:spacing w:before="120" w:after="0" w:line="240" w:lineRule="auto"/>
        <w:ind w:firstLine="567"/>
        <w:jc w:val="both"/>
        <w:rPr>
          <w:rFonts w:ascii="Times New Roman" w:hAnsi="Times New Roman"/>
          <w:b/>
          <w:i/>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6"/>
        <w:gridCol w:w="1965"/>
        <w:gridCol w:w="2006"/>
        <w:gridCol w:w="2897"/>
        <w:gridCol w:w="2635"/>
      </w:tblGrid>
      <w:tr w:rsidR="00600440" w:rsidRPr="005D58E5" w:rsidTr="0086325E">
        <w:tc>
          <w:tcPr>
            <w:tcW w:w="533"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w:t>
            </w:r>
          </w:p>
        </w:tc>
        <w:tc>
          <w:tcPr>
            <w:tcW w:w="1939"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Наименование</w:t>
            </w:r>
          </w:p>
        </w:tc>
        <w:tc>
          <w:tcPr>
            <w:tcW w:w="1621"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Статус</w:t>
            </w:r>
          </w:p>
        </w:tc>
        <w:tc>
          <w:tcPr>
            <w:tcW w:w="2995"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Местоположение</w:t>
            </w:r>
          </w:p>
        </w:tc>
        <w:tc>
          <w:tcPr>
            <w:tcW w:w="2268"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Примечания</w:t>
            </w:r>
          </w:p>
        </w:tc>
      </w:tr>
      <w:tr w:rsidR="00600440" w:rsidRPr="005D58E5" w:rsidTr="0086325E">
        <w:tc>
          <w:tcPr>
            <w:tcW w:w="533"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w:t>
            </w:r>
          </w:p>
        </w:tc>
        <w:tc>
          <w:tcPr>
            <w:tcW w:w="1939"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«Раужо озеро»</w:t>
            </w:r>
          </w:p>
        </w:tc>
        <w:tc>
          <w:tcPr>
            <w:tcW w:w="1621"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Водный памятник природы регионального значения</w:t>
            </w:r>
          </w:p>
        </w:tc>
        <w:tc>
          <w:tcPr>
            <w:tcW w:w="2995"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Квартал 8 Дубёнского участкового лесничества ГУ «Березниковское территориальное лесничество»</w:t>
            </w:r>
          </w:p>
        </w:tc>
        <w:tc>
          <w:tcPr>
            <w:tcW w:w="2268" w:type="dxa"/>
            <w:vAlign w:val="center"/>
          </w:tcPr>
          <w:p w:rsidR="00600440" w:rsidRPr="005D58E5" w:rsidRDefault="00600440" w:rsidP="00126119">
            <w:pPr>
              <w:spacing w:after="0" w:line="240" w:lineRule="auto"/>
              <w:ind w:firstLine="567"/>
              <w:jc w:val="both"/>
              <w:rPr>
                <w:rFonts w:ascii="Times New Roman" w:hAnsi="Times New Roman"/>
                <w:sz w:val="28"/>
                <w:szCs w:val="28"/>
              </w:rPr>
            </w:pPr>
          </w:p>
        </w:tc>
      </w:tr>
      <w:tr w:rsidR="00600440" w:rsidRPr="005D58E5" w:rsidTr="0086325E">
        <w:tc>
          <w:tcPr>
            <w:tcW w:w="533"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w:t>
            </w:r>
          </w:p>
        </w:tc>
        <w:tc>
          <w:tcPr>
            <w:tcW w:w="1939"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Торфяное болото без названия № 6</w:t>
            </w:r>
          </w:p>
        </w:tc>
        <w:tc>
          <w:tcPr>
            <w:tcW w:w="1621"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Комплексный памятник природы регионального значения</w:t>
            </w:r>
          </w:p>
        </w:tc>
        <w:tc>
          <w:tcPr>
            <w:tcW w:w="2995"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На левом берегу реки </w:t>
            </w:r>
            <w:hyperlink r:id="rId14" w:tooltip="Сура (приток Волги)" w:history="1">
              <w:r w:rsidRPr="005D58E5">
                <w:rPr>
                  <w:rStyle w:val="a6"/>
                  <w:rFonts w:ascii="Times New Roman" w:hAnsi="Times New Roman"/>
                  <w:sz w:val="28"/>
                  <w:szCs w:val="28"/>
                </w:rPr>
                <w:t>Сура</w:t>
              </w:r>
            </w:hyperlink>
            <w:r w:rsidRPr="005D58E5">
              <w:rPr>
                <w:rFonts w:ascii="Times New Roman" w:hAnsi="Times New Roman"/>
                <w:sz w:val="28"/>
                <w:szCs w:val="28"/>
              </w:rPr>
              <w:t> в кварталах 85, 120 и 121 Николаевского участкового лесничества</w:t>
            </w:r>
          </w:p>
        </w:tc>
        <w:tc>
          <w:tcPr>
            <w:tcW w:w="2268"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Отмечались на гнездовании </w:t>
            </w:r>
            <w:hyperlink r:id="rId15" w:tooltip="Серая цапля" w:history="1">
              <w:r w:rsidRPr="005D58E5">
                <w:rPr>
                  <w:rStyle w:val="a6"/>
                  <w:rFonts w:ascii="Times New Roman" w:hAnsi="Times New Roman"/>
                  <w:sz w:val="28"/>
                  <w:szCs w:val="28"/>
                </w:rPr>
                <w:t>серая цапля</w:t>
              </w:r>
            </w:hyperlink>
            <w:r w:rsidRPr="005D58E5">
              <w:rPr>
                <w:rFonts w:ascii="Times New Roman" w:hAnsi="Times New Roman"/>
                <w:sz w:val="28"/>
                <w:szCs w:val="28"/>
              </w:rPr>
              <w:t> и </w:t>
            </w:r>
            <w:hyperlink r:id="rId16" w:tooltip="Серый журавль" w:history="1">
              <w:r w:rsidRPr="005D58E5">
                <w:rPr>
                  <w:rStyle w:val="a6"/>
                  <w:rFonts w:ascii="Times New Roman" w:hAnsi="Times New Roman"/>
                  <w:sz w:val="28"/>
                  <w:szCs w:val="28"/>
                </w:rPr>
                <w:t>серый журавль</w:t>
              </w:r>
            </w:hyperlink>
            <w:r w:rsidRPr="005D58E5">
              <w:rPr>
                <w:rFonts w:ascii="Times New Roman" w:hAnsi="Times New Roman"/>
                <w:sz w:val="28"/>
                <w:szCs w:val="28"/>
              </w:rPr>
              <w:t>.</w:t>
            </w:r>
          </w:p>
        </w:tc>
      </w:tr>
      <w:tr w:rsidR="00600440" w:rsidRPr="005D58E5" w:rsidTr="0086325E">
        <w:tc>
          <w:tcPr>
            <w:tcW w:w="533"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w:t>
            </w:r>
          </w:p>
        </w:tc>
        <w:tc>
          <w:tcPr>
            <w:tcW w:w="1939"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Торфяное болото «Светлое»</w:t>
            </w:r>
          </w:p>
        </w:tc>
        <w:tc>
          <w:tcPr>
            <w:tcW w:w="1621"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Комплексный памятник природы регионального значения</w:t>
            </w:r>
          </w:p>
        </w:tc>
        <w:tc>
          <w:tcPr>
            <w:tcW w:w="2995"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Расположено на левом берегу реки Сура на территории нескольких кварталов Николаевского участкового лесничества</w:t>
            </w:r>
          </w:p>
        </w:tc>
        <w:tc>
          <w:tcPr>
            <w:tcW w:w="2268"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Местное название – «Горелое болото», так как оно образовалось на месте выгоревшего торфяника.</w:t>
            </w:r>
          </w:p>
        </w:tc>
      </w:tr>
      <w:tr w:rsidR="00600440" w:rsidRPr="005D58E5" w:rsidTr="0086325E">
        <w:tc>
          <w:tcPr>
            <w:tcW w:w="533"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4</w:t>
            </w:r>
          </w:p>
        </w:tc>
        <w:tc>
          <w:tcPr>
            <w:tcW w:w="1939"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Урочище «Од Мода»</w:t>
            </w:r>
          </w:p>
        </w:tc>
        <w:tc>
          <w:tcPr>
            <w:tcW w:w="1621"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Ботанический памятник природы регионального значения</w:t>
            </w:r>
          </w:p>
        </w:tc>
        <w:tc>
          <w:tcPr>
            <w:tcW w:w="2995"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Квартал 43 Дубёнского лесничества, в междуречье рек Чеберчинка и Штырма — левых притоков Суры</w:t>
            </w:r>
          </w:p>
        </w:tc>
        <w:tc>
          <w:tcPr>
            <w:tcW w:w="2268"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Широколиственный лес с преобладанием дуба</w:t>
            </w:r>
          </w:p>
        </w:tc>
      </w:tr>
      <w:tr w:rsidR="00600440" w:rsidRPr="005D58E5" w:rsidTr="0086325E">
        <w:tc>
          <w:tcPr>
            <w:tcW w:w="533"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w:t>
            </w:r>
          </w:p>
        </w:tc>
        <w:tc>
          <w:tcPr>
            <w:tcW w:w="1939"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Участок леса</w:t>
            </w:r>
          </w:p>
        </w:tc>
        <w:tc>
          <w:tcPr>
            <w:tcW w:w="1621"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Зоологический памятник природы регионального значения</w:t>
            </w:r>
          </w:p>
        </w:tc>
        <w:tc>
          <w:tcPr>
            <w:tcW w:w="2995"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На левом берегу реки Сура, кварталы 118, 214, 214 и 236 Николаевского участкового лесничества</w:t>
            </w:r>
          </w:p>
        </w:tc>
        <w:tc>
          <w:tcPr>
            <w:tcW w:w="2268"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Заболоченный участок леса, отмечаются на гнездовании серые журавли, </w:t>
            </w:r>
            <w:hyperlink r:id="rId17" w:tooltip="Глухарь" w:history="1">
              <w:r w:rsidRPr="005D58E5">
                <w:rPr>
                  <w:rStyle w:val="a6"/>
                  <w:rFonts w:ascii="Times New Roman" w:hAnsi="Times New Roman"/>
                  <w:sz w:val="28"/>
                  <w:szCs w:val="28"/>
                </w:rPr>
                <w:t>глухари</w:t>
              </w:r>
            </w:hyperlink>
          </w:p>
        </w:tc>
      </w:tr>
      <w:tr w:rsidR="00600440" w:rsidRPr="005D58E5" w:rsidTr="0086325E">
        <w:tc>
          <w:tcPr>
            <w:tcW w:w="533"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w:t>
            </w:r>
          </w:p>
        </w:tc>
        <w:tc>
          <w:tcPr>
            <w:tcW w:w="1939"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«Чёрная береза»</w:t>
            </w:r>
          </w:p>
        </w:tc>
        <w:tc>
          <w:tcPr>
            <w:tcW w:w="1621"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Ботанический памятник природы регионального значения</w:t>
            </w:r>
          </w:p>
        </w:tc>
        <w:tc>
          <w:tcPr>
            <w:tcW w:w="2995"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составе берёзовой лесополосы</w:t>
            </w:r>
          </w:p>
        </w:tc>
        <w:tc>
          <w:tcPr>
            <w:tcW w:w="2268" w:type="dxa"/>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Одно дерево </w:t>
            </w:r>
            <w:hyperlink r:id="rId18" w:tooltip="Берёза бородавчатая" w:history="1">
              <w:r w:rsidRPr="005D58E5">
                <w:rPr>
                  <w:rStyle w:val="a6"/>
                  <w:rFonts w:ascii="Times New Roman" w:hAnsi="Times New Roman"/>
                  <w:sz w:val="28"/>
                  <w:szCs w:val="28"/>
                </w:rPr>
                <w:t>берёзы бородавчатой</w:t>
              </w:r>
            </w:hyperlink>
            <w:r w:rsidRPr="005D58E5">
              <w:rPr>
                <w:rFonts w:ascii="Times New Roman" w:hAnsi="Times New Roman"/>
                <w:sz w:val="28"/>
                <w:szCs w:val="28"/>
              </w:rPr>
              <w:t xml:space="preserve"> возрастом около 60 лет с необычно тёмной окраской коры</w:t>
            </w:r>
          </w:p>
        </w:tc>
      </w:tr>
    </w:tbl>
    <w:p w:rsidR="00600440" w:rsidRPr="005D58E5" w:rsidRDefault="00600440" w:rsidP="00126119">
      <w:pPr>
        <w:spacing w:line="240" w:lineRule="auto"/>
        <w:ind w:firstLine="567"/>
        <w:jc w:val="both"/>
        <w:rPr>
          <w:rFonts w:ascii="Times New Roman" w:hAnsi="Times New Roman"/>
          <w:sz w:val="28"/>
          <w:szCs w:val="28"/>
        </w:rPr>
      </w:pPr>
    </w:p>
    <w:p w:rsidR="00600440" w:rsidRPr="005D58E5" w:rsidRDefault="00600440" w:rsidP="00126119">
      <w:pPr>
        <w:spacing w:line="240" w:lineRule="auto"/>
        <w:ind w:firstLine="567"/>
        <w:jc w:val="both"/>
        <w:rPr>
          <w:rFonts w:ascii="Times New Roman" w:hAnsi="Times New Roman"/>
          <w:b/>
          <w:sz w:val="28"/>
          <w:szCs w:val="28"/>
        </w:rPr>
      </w:pPr>
      <w:r w:rsidRPr="005D58E5">
        <w:rPr>
          <w:rFonts w:ascii="Times New Roman" w:hAnsi="Times New Roman"/>
          <w:b/>
          <w:sz w:val="28"/>
          <w:szCs w:val="28"/>
        </w:rPr>
        <w:t>2.2. Человеческий капитал.</w:t>
      </w: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2.2.1. Демографическая и миграционная ситуация.</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По состоянию на 1 января 2018 г. население Дубенского муниципального района составило 11712 тыс. чел., из них более 56% проживало в населенных пунктах с числом жителей от 50 до 1 000 чел, 44% - в населенных пунктах с числом жителей свыше 1 000 чел. Средняя плотность населения – 13,1 чел/км2. Население многонациональное: 70% - мордва, 27% - русские, 3% - татары.</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Сложная демографическая ситуация на территории района обусловлена  рождаемостью, не обеспечивающей естественный прирост населения, смертностью, превышающей уровень рождаемости, а также миграционным оттоком населения.</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 xml:space="preserve">На 1 января 2018 г. численность детей и подростков в возрасте до 15 лет составила 13,4% от общей численности населения (1,569 тыс. чел.), число лиц трудоспособного возраста – 53,7% (6,294 тыс. чел.), удельный вес лиц старше трудоспособного возраста - 32,8% (3,849 тыс. чел.). Таким образом, треть от общей численности населения района приходится на долю лиц старше трудоспособного возраста. Старение населения (при превышении доли населения пенсионного возраста 18,0%, население считается старым) предполагает снижение экономической эффективности и увеличение демографической нагрузки на работающее население. В то же время с 2016 по 2017 г. отмечается некоторая положительная тенденция. В частности, коэффициент рождаемости увеличился на 3,5% с 8,4 до 8,7 на 1 000 чел. населения, что позволило коэффициенту естественного прироста (убыли) населения уменьшиться на 1,5 ед. </w:t>
      </w:r>
      <w:r w:rsidR="00234505">
        <w:rPr>
          <w:rFonts w:ascii="Times New Roman" w:hAnsi="Times New Roman"/>
          <w:sz w:val="28"/>
          <w:szCs w:val="28"/>
        </w:rPr>
        <w:t xml:space="preserve"> </w:t>
      </w:r>
    </w:p>
    <w:p w:rsidR="00600440" w:rsidRPr="005D58E5" w:rsidRDefault="00600440" w:rsidP="00126119">
      <w:pPr>
        <w:widowControl w:val="0"/>
        <w:autoSpaceDN w:val="0"/>
        <w:adjustRightInd w:val="0"/>
        <w:spacing w:line="240" w:lineRule="auto"/>
        <w:ind w:firstLine="567"/>
        <w:jc w:val="right"/>
        <w:rPr>
          <w:rFonts w:ascii="Times New Roman" w:hAnsi="Times New Roman"/>
          <w:sz w:val="28"/>
          <w:szCs w:val="28"/>
        </w:rPr>
      </w:pPr>
      <w:r w:rsidRPr="005D58E5">
        <w:rPr>
          <w:rFonts w:ascii="Times New Roman" w:hAnsi="Times New Roman"/>
          <w:sz w:val="28"/>
          <w:szCs w:val="28"/>
        </w:rPr>
        <w:t>Таблица 4</w:t>
      </w:r>
    </w:p>
    <w:p w:rsidR="00600440" w:rsidRPr="009A6EDD" w:rsidRDefault="00600440" w:rsidP="00126119">
      <w:pPr>
        <w:pStyle w:val="af2"/>
        <w:ind w:firstLine="567"/>
        <w:jc w:val="center"/>
        <w:rPr>
          <w:rFonts w:ascii="Times New Roman" w:hAnsi="Times New Roman"/>
          <w:b/>
          <w:sz w:val="28"/>
          <w:szCs w:val="28"/>
        </w:rPr>
      </w:pPr>
      <w:r w:rsidRPr="009A6EDD">
        <w:rPr>
          <w:rFonts w:ascii="Times New Roman" w:hAnsi="Times New Roman"/>
          <w:b/>
          <w:sz w:val="28"/>
          <w:szCs w:val="28"/>
        </w:rPr>
        <w:t>Динамика</w:t>
      </w:r>
      <w:r w:rsidRPr="009A6EDD">
        <w:rPr>
          <w:rFonts w:ascii="Times New Roman" w:hAnsi="Times New Roman"/>
          <w:b/>
          <w:sz w:val="28"/>
          <w:szCs w:val="28"/>
        </w:rPr>
        <w:br/>
        <w:t>показателей естественного воспроизводства населения (на начало года)</w:t>
      </w:r>
      <w:hyperlink w:anchor="sub_901" w:history="1">
        <w:r w:rsidRPr="009A6EDD">
          <w:rPr>
            <w:rStyle w:val="ac"/>
            <w:rFonts w:ascii="Times New Roman" w:hAnsi="Times New Roman"/>
            <w:b w:val="0"/>
            <w:bCs/>
            <w:sz w:val="28"/>
            <w:szCs w:val="28"/>
          </w:rPr>
          <w:t>*</w:t>
        </w:r>
      </w:hyperlink>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536"/>
        <w:gridCol w:w="1134"/>
        <w:gridCol w:w="1418"/>
        <w:gridCol w:w="1276"/>
        <w:gridCol w:w="1417"/>
      </w:tblGrid>
      <w:tr w:rsidR="00600440" w:rsidRPr="005D58E5" w:rsidTr="00126119">
        <w:tc>
          <w:tcPr>
            <w:tcW w:w="4536" w:type="dxa"/>
            <w:tcBorders>
              <w:top w:val="single" w:sz="4" w:space="0" w:color="auto"/>
              <w:bottom w:val="single" w:sz="4" w:space="0" w:color="auto"/>
              <w:right w:val="single" w:sz="4" w:space="0" w:color="auto"/>
            </w:tcBorders>
          </w:tcPr>
          <w:p w:rsidR="00600440" w:rsidRPr="005D58E5" w:rsidRDefault="00600440" w:rsidP="002F07DC">
            <w:pPr>
              <w:pStyle w:val="af"/>
              <w:rPr>
                <w:rFonts w:ascii="Times New Roman" w:hAnsi="Times New Roman" w:cs="Times New Roman"/>
                <w:sz w:val="28"/>
                <w:szCs w:val="28"/>
              </w:rPr>
            </w:pPr>
            <w:r w:rsidRPr="005D58E5">
              <w:rPr>
                <w:rFonts w:ascii="Times New Roman" w:hAnsi="Times New Roman" w:cs="Times New Roman"/>
                <w:sz w:val="28"/>
                <w:szCs w:val="28"/>
              </w:rPr>
              <w:t>Показатель</w:t>
            </w:r>
          </w:p>
        </w:tc>
        <w:tc>
          <w:tcPr>
            <w:tcW w:w="1134" w:type="dxa"/>
            <w:tcBorders>
              <w:top w:val="single" w:sz="4" w:space="0" w:color="auto"/>
              <w:left w:val="single" w:sz="4" w:space="0" w:color="auto"/>
              <w:bottom w:val="single" w:sz="4" w:space="0" w:color="auto"/>
              <w:right w:val="single" w:sz="4" w:space="0" w:color="auto"/>
            </w:tcBorders>
            <w:vAlign w:val="center"/>
          </w:tcPr>
          <w:p w:rsidR="00600440" w:rsidRPr="00126119" w:rsidRDefault="00126119" w:rsidP="002F07DC">
            <w:pPr>
              <w:pStyle w:val="af"/>
              <w:jc w:val="left"/>
              <w:rPr>
                <w:rFonts w:ascii="Times New Roman" w:hAnsi="Times New Roman" w:cs="Times New Roman"/>
              </w:rPr>
            </w:pPr>
            <w:r w:rsidRPr="00126119">
              <w:rPr>
                <w:rFonts w:ascii="Times New Roman" w:hAnsi="Times New Roman" w:cs="Times New Roman"/>
              </w:rPr>
              <w:t>2015</w:t>
            </w:r>
          </w:p>
        </w:tc>
        <w:tc>
          <w:tcPr>
            <w:tcW w:w="1418" w:type="dxa"/>
            <w:tcBorders>
              <w:top w:val="single" w:sz="4" w:space="0" w:color="auto"/>
              <w:left w:val="single" w:sz="4" w:space="0" w:color="auto"/>
              <w:bottom w:val="single" w:sz="4" w:space="0" w:color="auto"/>
              <w:right w:val="single" w:sz="4" w:space="0" w:color="auto"/>
            </w:tcBorders>
            <w:vAlign w:val="center"/>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2016 г.</w:t>
            </w:r>
          </w:p>
        </w:tc>
        <w:tc>
          <w:tcPr>
            <w:tcW w:w="1276" w:type="dxa"/>
            <w:tcBorders>
              <w:top w:val="single" w:sz="4" w:space="0" w:color="auto"/>
              <w:left w:val="single" w:sz="4" w:space="0" w:color="auto"/>
              <w:bottom w:val="single" w:sz="4" w:space="0" w:color="auto"/>
              <w:right w:val="single" w:sz="4" w:space="0" w:color="auto"/>
            </w:tcBorders>
            <w:vAlign w:val="center"/>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2017 г</w:t>
            </w:r>
          </w:p>
        </w:tc>
        <w:tc>
          <w:tcPr>
            <w:tcW w:w="1417" w:type="dxa"/>
            <w:tcBorders>
              <w:top w:val="single" w:sz="4" w:space="0" w:color="auto"/>
              <w:left w:val="single" w:sz="4" w:space="0" w:color="auto"/>
              <w:bottom w:val="single" w:sz="4" w:space="0" w:color="auto"/>
              <w:right w:val="single" w:sz="4" w:space="0" w:color="auto"/>
            </w:tcBorders>
            <w:vAlign w:val="center"/>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2018 г</w:t>
            </w:r>
          </w:p>
        </w:tc>
      </w:tr>
      <w:tr w:rsidR="00600440" w:rsidRPr="005D58E5" w:rsidTr="00126119">
        <w:tc>
          <w:tcPr>
            <w:tcW w:w="4536" w:type="dxa"/>
            <w:tcBorders>
              <w:top w:val="single" w:sz="4" w:space="0" w:color="auto"/>
              <w:bottom w:val="single" w:sz="4" w:space="0" w:color="auto"/>
              <w:right w:val="single" w:sz="4" w:space="0" w:color="auto"/>
            </w:tcBorders>
          </w:tcPr>
          <w:p w:rsidR="00600440" w:rsidRPr="005D58E5" w:rsidRDefault="00600440" w:rsidP="002F07DC">
            <w:pPr>
              <w:pStyle w:val="af"/>
              <w:rPr>
                <w:rFonts w:ascii="Times New Roman" w:hAnsi="Times New Roman" w:cs="Times New Roman"/>
                <w:sz w:val="28"/>
                <w:szCs w:val="28"/>
              </w:rPr>
            </w:pPr>
            <w:r w:rsidRPr="005D58E5">
              <w:rPr>
                <w:rFonts w:ascii="Times New Roman" w:hAnsi="Times New Roman" w:cs="Times New Roman"/>
                <w:sz w:val="28"/>
                <w:szCs w:val="28"/>
              </w:rPr>
              <w:t>Общая численность постоянного населения, тыс. чел.</w:t>
            </w:r>
          </w:p>
        </w:tc>
        <w:tc>
          <w:tcPr>
            <w:tcW w:w="1134"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12,1</w:t>
            </w:r>
          </w:p>
        </w:tc>
        <w:tc>
          <w:tcPr>
            <w:tcW w:w="1418"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12,0</w:t>
            </w:r>
          </w:p>
        </w:tc>
        <w:tc>
          <w:tcPr>
            <w:tcW w:w="1276"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11,7</w:t>
            </w:r>
          </w:p>
        </w:tc>
        <w:tc>
          <w:tcPr>
            <w:tcW w:w="1417"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11,6</w:t>
            </w:r>
          </w:p>
        </w:tc>
      </w:tr>
      <w:tr w:rsidR="00600440" w:rsidRPr="005D58E5" w:rsidTr="00126119">
        <w:tc>
          <w:tcPr>
            <w:tcW w:w="4536" w:type="dxa"/>
            <w:tcBorders>
              <w:top w:val="single" w:sz="4" w:space="0" w:color="auto"/>
              <w:bottom w:val="single" w:sz="4" w:space="0" w:color="auto"/>
              <w:right w:val="single" w:sz="4" w:space="0" w:color="auto"/>
            </w:tcBorders>
          </w:tcPr>
          <w:p w:rsidR="00600440" w:rsidRPr="005D58E5" w:rsidRDefault="00600440" w:rsidP="002F07DC">
            <w:pPr>
              <w:pStyle w:val="af"/>
              <w:rPr>
                <w:rFonts w:ascii="Times New Roman" w:hAnsi="Times New Roman" w:cs="Times New Roman"/>
                <w:sz w:val="28"/>
                <w:szCs w:val="28"/>
              </w:rPr>
            </w:pPr>
            <w:r w:rsidRPr="005D58E5">
              <w:rPr>
                <w:rFonts w:ascii="Times New Roman" w:hAnsi="Times New Roman" w:cs="Times New Roman"/>
                <w:sz w:val="28"/>
                <w:szCs w:val="28"/>
              </w:rPr>
              <w:t>Родившихся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26119" w:rsidRDefault="002F07DC" w:rsidP="002F07DC">
            <w:pPr>
              <w:pStyle w:val="af"/>
              <w:jc w:val="left"/>
              <w:rPr>
                <w:rFonts w:ascii="Times New Roman" w:hAnsi="Times New Roman" w:cs="Times New Roman"/>
              </w:rPr>
            </w:pPr>
            <w:r>
              <w:rPr>
                <w:rFonts w:ascii="Times New Roman" w:hAnsi="Times New Roman" w:cs="Times New Roman"/>
              </w:rPr>
              <w:t>10,4</w:t>
            </w:r>
          </w:p>
        </w:tc>
        <w:tc>
          <w:tcPr>
            <w:tcW w:w="1418"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8,4</w:t>
            </w:r>
          </w:p>
        </w:tc>
        <w:tc>
          <w:tcPr>
            <w:tcW w:w="1276"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8,7</w:t>
            </w:r>
          </w:p>
        </w:tc>
        <w:tc>
          <w:tcPr>
            <w:tcW w:w="1417"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9,7</w:t>
            </w:r>
          </w:p>
        </w:tc>
      </w:tr>
      <w:tr w:rsidR="00600440" w:rsidRPr="005D58E5" w:rsidTr="00126119">
        <w:tc>
          <w:tcPr>
            <w:tcW w:w="4536" w:type="dxa"/>
            <w:tcBorders>
              <w:top w:val="single" w:sz="4" w:space="0" w:color="auto"/>
              <w:bottom w:val="single" w:sz="4" w:space="0" w:color="auto"/>
              <w:right w:val="single" w:sz="4" w:space="0" w:color="auto"/>
            </w:tcBorders>
          </w:tcPr>
          <w:p w:rsidR="00600440" w:rsidRPr="005D58E5" w:rsidRDefault="00600440" w:rsidP="002F07DC">
            <w:pPr>
              <w:pStyle w:val="af"/>
              <w:rPr>
                <w:rFonts w:ascii="Times New Roman" w:hAnsi="Times New Roman" w:cs="Times New Roman"/>
                <w:sz w:val="28"/>
                <w:szCs w:val="28"/>
              </w:rPr>
            </w:pPr>
            <w:r w:rsidRPr="005D58E5">
              <w:rPr>
                <w:rFonts w:ascii="Times New Roman" w:hAnsi="Times New Roman" w:cs="Times New Roman"/>
                <w:sz w:val="28"/>
                <w:szCs w:val="28"/>
              </w:rPr>
              <w:t>Умерших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21,5</w:t>
            </w:r>
          </w:p>
        </w:tc>
        <w:tc>
          <w:tcPr>
            <w:tcW w:w="1418"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19,6</w:t>
            </w:r>
          </w:p>
        </w:tc>
        <w:tc>
          <w:tcPr>
            <w:tcW w:w="1276"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19,8</w:t>
            </w:r>
          </w:p>
        </w:tc>
        <w:tc>
          <w:tcPr>
            <w:tcW w:w="1417"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19,3</w:t>
            </w:r>
          </w:p>
        </w:tc>
      </w:tr>
      <w:tr w:rsidR="00600440" w:rsidRPr="005D58E5" w:rsidTr="00126119">
        <w:tc>
          <w:tcPr>
            <w:tcW w:w="4536" w:type="dxa"/>
            <w:tcBorders>
              <w:top w:val="single" w:sz="4" w:space="0" w:color="auto"/>
              <w:bottom w:val="single" w:sz="4" w:space="0" w:color="auto"/>
              <w:right w:val="single" w:sz="4" w:space="0" w:color="auto"/>
            </w:tcBorders>
          </w:tcPr>
          <w:p w:rsidR="00600440" w:rsidRPr="005D58E5" w:rsidRDefault="00600440" w:rsidP="002F07DC">
            <w:pPr>
              <w:pStyle w:val="af"/>
              <w:rPr>
                <w:rFonts w:ascii="Times New Roman" w:hAnsi="Times New Roman" w:cs="Times New Roman"/>
                <w:sz w:val="28"/>
                <w:szCs w:val="28"/>
              </w:rPr>
            </w:pPr>
            <w:r w:rsidRPr="005D58E5">
              <w:rPr>
                <w:rFonts w:ascii="Times New Roman" w:hAnsi="Times New Roman" w:cs="Times New Roman"/>
                <w:sz w:val="28"/>
                <w:szCs w:val="28"/>
              </w:rPr>
              <w:t>Младенческая смертность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w:t>
            </w:r>
          </w:p>
        </w:tc>
        <w:tc>
          <w:tcPr>
            <w:tcW w:w="1417"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w:t>
            </w:r>
          </w:p>
        </w:tc>
      </w:tr>
      <w:tr w:rsidR="00600440" w:rsidRPr="005D58E5" w:rsidTr="00126119">
        <w:tc>
          <w:tcPr>
            <w:tcW w:w="4536" w:type="dxa"/>
            <w:tcBorders>
              <w:top w:val="single" w:sz="4" w:space="0" w:color="auto"/>
              <w:bottom w:val="single" w:sz="4" w:space="0" w:color="auto"/>
              <w:right w:val="single" w:sz="4" w:space="0" w:color="auto"/>
            </w:tcBorders>
          </w:tcPr>
          <w:p w:rsidR="00600440" w:rsidRPr="005D58E5" w:rsidRDefault="00600440" w:rsidP="002F07DC">
            <w:pPr>
              <w:pStyle w:val="af"/>
              <w:rPr>
                <w:rFonts w:ascii="Times New Roman" w:hAnsi="Times New Roman" w:cs="Times New Roman"/>
                <w:sz w:val="28"/>
                <w:szCs w:val="28"/>
              </w:rPr>
            </w:pPr>
            <w:r w:rsidRPr="005D58E5">
              <w:rPr>
                <w:rFonts w:ascii="Times New Roman" w:hAnsi="Times New Roman" w:cs="Times New Roman"/>
                <w:sz w:val="28"/>
                <w:szCs w:val="28"/>
              </w:rPr>
              <w:t>Естественный прирост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-11,1</w:t>
            </w:r>
          </w:p>
        </w:tc>
        <w:tc>
          <w:tcPr>
            <w:tcW w:w="1418"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-11,2</w:t>
            </w:r>
          </w:p>
        </w:tc>
        <w:tc>
          <w:tcPr>
            <w:tcW w:w="1276"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-11,1</w:t>
            </w:r>
          </w:p>
        </w:tc>
        <w:tc>
          <w:tcPr>
            <w:tcW w:w="1417" w:type="dxa"/>
            <w:tcBorders>
              <w:top w:val="single" w:sz="4" w:space="0" w:color="auto"/>
              <w:left w:val="single" w:sz="4" w:space="0" w:color="auto"/>
              <w:bottom w:val="single" w:sz="4" w:space="0" w:color="auto"/>
              <w:right w:val="single" w:sz="4" w:space="0" w:color="auto"/>
            </w:tcBorders>
          </w:tcPr>
          <w:p w:rsidR="00600440" w:rsidRPr="00126119" w:rsidRDefault="00600440" w:rsidP="002F07DC">
            <w:pPr>
              <w:pStyle w:val="af"/>
              <w:jc w:val="left"/>
              <w:rPr>
                <w:rFonts w:ascii="Times New Roman" w:hAnsi="Times New Roman" w:cs="Times New Roman"/>
              </w:rPr>
            </w:pPr>
            <w:r w:rsidRPr="00126119">
              <w:rPr>
                <w:rFonts w:ascii="Times New Roman" w:hAnsi="Times New Roman" w:cs="Times New Roman"/>
              </w:rPr>
              <w:t>-9,6</w:t>
            </w:r>
          </w:p>
        </w:tc>
      </w:tr>
    </w:tbl>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bookmarkStart w:id="1" w:name="sub_901"/>
      <w:r w:rsidRPr="005D58E5">
        <w:rPr>
          <w:rFonts w:ascii="Times New Roman" w:hAnsi="Times New Roman"/>
          <w:sz w:val="28"/>
          <w:szCs w:val="28"/>
        </w:rPr>
        <w:t>По данным статистического ежегодника Республики Мордовия за 2015 - 2017 гг.</w:t>
      </w:r>
    </w:p>
    <w:bookmarkEnd w:id="1"/>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Миграционное движение населения Дубенского муниципального района за последние десять лет характеризуется отрицательным сальдо миграции. Близость более благополучных в экономическом отношении регионов России оказывает значительное влияние на механическую убыль населения, обусловливая трудовую маятниковую миграцию, характеризующуюся оттоком части трудоспособного населения за пределы района. В частности, число убывших с 2016 - 2017 гг. в 3,7 раз пре</w:t>
      </w:r>
      <w:r w:rsidR="00FD3FD8">
        <w:rPr>
          <w:rFonts w:ascii="Times New Roman" w:hAnsi="Times New Roman"/>
          <w:sz w:val="28"/>
          <w:szCs w:val="28"/>
        </w:rPr>
        <w:t>вышало число прибывших</w:t>
      </w:r>
      <w:r w:rsidRPr="005D58E5">
        <w:rPr>
          <w:rFonts w:ascii="Times New Roman" w:hAnsi="Times New Roman"/>
          <w:sz w:val="28"/>
          <w:szCs w:val="28"/>
        </w:rPr>
        <w:t>.</w:t>
      </w:r>
    </w:p>
    <w:p w:rsidR="00600440" w:rsidRPr="005D58E5" w:rsidRDefault="00600440" w:rsidP="00126119">
      <w:pPr>
        <w:widowControl w:val="0"/>
        <w:autoSpaceDN w:val="0"/>
        <w:adjustRightInd w:val="0"/>
        <w:spacing w:line="240" w:lineRule="auto"/>
        <w:ind w:firstLine="567"/>
        <w:jc w:val="right"/>
        <w:rPr>
          <w:rFonts w:ascii="Times New Roman" w:hAnsi="Times New Roman"/>
          <w:sz w:val="28"/>
          <w:szCs w:val="28"/>
        </w:rPr>
      </w:pPr>
      <w:r w:rsidRPr="005D58E5">
        <w:rPr>
          <w:rFonts w:ascii="Times New Roman" w:hAnsi="Times New Roman"/>
          <w:sz w:val="28"/>
          <w:szCs w:val="28"/>
        </w:rPr>
        <w:t>Таблица 5</w:t>
      </w:r>
    </w:p>
    <w:p w:rsidR="00600440" w:rsidRPr="009A6EDD" w:rsidRDefault="00600440" w:rsidP="00126119">
      <w:pPr>
        <w:widowControl w:val="0"/>
        <w:autoSpaceDN w:val="0"/>
        <w:adjustRightInd w:val="0"/>
        <w:spacing w:line="240" w:lineRule="auto"/>
        <w:ind w:firstLine="567"/>
        <w:jc w:val="center"/>
        <w:rPr>
          <w:rFonts w:ascii="Times New Roman" w:hAnsi="Times New Roman"/>
          <w:b/>
          <w:sz w:val="28"/>
          <w:szCs w:val="28"/>
        </w:rPr>
      </w:pPr>
      <w:r w:rsidRPr="009A6EDD">
        <w:rPr>
          <w:rFonts w:ascii="Times New Roman" w:hAnsi="Times New Roman"/>
          <w:b/>
          <w:sz w:val="28"/>
          <w:szCs w:val="28"/>
        </w:rPr>
        <w:t>Общие итоги миграции населения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058"/>
        <w:gridCol w:w="904"/>
        <w:gridCol w:w="848"/>
        <w:gridCol w:w="853"/>
        <w:gridCol w:w="850"/>
        <w:gridCol w:w="1134"/>
        <w:gridCol w:w="992"/>
      </w:tblGrid>
      <w:tr w:rsidR="00600440" w:rsidRPr="005D58E5" w:rsidTr="0086325E">
        <w:tc>
          <w:tcPr>
            <w:tcW w:w="4058" w:type="dxa"/>
            <w:tcBorders>
              <w:top w:val="single" w:sz="4" w:space="0" w:color="auto"/>
              <w:bottom w:val="single" w:sz="4" w:space="0" w:color="auto"/>
              <w:right w:val="single" w:sz="4" w:space="0" w:color="auto"/>
            </w:tcBorders>
          </w:tcPr>
          <w:p w:rsidR="00600440" w:rsidRPr="005D58E5" w:rsidRDefault="00607CAD" w:rsidP="00126119">
            <w:pPr>
              <w:pStyle w:val="af"/>
              <w:ind w:firstLine="567"/>
              <w:rPr>
                <w:rFonts w:ascii="Times New Roman" w:hAnsi="Times New Roman" w:cs="Times New Roman"/>
                <w:sz w:val="28"/>
                <w:szCs w:val="28"/>
              </w:rPr>
            </w:pPr>
            <w:hyperlink w:anchor="sub_902" w:history="1">
              <w:r w:rsidR="00600440" w:rsidRPr="005D58E5">
                <w:rPr>
                  <w:rStyle w:val="ac"/>
                  <w:rFonts w:ascii="Times New Roman" w:hAnsi="Times New Roman"/>
                  <w:bCs/>
                  <w:sz w:val="28"/>
                  <w:szCs w:val="28"/>
                </w:rPr>
                <w:t>*</w:t>
              </w:r>
            </w:hyperlink>
            <w:r w:rsidR="00600440" w:rsidRPr="005D58E5">
              <w:rPr>
                <w:rFonts w:ascii="Times New Roman" w:hAnsi="Times New Roman" w:cs="Times New Roman"/>
                <w:sz w:val="28"/>
                <w:szCs w:val="28"/>
              </w:rPr>
              <w:t>Для прибывших - куда прибыли или новое место жительства Для выбывших - откуда выбыли или последнее место жительства</w:t>
            </w:r>
          </w:p>
        </w:tc>
        <w:tc>
          <w:tcPr>
            <w:tcW w:w="1752" w:type="dxa"/>
            <w:gridSpan w:val="2"/>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Число прибывших</w:t>
            </w:r>
          </w:p>
        </w:tc>
        <w:tc>
          <w:tcPr>
            <w:tcW w:w="1703" w:type="dxa"/>
            <w:gridSpan w:val="2"/>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Число выбывших</w:t>
            </w:r>
          </w:p>
        </w:tc>
        <w:tc>
          <w:tcPr>
            <w:tcW w:w="2126" w:type="dxa"/>
            <w:gridSpan w:val="2"/>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Миграционный прирост (убыль)</w:t>
            </w:r>
          </w:p>
        </w:tc>
      </w:tr>
      <w:tr w:rsidR="00600440" w:rsidRPr="005D58E5" w:rsidTr="0086325E">
        <w:tc>
          <w:tcPr>
            <w:tcW w:w="4058"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p>
        </w:tc>
        <w:tc>
          <w:tcPr>
            <w:tcW w:w="904"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2016 г.</w:t>
            </w:r>
          </w:p>
        </w:tc>
        <w:tc>
          <w:tcPr>
            <w:tcW w:w="848"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2017 г.</w:t>
            </w:r>
          </w:p>
        </w:tc>
        <w:tc>
          <w:tcPr>
            <w:tcW w:w="853"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2016 г.</w:t>
            </w:r>
          </w:p>
        </w:tc>
        <w:tc>
          <w:tcPr>
            <w:tcW w:w="85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2017 г.</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2016 г.</w:t>
            </w:r>
          </w:p>
        </w:tc>
        <w:tc>
          <w:tcPr>
            <w:tcW w:w="992"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2017 г.</w:t>
            </w:r>
          </w:p>
        </w:tc>
      </w:tr>
      <w:tr w:rsidR="00600440" w:rsidRPr="005D58E5" w:rsidTr="0086325E">
        <w:tc>
          <w:tcPr>
            <w:tcW w:w="4058" w:type="dxa"/>
            <w:tcBorders>
              <w:top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Дубенский муниципальный район</w:t>
            </w:r>
          </w:p>
        </w:tc>
        <w:tc>
          <w:tcPr>
            <w:tcW w:w="904"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423</w:t>
            </w:r>
          </w:p>
        </w:tc>
        <w:tc>
          <w:tcPr>
            <w:tcW w:w="848"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338</w:t>
            </w:r>
          </w:p>
        </w:tc>
        <w:tc>
          <w:tcPr>
            <w:tcW w:w="853"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466</w:t>
            </w:r>
          </w:p>
        </w:tc>
        <w:tc>
          <w:tcPr>
            <w:tcW w:w="850"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500</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-43</w:t>
            </w:r>
          </w:p>
        </w:tc>
        <w:tc>
          <w:tcPr>
            <w:tcW w:w="992" w:type="dxa"/>
            <w:tcBorders>
              <w:top w:val="single" w:sz="4" w:space="0" w:color="auto"/>
              <w:left w:val="single" w:sz="4" w:space="0" w:color="auto"/>
              <w:bottom w:val="single" w:sz="4" w:space="0" w:color="auto"/>
            </w:tcBorders>
          </w:tcPr>
          <w:p w:rsidR="00600440" w:rsidRPr="005D58E5" w:rsidRDefault="00600440" w:rsidP="00126119">
            <w:pPr>
              <w:pStyle w:val="af"/>
              <w:ind w:firstLine="567"/>
              <w:rPr>
                <w:rFonts w:ascii="Times New Roman" w:hAnsi="Times New Roman" w:cs="Times New Roman"/>
                <w:sz w:val="28"/>
                <w:szCs w:val="28"/>
              </w:rPr>
            </w:pPr>
            <w:r w:rsidRPr="005D58E5">
              <w:rPr>
                <w:rFonts w:ascii="Times New Roman" w:hAnsi="Times New Roman" w:cs="Times New Roman"/>
                <w:sz w:val="28"/>
                <w:szCs w:val="28"/>
              </w:rPr>
              <w:t>-162</w:t>
            </w:r>
          </w:p>
        </w:tc>
      </w:tr>
    </w:tbl>
    <w:p w:rsidR="00600440" w:rsidRPr="005D58E5" w:rsidRDefault="00600440" w:rsidP="00126119">
      <w:pPr>
        <w:tabs>
          <w:tab w:val="left" w:pos="9360"/>
        </w:tabs>
        <w:spacing w:before="120" w:after="0" w:line="240" w:lineRule="auto"/>
        <w:ind w:firstLine="567"/>
        <w:jc w:val="both"/>
        <w:rPr>
          <w:rFonts w:ascii="Times New Roman" w:hAnsi="Times New Roman"/>
          <w:sz w:val="28"/>
          <w:szCs w:val="28"/>
        </w:rPr>
      </w:pPr>
      <w:bookmarkStart w:id="2" w:name="sub_902"/>
      <w:r w:rsidRPr="005D58E5">
        <w:rPr>
          <w:rFonts w:ascii="Times New Roman" w:hAnsi="Times New Roman"/>
          <w:sz w:val="28"/>
          <w:szCs w:val="28"/>
        </w:rPr>
        <w:t xml:space="preserve"> </w:t>
      </w:r>
    </w:p>
    <w:p w:rsidR="00600440" w:rsidRPr="005D58E5" w:rsidRDefault="00600440" w:rsidP="00126119">
      <w:pPr>
        <w:tabs>
          <w:tab w:val="left" w:pos="9360"/>
        </w:tabs>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Для улучшения демографической ситуации в Дубенском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w:t>
      </w:r>
    </w:p>
    <w:p w:rsidR="00600440" w:rsidRPr="005D58E5" w:rsidRDefault="00600440" w:rsidP="00126119">
      <w:pPr>
        <w:tabs>
          <w:tab w:val="left" w:pos="936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уровня рождаемости;</w:t>
      </w:r>
    </w:p>
    <w:p w:rsidR="00600440" w:rsidRPr="005D58E5" w:rsidRDefault="00600440" w:rsidP="00126119">
      <w:pPr>
        <w:tabs>
          <w:tab w:val="left" w:pos="936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сохранение и укрепление здоровья населения, увеличение продолжительности жизни, создание условий для ведения здорового образа жизни;</w:t>
      </w:r>
    </w:p>
    <w:p w:rsidR="00600440" w:rsidRPr="005D58E5" w:rsidRDefault="00600440" w:rsidP="00126119">
      <w:pPr>
        <w:tabs>
          <w:tab w:val="left" w:pos="936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укрепление репродуктивного здоровья населения, здоровья детей и подростков, сокращение уровня материнской и младенческой смертности;</w:t>
      </w:r>
    </w:p>
    <w:p w:rsidR="00600440" w:rsidRPr="005D58E5" w:rsidRDefault="00600440" w:rsidP="00126119">
      <w:pPr>
        <w:tabs>
          <w:tab w:val="left" w:pos="936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сокращение общего уровня смертности населения, в том числе от социально значимых заболеваний и внешних причин;</w:t>
      </w:r>
    </w:p>
    <w:p w:rsidR="00600440" w:rsidRPr="005D58E5" w:rsidRDefault="00600440" w:rsidP="00126119">
      <w:pPr>
        <w:tabs>
          <w:tab w:val="left" w:pos="936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укрепление института семьи, возрождение и сохранение традиций крепких семейных отношений, поддержку материнства и детства;</w:t>
      </w:r>
    </w:p>
    <w:p w:rsidR="00600440" w:rsidRPr="005D58E5" w:rsidRDefault="00600440" w:rsidP="00126119">
      <w:pPr>
        <w:tabs>
          <w:tab w:val="left" w:pos="9360"/>
        </w:tabs>
        <w:spacing w:after="240" w:line="240" w:lineRule="auto"/>
        <w:ind w:firstLine="567"/>
        <w:jc w:val="both"/>
        <w:rPr>
          <w:rFonts w:ascii="Times New Roman" w:hAnsi="Times New Roman"/>
          <w:sz w:val="28"/>
          <w:szCs w:val="28"/>
        </w:rPr>
      </w:pPr>
      <w:r w:rsidRPr="005D58E5">
        <w:rPr>
          <w:rFonts w:ascii="Times New Roman" w:hAnsi="Times New Roman"/>
          <w:sz w:val="28"/>
          <w:szCs w:val="28"/>
        </w:rPr>
        <w:t>- улучшение миграционной ситуации.</w:t>
      </w:r>
    </w:p>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r w:rsidRPr="005D58E5">
        <w:rPr>
          <w:rFonts w:ascii="Times New Roman" w:hAnsi="Times New Roman"/>
          <w:b/>
          <w:i/>
          <w:sz w:val="28"/>
          <w:szCs w:val="28"/>
        </w:rPr>
        <w:t>2.2.2.Труд и занятость.</w:t>
      </w:r>
    </w:p>
    <w:bookmarkEnd w:id="2"/>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Несмотря на определенные негативные тенденции в социально-демографических процессах, ситуация в социально-трудовой сфере остается стабильной. Структура занятости трудоспособного сельского населения характеризуется следующими данными:</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сельскохозяйственное производство (450 чел., или 7%);</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организации бюджетной сферы (1 069 чел., или 16,9%);</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организации несельскохозяйственной сферы (2500 чел., или 39%);</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личное подсобное хозяйство (653 чел., или 10,3%);</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работает за пределами сельской территории Дубенского муниципального района (710 чел., или 11,3%);</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не обеспечено работой (68 чел., или 0,9%).</w:t>
      </w:r>
    </w:p>
    <w:p w:rsidR="00AA6944"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Среднемесячная номинальная начисленная заработная плата работников по крупным и средним предприятиям по району на 1 января 2018 г. составляет  21905,2 руб.  Среднесписочная численность работников в 2017 г. составила 2600 человек. Уровень регистрируемой безработицы по Дубенскому району за 2017 г. составил 0,9%</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p>
    <w:p w:rsidR="00600440" w:rsidRPr="005D58E5" w:rsidRDefault="00600440" w:rsidP="00126119">
      <w:pPr>
        <w:widowControl w:val="0"/>
        <w:autoSpaceDN w:val="0"/>
        <w:adjustRightInd w:val="0"/>
        <w:spacing w:line="240" w:lineRule="auto"/>
        <w:ind w:firstLine="567"/>
        <w:rPr>
          <w:rFonts w:ascii="Times New Roman" w:hAnsi="Times New Roman"/>
          <w:b/>
          <w:sz w:val="28"/>
          <w:szCs w:val="28"/>
        </w:rPr>
      </w:pPr>
      <w:r w:rsidRPr="005D58E5">
        <w:rPr>
          <w:rFonts w:ascii="Times New Roman" w:hAnsi="Times New Roman"/>
          <w:b/>
          <w:sz w:val="28"/>
          <w:szCs w:val="28"/>
        </w:rPr>
        <w:t>3.Анализ экономического развития Дубенского района.</w:t>
      </w:r>
    </w:p>
    <w:p w:rsidR="00600440" w:rsidRPr="005D58E5" w:rsidRDefault="00600440" w:rsidP="00126119">
      <w:pPr>
        <w:pStyle w:val="af7"/>
        <w:spacing w:after="0" w:line="240" w:lineRule="auto"/>
        <w:ind w:right="57" w:firstLine="567"/>
        <w:jc w:val="both"/>
        <w:rPr>
          <w:rFonts w:ascii="Times New Roman" w:hAnsi="Times New Roman" w:cs="Times New Roman"/>
          <w:spacing w:val="2"/>
          <w:kern w:val="16"/>
          <w:position w:val="2"/>
          <w:sz w:val="28"/>
          <w:szCs w:val="28"/>
        </w:rPr>
      </w:pPr>
      <w:r w:rsidRPr="005D58E5">
        <w:rPr>
          <w:rFonts w:ascii="Times New Roman" w:hAnsi="Times New Roman" w:cs="Times New Roman"/>
          <w:b/>
          <w:i/>
          <w:sz w:val="28"/>
          <w:szCs w:val="28"/>
        </w:rPr>
        <w:t>3.1. Комплексная оценка социально-экономического развития Дубенского района.</w:t>
      </w:r>
    </w:p>
    <w:p w:rsidR="00600440" w:rsidRPr="005D58E5" w:rsidRDefault="00600440" w:rsidP="00126119">
      <w:pPr>
        <w:pStyle w:val="af7"/>
        <w:spacing w:after="0" w:line="240" w:lineRule="auto"/>
        <w:ind w:right="57" w:firstLine="567"/>
        <w:jc w:val="both"/>
        <w:rPr>
          <w:rFonts w:ascii="Times New Roman" w:hAnsi="Times New Roman" w:cs="Times New Roman"/>
          <w:spacing w:val="2"/>
          <w:kern w:val="16"/>
          <w:position w:val="2"/>
          <w:sz w:val="28"/>
          <w:szCs w:val="28"/>
        </w:rPr>
      </w:pPr>
      <w:r w:rsidRPr="005D58E5">
        <w:rPr>
          <w:rFonts w:ascii="Times New Roman" w:hAnsi="Times New Roman" w:cs="Times New Roman"/>
          <w:spacing w:val="2"/>
          <w:kern w:val="16"/>
          <w:position w:val="2"/>
          <w:sz w:val="28"/>
          <w:szCs w:val="28"/>
        </w:rPr>
        <w:t>Социально-экономическое развитие района за 2013-2017 гг. характеризуется положительной динамикой основных экономических показателей, что обеспечивается реализацией мероприятий за счет развития и модернизации производства, создания условий для привлечения инвестиций, решения социальных задач, направленных на улучшение качества жизни населения.</w:t>
      </w:r>
    </w:p>
    <w:p w:rsidR="00600440" w:rsidRPr="005D58E5" w:rsidRDefault="00600440" w:rsidP="00126119">
      <w:pPr>
        <w:spacing w:after="0" w:line="240" w:lineRule="auto"/>
        <w:ind w:right="57" w:firstLine="567"/>
        <w:jc w:val="both"/>
        <w:rPr>
          <w:rFonts w:ascii="Times New Roman" w:hAnsi="Times New Roman"/>
          <w:b/>
          <w:spacing w:val="2"/>
          <w:kern w:val="16"/>
          <w:position w:val="2"/>
          <w:sz w:val="28"/>
          <w:szCs w:val="28"/>
          <w:u w:val="single"/>
        </w:rPr>
      </w:pPr>
      <w:r w:rsidRPr="005D58E5">
        <w:rPr>
          <w:rFonts w:ascii="Times New Roman" w:hAnsi="Times New Roman"/>
          <w:b/>
          <w:spacing w:val="2"/>
          <w:kern w:val="16"/>
          <w:position w:val="2"/>
          <w:sz w:val="28"/>
          <w:szCs w:val="28"/>
          <w:u w:val="single"/>
        </w:rPr>
        <w:t>За период 2013-2017 гг.:</w:t>
      </w:r>
    </w:p>
    <w:p w:rsidR="00600440" w:rsidRPr="005D58E5" w:rsidRDefault="00600440" w:rsidP="00126119">
      <w:pPr>
        <w:pStyle w:val="af7"/>
        <w:spacing w:after="0" w:line="240" w:lineRule="auto"/>
        <w:ind w:right="57" w:firstLine="567"/>
        <w:jc w:val="both"/>
        <w:rPr>
          <w:rFonts w:ascii="Times New Roman" w:hAnsi="Times New Roman" w:cs="Times New Roman"/>
          <w:spacing w:val="2"/>
          <w:kern w:val="16"/>
          <w:position w:val="2"/>
          <w:sz w:val="28"/>
          <w:szCs w:val="28"/>
        </w:rPr>
      </w:pPr>
      <w:r w:rsidRPr="005D58E5">
        <w:rPr>
          <w:rFonts w:ascii="Times New Roman" w:hAnsi="Times New Roman" w:cs="Times New Roman"/>
          <w:spacing w:val="2"/>
          <w:kern w:val="16"/>
          <w:position w:val="2"/>
          <w:sz w:val="28"/>
          <w:szCs w:val="28"/>
        </w:rPr>
        <w:t>- в экономику района привлечено более 1 млрд. руб. внебюджетных средств, в том числе в 2017 году - более 600 млн. рублей;</w:t>
      </w:r>
    </w:p>
    <w:p w:rsidR="00600440" w:rsidRPr="005D58E5" w:rsidRDefault="00600440" w:rsidP="00126119">
      <w:pPr>
        <w:spacing w:after="0" w:line="240" w:lineRule="auto"/>
        <w:ind w:right="57" w:firstLine="567"/>
        <w:jc w:val="both"/>
        <w:rPr>
          <w:rFonts w:ascii="Times New Roman" w:hAnsi="Times New Roman"/>
          <w:spacing w:val="2"/>
          <w:kern w:val="16"/>
          <w:position w:val="2"/>
          <w:sz w:val="28"/>
          <w:szCs w:val="28"/>
        </w:rPr>
      </w:pPr>
      <w:r w:rsidRPr="005D58E5">
        <w:rPr>
          <w:rFonts w:ascii="Times New Roman" w:hAnsi="Times New Roman"/>
          <w:spacing w:val="2"/>
          <w:kern w:val="16"/>
          <w:position w:val="2"/>
          <w:sz w:val="28"/>
          <w:szCs w:val="28"/>
        </w:rPr>
        <w:t>- предприятиями промышленности произведено и отгружено товаров собственного производства на общую сумму 861,5 млн. рублей;</w:t>
      </w:r>
    </w:p>
    <w:p w:rsidR="00600440" w:rsidRPr="005D58E5" w:rsidRDefault="00600440" w:rsidP="00126119">
      <w:pPr>
        <w:pStyle w:val="21"/>
        <w:tabs>
          <w:tab w:val="left" w:pos="720"/>
        </w:tabs>
        <w:ind w:firstLine="567"/>
        <w:jc w:val="both"/>
        <w:rPr>
          <w:rFonts w:ascii="Times New Roman" w:hAnsi="Times New Roman"/>
          <w:color w:val="000000"/>
          <w:sz w:val="28"/>
          <w:szCs w:val="28"/>
        </w:rPr>
      </w:pPr>
      <w:r w:rsidRPr="005D58E5">
        <w:rPr>
          <w:rFonts w:ascii="Times New Roman" w:hAnsi="Times New Roman"/>
          <w:sz w:val="28"/>
          <w:szCs w:val="28"/>
          <w:lang w:eastAsia="ru-RU"/>
        </w:rPr>
        <w:t>- растут объемы собственных доходов бюджета, относительно уровня 2013 года объем собственных доходов увеличился в 1,3 раза, с 39,4 млн. руб. до 52,6 млн. рублей;</w:t>
      </w:r>
    </w:p>
    <w:p w:rsidR="00600440" w:rsidRPr="005D58E5" w:rsidRDefault="00600440" w:rsidP="00126119">
      <w:pPr>
        <w:widowControl w:val="0"/>
        <w:tabs>
          <w:tab w:val="left" w:pos="720"/>
        </w:tabs>
        <w:autoSpaceDE w:val="0"/>
        <w:autoSpaceDN w:val="0"/>
        <w:adjustRightInd w:val="0"/>
        <w:spacing w:after="0" w:line="240" w:lineRule="auto"/>
        <w:ind w:firstLine="567"/>
        <w:jc w:val="both"/>
        <w:outlineLvl w:val="0"/>
        <w:rPr>
          <w:rFonts w:ascii="Times New Roman" w:hAnsi="Times New Roman"/>
          <w:sz w:val="28"/>
          <w:szCs w:val="28"/>
        </w:rPr>
      </w:pPr>
      <w:r w:rsidRPr="005D58E5">
        <w:rPr>
          <w:rFonts w:ascii="Times New Roman" w:hAnsi="Times New Roman"/>
          <w:sz w:val="28"/>
          <w:szCs w:val="28"/>
        </w:rPr>
        <w:t>- сельскохозяйственными предприятиями и КФХ за 5 лет произведено более 22,8 тыс. тонн мяса скота и птицы и 67,7 тыс. тонн молока, объемы производства молока относительно 2013 годы выросли в 1,5 раза;</w:t>
      </w:r>
    </w:p>
    <w:p w:rsidR="00600440" w:rsidRPr="005D58E5" w:rsidRDefault="00600440" w:rsidP="00126119">
      <w:pPr>
        <w:widowControl w:val="0"/>
        <w:tabs>
          <w:tab w:val="left" w:pos="720"/>
        </w:tabs>
        <w:autoSpaceDE w:val="0"/>
        <w:autoSpaceDN w:val="0"/>
        <w:adjustRightInd w:val="0"/>
        <w:spacing w:after="0" w:line="240" w:lineRule="auto"/>
        <w:ind w:firstLine="567"/>
        <w:jc w:val="both"/>
        <w:outlineLvl w:val="0"/>
        <w:rPr>
          <w:rFonts w:ascii="Times New Roman" w:hAnsi="Times New Roman"/>
          <w:sz w:val="28"/>
          <w:szCs w:val="28"/>
        </w:rPr>
      </w:pPr>
      <w:r w:rsidRPr="005D58E5">
        <w:rPr>
          <w:rFonts w:ascii="Times New Roman" w:hAnsi="Times New Roman"/>
          <w:spacing w:val="2"/>
          <w:kern w:val="16"/>
          <w:position w:val="2"/>
          <w:sz w:val="28"/>
          <w:szCs w:val="28"/>
        </w:rPr>
        <w:t xml:space="preserve">- из года в год растет показатель «Объем оборота розничной торговли», </w:t>
      </w:r>
      <w:r w:rsidRPr="005D58E5">
        <w:rPr>
          <w:rFonts w:ascii="Times New Roman" w:hAnsi="Times New Roman"/>
          <w:sz w:val="28"/>
          <w:szCs w:val="28"/>
        </w:rPr>
        <w:t xml:space="preserve">относительно уровня 2013 года объем </w:t>
      </w:r>
      <w:r w:rsidRPr="005D58E5">
        <w:rPr>
          <w:rFonts w:ascii="Times New Roman" w:hAnsi="Times New Roman"/>
          <w:spacing w:val="2"/>
          <w:kern w:val="16"/>
          <w:position w:val="2"/>
          <w:sz w:val="28"/>
          <w:szCs w:val="28"/>
        </w:rPr>
        <w:t>оборота розничной торговли</w:t>
      </w:r>
      <w:r w:rsidRPr="005D58E5">
        <w:rPr>
          <w:rFonts w:ascii="Times New Roman" w:hAnsi="Times New Roman"/>
          <w:sz w:val="28"/>
          <w:szCs w:val="28"/>
        </w:rPr>
        <w:t xml:space="preserve"> увеличился в 1,6 раза</w:t>
      </w:r>
      <w:r w:rsidRPr="005D58E5">
        <w:rPr>
          <w:rFonts w:ascii="Times New Roman" w:hAnsi="Times New Roman"/>
          <w:spacing w:val="2"/>
          <w:kern w:val="16"/>
          <w:position w:val="2"/>
          <w:sz w:val="28"/>
          <w:szCs w:val="28"/>
        </w:rPr>
        <w:t xml:space="preserve">, с 763,7 млн. руб. до 1205,4 млн. рублей; </w:t>
      </w:r>
    </w:p>
    <w:p w:rsidR="00600440" w:rsidRPr="005D58E5" w:rsidRDefault="00600440" w:rsidP="00126119">
      <w:pPr>
        <w:spacing w:after="0" w:line="240" w:lineRule="auto"/>
        <w:ind w:right="57" w:firstLine="567"/>
        <w:jc w:val="both"/>
        <w:rPr>
          <w:rFonts w:ascii="Times New Roman" w:hAnsi="Times New Roman"/>
          <w:spacing w:val="2"/>
          <w:kern w:val="16"/>
          <w:position w:val="2"/>
          <w:sz w:val="28"/>
          <w:szCs w:val="28"/>
        </w:rPr>
      </w:pPr>
      <w:r w:rsidRPr="005D58E5">
        <w:rPr>
          <w:rFonts w:ascii="Times New Roman" w:hAnsi="Times New Roman"/>
          <w:spacing w:val="2"/>
          <w:kern w:val="16"/>
          <w:position w:val="2"/>
          <w:sz w:val="28"/>
          <w:szCs w:val="28"/>
        </w:rPr>
        <w:t xml:space="preserve">- </w:t>
      </w:r>
      <w:r w:rsidRPr="005D58E5">
        <w:rPr>
          <w:rFonts w:ascii="Times New Roman" w:hAnsi="Times New Roman"/>
          <w:sz w:val="28"/>
          <w:szCs w:val="28"/>
        </w:rPr>
        <w:t>общая площадь введенного в эксплуатацию жилья за счет всех источников финансирования составила</w:t>
      </w:r>
      <w:r w:rsidRPr="005D58E5">
        <w:rPr>
          <w:rFonts w:ascii="Times New Roman" w:hAnsi="Times New Roman"/>
          <w:spacing w:val="2"/>
          <w:kern w:val="16"/>
          <w:position w:val="2"/>
          <w:sz w:val="28"/>
          <w:szCs w:val="28"/>
        </w:rPr>
        <w:t xml:space="preserve"> свыше 20,2 тыс. кв. м, в том числе в 2017 году – 4290 кв. м;</w:t>
      </w:r>
    </w:p>
    <w:p w:rsidR="00600440" w:rsidRPr="005D58E5" w:rsidRDefault="00600440" w:rsidP="00126119">
      <w:pPr>
        <w:spacing w:after="0" w:line="240" w:lineRule="auto"/>
        <w:ind w:right="57" w:firstLine="567"/>
        <w:jc w:val="both"/>
        <w:rPr>
          <w:rFonts w:ascii="Times New Roman" w:hAnsi="Times New Roman"/>
          <w:sz w:val="28"/>
          <w:szCs w:val="28"/>
        </w:rPr>
      </w:pPr>
      <w:r w:rsidRPr="005D58E5">
        <w:rPr>
          <w:rFonts w:ascii="Times New Roman" w:hAnsi="Times New Roman"/>
          <w:sz w:val="28"/>
          <w:szCs w:val="28"/>
        </w:rPr>
        <w:t>- в сфере оплаты труда темп роста среднемесячной заработной платы по кругу крупных и средних организаций района к уровню 2013 г. составил 137,9% (заработная плата выросла с 15884,1 рубля в 2013 г. до 21905,2 рубля в 2017 г.).</w:t>
      </w:r>
    </w:p>
    <w:p w:rsidR="00600440" w:rsidRPr="005D58E5" w:rsidRDefault="00600440" w:rsidP="00126119">
      <w:pPr>
        <w:pStyle w:val="af7"/>
        <w:spacing w:after="0" w:line="240" w:lineRule="auto"/>
        <w:ind w:right="57" w:firstLine="567"/>
        <w:jc w:val="both"/>
        <w:rPr>
          <w:rFonts w:ascii="Times New Roman" w:hAnsi="Times New Roman" w:cs="Times New Roman"/>
          <w:sz w:val="28"/>
          <w:szCs w:val="28"/>
        </w:rPr>
      </w:pPr>
      <w:r w:rsidRPr="009A6EDD">
        <w:rPr>
          <w:rFonts w:ascii="Times New Roman" w:hAnsi="Times New Roman" w:cs="Times New Roman"/>
          <w:sz w:val="28"/>
          <w:szCs w:val="28"/>
        </w:rPr>
        <w:t>По результатам реализации Указа Президента Российской Федерации №607 «Об оценке эффективности деятельности органов местного самоуправления городских округов и муниципальных районов» Дубенский муниципальный район в 2008-2013 гг. и 2016 г. являлся получателем гранта за достижение наилучших значений показателей эффективности деятельности органов местного самоуправления</w:t>
      </w:r>
      <w:r w:rsidRPr="005D58E5">
        <w:rPr>
          <w:rFonts w:ascii="Times New Roman" w:hAnsi="Times New Roman" w:cs="Times New Roman"/>
          <w:sz w:val="28"/>
          <w:szCs w:val="28"/>
        </w:rPr>
        <w:t xml:space="preserve"> (в 2008- 9-е место, в  2009-10-е место, в 2010-9-е место, в 2011-5-е место, </w:t>
      </w:r>
      <w:bookmarkStart w:id="3" w:name="_GoBack"/>
      <w:bookmarkEnd w:id="3"/>
      <w:r w:rsidRPr="005D58E5">
        <w:rPr>
          <w:rFonts w:ascii="Times New Roman" w:hAnsi="Times New Roman" w:cs="Times New Roman"/>
          <w:sz w:val="28"/>
          <w:szCs w:val="28"/>
        </w:rPr>
        <w:t>в 2012-8-е место, в 2013 году – 7-е место, в 2016 году-10 место).</w:t>
      </w:r>
    </w:p>
    <w:p w:rsidR="00600440" w:rsidRPr="005D58E5" w:rsidRDefault="00600440" w:rsidP="00126119">
      <w:pPr>
        <w:tabs>
          <w:tab w:val="left" w:pos="567"/>
        </w:tabs>
        <w:spacing w:after="0" w:line="240" w:lineRule="auto"/>
        <w:ind w:firstLine="567"/>
        <w:jc w:val="both"/>
        <w:rPr>
          <w:rFonts w:ascii="Times New Roman" w:hAnsi="Times New Roman"/>
          <w:spacing w:val="2"/>
          <w:kern w:val="16"/>
          <w:position w:val="2"/>
          <w:sz w:val="28"/>
          <w:szCs w:val="28"/>
        </w:rPr>
      </w:pPr>
      <w:r w:rsidRPr="005D58E5">
        <w:rPr>
          <w:rFonts w:ascii="Times New Roman" w:hAnsi="Times New Roman"/>
          <w:sz w:val="28"/>
          <w:szCs w:val="28"/>
        </w:rPr>
        <w:t xml:space="preserve">Прогноз по объему поступления собственных доходов в 2017 году выполнен на 104,1%, в консолидированный бюджет района поступило более    52,5 млн. руб., темп роста к уровню 2016 года составил – 115,4 процента. </w:t>
      </w:r>
      <w:r w:rsidRPr="005D58E5">
        <w:rPr>
          <w:rFonts w:ascii="Times New Roman" w:hAnsi="Times New Roman"/>
          <w:spacing w:val="2"/>
          <w:kern w:val="16"/>
          <w:position w:val="2"/>
          <w:sz w:val="28"/>
          <w:szCs w:val="28"/>
        </w:rPr>
        <w:t xml:space="preserve">Более 8% налоговых и неналоговых поступлений в консолидированный бюджет района приходится на долю ООО «Хорошее дело». </w:t>
      </w:r>
      <w:r w:rsidRPr="005D58E5">
        <w:rPr>
          <w:rFonts w:ascii="Times New Roman" w:hAnsi="Times New Roman"/>
          <w:sz w:val="28"/>
          <w:szCs w:val="28"/>
        </w:rPr>
        <w:t>В среднем на одного жителя района объем собственных доходов бюджета составил 4,4 тыс. рублей (14 место среди районов республики).</w:t>
      </w:r>
    </w:p>
    <w:p w:rsidR="00600440" w:rsidRPr="005D58E5" w:rsidRDefault="00600440" w:rsidP="00126119">
      <w:pPr>
        <w:tabs>
          <w:tab w:val="left" w:pos="567"/>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Объем отгруженной продукции собственного производства в Дубенском муниципальном районе по итогам за 2017 </w:t>
      </w:r>
      <w:r w:rsidRPr="005D58E5">
        <w:rPr>
          <w:rFonts w:ascii="Times New Roman" w:hAnsi="Times New Roman"/>
          <w:spacing w:val="2"/>
          <w:kern w:val="16"/>
          <w:position w:val="2"/>
          <w:sz w:val="28"/>
          <w:szCs w:val="28"/>
        </w:rPr>
        <w:t xml:space="preserve">составил 455,2 млн. рублей. Прогноз выполнен на 97,9%, с темпом роста к уровню 2016 года – 104,2 процента. В расчете на одного жителя объем отгруженной продукции собственного производства составил 37,9 тыс. рублей </w:t>
      </w:r>
      <w:r w:rsidRPr="005D58E5">
        <w:rPr>
          <w:rFonts w:ascii="Times New Roman" w:hAnsi="Times New Roman"/>
          <w:sz w:val="28"/>
          <w:szCs w:val="28"/>
        </w:rPr>
        <w:t>(13 место среди муниципальных образований республики, при средне республиканском уровне – 184,9 тыс. руб.).</w:t>
      </w:r>
      <w:r w:rsidRPr="005D58E5">
        <w:rPr>
          <w:rFonts w:ascii="Times New Roman" w:hAnsi="Times New Roman"/>
          <w:spacing w:val="2"/>
          <w:kern w:val="16"/>
          <w:position w:val="2"/>
          <w:sz w:val="28"/>
          <w:szCs w:val="28"/>
        </w:rPr>
        <w:t xml:space="preserve"> Наибольший удельный вес в структуре промышленного производства занимает предприятие кирпичный завод ООО «Магма-Керамик», которым </w:t>
      </w:r>
      <w:r w:rsidRPr="005D58E5">
        <w:rPr>
          <w:rFonts w:ascii="Times New Roman" w:hAnsi="Times New Roman"/>
          <w:sz w:val="28"/>
          <w:szCs w:val="28"/>
        </w:rPr>
        <w:t>в 2017 году</w:t>
      </w:r>
      <w:r w:rsidRPr="005D58E5">
        <w:rPr>
          <w:rFonts w:ascii="Times New Roman" w:hAnsi="Times New Roman"/>
          <w:spacing w:val="2"/>
          <w:kern w:val="16"/>
          <w:position w:val="2"/>
          <w:sz w:val="28"/>
          <w:szCs w:val="28"/>
        </w:rPr>
        <w:t xml:space="preserve"> реализовано продукции на сумму 448,5</w:t>
      </w:r>
      <w:r w:rsidRPr="005D58E5">
        <w:rPr>
          <w:rFonts w:ascii="Times New Roman" w:hAnsi="Times New Roman"/>
          <w:sz w:val="28"/>
          <w:szCs w:val="28"/>
        </w:rPr>
        <w:t xml:space="preserve">  млн. рублей. </w:t>
      </w:r>
    </w:p>
    <w:p w:rsidR="00600440" w:rsidRPr="005D58E5" w:rsidRDefault="00600440" w:rsidP="00126119">
      <w:pPr>
        <w:spacing w:after="0" w:line="240" w:lineRule="auto"/>
        <w:ind w:firstLine="567"/>
        <w:contextualSpacing/>
        <w:jc w:val="both"/>
        <w:rPr>
          <w:rFonts w:ascii="Times New Roman" w:hAnsi="Times New Roman"/>
          <w:sz w:val="28"/>
          <w:szCs w:val="28"/>
        </w:rPr>
      </w:pPr>
      <w:r w:rsidRPr="005D58E5">
        <w:rPr>
          <w:rFonts w:ascii="Times New Roman" w:hAnsi="Times New Roman"/>
          <w:spacing w:val="2"/>
          <w:kern w:val="16"/>
          <w:position w:val="2"/>
          <w:sz w:val="28"/>
          <w:szCs w:val="28"/>
        </w:rPr>
        <w:t xml:space="preserve">В 2017 году ООО «Магма-Керамик» </w:t>
      </w:r>
      <w:r w:rsidRPr="005D58E5">
        <w:rPr>
          <w:rFonts w:ascii="Times New Roman" w:hAnsi="Times New Roman"/>
          <w:sz w:val="28"/>
          <w:szCs w:val="28"/>
        </w:rPr>
        <w:t xml:space="preserve">произведено 40,5 млн. шт. условных кирпичей, темп к соответствующему периоду прошлого года составил                   98,6 процентов. </w:t>
      </w:r>
    </w:p>
    <w:p w:rsidR="00600440" w:rsidRPr="005D58E5" w:rsidRDefault="00600440" w:rsidP="00126119">
      <w:pPr>
        <w:pStyle w:val="21"/>
        <w:ind w:firstLine="567"/>
        <w:jc w:val="both"/>
        <w:rPr>
          <w:rFonts w:ascii="Times New Roman" w:hAnsi="Times New Roman"/>
          <w:sz w:val="28"/>
          <w:szCs w:val="28"/>
        </w:rPr>
      </w:pPr>
      <w:r w:rsidRPr="005D58E5">
        <w:rPr>
          <w:rFonts w:ascii="Times New Roman" w:hAnsi="Times New Roman"/>
          <w:sz w:val="28"/>
          <w:szCs w:val="28"/>
        </w:rPr>
        <w:t xml:space="preserve">Среднесписочная численность работников </w:t>
      </w:r>
      <w:r w:rsidRPr="005D58E5">
        <w:rPr>
          <w:rFonts w:ascii="Times New Roman" w:hAnsi="Times New Roman"/>
          <w:spacing w:val="2"/>
          <w:kern w:val="16"/>
          <w:position w:val="2"/>
          <w:sz w:val="28"/>
          <w:szCs w:val="28"/>
        </w:rPr>
        <w:t>ООО «Магма-Керамик»</w:t>
      </w:r>
      <w:r w:rsidRPr="005D58E5">
        <w:rPr>
          <w:rFonts w:ascii="Times New Roman" w:hAnsi="Times New Roman"/>
          <w:sz w:val="28"/>
          <w:szCs w:val="28"/>
        </w:rPr>
        <w:t xml:space="preserve"> за         2017 год составила 146 человек, среднемесячная заработная плата 27623  рубля.</w:t>
      </w:r>
    </w:p>
    <w:p w:rsidR="00600440" w:rsidRPr="005D58E5" w:rsidRDefault="00600440" w:rsidP="00126119">
      <w:pPr>
        <w:spacing w:after="0" w:line="240" w:lineRule="auto"/>
        <w:ind w:firstLine="567"/>
        <w:jc w:val="both"/>
        <w:rPr>
          <w:rFonts w:ascii="Times New Roman" w:hAnsi="Times New Roman"/>
          <w:spacing w:val="2"/>
          <w:kern w:val="16"/>
          <w:position w:val="2"/>
          <w:sz w:val="28"/>
          <w:szCs w:val="28"/>
        </w:rPr>
      </w:pPr>
      <w:r w:rsidRPr="005D58E5">
        <w:rPr>
          <w:rFonts w:ascii="Times New Roman" w:hAnsi="Times New Roman"/>
          <w:spacing w:val="2"/>
          <w:kern w:val="16"/>
          <w:position w:val="2"/>
          <w:sz w:val="28"/>
          <w:szCs w:val="28"/>
        </w:rPr>
        <w:t xml:space="preserve">В экономику района за январь-сентябрь 2017 года привлечено 602,9 млн. руб. внебюджетных средств, прогноз по объему инвестиций выполнен на 177,2%, темп роста к уровню </w:t>
      </w:r>
      <w:smartTag w:uri="urn:schemas-microsoft-com:office:smarttags" w:element="metricconverter">
        <w:smartTagPr>
          <w:attr w:name="ProductID" w:val="2016 г"/>
        </w:smartTagPr>
        <w:r w:rsidRPr="005D58E5">
          <w:rPr>
            <w:rFonts w:ascii="Times New Roman" w:hAnsi="Times New Roman"/>
            <w:spacing w:val="2"/>
            <w:kern w:val="16"/>
            <w:position w:val="2"/>
            <w:sz w:val="28"/>
            <w:szCs w:val="28"/>
          </w:rPr>
          <w:t>2016 г</w:t>
        </w:r>
      </w:smartTag>
      <w:r w:rsidRPr="005D58E5">
        <w:rPr>
          <w:rFonts w:ascii="Times New Roman" w:hAnsi="Times New Roman"/>
          <w:spacing w:val="2"/>
          <w:kern w:val="16"/>
          <w:position w:val="2"/>
          <w:sz w:val="28"/>
          <w:szCs w:val="28"/>
        </w:rPr>
        <w:t>. – 2036,6%. За 2017 г. на территории района дополнительно введено 10 рабочих мест.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2017 году продолжилась реализация проекта «Строительство молочного комплекса на 12000 голов КРС, в том числе 6400 голов коров».</w:t>
      </w:r>
    </w:p>
    <w:p w:rsidR="00600440" w:rsidRPr="005D58E5" w:rsidRDefault="00600440" w:rsidP="00126119">
      <w:pPr>
        <w:pStyle w:val="af5"/>
        <w:spacing w:line="240" w:lineRule="auto"/>
        <w:contextualSpacing/>
        <w:rPr>
          <w:rFonts w:ascii="Times New Roman" w:hAnsi="Times New Roman"/>
        </w:rPr>
      </w:pPr>
      <w:r w:rsidRPr="005D58E5">
        <w:rPr>
          <w:rFonts w:ascii="Times New Roman" w:hAnsi="Times New Roman"/>
        </w:rPr>
        <w:t xml:space="preserve">В сфере оплаты труда темп роста среднемесячной начисленной заработной платы работников крупных и средних предприятий за 2017 г. составил 108,2% (при прогнозе 109%). Среднемесячная номинальная начисленная заработная плата сложилась ниже средне республиканского уровня и составила 21905,2 рубля (ниже на 16,6%, в среднем по РМ – 26261 руб.). </w:t>
      </w:r>
    </w:p>
    <w:p w:rsidR="00600440" w:rsidRPr="005D58E5" w:rsidRDefault="00600440" w:rsidP="00126119">
      <w:pPr>
        <w:spacing w:after="0" w:line="240" w:lineRule="auto"/>
        <w:ind w:right="57" w:firstLine="567"/>
        <w:jc w:val="both"/>
        <w:rPr>
          <w:rFonts w:ascii="Times New Roman" w:hAnsi="Times New Roman"/>
          <w:sz w:val="28"/>
          <w:szCs w:val="28"/>
        </w:rPr>
      </w:pPr>
      <w:r w:rsidRPr="005D58E5">
        <w:rPr>
          <w:rFonts w:ascii="Times New Roman" w:hAnsi="Times New Roman"/>
          <w:spacing w:val="2"/>
          <w:kern w:val="16"/>
          <w:position w:val="2"/>
          <w:sz w:val="28"/>
          <w:szCs w:val="28"/>
        </w:rPr>
        <w:t xml:space="preserve">Сельскохозяйственными организациями и крестьянскими (фермерскими) хозяйствами произведено в 2017 году молока 15,7 тыс. тонны. Произведено молока в расчете на 1 жителя по району </w:t>
      </w:r>
      <w:r w:rsidRPr="005D58E5">
        <w:rPr>
          <w:rFonts w:ascii="Times New Roman" w:hAnsi="Times New Roman"/>
          <w:sz w:val="28"/>
          <w:szCs w:val="28"/>
        </w:rPr>
        <w:t xml:space="preserve">1309,3 кг </w:t>
      </w:r>
      <w:r w:rsidRPr="005D58E5">
        <w:rPr>
          <w:rFonts w:ascii="Times New Roman" w:hAnsi="Times New Roman"/>
          <w:spacing w:val="2"/>
          <w:kern w:val="16"/>
          <w:position w:val="2"/>
          <w:sz w:val="28"/>
          <w:szCs w:val="28"/>
        </w:rPr>
        <w:t xml:space="preserve">(при средне республиканском уровне 446,4 кг, 5 место среди районов). Объем закупок молока составил 16 тыс. тонн - прогноз выполнен на 101,7%, темп роста к предыдущему году 102,2 процента. Надоено молока на одну фуражную корову в 2017 году 7685 </w:t>
      </w:r>
      <w:r w:rsidRPr="005D58E5">
        <w:rPr>
          <w:rFonts w:ascii="Times New Roman" w:hAnsi="Times New Roman"/>
          <w:sz w:val="28"/>
          <w:szCs w:val="28"/>
        </w:rPr>
        <w:t xml:space="preserve">кг, что выше средне республиканского показателя (6010 кг) на 27,9 процентов.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Объем производства скота и птицы в сельскохозяйственных организациях и крестьянских (фермерских) хозяйствах составил 4,5 тыс. тонны, к уровню             2016 г. 95,1 процента (в расчете на 1 жителя Дубенский район по объемам производства скота занимает 6 место среди других районов – 376,2 кг, при средне республиканском уровне – 352,8 кг). Прогноз по объему закупок скота и птицы от сельскохозяйственных организаций и крестьянских (фермерских) хозяйств выполнен на 92,4%, закуплено 4,4 тыс. тонн скота - темп к 2016 году составил 95 процентов. </w:t>
      </w:r>
    </w:p>
    <w:p w:rsidR="00600440" w:rsidRPr="005D58E5" w:rsidRDefault="00600440" w:rsidP="00126119">
      <w:pPr>
        <w:spacing w:after="0" w:line="240" w:lineRule="auto"/>
        <w:ind w:right="57" w:firstLine="567"/>
        <w:jc w:val="both"/>
        <w:rPr>
          <w:rFonts w:ascii="Times New Roman" w:hAnsi="Times New Roman"/>
          <w:sz w:val="28"/>
          <w:szCs w:val="28"/>
        </w:rPr>
      </w:pPr>
      <w:r w:rsidRPr="005D58E5">
        <w:rPr>
          <w:rFonts w:ascii="Times New Roman" w:hAnsi="Times New Roman"/>
          <w:sz w:val="28"/>
          <w:szCs w:val="28"/>
        </w:rPr>
        <w:t>Сохранность поголовья скота в сельскохозяйственных организациях и КФХ составила 101,4 процента. Поголовье КРС увеличилось на 88 голов, составив на 1 января 2018 г. - 5705 голов.</w:t>
      </w:r>
    </w:p>
    <w:p w:rsidR="00600440" w:rsidRPr="005D58E5" w:rsidRDefault="00600440" w:rsidP="00126119">
      <w:pPr>
        <w:tabs>
          <w:tab w:val="left" w:pos="567"/>
        </w:tabs>
        <w:spacing w:after="0" w:line="240" w:lineRule="auto"/>
        <w:ind w:firstLine="567"/>
        <w:jc w:val="both"/>
        <w:rPr>
          <w:rFonts w:ascii="Times New Roman" w:hAnsi="Times New Roman"/>
          <w:spacing w:val="2"/>
          <w:kern w:val="16"/>
          <w:position w:val="2"/>
          <w:sz w:val="28"/>
          <w:szCs w:val="28"/>
        </w:rPr>
      </w:pPr>
      <w:r w:rsidRPr="005D58E5">
        <w:rPr>
          <w:rFonts w:ascii="Times New Roman" w:hAnsi="Times New Roman"/>
          <w:sz w:val="28"/>
          <w:szCs w:val="28"/>
        </w:rPr>
        <w:t>В 2017 году введено в эксплуатацию жилья с учетом индивидуального жилищного строительства</w:t>
      </w:r>
      <w:r w:rsidRPr="005D58E5">
        <w:rPr>
          <w:rFonts w:ascii="Times New Roman" w:hAnsi="Times New Roman"/>
          <w:spacing w:val="2"/>
          <w:kern w:val="16"/>
          <w:position w:val="2"/>
          <w:sz w:val="28"/>
          <w:szCs w:val="28"/>
        </w:rPr>
        <w:t xml:space="preserve"> 4290 кв. м, прогноз выполнен на 104,6%, темп роста к уровню 2016 года составил 107,5 процентов. </w:t>
      </w:r>
      <w:r w:rsidRPr="005D58E5">
        <w:rPr>
          <w:rFonts w:ascii="Times New Roman" w:hAnsi="Times New Roman"/>
          <w:sz w:val="28"/>
          <w:szCs w:val="28"/>
        </w:rPr>
        <w:t>В расчете на 1 жителя введено в эксплуатацию 0,357 кв. метров введенного жилья (при средне республиканском уровне – 0,414 кв. м, 8 место среди муниципальных образований)</w:t>
      </w:r>
      <w:r w:rsidRPr="005D58E5">
        <w:rPr>
          <w:rFonts w:ascii="Times New Roman" w:hAnsi="Times New Roman"/>
          <w:spacing w:val="2"/>
          <w:kern w:val="16"/>
          <w:position w:val="2"/>
          <w:sz w:val="28"/>
          <w:szCs w:val="28"/>
        </w:rPr>
        <w:t>.</w:t>
      </w:r>
    </w:p>
    <w:p w:rsidR="00600440" w:rsidRPr="005D58E5" w:rsidRDefault="00600440" w:rsidP="00126119">
      <w:pPr>
        <w:spacing w:after="0" w:line="240" w:lineRule="auto"/>
        <w:ind w:right="57" w:firstLine="567"/>
        <w:jc w:val="both"/>
        <w:rPr>
          <w:rFonts w:ascii="Times New Roman" w:hAnsi="Times New Roman"/>
          <w:b/>
          <w:i/>
          <w:sz w:val="28"/>
          <w:szCs w:val="28"/>
        </w:rPr>
      </w:pPr>
      <w:r w:rsidRPr="005D58E5">
        <w:rPr>
          <w:rFonts w:ascii="Times New Roman" w:hAnsi="Times New Roman"/>
          <w:sz w:val="28"/>
          <w:szCs w:val="28"/>
        </w:rPr>
        <w:t xml:space="preserve">Объем оборота розничной торговли во всех каналах реализации составил более 1,2 млрд. руб., с темпом роста в сопоставимых ценах 110,4% (прогноз выполнен на 107,9%). В среднем на одного жителя района </w:t>
      </w:r>
      <w:r w:rsidRPr="005D58E5">
        <w:rPr>
          <w:rFonts w:ascii="Times New Roman" w:hAnsi="Times New Roman"/>
          <w:spacing w:val="2"/>
          <w:kern w:val="16"/>
          <w:position w:val="2"/>
          <w:sz w:val="28"/>
          <w:szCs w:val="28"/>
        </w:rPr>
        <w:t>оборот розничной торговли</w:t>
      </w:r>
      <w:r w:rsidRPr="005D58E5">
        <w:rPr>
          <w:rFonts w:ascii="Times New Roman" w:hAnsi="Times New Roman"/>
          <w:sz w:val="28"/>
          <w:szCs w:val="28"/>
        </w:rPr>
        <w:t xml:space="preserve"> составил 100,4 тыс. рублей (6 место среди районов республики)</w:t>
      </w:r>
      <w:r w:rsidRPr="005D58E5">
        <w:rPr>
          <w:rFonts w:ascii="Times New Roman" w:hAnsi="Times New Roman"/>
          <w:spacing w:val="2"/>
          <w:kern w:val="16"/>
          <w:position w:val="2"/>
          <w:sz w:val="28"/>
          <w:szCs w:val="28"/>
        </w:rPr>
        <w:t>.</w:t>
      </w:r>
    </w:p>
    <w:p w:rsidR="00600440" w:rsidRPr="005D58E5" w:rsidRDefault="00600440" w:rsidP="00126119">
      <w:pPr>
        <w:tabs>
          <w:tab w:val="left" w:pos="567"/>
        </w:tabs>
        <w:spacing w:after="0" w:line="240" w:lineRule="auto"/>
        <w:ind w:firstLine="567"/>
        <w:jc w:val="both"/>
        <w:rPr>
          <w:rFonts w:ascii="Times New Roman" w:hAnsi="Times New Roman"/>
          <w:b/>
          <w:i/>
          <w:sz w:val="28"/>
          <w:szCs w:val="28"/>
        </w:rPr>
      </w:pPr>
    </w:p>
    <w:p w:rsidR="00600440" w:rsidRPr="005D58E5" w:rsidRDefault="00600440" w:rsidP="00126119">
      <w:pPr>
        <w:spacing w:after="0" w:line="240" w:lineRule="auto"/>
        <w:ind w:right="61" w:firstLine="567"/>
        <w:jc w:val="both"/>
        <w:rPr>
          <w:rFonts w:ascii="Times New Roman" w:hAnsi="Times New Roman"/>
          <w:b/>
          <w:sz w:val="28"/>
          <w:szCs w:val="28"/>
        </w:rPr>
      </w:pPr>
      <w:r w:rsidRPr="005D58E5">
        <w:rPr>
          <w:rFonts w:ascii="Times New Roman" w:hAnsi="Times New Roman"/>
          <w:b/>
          <w:sz w:val="28"/>
          <w:szCs w:val="28"/>
        </w:rPr>
        <w:t xml:space="preserve"> 3.2. Общая характеристика отраслей.</w:t>
      </w:r>
    </w:p>
    <w:p w:rsidR="00600440" w:rsidRPr="005D58E5" w:rsidRDefault="00600440" w:rsidP="00126119">
      <w:pPr>
        <w:spacing w:after="0" w:line="240" w:lineRule="auto"/>
        <w:ind w:right="61" w:firstLine="567"/>
        <w:jc w:val="both"/>
        <w:rPr>
          <w:rFonts w:ascii="Times New Roman" w:hAnsi="Times New Roman"/>
          <w:b/>
          <w:sz w:val="28"/>
          <w:szCs w:val="28"/>
        </w:rPr>
      </w:pPr>
    </w:p>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r w:rsidRPr="005D58E5">
        <w:rPr>
          <w:rFonts w:ascii="Times New Roman" w:hAnsi="Times New Roman"/>
          <w:b/>
          <w:i/>
          <w:sz w:val="28"/>
          <w:szCs w:val="28"/>
        </w:rPr>
        <w:t>3.2.1.Промышленно-производственная деятельность.</w:t>
      </w:r>
    </w:p>
    <w:p w:rsidR="00600440" w:rsidRPr="005D58E5" w:rsidRDefault="00600440" w:rsidP="00126119">
      <w:pPr>
        <w:spacing w:after="0" w:line="240" w:lineRule="auto"/>
        <w:ind w:firstLine="567"/>
        <w:jc w:val="both"/>
        <w:rPr>
          <w:rFonts w:ascii="Times New Roman" w:hAnsi="Times New Roman"/>
          <w:sz w:val="28"/>
          <w:szCs w:val="28"/>
        </w:rPr>
      </w:pPr>
      <w:r w:rsidRPr="005D58E5">
        <w:rPr>
          <w:rStyle w:val="ab"/>
          <w:rFonts w:ascii="Times New Roman" w:hAnsi="Times New Roman"/>
          <w:bCs/>
          <w:sz w:val="28"/>
          <w:szCs w:val="28"/>
        </w:rPr>
        <w:t xml:space="preserve">       </w:t>
      </w:r>
      <w:r w:rsidRPr="005D58E5">
        <w:rPr>
          <w:rFonts w:ascii="Times New Roman" w:hAnsi="Times New Roman"/>
          <w:sz w:val="28"/>
          <w:szCs w:val="28"/>
        </w:rPr>
        <w:t>Основные отрасли промышленного производства Дубенского муниципального района представлены отраслями: "Производство пищевых продуктов", "Производство строительных материалов и стекла", "Издательская и полиграфическая деятельность", "Производство и распределение электроэнергии, газа и воды". В отрасли "Издательская и полиграфическая деятельность" функционирует одно предприятие -"АНО редакция газеты "Новая жизнь". В отрасли "Производство и распределение электроэнергии, газа и воды" работают: филиал ОАО "МРСК Волга" -"Мордовэнерго", ООО "Системы жизнеобеспечения РМ",</w:t>
      </w:r>
      <w:r w:rsidRPr="005D58E5">
        <w:rPr>
          <w:rFonts w:ascii="Times New Roman" w:hAnsi="Times New Roman"/>
          <w:b/>
          <w:bCs/>
          <w:sz w:val="28"/>
          <w:szCs w:val="28"/>
        </w:rPr>
        <w:t xml:space="preserve"> </w:t>
      </w:r>
      <w:r w:rsidRPr="005D58E5">
        <w:rPr>
          <w:rFonts w:ascii="Times New Roman" w:hAnsi="Times New Roman"/>
          <w:bCs/>
          <w:sz w:val="28"/>
          <w:szCs w:val="28"/>
        </w:rPr>
        <w:t>Служба газового хозяйства "Газпром газораспределение Саранск, Дубенский газовый участок филиала в РП Чамзинка", ООО РЭП «Дубенское»</w:t>
      </w:r>
      <w:r w:rsidRPr="005D58E5">
        <w:rPr>
          <w:rFonts w:ascii="Times New Roman" w:hAnsi="Times New Roman"/>
          <w:sz w:val="28"/>
          <w:szCs w:val="28"/>
        </w:rPr>
        <w:t>. Деятельность по переработке сельскохозяйственных продуктов осуществляет ООО "Агрофирма Юбилейная" (переработка молока), 3 малых предприятия по переработке мяса, Крахмальный завод, с.Ардатово. В отрасли «Производство пищевых продуктов» работают: хлебопекарные предприятия – ООО «Союз», ООО «Пекарь», ИП Спиридонов А.Н., ИП Асанова А.И., ИП Сайгушева Л.Ю., ООО «Аннушка»; кондитерские изделия – ООО «Союз»; производство полуфабрикатов – ИП Сайгушева Л.Ю., ИП Косолапова М.М.</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Наряду с отраслью пищевого производства в районе имеется возможность дальнейшего развития промышленности строительных материалов, что обусловлено перспективами роста жилищного строительства в Дубенском муниципальном районе (в том числе в рамках реализации программ "Развитие жилищного строительства и сферы ЖКХ", "Устойчивое развитие сельских территорий"). Для удовлетворения потребности населения района в современных строительных материалах, повышения эффективности и объемов производства конкурентоспособной продукции, наиболее перспективными следует считать такие направления развития промышленности, как: производство стекла на основе местных песков, выпуск качественного кирпича, керамической плитки и теплоизоляционных материалов.</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районе имеются разведанные месторождения: кирпичных суглинков - Ардатовское (с запасами 698 тыс. м3), Дубенское (194 тыс. м3); кирпичных глин - Дубенское II (667 тыс. м3); строительных песков - Моргинское (860 тыс. м3), а также проявления строительных песков:</w:t>
      </w:r>
      <w:r>
        <w:rPr>
          <w:rFonts w:ascii="Times New Roman" w:hAnsi="Times New Roman"/>
          <w:sz w:val="28"/>
          <w:szCs w:val="28"/>
        </w:rPr>
        <w:t xml:space="preserve"> </w:t>
      </w:r>
      <w:r w:rsidRPr="005D58E5">
        <w:rPr>
          <w:rFonts w:ascii="Times New Roman" w:hAnsi="Times New Roman"/>
          <w:sz w:val="28"/>
          <w:szCs w:val="28"/>
        </w:rPr>
        <w:t xml:space="preserve"> Енгалычевское (5 668 тыс. м3), Пуркаевское (7 590 тыс. м3); песчаников на щебень - Кабаевское (2 068 тыс. м3).</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Одним из наиболее привлекательных направлений для привлечения инвестиций в район является развитие производства сухих строительных смесей на территории района. В рамках проекта планируется обеспечить строительные организации и частных потребителей высококачественными сухими строительными смесями, созданными на основе местных материалов с использованием современных технологий. Основной сырьевой базой проекта может стать Моргинское месторождение строительных песков, разведанные запасы которого составляют 860 тыс. м3.</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Также 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Осуществление подобных проектов позволит не только восполнить потребность населения Дубенского муниципального района в строительных материалах по доступной цене, но и послужит для дополнительного привлечения инвестиций в экономику района, создаст новые рабочие места и увеличит налоговую базу района, что будет способствовать дальнейшему социально-экономическому развитию района.</w:t>
      </w:r>
    </w:p>
    <w:p w:rsidR="00600440" w:rsidRPr="005D58E5"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На основе имеющихся запасов глины на территории Дубенского муниципального района   реализуется проект по выпуску высококачественного кирпича, керамической плитки. В условиях структурной перестройки в области гражданского строительства с ориентированием на индивидуальное жилье, с повышением требований к качеству и комфортности жилых помещений, внешнему виду зданий повысились требования к стеновым материалам, в том числе и к керамическому кирпичу. Значителен спрос на лицевой эффективный керамический кирпич высоких марок, в том числе фигурный, по доступной цене.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2015 году в районе  реализовался инвестиционный проект "Реконструкция производства ООО "Дубенский кирпичный завод". Реализация данного проекта позволила увеличить объем производства облицовочного кирпича до 42 млн. шт. в год. Данный проект носит характер стратегического, так как объемы производства, количество вновь созданных рабочих мест, объем налоговых поступлений в консолидированный бюджет Республики Мордовия значительно повлияли  на ситуацию дел, сложившуюся в Дубенском муниципальном районе.  </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В 2014 году  в бывшем помещении механических мастерских с.Поводимово открылся цех лакокрасочного завода «Деко».</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Производством лакокрасочной продукции занято 13 человек. Работа осуществляется в одну смену при пятидневной рабочей неделе.</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Производство лакокрасочной продукции имеет несколько структурных подразделений: производственный цех  склады сырья и готовой продукции.</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 Основной объем производимой продукции,  это производство огнезащитных красочных составов нескольких наименований под маркой «Декотерм». Например, «Декотерм-тир», «Декотерм-Эпокси» (двухкомпонентный огнезащитный антикоррозийный состав) и другие. Всего 10 наименований.</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К примеру, краска марки «Декотерм-Эпокси» предназначена для повышения предела огнестойкости несущих металлических конструкций в соответствии с требованиями пожарной безопасности.</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Основное предназначение производимой лакокрасочной продукции – обработка и защита металлоконструкций на производственных объектах и объектах социально-культурного назначения. Например, при возведении Социального центра в с. Ардатово ООО «СтройИнвест и К» тоже применило продукцию «Деко».</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В общем, производимая на территории Поводимовского сельского поселения лакокрасочная  продукция поставляется на основании заключаемых договоров  по всем субъектам Российской Федерации.</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В 2017 году лакокрасочной продукции реализовано 1047 тонн, на сумму 201262,2 тыс. рублей, темп роста к предыдущему году составил 104, 7 процента. И с каждым годом объемы реализации значительно увеличиваются. Среднемесячная заработная плата  –   24400 рублей. В полном объеме уплачиваются в различные уровни бюджетов налоговые отчисления, нет задолженности по заработной плате.</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Планируется в 2018 году закупка дополнительного оборудования на сумму 3 млн. рублей и увеличение численности коллектива на три человека.</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sz w:val="28"/>
          <w:szCs w:val="28"/>
        </w:rPr>
        <w:t>Таким образом, формированию кластера промышленности строительных материалов на территории Дубенского муниципального района способствует наличие большого числа месторождений глины и строительных песков, транзитным и приграничным положением района, достаточностью трудовых ресурсов, производственного и технологического потенциала ООО "Дубенский кирпичный завод".</w:t>
      </w:r>
    </w:p>
    <w:p w:rsidR="00600440" w:rsidRPr="005D58E5" w:rsidRDefault="00600440" w:rsidP="00126119">
      <w:pPr>
        <w:widowControl w:val="0"/>
        <w:autoSpaceDN w:val="0"/>
        <w:adjustRightInd w:val="0"/>
        <w:spacing w:line="240" w:lineRule="auto"/>
        <w:ind w:firstLine="567"/>
        <w:jc w:val="both"/>
        <w:rPr>
          <w:rFonts w:ascii="Times New Roman" w:hAnsi="Times New Roman"/>
          <w:b/>
          <w:i/>
          <w:sz w:val="28"/>
          <w:szCs w:val="28"/>
        </w:rPr>
      </w:pPr>
      <w:r w:rsidRPr="005D58E5">
        <w:rPr>
          <w:rFonts w:ascii="Times New Roman" w:hAnsi="Times New Roman"/>
          <w:b/>
          <w:i/>
          <w:sz w:val="28"/>
          <w:szCs w:val="28"/>
        </w:rPr>
        <w:t>3.2.2. Сельское хозяйство.</w:t>
      </w:r>
    </w:p>
    <w:p w:rsidR="00600440" w:rsidRPr="005D58E5" w:rsidRDefault="00600440" w:rsidP="00126119">
      <w:pPr>
        <w:pStyle w:val="23"/>
        <w:shd w:val="clear" w:color="auto" w:fill="auto"/>
        <w:spacing w:before="0" w:line="240" w:lineRule="auto"/>
        <w:ind w:firstLine="567"/>
        <w:jc w:val="both"/>
        <w:rPr>
          <w:color w:val="000000"/>
          <w:lang w:bidi="ru-RU"/>
        </w:rPr>
      </w:pPr>
      <w:r w:rsidRPr="005D58E5">
        <w:rPr>
          <w:color w:val="000000"/>
          <w:lang w:bidi="ru-RU"/>
        </w:rPr>
        <w:t>Одной из составляющих экономики Дубенского  района является сельское хозяйство, основной вид деятельности - растениеводство и животноводство.</w:t>
      </w:r>
    </w:p>
    <w:p w:rsidR="00600440" w:rsidRPr="005D58E5" w:rsidRDefault="00600440" w:rsidP="00126119">
      <w:pPr>
        <w:pStyle w:val="23"/>
        <w:shd w:val="clear" w:color="auto" w:fill="auto"/>
        <w:spacing w:before="0" w:line="240" w:lineRule="auto"/>
        <w:ind w:firstLine="567"/>
        <w:jc w:val="both"/>
        <w:rPr>
          <w:color w:val="000000"/>
          <w:lang w:bidi="ru-RU"/>
        </w:rPr>
      </w:pPr>
      <w:r w:rsidRPr="005D58E5">
        <w:rPr>
          <w:color w:val="000000"/>
          <w:lang w:bidi="ru-RU"/>
        </w:rPr>
        <w:t>В 2017 году сельскохозяйственную деятельность осуществляли 3 сельскохозяйственных предприятия, 23 крестьянских (фермерских) хозяйств, 5930 личных подсобных хозяйств, из них крупных хозяйств 65.</w:t>
      </w:r>
    </w:p>
    <w:p w:rsidR="00600440" w:rsidRPr="005D58E5" w:rsidRDefault="00600440" w:rsidP="00126119">
      <w:pPr>
        <w:pStyle w:val="23"/>
        <w:shd w:val="clear" w:color="auto" w:fill="auto"/>
        <w:spacing w:before="0" w:line="240" w:lineRule="auto"/>
        <w:ind w:firstLine="567"/>
        <w:jc w:val="both"/>
        <w:rPr>
          <w:spacing w:val="2"/>
        </w:rPr>
      </w:pPr>
      <w:r w:rsidRPr="005D58E5">
        <w:rPr>
          <w:rFonts w:eastAsia="Calibri"/>
        </w:rPr>
        <w:t xml:space="preserve"> </w:t>
      </w:r>
      <w:r w:rsidRPr="005D58E5">
        <w:t>Сельскохозяйственные угодья Дубенского района занимают                                 48,6 тыс. гектаров, пашня составляет 37,3 тыс. гектаров, посевных площадей 31,4 тыс. гектаров.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pacing w:val="2"/>
          <w:sz w:val="28"/>
          <w:szCs w:val="28"/>
        </w:rPr>
        <w:t>В сельскохозяйственном производстве трудится более 430 человек.</w:t>
      </w:r>
      <w:r w:rsidRPr="005D58E5">
        <w:rPr>
          <w:rFonts w:ascii="Times New Roman" w:hAnsi="Times New Roman"/>
          <w:color w:val="2D2D2D"/>
          <w:spacing w:val="2"/>
          <w:sz w:val="28"/>
          <w:szCs w:val="28"/>
        </w:rPr>
        <w:br/>
      </w:r>
      <w:r w:rsidRPr="005D58E5">
        <w:rPr>
          <w:rFonts w:ascii="Times New Roman" w:hAnsi="Times New Roman"/>
          <w:sz w:val="28"/>
          <w:szCs w:val="28"/>
        </w:rPr>
        <w:t>Среднемесячная заработная плата в сельскохозяйственных  предприятиях района на 01.01.2018 составляла 22134 руб.</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формировании совокупного сельскохозяйственного продукта наибольший удельный вес приходится на сельскохозяйственные предприятия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p>
    <w:p w:rsidR="00600440" w:rsidRDefault="00600440" w:rsidP="00126119">
      <w:pPr>
        <w:spacing w:after="0" w:line="240" w:lineRule="auto"/>
        <w:ind w:firstLine="567"/>
        <w:jc w:val="right"/>
        <w:rPr>
          <w:rFonts w:ascii="Times New Roman" w:hAnsi="Times New Roman"/>
          <w:sz w:val="28"/>
          <w:szCs w:val="28"/>
        </w:rPr>
      </w:pPr>
      <w:r w:rsidRPr="005D58E5">
        <w:rPr>
          <w:rFonts w:ascii="Times New Roman" w:hAnsi="Times New Roman"/>
          <w:sz w:val="28"/>
          <w:szCs w:val="28"/>
        </w:rPr>
        <w:t>Таблица 6</w:t>
      </w:r>
    </w:p>
    <w:p w:rsidR="00600440" w:rsidRPr="005D58E5" w:rsidRDefault="00600440" w:rsidP="00126119">
      <w:pPr>
        <w:spacing w:after="0" w:line="240" w:lineRule="auto"/>
        <w:ind w:firstLine="567"/>
        <w:jc w:val="center"/>
        <w:rPr>
          <w:rFonts w:ascii="Times New Roman" w:hAnsi="Times New Roman"/>
          <w:sz w:val="28"/>
          <w:szCs w:val="28"/>
        </w:rPr>
      </w:pPr>
      <w:r w:rsidRPr="009A6EDD">
        <w:rPr>
          <w:rFonts w:ascii="Times New Roman" w:hAnsi="Times New Roman"/>
          <w:b/>
          <w:sz w:val="28"/>
          <w:szCs w:val="28"/>
        </w:rPr>
        <w:t xml:space="preserve">Структура объемов сельскохозяйственного производства по категориям хозяйств  </w:t>
      </w:r>
      <w:r>
        <w:rPr>
          <w:rFonts w:ascii="Times New Roman" w:hAnsi="Times New Roman"/>
          <w:sz w:val="28"/>
          <w:szCs w:val="28"/>
        </w:rPr>
        <w:t xml:space="preserve"> </w:t>
      </w:r>
    </w:p>
    <w:p w:rsidR="00600440" w:rsidRPr="005D58E5" w:rsidRDefault="00600440" w:rsidP="00126119">
      <w:pPr>
        <w:spacing w:after="0" w:line="240" w:lineRule="auto"/>
        <w:ind w:firstLine="567"/>
        <w:jc w:val="right"/>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5"/>
        <w:gridCol w:w="1246"/>
        <w:gridCol w:w="1418"/>
        <w:gridCol w:w="1559"/>
        <w:gridCol w:w="1418"/>
        <w:gridCol w:w="1227"/>
      </w:tblGrid>
      <w:tr w:rsidR="00600440" w:rsidRPr="005D58E5" w:rsidTr="0086325E">
        <w:tc>
          <w:tcPr>
            <w:tcW w:w="3085"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Показатели</w:t>
            </w:r>
          </w:p>
        </w:tc>
        <w:tc>
          <w:tcPr>
            <w:tcW w:w="992"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Ед.изм.</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2015 г</w:t>
            </w:r>
          </w:p>
        </w:tc>
        <w:tc>
          <w:tcPr>
            <w:tcW w:w="155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2016 г</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2017 г</w:t>
            </w:r>
          </w:p>
        </w:tc>
        <w:tc>
          <w:tcPr>
            <w:tcW w:w="109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2018г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(оценка)</w:t>
            </w:r>
          </w:p>
        </w:tc>
      </w:tr>
      <w:tr w:rsidR="00600440" w:rsidRPr="005D58E5" w:rsidTr="0086325E">
        <w:tc>
          <w:tcPr>
            <w:tcW w:w="3085"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Сельхозпредприятия</w:t>
            </w:r>
          </w:p>
        </w:tc>
        <w:tc>
          <w:tcPr>
            <w:tcW w:w="992"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58,1</w:t>
            </w:r>
          </w:p>
        </w:tc>
        <w:tc>
          <w:tcPr>
            <w:tcW w:w="155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62,6</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66,4</w:t>
            </w:r>
          </w:p>
        </w:tc>
        <w:tc>
          <w:tcPr>
            <w:tcW w:w="109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63,3</w:t>
            </w:r>
          </w:p>
        </w:tc>
      </w:tr>
      <w:tr w:rsidR="00600440" w:rsidRPr="005D58E5" w:rsidTr="0086325E">
        <w:tc>
          <w:tcPr>
            <w:tcW w:w="3085"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КФХ</w:t>
            </w:r>
          </w:p>
        </w:tc>
        <w:tc>
          <w:tcPr>
            <w:tcW w:w="992"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5,5</w:t>
            </w:r>
          </w:p>
        </w:tc>
        <w:tc>
          <w:tcPr>
            <w:tcW w:w="155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6,1</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6,5</w:t>
            </w:r>
          </w:p>
        </w:tc>
        <w:tc>
          <w:tcPr>
            <w:tcW w:w="109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5,9</w:t>
            </w:r>
          </w:p>
        </w:tc>
      </w:tr>
      <w:tr w:rsidR="00600440" w:rsidRPr="005D58E5" w:rsidTr="0086325E">
        <w:tc>
          <w:tcPr>
            <w:tcW w:w="3085"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Население</w:t>
            </w:r>
          </w:p>
        </w:tc>
        <w:tc>
          <w:tcPr>
            <w:tcW w:w="992"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36,4</w:t>
            </w:r>
          </w:p>
        </w:tc>
        <w:tc>
          <w:tcPr>
            <w:tcW w:w="155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31,3</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27,1</w:t>
            </w:r>
          </w:p>
        </w:tc>
        <w:tc>
          <w:tcPr>
            <w:tcW w:w="109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30,8</w:t>
            </w:r>
          </w:p>
        </w:tc>
      </w:tr>
      <w:tr w:rsidR="00600440" w:rsidRPr="005D58E5" w:rsidTr="0086325E">
        <w:tc>
          <w:tcPr>
            <w:tcW w:w="3085"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Объем сельскохозяйственного производства в единых сопоставимых ценах во всех категориях хозяйств</w:t>
            </w:r>
          </w:p>
        </w:tc>
        <w:tc>
          <w:tcPr>
            <w:tcW w:w="992" w:type="dxa"/>
          </w:tcPr>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млн.руб.</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1409,1</w:t>
            </w:r>
          </w:p>
        </w:tc>
        <w:tc>
          <w:tcPr>
            <w:tcW w:w="1559" w:type="dxa"/>
          </w:tcPr>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1606,1</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1597,9</w:t>
            </w:r>
          </w:p>
        </w:tc>
        <w:tc>
          <w:tcPr>
            <w:tcW w:w="1099" w:type="dxa"/>
          </w:tcPr>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1428,5</w:t>
            </w:r>
          </w:p>
        </w:tc>
      </w:tr>
      <w:tr w:rsidR="00600440" w:rsidRPr="005D58E5" w:rsidTr="0086325E">
        <w:tc>
          <w:tcPr>
            <w:tcW w:w="3085"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Индекс производства</w:t>
            </w:r>
          </w:p>
        </w:tc>
        <w:tc>
          <w:tcPr>
            <w:tcW w:w="992"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108,5</w:t>
            </w:r>
          </w:p>
        </w:tc>
        <w:tc>
          <w:tcPr>
            <w:tcW w:w="155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113,3</w:t>
            </w:r>
          </w:p>
        </w:tc>
        <w:tc>
          <w:tcPr>
            <w:tcW w:w="1418"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100,1</w:t>
            </w:r>
          </w:p>
        </w:tc>
        <w:tc>
          <w:tcPr>
            <w:tcW w:w="1099"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91</w:t>
            </w:r>
          </w:p>
        </w:tc>
      </w:tr>
    </w:tbl>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before="120" w:after="120" w:line="240" w:lineRule="auto"/>
        <w:ind w:firstLine="567"/>
        <w:jc w:val="right"/>
        <w:rPr>
          <w:rFonts w:ascii="Times New Roman" w:eastAsia="Calibri" w:hAnsi="Times New Roman"/>
          <w:bCs/>
          <w:color w:val="000000"/>
          <w:sz w:val="28"/>
          <w:szCs w:val="28"/>
        </w:rPr>
      </w:pPr>
      <w:r w:rsidRPr="005D58E5">
        <w:rPr>
          <w:rFonts w:ascii="Times New Roman" w:eastAsia="Calibri" w:hAnsi="Times New Roman"/>
          <w:bCs/>
          <w:color w:val="000000"/>
          <w:sz w:val="28"/>
          <w:szCs w:val="28"/>
        </w:rPr>
        <w:t>Таблица 7</w:t>
      </w:r>
    </w:p>
    <w:p w:rsidR="00600440" w:rsidRDefault="00600440" w:rsidP="00126119">
      <w:pPr>
        <w:spacing w:after="0" w:line="240" w:lineRule="auto"/>
        <w:ind w:firstLine="567"/>
        <w:jc w:val="center"/>
        <w:rPr>
          <w:rFonts w:ascii="Times New Roman" w:eastAsia="Calibri" w:hAnsi="Times New Roman"/>
          <w:bCs/>
          <w:color w:val="000000"/>
          <w:sz w:val="28"/>
          <w:szCs w:val="28"/>
        </w:rPr>
      </w:pPr>
      <w:r w:rsidRPr="009A6EDD">
        <w:rPr>
          <w:rFonts w:ascii="Times New Roman" w:eastAsia="Calibri" w:hAnsi="Times New Roman"/>
          <w:b/>
          <w:bCs/>
          <w:color w:val="000000"/>
          <w:sz w:val="28"/>
          <w:szCs w:val="28"/>
        </w:rPr>
        <w:t>Показатели, характеризующие размеры сельскохозяйственного производства на территории Дубенского муниципального  района</w:t>
      </w:r>
      <w:r w:rsidRPr="005D58E5">
        <w:rPr>
          <w:rFonts w:ascii="Times New Roman" w:eastAsia="Calibri" w:hAnsi="Times New Roman"/>
          <w:bCs/>
          <w:color w:val="000000"/>
          <w:sz w:val="28"/>
          <w:szCs w:val="28"/>
        </w:rPr>
        <w:t xml:space="preserve"> </w:t>
      </w:r>
      <w:r>
        <w:rPr>
          <w:rFonts w:ascii="Times New Roman" w:eastAsia="Calibri" w:hAnsi="Times New Roman"/>
          <w:bCs/>
          <w:color w:val="000000"/>
          <w:sz w:val="28"/>
          <w:szCs w:val="28"/>
        </w:rPr>
        <w:t>.</w:t>
      </w:r>
    </w:p>
    <w:p w:rsidR="00600440" w:rsidRPr="005D58E5" w:rsidRDefault="00600440" w:rsidP="00126119">
      <w:pPr>
        <w:spacing w:after="0" w:line="240" w:lineRule="auto"/>
        <w:ind w:firstLine="567"/>
        <w:jc w:val="center"/>
        <w:rPr>
          <w:rFonts w:ascii="Times New Roman" w:eastAsia="Calibri" w:hAnsi="Times New Roman"/>
          <w:b/>
          <w:bCs/>
          <w:color w:val="000000"/>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992"/>
        <w:gridCol w:w="1208"/>
        <w:gridCol w:w="1209"/>
        <w:gridCol w:w="1209"/>
        <w:gridCol w:w="1209"/>
      </w:tblGrid>
      <w:tr w:rsidR="00600440" w:rsidRPr="005D58E5" w:rsidTr="0086325E">
        <w:trPr>
          <w:trHeight w:val="528"/>
        </w:trPr>
        <w:tc>
          <w:tcPr>
            <w:tcW w:w="3936"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Показатель / год</w:t>
            </w:r>
          </w:p>
        </w:tc>
        <w:tc>
          <w:tcPr>
            <w:tcW w:w="992"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Ед. изм.</w:t>
            </w:r>
          </w:p>
        </w:tc>
        <w:tc>
          <w:tcPr>
            <w:tcW w:w="1208"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2015 год</w:t>
            </w:r>
          </w:p>
        </w:tc>
        <w:tc>
          <w:tcPr>
            <w:tcW w:w="1209"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2016 год</w:t>
            </w:r>
          </w:p>
        </w:tc>
        <w:tc>
          <w:tcPr>
            <w:tcW w:w="1209"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2017 год</w:t>
            </w:r>
          </w:p>
        </w:tc>
        <w:tc>
          <w:tcPr>
            <w:tcW w:w="1209"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2018 год</w:t>
            </w:r>
          </w:p>
        </w:tc>
      </w:tr>
      <w:tr w:rsidR="00600440" w:rsidRPr="005D58E5" w:rsidTr="0086325E">
        <w:trPr>
          <w:trHeight w:val="567"/>
        </w:trPr>
        <w:tc>
          <w:tcPr>
            <w:tcW w:w="3936"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Сельскохозяйственные предприятия</w:t>
            </w:r>
          </w:p>
        </w:tc>
        <w:tc>
          <w:tcPr>
            <w:tcW w:w="992"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4</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w:t>
            </w:r>
          </w:p>
        </w:tc>
      </w:tr>
      <w:tr w:rsidR="00600440" w:rsidRPr="005D58E5" w:rsidTr="0086325E">
        <w:tc>
          <w:tcPr>
            <w:tcW w:w="3936"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Крестьянские (фермерские) хозяйства и индивидуальные предприниматели</w:t>
            </w:r>
          </w:p>
        </w:tc>
        <w:tc>
          <w:tcPr>
            <w:tcW w:w="992" w:type="dxa"/>
            <w:shd w:val="clear" w:color="auto" w:fill="FFFFFF"/>
            <w:vAlign w:val="center"/>
          </w:tcPr>
          <w:p w:rsidR="00600440" w:rsidRPr="009A6EDD" w:rsidRDefault="00600440" w:rsidP="002F07DC">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24</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25</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28</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23</w:t>
            </w:r>
          </w:p>
        </w:tc>
      </w:tr>
      <w:tr w:rsidR="00600440" w:rsidRPr="005D58E5" w:rsidTr="0086325E">
        <w:trPr>
          <w:trHeight w:val="589"/>
        </w:trPr>
        <w:tc>
          <w:tcPr>
            <w:tcW w:w="3936"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Личные подсобные хозяйства</w:t>
            </w:r>
          </w:p>
        </w:tc>
        <w:tc>
          <w:tcPr>
            <w:tcW w:w="992" w:type="dxa"/>
            <w:shd w:val="clear" w:color="auto" w:fill="FFFFFF"/>
            <w:vAlign w:val="center"/>
          </w:tcPr>
          <w:p w:rsidR="00600440" w:rsidRPr="009A6EDD" w:rsidRDefault="00600440" w:rsidP="002F07DC">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p>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p>
        </w:tc>
      </w:tr>
      <w:tr w:rsidR="00600440" w:rsidRPr="005D58E5" w:rsidTr="0086325E">
        <w:trPr>
          <w:trHeight w:val="567"/>
        </w:trPr>
        <w:tc>
          <w:tcPr>
            <w:tcW w:w="3936"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Посевная площадь под урожай по всем категориям хозяйств</w:t>
            </w:r>
          </w:p>
        </w:tc>
        <w:tc>
          <w:tcPr>
            <w:tcW w:w="992"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га</w:t>
            </w:r>
          </w:p>
        </w:tc>
        <w:tc>
          <w:tcPr>
            <w:tcW w:w="1208"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28484</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30533</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31386</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26178</w:t>
            </w:r>
          </w:p>
        </w:tc>
      </w:tr>
      <w:tr w:rsidR="00600440" w:rsidRPr="005D58E5" w:rsidTr="0086325E">
        <w:trPr>
          <w:trHeight w:val="567"/>
        </w:trPr>
        <w:tc>
          <w:tcPr>
            <w:tcW w:w="3936"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Поголовье крупного рогатого скота по всем категориям  хозяйств</w:t>
            </w:r>
          </w:p>
        </w:tc>
        <w:tc>
          <w:tcPr>
            <w:tcW w:w="992"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голов</w:t>
            </w:r>
          </w:p>
        </w:tc>
        <w:tc>
          <w:tcPr>
            <w:tcW w:w="1208"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8848</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8647</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8758</w:t>
            </w:r>
          </w:p>
        </w:tc>
        <w:tc>
          <w:tcPr>
            <w:tcW w:w="1209"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8586</w:t>
            </w:r>
          </w:p>
        </w:tc>
      </w:tr>
      <w:tr w:rsidR="00600440" w:rsidRPr="005D58E5" w:rsidTr="0086325E">
        <w:trPr>
          <w:trHeight w:val="545"/>
        </w:trPr>
        <w:tc>
          <w:tcPr>
            <w:tcW w:w="3936" w:type="dxa"/>
            <w:shd w:val="clear" w:color="auto" w:fill="EAF1DD"/>
            <w:vAlign w:val="center"/>
          </w:tcPr>
          <w:p w:rsidR="00600440" w:rsidRPr="009A6EDD"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 xml:space="preserve">Произведено продукции сельского хозяйства по всем категориям хозяйств  </w:t>
            </w:r>
          </w:p>
        </w:tc>
        <w:tc>
          <w:tcPr>
            <w:tcW w:w="992" w:type="dxa"/>
            <w:shd w:val="clear" w:color="auto" w:fill="FFFFFF"/>
            <w:vAlign w:val="center"/>
          </w:tcPr>
          <w:p w:rsidR="00600440" w:rsidRPr="009A6EDD"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млн. руб.</w:t>
            </w:r>
          </w:p>
        </w:tc>
        <w:tc>
          <w:tcPr>
            <w:tcW w:w="1208" w:type="dxa"/>
            <w:shd w:val="clear" w:color="auto" w:fill="FFFFFF"/>
          </w:tcPr>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1409,1</w:t>
            </w:r>
          </w:p>
        </w:tc>
        <w:tc>
          <w:tcPr>
            <w:tcW w:w="1209" w:type="dxa"/>
            <w:shd w:val="clear" w:color="auto" w:fill="FFFFFF"/>
          </w:tcPr>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1606,1</w:t>
            </w:r>
          </w:p>
        </w:tc>
        <w:tc>
          <w:tcPr>
            <w:tcW w:w="1209" w:type="dxa"/>
            <w:shd w:val="clear" w:color="auto" w:fill="FFFFFF"/>
          </w:tcPr>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1597,9</w:t>
            </w:r>
          </w:p>
        </w:tc>
        <w:tc>
          <w:tcPr>
            <w:tcW w:w="1209" w:type="dxa"/>
            <w:shd w:val="clear" w:color="auto" w:fill="FFFFFF"/>
          </w:tcPr>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p>
          <w:p w:rsidR="00600440" w:rsidRPr="009A6EDD" w:rsidRDefault="00600440" w:rsidP="002F07DC">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1428,5</w:t>
            </w:r>
          </w:p>
        </w:tc>
      </w:tr>
    </w:tbl>
    <w:p w:rsidR="00600440" w:rsidRDefault="00600440" w:rsidP="00126119">
      <w:pPr>
        <w:spacing w:before="240" w:after="120" w:line="240" w:lineRule="auto"/>
        <w:ind w:firstLine="567"/>
        <w:jc w:val="both"/>
        <w:rPr>
          <w:rFonts w:ascii="Times New Roman" w:hAnsi="Times New Roman"/>
          <w:b/>
          <w:i/>
          <w:sz w:val="28"/>
          <w:szCs w:val="28"/>
        </w:rPr>
      </w:pPr>
    </w:p>
    <w:p w:rsidR="00600440" w:rsidRPr="005D58E5" w:rsidRDefault="00600440" w:rsidP="00126119">
      <w:pPr>
        <w:spacing w:before="240" w:after="120" w:line="240" w:lineRule="auto"/>
        <w:ind w:firstLine="567"/>
        <w:jc w:val="both"/>
        <w:rPr>
          <w:rFonts w:ascii="Times New Roman" w:hAnsi="Times New Roman"/>
          <w:sz w:val="28"/>
          <w:szCs w:val="28"/>
        </w:rPr>
      </w:pPr>
      <w:r w:rsidRPr="005D58E5">
        <w:rPr>
          <w:rFonts w:ascii="Times New Roman" w:hAnsi="Times New Roman"/>
          <w:b/>
          <w:i/>
          <w:sz w:val="28"/>
          <w:szCs w:val="28"/>
        </w:rPr>
        <w:t>Растениеводство</w:t>
      </w:r>
      <w:r w:rsidRPr="005D58E5">
        <w:rPr>
          <w:rFonts w:ascii="Times New Roman" w:hAnsi="Times New Roman"/>
          <w:sz w:val="28"/>
          <w:szCs w:val="28"/>
        </w:rPr>
        <w:t xml:space="preserve">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За последние пять лет посевные площади   под зерновыми и зернобобовыми культурами увеличились на 3748 гектаров и 2017 году посевная площадь составила 21381 га., а в текущем году  было посеяно  23505 гектаров зерновых и кормовых культур . Увеличились посевные площади картофеля с 5 га до 45 га.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Усовершенствована структура посевных площадей сельскохозяйственных культур.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2017 году введено в эксплуатацию мелиорируемых земель за счет реконструкции, технического перевооружения и строительства новых мелиоративных систем 250 гектаров.</w:t>
      </w:r>
    </w:p>
    <w:p w:rsidR="00600440" w:rsidRPr="005D58E5" w:rsidRDefault="00600440" w:rsidP="00126119">
      <w:pPr>
        <w:spacing w:after="120" w:line="240" w:lineRule="auto"/>
        <w:ind w:firstLine="567"/>
        <w:jc w:val="right"/>
        <w:rPr>
          <w:rFonts w:ascii="Times New Roman" w:hAnsi="Times New Roman"/>
          <w:sz w:val="28"/>
          <w:szCs w:val="28"/>
        </w:rPr>
      </w:pPr>
      <w:r w:rsidRPr="005D58E5">
        <w:rPr>
          <w:rFonts w:ascii="Times New Roman" w:hAnsi="Times New Roman"/>
          <w:sz w:val="28"/>
          <w:szCs w:val="28"/>
        </w:rPr>
        <w:t>Таблица 8</w:t>
      </w:r>
    </w:p>
    <w:p w:rsidR="00600440" w:rsidRPr="006E1951" w:rsidRDefault="00600440" w:rsidP="00126119">
      <w:pPr>
        <w:spacing w:after="0" w:line="240" w:lineRule="auto"/>
        <w:ind w:firstLine="567"/>
        <w:jc w:val="center"/>
        <w:rPr>
          <w:rFonts w:ascii="Times New Roman" w:hAnsi="Times New Roman"/>
          <w:b/>
          <w:sz w:val="28"/>
          <w:szCs w:val="28"/>
        </w:rPr>
      </w:pPr>
      <w:r w:rsidRPr="006E1951">
        <w:rPr>
          <w:rFonts w:ascii="Times New Roman" w:hAnsi="Times New Roman"/>
          <w:b/>
          <w:sz w:val="28"/>
          <w:szCs w:val="28"/>
        </w:rPr>
        <w:t>Объёмы производства растениеводческих культур района во всех категориях хозяйств  за период 2015 – 2018 годы .</w:t>
      </w:r>
    </w:p>
    <w:tbl>
      <w:tblPr>
        <w:tblW w:w="96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992"/>
        <w:gridCol w:w="1208"/>
        <w:gridCol w:w="1209"/>
        <w:gridCol w:w="1209"/>
        <w:gridCol w:w="1209"/>
      </w:tblGrid>
      <w:tr w:rsidR="00600440" w:rsidRPr="005D58E5" w:rsidTr="0086325E">
        <w:trPr>
          <w:trHeight w:val="528"/>
        </w:trPr>
        <w:tc>
          <w:tcPr>
            <w:tcW w:w="3794"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Показатель / год</w:t>
            </w:r>
          </w:p>
        </w:tc>
        <w:tc>
          <w:tcPr>
            <w:tcW w:w="992"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Ед. изм.</w:t>
            </w:r>
          </w:p>
        </w:tc>
        <w:tc>
          <w:tcPr>
            <w:tcW w:w="1208"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2015 год</w:t>
            </w:r>
          </w:p>
        </w:tc>
        <w:tc>
          <w:tcPr>
            <w:tcW w:w="1209"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2016 год</w:t>
            </w:r>
          </w:p>
        </w:tc>
        <w:tc>
          <w:tcPr>
            <w:tcW w:w="1209"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2017 год</w:t>
            </w:r>
          </w:p>
        </w:tc>
        <w:tc>
          <w:tcPr>
            <w:tcW w:w="1209"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2018 год</w:t>
            </w:r>
          </w:p>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(оценка)</w:t>
            </w:r>
          </w:p>
        </w:tc>
      </w:tr>
      <w:tr w:rsidR="00600440" w:rsidRPr="005D58E5" w:rsidTr="0086325E">
        <w:trPr>
          <w:trHeight w:val="510"/>
        </w:trPr>
        <w:tc>
          <w:tcPr>
            <w:tcW w:w="3794"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Валовой сбор зерновых и зернобобовых культур</w:t>
            </w:r>
          </w:p>
        </w:tc>
        <w:tc>
          <w:tcPr>
            <w:tcW w:w="992"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т</w:t>
            </w:r>
          </w:p>
        </w:tc>
        <w:tc>
          <w:tcPr>
            <w:tcW w:w="1208"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43100</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69230</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69353</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45205</w:t>
            </w:r>
          </w:p>
        </w:tc>
      </w:tr>
      <w:tr w:rsidR="00600440" w:rsidRPr="005D58E5" w:rsidTr="0086325E">
        <w:trPr>
          <w:trHeight w:val="283"/>
        </w:trPr>
        <w:tc>
          <w:tcPr>
            <w:tcW w:w="3794"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Валовой сбор картофеля</w:t>
            </w:r>
          </w:p>
        </w:tc>
        <w:tc>
          <w:tcPr>
            <w:tcW w:w="992" w:type="dxa"/>
            <w:shd w:val="clear" w:color="auto" w:fill="FFFFFF"/>
            <w:vAlign w:val="center"/>
          </w:tcPr>
          <w:p w:rsidR="00600440" w:rsidRPr="006E1951" w:rsidRDefault="00600440" w:rsidP="002F07DC">
            <w:pPr>
              <w:spacing w:after="0" w:line="240" w:lineRule="auto"/>
              <w:ind w:hanging="108"/>
              <w:jc w:val="both"/>
              <w:rPr>
                <w:rFonts w:ascii="Times New Roman" w:eastAsia="Calibri" w:hAnsi="Times New Roman"/>
                <w:sz w:val="28"/>
                <w:szCs w:val="28"/>
                <w:lang w:eastAsia="en-US"/>
              </w:rPr>
            </w:pPr>
            <w:r w:rsidRPr="006E1951">
              <w:rPr>
                <w:rFonts w:ascii="Times New Roman" w:eastAsia="Calibri" w:hAnsi="Times New Roman"/>
                <w:spacing w:val="2"/>
                <w:sz w:val="28"/>
                <w:szCs w:val="28"/>
                <w:lang w:eastAsia="en-US"/>
              </w:rPr>
              <w:t>т.</w:t>
            </w:r>
          </w:p>
        </w:tc>
        <w:tc>
          <w:tcPr>
            <w:tcW w:w="1208"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19629</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20037</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20050</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20060</w:t>
            </w:r>
          </w:p>
        </w:tc>
      </w:tr>
      <w:tr w:rsidR="00600440" w:rsidRPr="005D58E5" w:rsidTr="0086325E">
        <w:trPr>
          <w:trHeight w:val="510"/>
        </w:trPr>
        <w:tc>
          <w:tcPr>
            <w:tcW w:w="3794" w:type="dxa"/>
            <w:shd w:val="clear" w:color="auto" w:fill="EAF1DD"/>
            <w:vAlign w:val="center"/>
          </w:tcPr>
          <w:p w:rsidR="00600440" w:rsidRPr="006E1951"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Валовой сбор овощей (открытого и защищенного грунта)</w:t>
            </w:r>
          </w:p>
        </w:tc>
        <w:tc>
          <w:tcPr>
            <w:tcW w:w="992" w:type="dxa"/>
            <w:shd w:val="clear" w:color="auto" w:fill="FFFFFF"/>
            <w:vAlign w:val="center"/>
          </w:tcPr>
          <w:p w:rsidR="00600440" w:rsidRPr="006E1951" w:rsidRDefault="00600440" w:rsidP="002F07DC">
            <w:pPr>
              <w:spacing w:after="0" w:line="240" w:lineRule="auto"/>
              <w:ind w:hanging="108"/>
              <w:jc w:val="both"/>
              <w:rPr>
                <w:rFonts w:ascii="Times New Roman" w:eastAsia="Calibri" w:hAnsi="Times New Roman"/>
                <w:sz w:val="28"/>
                <w:szCs w:val="28"/>
                <w:lang w:eastAsia="en-US"/>
              </w:rPr>
            </w:pPr>
            <w:r w:rsidRPr="006E1951">
              <w:rPr>
                <w:rFonts w:ascii="Times New Roman" w:eastAsia="Calibri" w:hAnsi="Times New Roman"/>
                <w:spacing w:val="2"/>
                <w:sz w:val="28"/>
                <w:szCs w:val="28"/>
                <w:lang w:eastAsia="en-US"/>
              </w:rPr>
              <w:t>т.</w:t>
            </w:r>
          </w:p>
        </w:tc>
        <w:tc>
          <w:tcPr>
            <w:tcW w:w="1208"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1649</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1732</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1740</w:t>
            </w:r>
          </w:p>
        </w:tc>
        <w:tc>
          <w:tcPr>
            <w:tcW w:w="1209" w:type="dxa"/>
            <w:shd w:val="clear" w:color="auto" w:fill="FFFFFF"/>
            <w:vAlign w:val="center"/>
          </w:tcPr>
          <w:p w:rsidR="00600440" w:rsidRPr="006E1951"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1750</w:t>
            </w:r>
          </w:p>
        </w:tc>
      </w:tr>
    </w:tbl>
    <w:p w:rsidR="00600440" w:rsidRPr="005D58E5" w:rsidRDefault="00600440" w:rsidP="00126119">
      <w:pPr>
        <w:spacing w:before="240" w:after="120" w:line="240" w:lineRule="auto"/>
        <w:ind w:firstLine="567"/>
        <w:jc w:val="both"/>
        <w:rPr>
          <w:rFonts w:ascii="Times New Roman" w:hAnsi="Times New Roman"/>
          <w:b/>
          <w:i/>
          <w:sz w:val="28"/>
          <w:szCs w:val="28"/>
        </w:rPr>
      </w:pPr>
      <w:r w:rsidRPr="005D58E5">
        <w:rPr>
          <w:rFonts w:ascii="Times New Roman" w:hAnsi="Times New Roman"/>
          <w:sz w:val="28"/>
          <w:szCs w:val="28"/>
        </w:rPr>
        <w:t xml:space="preserve"> </w:t>
      </w:r>
      <w:r w:rsidRPr="005D58E5">
        <w:rPr>
          <w:rFonts w:ascii="Times New Roman" w:hAnsi="Times New Roman"/>
          <w:b/>
          <w:i/>
          <w:sz w:val="28"/>
          <w:szCs w:val="28"/>
        </w:rPr>
        <w:t xml:space="preserve">Животноводство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отрасли животноводства за прошедшие 5 лет достигнуты определенные положительные результаты.  На 200 голов  к 2015 году  увеличилось поголовье крупного рогатого скота, поголовье коров составляет 2123 голов. Продуктивность коров в 2017 году составила 7685 кг., темп роста к 2015 году 117,1%, увеличилась на 1125 кг.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Поголовье свиней  в сельхозпредприятиях и КФХ -21501 голов, прирост  к 2015 году 1% или  больше на 100 голов.   </w:t>
      </w:r>
    </w:p>
    <w:p w:rsidR="00600440" w:rsidRPr="005D58E5" w:rsidRDefault="00600440" w:rsidP="00126119">
      <w:pPr>
        <w:spacing w:before="120" w:after="120" w:line="240" w:lineRule="auto"/>
        <w:ind w:firstLine="567"/>
        <w:jc w:val="right"/>
        <w:rPr>
          <w:rFonts w:ascii="Times New Roman" w:hAnsi="Times New Roman"/>
          <w:sz w:val="28"/>
          <w:szCs w:val="28"/>
        </w:rPr>
      </w:pPr>
      <w:r w:rsidRPr="005D58E5">
        <w:rPr>
          <w:rFonts w:ascii="Times New Roman" w:hAnsi="Times New Roman"/>
          <w:sz w:val="28"/>
          <w:szCs w:val="28"/>
        </w:rPr>
        <w:t>Таблица 9</w:t>
      </w:r>
    </w:p>
    <w:p w:rsidR="00600440" w:rsidRPr="00E43199" w:rsidRDefault="00600440" w:rsidP="00126119">
      <w:pPr>
        <w:pStyle w:val="Default"/>
        <w:ind w:firstLine="567"/>
        <w:jc w:val="center"/>
        <w:rPr>
          <w:b/>
          <w:sz w:val="28"/>
          <w:szCs w:val="28"/>
        </w:rPr>
      </w:pPr>
      <w:r w:rsidRPr="00E43199">
        <w:rPr>
          <w:b/>
          <w:sz w:val="28"/>
          <w:szCs w:val="28"/>
        </w:rPr>
        <w:t>Динамика производства основных видов животноводческой продукции     с 2015 по 2018 годы сельхоз товаропроизводителей.</w:t>
      </w:r>
    </w:p>
    <w:p w:rsidR="00600440" w:rsidRPr="00E43199" w:rsidRDefault="00600440" w:rsidP="00126119">
      <w:pPr>
        <w:spacing w:before="120" w:after="120" w:line="240" w:lineRule="auto"/>
        <w:ind w:firstLine="567"/>
        <w:jc w:val="center"/>
        <w:rPr>
          <w:rFonts w:ascii="Times New Roman" w:hAnsi="Times New Roman"/>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2"/>
        <w:gridCol w:w="1134"/>
        <w:gridCol w:w="1276"/>
        <w:gridCol w:w="1134"/>
        <w:gridCol w:w="1276"/>
        <w:gridCol w:w="1559"/>
      </w:tblGrid>
      <w:tr w:rsidR="00600440" w:rsidRPr="005D58E5" w:rsidTr="002F07DC">
        <w:trPr>
          <w:trHeight w:val="397"/>
        </w:trPr>
        <w:tc>
          <w:tcPr>
            <w:tcW w:w="3652"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Показатель / год</w:t>
            </w:r>
          </w:p>
        </w:tc>
        <w:tc>
          <w:tcPr>
            <w:tcW w:w="1134"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Ед. изм.</w:t>
            </w:r>
          </w:p>
        </w:tc>
        <w:tc>
          <w:tcPr>
            <w:tcW w:w="1276"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2015 год</w:t>
            </w:r>
          </w:p>
        </w:tc>
        <w:tc>
          <w:tcPr>
            <w:tcW w:w="1134"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2016 год</w:t>
            </w:r>
          </w:p>
        </w:tc>
        <w:tc>
          <w:tcPr>
            <w:tcW w:w="1276"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2017 год</w:t>
            </w:r>
          </w:p>
        </w:tc>
        <w:tc>
          <w:tcPr>
            <w:tcW w:w="1559"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2018год</w:t>
            </w:r>
          </w:p>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(оценка)</w:t>
            </w:r>
          </w:p>
        </w:tc>
      </w:tr>
      <w:tr w:rsidR="00600440" w:rsidRPr="005D58E5" w:rsidTr="002F07DC">
        <w:tc>
          <w:tcPr>
            <w:tcW w:w="3652"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Производство на убой скота и птицы в живой массе</w:t>
            </w:r>
          </w:p>
        </w:tc>
        <w:tc>
          <w:tcPr>
            <w:tcW w:w="1134"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тонн</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4521</w:t>
            </w:r>
          </w:p>
        </w:tc>
        <w:tc>
          <w:tcPr>
            <w:tcW w:w="1134"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4748</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4518</w:t>
            </w:r>
          </w:p>
        </w:tc>
        <w:tc>
          <w:tcPr>
            <w:tcW w:w="1559"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4550</w:t>
            </w:r>
          </w:p>
        </w:tc>
      </w:tr>
      <w:tr w:rsidR="00600440" w:rsidRPr="005D58E5" w:rsidTr="002F07DC">
        <w:trPr>
          <w:trHeight w:val="57"/>
        </w:trPr>
        <w:tc>
          <w:tcPr>
            <w:tcW w:w="3652"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Темп роста к предыдущему году</w:t>
            </w:r>
          </w:p>
        </w:tc>
        <w:tc>
          <w:tcPr>
            <w:tcW w:w="1134" w:type="dxa"/>
            <w:shd w:val="clear" w:color="auto" w:fill="FFFFFF"/>
            <w:vAlign w:val="center"/>
          </w:tcPr>
          <w:p w:rsidR="00600440" w:rsidRPr="00E43199" w:rsidRDefault="00600440" w:rsidP="002F07DC">
            <w:pPr>
              <w:spacing w:after="0" w:line="240" w:lineRule="auto"/>
              <w:jc w:val="both"/>
              <w:rPr>
                <w:rFonts w:ascii="Times New Roman" w:eastAsia="Calibri" w:hAnsi="Times New Roman"/>
                <w:sz w:val="28"/>
                <w:szCs w:val="28"/>
                <w:lang w:eastAsia="en-US"/>
              </w:rPr>
            </w:pPr>
            <w:r w:rsidRPr="00E43199">
              <w:rPr>
                <w:rFonts w:ascii="Times New Roman" w:eastAsia="Calibri" w:hAnsi="Times New Roman"/>
                <w:sz w:val="28"/>
                <w:szCs w:val="28"/>
                <w:lang w:eastAsia="en-US"/>
              </w:rPr>
              <w:t>%</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100,5</w:t>
            </w:r>
          </w:p>
        </w:tc>
        <w:tc>
          <w:tcPr>
            <w:tcW w:w="1134"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105,0</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95,1</w:t>
            </w:r>
          </w:p>
        </w:tc>
        <w:tc>
          <w:tcPr>
            <w:tcW w:w="1559"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100,7</w:t>
            </w:r>
          </w:p>
        </w:tc>
      </w:tr>
      <w:tr w:rsidR="00600440" w:rsidRPr="005D58E5" w:rsidTr="002F07DC">
        <w:trPr>
          <w:trHeight w:val="57"/>
        </w:trPr>
        <w:tc>
          <w:tcPr>
            <w:tcW w:w="3652"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Производство молока всех видов</w:t>
            </w:r>
          </w:p>
        </w:tc>
        <w:tc>
          <w:tcPr>
            <w:tcW w:w="1134" w:type="dxa"/>
            <w:shd w:val="clear" w:color="auto" w:fill="FFFFFF"/>
            <w:vAlign w:val="center"/>
          </w:tcPr>
          <w:p w:rsidR="00600440" w:rsidRPr="00E43199" w:rsidRDefault="00600440" w:rsidP="002F07DC">
            <w:pPr>
              <w:spacing w:after="0" w:line="240" w:lineRule="auto"/>
              <w:jc w:val="both"/>
              <w:rPr>
                <w:rFonts w:ascii="Times New Roman" w:eastAsia="Calibri" w:hAnsi="Times New Roman"/>
                <w:sz w:val="28"/>
                <w:szCs w:val="28"/>
                <w:lang w:eastAsia="en-US"/>
              </w:rPr>
            </w:pPr>
            <w:r w:rsidRPr="00E43199">
              <w:rPr>
                <w:rFonts w:ascii="Times New Roman" w:eastAsia="Calibri" w:hAnsi="Times New Roman"/>
                <w:sz w:val="28"/>
                <w:szCs w:val="28"/>
                <w:lang w:eastAsia="en-US"/>
              </w:rPr>
              <w:t>Тонн</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13940</w:t>
            </w:r>
          </w:p>
        </w:tc>
        <w:tc>
          <w:tcPr>
            <w:tcW w:w="1134"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15060</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15723</w:t>
            </w:r>
          </w:p>
        </w:tc>
        <w:tc>
          <w:tcPr>
            <w:tcW w:w="1559"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14492</w:t>
            </w:r>
          </w:p>
        </w:tc>
      </w:tr>
      <w:tr w:rsidR="00600440" w:rsidRPr="005D58E5" w:rsidTr="002F07DC">
        <w:trPr>
          <w:trHeight w:val="57"/>
        </w:trPr>
        <w:tc>
          <w:tcPr>
            <w:tcW w:w="3652" w:type="dxa"/>
            <w:shd w:val="clear" w:color="auto" w:fill="EAF1DD"/>
            <w:vAlign w:val="center"/>
          </w:tcPr>
          <w:p w:rsidR="00600440" w:rsidRPr="00E43199"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Темп роста к предыдущему году</w:t>
            </w:r>
          </w:p>
        </w:tc>
        <w:tc>
          <w:tcPr>
            <w:tcW w:w="1134" w:type="dxa"/>
            <w:shd w:val="clear" w:color="auto" w:fill="FFFFFF"/>
            <w:vAlign w:val="center"/>
          </w:tcPr>
          <w:p w:rsidR="00600440" w:rsidRPr="00E43199" w:rsidRDefault="00600440" w:rsidP="002F07DC">
            <w:pPr>
              <w:spacing w:after="0" w:line="240" w:lineRule="auto"/>
              <w:jc w:val="both"/>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113</w:t>
            </w:r>
          </w:p>
        </w:tc>
        <w:tc>
          <w:tcPr>
            <w:tcW w:w="1134"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108</w:t>
            </w:r>
          </w:p>
        </w:tc>
        <w:tc>
          <w:tcPr>
            <w:tcW w:w="1276"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104,4</w:t>
            </w:r>
          </w:p>
        </w:tc>
        <w:tc>
          <w:tcPr>
            <w:tcW w:w="1559" w:type="dxa"/>
            <w:shd w:val="clear" w:color="auto" w:fill="FFFFFF"/>
            <w:vAlign w:val="center"/>
          </w:tcPr>
          <w:p w:rsidR="00600440" w:rsidRPr="00E43199"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92,2</w:t>
            </w:r>
          </w:p>
        </w:tc>
      </w:tr>
    </w:tbl>
    <w:p w:rsidR="00600440" w:rsidRPr="005D58E5" w:rsidRDefault="00600440" w:rsidP="00126119">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Одной из ключевых проблем в сельском хозяйстве является диспаритет цен на продовольственную и промышленную продукцию и в результате – рост издержек производства. Сельское хозяйство оказалось особо незащищенным перед ростом тарифов и цен на энергоносители.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600440" w:rsidRPr="005D58E5" w:rsidRDefault="00600440" w:rsidP="00126119">
      <w:pPr>
        <w:pStyle w:val="Default"/>
        <w:ind w:firstLine="567"/>
        <w:jc w:val="both"/>
        <w:rPr>
          <w:sz w:val="28"/>
          <w:szCs w:val="28"/>
        </w:rPr>
      </w:pPr>
      <w:r w:rsidRPr="005D58E5">
        <w:rPr>
          <w:sz w:val="28"/>
          <w:szCs w:val="28"/>
        </w:rPr>
        <w:t>Оказываемая государственная  поддержка позволяет проводить весенне-полевые работы в области растениеводства, получать субсидии:</w:t>
      </w:r>
    </w:p>
    <w:p w:rsidR="00600440" w:rsidRPr="005D58E5" w:rsidRDefault="00600440" w:rsidP="00126119">
      <w:pPr>
        <w:pStyle w:val="Default"/>
        <w:ind w:firstLine="567"/>
        <w:jc w:val="both"/>
        <w:rPr>
          <w:sz w:val="28"/>
          <w:szCs w:val="28"/>
        </w:rPr>
      </w:pPr>
      <w:r w:rsidRPr="005D58E5">
        <w:rPr>
          <w:sz w:val="28"/>
          <w:szCs w:val="28"/>
        </w:rPr>
        <w:t>- на оказание несвязанной поддержки в области растениеводства</w:t>
      </w:r>
    </w:p>
    <w:p w:rsidR="00600440" w:rsidRPr="005D58E5" w:rsidRDefault="00600440" w:rsidP="00126119">
      <w:pPr>
        <w:pStyle w:val="Default"/>
        <w:ind w:firstLine="567"/>
        <w:jc w:val="both"/>
        <w:rPr>
          <w:sz w:val="28"/>
          <w:szCs w:val="28"/>
        </w:rPr>
      </w:pPr>
      <w:r w:rsidRPr="005D58E5">
        <w:rPr>
          <w:sz w:val="28"/>
          <w:szCs w:val="28"/>
        </w:rPr>
        <w:t>-на возмещение части затрат на приобретение элитных семян сельскохозяйственных культур;</w:t>
      </w:r>
    </w:p>
    <w:p w:rsidR="00600440" w:rsidRPr="005D58E5" w:rsidRDefault="00600440" w:rsidP="00126119">
      <w:pPr>
        <w:pStyle w:val="Default"/>
        <w:ind w:firstLine="567"/>
        <w:jc w:val="both"/>
        <w:rPr>
          <w:sz w:val="28"/>
          <w:szCs w:val="28"/>
        </w:rPr>
      </w:pPr>
      <w:r w:rsidRPr="005D58E5">
        <w:rPr>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600440" w:rsidRPr="005D58E5" w:rsidRDefault="00600440" w:rsidP="00126119">
      <w:pPr>
        <w:pStyle w:val="Default"/>
        <w:ind w:firstLine="567"/>
        <w:jc w:val="both"/>
        <w:rPr>
          <w:sz w:val="28"/>
          <w:szCs w:val="28"/>
        </w:rPr>
      </w:pPr>
      <w:r w:rsidRPr="005D58E5">
        <w:rPr>
          <w:sz w:val="28"/>
          <w:szCs w:val="28"/>
        </w:rPr>
        <w:t>- на поддержку молочного и племенного животноводства;</w:t>
      </w:r>
    </w:p>
    <w:p w:rsidR="00600440" w:rsidRPr="005D58E5" w:rsidRDefault="00600440" w:rsidP="00126119">
      <w:pPr>
        <w:pStyle w:val="ConsPlusNormal"/>
        <w:ind w:firstLine="567"/>
        <w:jc w:val="both"/>
        <w:rPr>
          <w:rFonts w:ascii="Times New Roman" w:hAnsi="Times New Roman" w:cs="Times New Roman"/>
          <w:sz w:val="28"/>
          <w:szCs w:val="28"/>
          <w:lang w:eastAsia="en-US"/>
        </w:rPr>
      </w:pPr>
      <w:r w:rsidRPr="005D58E5">
        <w:rPr>
          <w:rFonts w:ascii="Times New Roman" w:hAnsi="Times New Roman" w:cs="Times New Roman"/>
          <w:sz w:val="28"/>
          <w:szCs w:val="28"/>
        </w:rPr>
        <w:t xml:space="preserve">- на </w:t>
      </w:r>
      <w:r w:rsidRPr="005D58E5">
        <w:rPr>
          <w:rFonts w:ascii="Times New Roman" w:hAnsi="Times New Roman" w:cs="Times New Roman"/>
          <w:sz w:val="28"/>
          <w:szCs w:val="28"/>
          <w:lang w:eastAsia="en-US"/>
        </w:rPr>
        <w:t>улучшение жилищных условий граждан, проживающих в сельской местности, в том числе молодых семей и молодых специалистов.</w:t>
      </w:r>
    </w:p>
    <w:p w:rsidR="00600440" w:rsidRPr="005D58E5" w:rsidRDefault="00FD3FD8" w:rsidP="00126119">
      <w:pPr>
        <w:pStyle w:val="Default"/>
        <w:ind w:firstLine="567"/>
        <w:jc w:val="right"/>
        <w:rPr>
          <w:rFonts w:eastAsia="Calibri"/>
          <w:bCs/>
          <w:sz w:val="28"/>
          <w:szCs w:val="28"/>
        </w:rPr>
      </w:pPr>
      <w:r>
        <w:rPr>
          <w:rFonts w:eastAsia="Calibri"/>
          <w:bCs/>
          <w:sz w:val="28"/>
          <w:szCs w:val="28"/>
        </w:rPr>
        <w:t xml:space="preserve"> </w:t>
      </w:r>
      <w:r w:rsidR="00600440" w:rsidRPr="005D58E5">
        <w:rPr>
          <w:rFonts w:eastAsia="Calibri"/>
          <w:bCs/>
          <w:sz w:val="28"/>
          <w:szCs w:val="28"/>
        </w:rPr>
        <w:t>Таблица 10</w:t>
      </w:r>
    </w:p>
    <w:p w:rsidR="00600440" w:rsidRPr="00E43199" w:rsidRDefault="00600440" w:rsidP="00126119">
      <w:pPr>
        <w:pStyle w:val="Default"/>
        <w:spacing w:before="120" w:after="120"/>
        <w:ind w:firstLine="567"/>
        <w:jc w:val="center"/>
        <w:rPr>
          <w:b/>
          <w:sz w:val="28"/>
          <w:szCs w:val="28"/>
        </w:rPr>
      </w:pPr>
      <w:r w:rsidRPr="00E43199">
        <w:rPr>
          <w:rFonts w:eastAsia="Calibri"/>
          <w:b/>
          <w:bCs/>
          <w:sz w:val="28"/>
          <w:szCs w:val="28"/>
        </w:rPr>
        <w:t>Объем финансирования в рамках государственной поддержки АПК за счет средств бюджетов всех уровней по годам,  тыс. 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1268"/>
        <w:gridCol w:w="1406"/>
        <w:gridCol w:w="1482"/>
        <w:gridCol w:w="1503"/>
        <w:gridCol w:w="1575"/>
      </w:tblGrid>
      <w:tr w:rsidR="00600440" w:rsidRPr="005D58E5" w:rsidTr="0086325E">
        <w:tc>
          <w:tcPr>
            <w:tcW w:w="2337" w:type="dxa"/>
          </w:tcPr>
          <w:p w:rsidR="00600440" w:rsidRPr="005D58E5" w:rsidRDefault="00600440" w:rsidP="002F07DC">
            <w:pPr>
              <w:pStyle w:val="Default"/>
              <w:jc w:val="both"/>
              <w:rPr>
                <w:rFonts w:eastAsia="Calibri"/>
                <w:sz w:val="28"/>
                <w:szCs w:val="28"/>
                <w:lang w:eastAsia="en-US"/>
              </w:rPr>
            </w:pPr>
          </w:p>
        </w:tc>
        <w:tc>
          <w:tcPr>
            <w:tcW w:w="1268" w:type="dxa"/>
            <w:tcBorders>
              <w:right w:val="single" w:sz="4" w:space="0" w:color="auto"/>
            </w:tcBorders>
          </w:tcPr>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ед.изм.</w:t>
            </w:r>
          </w:p>
        </w:tc>
        <w:tc>
          <w:tcPr>
            <w:tcW w:w="1406" w:type="dxa"/>
            <w:tcBorders>
              <w:left w:val="single" w:sz="4" w:space="0" w:color="auto"/>
            </w:tcBorders>
          </w:tcPr>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 xml:space="preserve">2015 </w:t>
            </w:r>
          </w:p>
          <w:p w:rsidR="00600440" w:rsidRPr="005D58E5" w:rsidRDefault="00600440" w:rsidP="002F07DC">
            <w:pPr>
              <w:pStyle w:val="Default"/>
              <w:jc w:val="both"/>
              <w:rPr>
                <w:rFonts w:eastAsia="Calibri"/>
                <w:sz w:val="28"/>
                <w:szCs w:val="28"/>
                <w:lang w:eastAsia="en-US"/>
              </w:rPr>
            </w:pPr>
          </w:p>
        </w:tc>
        <w:tc>
          <w:tcPr>
            <w:tcW w:w="1482" w:type="dxa"/>
          </w:tcPr>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2016 г.</w:t>
            </w:r>
          </w:p>
        </w:tc>
        <w:tc>
          <w:tcPr>
            <w:tcW w:w="1503" w:type="dxa"/>
          </w:tcPr>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2017 г</w:t>
            </w:r>
          </w:p>
        </w:tc>
        <w:tc>
          <w:tcPr>
            <w:tcW w:w="1575" w:type="dxa"/>
          </w:tcPr>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2018 г.</w:t>
            </w:r>
          </w:p>
        </w:tc>
      </w:tr>
      <w:tr w:rsidR="00600440" w:rsidRPr="005D58E5" w:rsidTr="0086325E">
        <w:tc>
          <w:tcPr>
            <w:tcW w:w="2337" w:type="dxa"/>
          </w:tcPr>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 xml:space="preserve">Объем финансирования в рамках государственной поддержки  АПК </w:t>
            </w:r>
          </w:p>
        </w:tc>
        <w:tc>
          <w:tcPr>
            <w:tcW w:w="1268" w:type="dxa"/>
            <w:tcBorders>
              <w:right w:val="single" w:sz="4" w:space="0" w:color="auto"/>
            </w:tcBorders>
          </w:tcPr>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тыс.руб.</w:t>
            </w:r>
          </w:p>
        </w:tc>
        <w:tc>
          <w:tcPr>
            <w:tcW w:w="1406" w:type="dxa"/>
            <w:tcBorders>
              <w:left w:val="single" w:sz="4" w:space="0" w:color="auto"/>
            </w:tcBorders>
          </w:tcPr>
          <w:p w:rsidR="00600440" w:rsidRPr="005D58E5" w:rsidRDefault="00600440" w:rsidP="002F07DC">
            <w:pPr>
              <w:spacing w:after="0" w:line="240" w:lineRule="auto"/>
              <w:jc w:val="both"/>
              <w:rPr>
                <w:rFonts w:ascii="Times New Roman" w:eastAsia="Calibri" w:hAnsi="Times New Roman"/>
                <w:color w:val="000000"/>
                <w:sz w:val="28"/>
                <w:szCs w:val="28"/>
                <w:lang w:eastAsia="en-US"/>
              </w:rPr>
            </w:pPr>
          </w:p>
          <w:p w:rsidR="00600440" w:rsidRPr="005D58E5" w:rsidRDefault="00600440" w:rsidP="002F07DC">
            <w:pPr>
              <w:spacing w:after="0" w:line="240" w:lineRule="auto"/>
              <w:jc w:val="both"/>
              <w:rPr>
                <w:rFonts w:ascii="Times New Roman" w:eastAsia="Calibri" w:hAnsi="Times New Roman"/>
                <w:color w:val="000000"/>
                <w:sz w:val="28"/>
                <w:szCs w:val="28"/>
                <w:lang w:eastAsia="en-US"/>
              </w:rPr>
            </w:pPr>
          </w:p>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80278</w:t>
            </w:r>
          </w:p>
        </w:tc>
        <w:tc>
          <w:tcPr>
            <w:tcW w:w="1482" w:type="dxa"/>
          </w:tcPr>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85378</w:t>
            </w:r>
          </w:p>
        </w:tc>
        <w:tc>
          <w:tcPr>
            <w:tcW w:w="1503" w:type="dxa"/>
          </w:tcPr>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205234</w:t>
            </w:r>
          </w:p>
        </w:tc>
        <w:tc>
          <w:tcPr>
            <w:tcW w:w="1575" w:type="dxa"/>
          </w:tcPr>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p>
          <w:p w:rsidR="00600440" w:rsidRPr="005D58E5" w:rsidRDefault="00600440" w:rsidP="002F07DC">
            <w:pPr>
              <w:pStyle w:val="Default"/>
              <w:jc w:val="both"/>
              <w:rPr>
                <w:rFonts w:eastAsia="Calibri"/>
                <w:sz w:val="28"/>
                <w:szCs w:val="28"/>
                <w:lang w:eastAsia="en-US"/>
              </w:rPr>
            </w:pPr>
            <w:r w:rsidRPr="005D58E5">
              <w:rPr>
                <w:rFonts w:eastAsia="Calibri"/>
                <w:sz w:val="28"/>
                <w:szCs w:val="28"/>
                <w:lang w:eastAsia="en-US"/>
              </w:rPr>
              <w:t>65400</w:t>
            </w:r>
          </w:p>
        </w:tc>
      </w:tr>
    </w:tbl>
    <w:p w:rsidR="00600440" w:rsidRPr="005D58E5" w:rsidRDefault="00600440" w:rsidP="00126119">
      <w:pPr>
        <w:pStyle w:val="Default"/>
        <w:ind w:firstLine="567"/>
        <w:jc w:val="both"/>
        <w:rPr>
          <w:rFonts w:eastAsia="Calibri"/>
          <w:sz w:val="28"/>
          <w:szCs w:val="28"/>
          <w:lang w:eastAsia="en-US"/>
        </w:rPr>
      </w:pPr>
    </w:p>
    <w:p w:rsidR="00600440" w:rsidRPr="005D58E5" w:rsidRDefault="00600440" w:rsidP="00126119">
      <w:pPr>
        <w:spacing w:after="0" w:line="240" w:lineRule="auto"/>
        <w:ind w:firstLine="567"/>
        <w:jc w:val="both"/>
        <w:rPr>
          <w:rFonts w:ascii="Times New Roman" w:hAnsi="Times New Roman"/>
          <w:spacing w:val="2"/>
          <w:sz w:val="28"/>
          <w:szCs w:val="28"/>
        </w:rPr>
      </w:pPr>
    </w:p>
    <w:p w:rsidR="00600440" w:rsidRPr="005D58E5" w:rsidRDefault="00600440" w:rsidP="00126119">
      <w:pPr>
        <w:spacing w:after="0" w:line="240" w:lineRule="auto"/>
        <w:ind w:firstLine="567"/>
        <w:jc w:val="both"/>
        <w:rPr>
          <w:rFonts w:ascii="Times New Roman" w:hAnsi="Times New Roman"/>
          <w:spacing w:val="2"/>
          <w:sz w:val="28"/>
          <w:szCs w:val="28"/>
        </w:rPr>
      </w:pPr>
      <w:r w:rsidRPr="005D58E5">
        <w:rPr>
          <w:rFonts w:ascii="Times New Roman" w:hAnsi="Times New Roman"/>
          <w:spacing w:val="2"/>
          <w:sz w:val="28"/>
          <w:szCs w:val="28"/>
        </w:rPr>
        <w:t>Несмотря на благоприятные погодно-климатические условия,   в районе происходят природные катаклизмы (засуха, заморозки) и благодаря комплексу проводимых мероприятий, а также финансовой поддержке, оказываемой на федеральном, региональном и муниципальном уровнях, удается не допустить возникновения кризисных явлений в АПК Дубенского района, сохранять производственный потенциал сельскохозяйственной отрасли и обеспечивать стабильную динамику ключевых показателей данного сектора экономики района.</w:t>
      </w:r>
    </w:p>
    <w:p w:rsidR="00600440" w:rsidRDefault="00600440" w:rsidP="00126119">
      <w:pPr>
        <w:spacing w:after="0" w:line="240" w:lineRule="auto"/>
        <w:ind w:firstLine="567"/>
        <w:jc w:val="both"/>
        <w:rPr>
          <w:rFonts w:ascii="Times New Roman" w:hAnsi="Times New Roman"/>
          <w:spacing w:val="2"/>
          <w:sz w:val="28"/>
          <w:szCs w:val="28"/>
        </w:rPr>
      </w:pPr>
      <w:r w:rsidRPr="005D58E5">
        <w:rPr>
          <w:rFonts w:ascii="Times New Roman" w:hAnsi="Times New Roman"/>
          <w:spacing w:val="2"/>
          <w:sz w:val="28"/>
          <w:szCs w:val="28"/>
        </w:rPr>
        <w:t>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w:t>
      </w:r>
    </w:p>
    <w:p w:rsidR="00600440" w:rsidRPr="005D58E5" w:rsidRDefault="00600440" w:rsidP="00126119">
      <w:pPr>
        <w:spacing w:after="0" w:line="240" w:lineRule="auto"/>
        <w:ind w:firstLine="567"/>
        <w:jc w:val="both"/>
        <w:rPr>
          <w:rFonts w:ascii="Times New Roman" w:hAnsi="Times New Roman"/>
          <w:sz w:val="28"/>
          <w:szCs w:val="28"/>
        </w:rPr>
      </w:pPr>
    </w:p>
    <w:p w:rsidR="002F07DC" w:rsidRDefault="002F07DC" w:rsidP="00126119">
      <w:pPr>
        <w:widowControl w:val="0"/>
        <w:autoSpaceDN w:val="0"/>
        <w:adjustRightInd w:val="0"/>
        <w:spacing w:line="240" w:lineRule="auto"/>
        <w:ind w:firstLine="567"/>
        <w:jc w:val="both"/>
        <w:rPr>
          <w:rStyle w:val="ab"/>
          <w:rFonts w:ascii="Times New Roman" w:hAnsi="Times New Roman"/>
          <w:bCs/>
          <w:i/>
          <w:sz w:val="28"/>
          <w:szCs w:val="28"/>
        </w:rPr>
      </w:pPr>
    </w:p>
    <w:p w:rsidR="00600440" w:rsidRPr="005D58E5" w:rsidRDefault="00600440" w:rsidP="00126119">
      <w:pPr>
        <w:widowControl w:val="0"/>
        <w:autoSpaceDN w:val="0"/>
        <w:adjustRightInd w:val="0"/>
        <w:spacing w:line="240" w:lineRule="auto"/>
        <w:ind w:firstLine="567"/>
        <w:jc w:val="both"/>
        <w:rPr>
          <w:rStyle w:val="ab"/>
          <w:rFonts w:ascii="Times New Roman" w:hAnsi="Times New Roman"/>
          <w:bCs/>
          <w:i/>
          <w:sz w:val="28"/>
          <w:szCs w:val="28"/>
        </w:rPr>
      </w:pPr>
      <w:r w:rsidRPr="005D58E5">
        <w:rPr>
          <w:rStyle w:val="ab"/>
          <w:rFonts w:ascii="Times New Roman" w:hAnsi="Times New Roman"/>
          <w:bCs/>
          <w:i/>
          <w:sz w:val="28"/>
          <w:szCs w:val="28"/>
        </w:rPr>
        <w:t xml:space="preserve">3.2.3. Строительство.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Состояние строительной отрасли Дубенского района в период                  </w:t>
      </w:r>
      <w:r>
        <w:rPr>
          <w:rFonts w:ascii="Times New Roman" w:hAnsi="Times New Roman"/>
          <w:sz w:val="28"/>
          <w:szCs w:val="28"/>
        </w:rPr>
        <w:t xml:space="preserve">с </w:t>
      </w:r>
      <w:r w:rsidRPr="005D58E5">
        <w:rPr>
          <w:rFonts w:ascii="Times New Roman" w:hAnsi="Times New Roman"/>
          <w:sz w:val="28"/>
          <w:szCs w:val="28"/>
        </w:rPr>
        <w:t xml:space="preserve">2015 </w:t>
      </w:r>
      <w:r>
        <w:rPr>
          <w:rFonts w:ascii="Times New Roman" w:hAnsi="Times New Roman"/>
          <w:sz w:val="28"/>
          <w:szCs w:val="28"/>
        </w:rPr>
        <w:t xml:space="preserve"> по</w:t>
      </w:r>
      <w:r w:rsidRPr="005D58E5">
        <w:rPr>
          <w:rFonts w:ascii="Times New Roman" w:hAnsi="Times New Roman"/>
          <w:sz w:val="28"/>
          <w:szCs w:val="28"/>
        </w:rPr>
        <w:t xml:space="preserve"> 2018 годы можно охарактеризовать как относительно стабильное. В данный период произошло развитие строительства как в жилищной, так и в производственной сфере.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На территории района работают 3 строительные организации, осуществляющие все виды общестроительных и специальных работ.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За этот период введены в эксплуатацию следующие объекты производственной и социально-бытовой сферы: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Pr>
          <w:rFonts w:ascii="Times New Roman" w:hAnsi="Times New Roman"/>
          <w:sz w:val="28"/>
          <w:szCs w:val="28"/>
        </w:rPr>
        <w:t>р</w:t>
      </w:r>
      <w:r w:rsidRPr="005D58E5">
        <w:rPr>
          <w:rFonts w:ascii="Times New Roman" w:hAnsi="Times New Roman"/>
          <w:sz w:val="28"/>
          <w:szCs w:val="28"/>
        </w:rPr>
        <w:t>еконструкция ООО «Дубенский кирпичный завод» общей производственной площадью 12920 кв.м. и  площадки площадью 13390 кв.м.;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объекты социально-бытового,  торгового и культового назначения:   Социальный центр в с.Ардатово  общей площадью 1937,3 кв.м.,  магазин  товаров первой необходимости в  с.Поводимово общей площадью 390  кв.м,  мечеть в с.Ломаты; православные храмы в с.Николаевка, с.Чиндяново, с.Пуркаево, пос.Свиносовхоз.</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Объемы ввода в эксплуатацию жилой площади напрямую зависят от строительства индивидуальных жилых домов  и имеют довольно стабильные показатели по годам.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рамках программы переселения из аварийного жилищного фонда в период 2013 - 2015 годы введены в эксплуатацию многоквартирные дома общей площадью 1272 кв.м.: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4  двухквартирных жилых дома  в пос. Свиносовхоз;</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9  двухквартирных жилых домов  в с. Дубенки;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Построено и введено в эксплуатацию 70 индивидуальных жилых домов общей площадью 11617 кв.м.</w:t>
      </w:r>
    </w:p>
    <w:p w:rsidR="00600440" w:rsidRDefault="00600440" w:rsidP="00126119">
      <w:pPr>
        <w:spacing w:before="120" w:after="0" w:line="240" w:lineRule="auto"/>
        <w:ind w:firstLine="567"/>
        <w:jc w:val="right"/>
        <w:rPr>
          <w:rFonts w:ascii="Times New Roman" w:hAnsi="Times New Roman"/>
          <w:sz w:val="28"/>
          <w:szCs w:val="28"/>
        </w:rPr>
      </w:pPr>
      <w:r>
        <w:rPr>
          <w:rFonts w:ascii="Times New Roman" w:hAnsi="Times New Roman"/>
          <w:sz w:val="28"/>
          <w:szCs w:val="28"/>
        </w:rPr>
        <w:t xml:space="preserve"> </w:t>
      </w:r>
      <w:r w:rsidRPr="005D58E5">
        <w:rPr>
          <w:rFonts w:ascii="Times New Roman" w:hAnsi="Times New Roman"/>
          <w:sz w:val="28"/>
          <w:szCs w:val="28"/>
        </w:rPr>
        <w:t>Таблица 11</w:t>
      </w:r>
      <w:r w:rsidRPr="009F3E95">
        <w:rPr>
          <w:rFonts w:ascii="Times New Roman" w:hAnsi="Times New Roman"/>
          <w:sz w:val="28"/>
          <w:szCs w:val="28"/>
        </w:rPr>
        <w:t xml:space="preserve"> </w:t>
      </w:r>
    </w:p>
    <w:p w:rsidR="00600440" w:rsidRPr="009F3E95" w:rsidRDefault="00600440" w:rsidP="00126119">
      <w:pPr>
        <w:spacing w:before="120" w:after="0" w:line="240" w:lineRule="auto"/>
        <w:ind w:firstLine="567"/>
        <w:jc w:val="center"/>
        <w:rPr>
          <w:rFonts w:ascii="Times New Roman" w:hAnsi="Times New Roman"/>
          <w:b/>
          <w:sz w:val="28"/>
          <w:szCs w:val="28"/>
        </w:rPr>
      </w:pPr>
      <w:r w:rsidRPr="009F3E95">
        <w:rPr>
          <w:rFonts w:ascii="Times New Roman" w:hAnsi="Times New Roman"/>
          <w:b/>
          <w:sz w:val="28"/>
          <w:szCs w:val="28"/>
        </w:rPr>
        <w:t>Общий объем ввода жилья</w:t>
      </w: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79"/>
        <w:gridCol w:w="4431"/>
        <w:gridCol w:w="1231"/>
        <w:gridCol w:w="1233"/>
        <w:gridCol w:w="1233"/>
        <w:gridCol w:w="1233"/>
      </w:tblGrid>
      <w:tr w:rsidR="00600440" w:rsidRPr="005D58E5" w:rsidTr="0086325E">
        <w:tc>
          <w:tcPr>
            <w:tcW w:w="291" w:type="pct"/>
            <w:shd w:val="clear" w:color="auto" w:fill="EAF1DD"/>
            <w:vAlign w:val="center"/>
          </w:tcPr>
          <w:p w:rsidR="00600440" w:rsidRPr="002F07DC" w:rsidRDefault="00600440" w:rsidP="002F07DC">
            <w:pPr>
              <w:spacing w:after="0" w:line="240" w:lineRule="auto"/>
              <w:jc w:val="both"/>
              <w:rPr>
                <w:rFonts w:ascii="Times New Roman" w:hAnsi="Times New Roman"/>
                <w:sz w:val="28"/>
                <w:szCs w:val="28"/>
              </w:rPr>
            </w:pPr>
            <w:r w:rsidRPr="002F07DC">
              <w:rPr>
                <w:rFonts w:ascii="Times New Roman" w:hAnsi="Times New Roman"/>
                <w:sz w:val="28"/>
                <w:szCs w:val="28"/>
              </w:rPr>
              <w:t>п/п</w:t>
            </w:r>
          </w:p>
        </w:tc>
        <w:tc>
          <w:tcPr>
            <w:tcW w:w="2229" w:type="pct"/>
            <w:shd w:val="clear" w:color="auto" w:fill="EAF1DD"/>
            <w:vAlign w:val="center"/>
          </w:tcPr>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Наименование</w:t>
            </w:r>
          </w:p>
        </w:tc>
        <w:tc>
          <w:tcPr>
            <w:tcW w:w="619" w:type="pct"/>
            <w:shd w:val="clear" w:color="auto" w:fill="EAF1DD"/>
            <w:vAlign w:val="center"/>
          </w:tcPr>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2015 г.</w:t>
            </w:r>
          </w:p>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(факт)</w:t>
            </w:r>
          </w:p>
        </w:tc>
        <w:tc>
          <w:tcPr>
            <w:tcW w:w="620" w:type="pct"/>
            <w:shd w:val="clear" w:color="auto" w:fill="EAF1DD"/>
            <w:vAlign w:val="center"/>
          </w:tcPr>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2016 г.</w:t>
            </w:r>
          </w:p>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(факт)</w:t>
            </w:r>
          </w:p>
        </w:tc>
        <w:tc>
          <w:tcPr>
            <w:tcW w:w="620" w:type="pct"/>
            <w:shd w:val="clear" w:color="auto" w:fill="EAF1DD"/>
            <w:vAlign w:val="center"/>
          </w:tcPr>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2017 г.</w:t>
            </w:r>
          </w:p>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(факт)</w:t>
            </w:r>
          </w:p>
        </w:tc>
        <w:tc>
          <w:tcPr>
            <w:tcW w:w="620" w:type="pct"/>
            <w:shd w:val="clear" w:color="auto" w:fill="EAF1DD"/>
            <w:vAlign w:val="center"/>
          </w:tcPr>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2018г.</w:t>
            </w:r>
          </w:p>
          <w:p w:rsidR="00600440" w:rsidRPr="009F3E95" w:rsidRDefault="00600440" w:rsidP="002F07DC">
            <w:pPr>
              <w:spacing w:after="0" w:line="240" w:lineRule="auto"/>
              <w:jc w:val="both"/>
              <w:rPr>
                <w:rFonts w:ascii="Times New Roman" w:hAnsi="Times New Roman"/>
                <w:sz w:val="28"/>
                <w:szCs w:val="28"/>
              </w:rPr>
            </w:pPr>
            <w:r w:rsidRPr="009F3E95">
              <w:rPr>
                <w:rFonts w:ascii="Times New Roman" w:hAnsi="Times New Roman"/>
                <w:sz w:val="28"/>
                <w:szCs w:val="28"/>
              </w:rPr>
              <w:t>(1 полугодие)</w:t>
            </w:r>
          </w:p>
        </w:tc>
      </w:tr>
      <w:tr w:rsidR="00600440" w:rsidRPr="005D58E5" w:rsidTr="0086325E">
        <w:trPr>
          <w:trHeight w:val="283"/>
        </w:trPr>
        <w:tc>
          <w:tcPr>
            <w:tcW w:w="291" w:type="pct"/>
            <w:shd w:val="clear" w:color="auto" w:fill="EAF1DD"/>
          </w:tcPr>
          <w:p w:rsidR="00600440" w:rsidRPr="002F07DC" w:rsidRDefault="002F07DC" w:rsidP="002F07DC">
            <w:pPr>
              <w:spacing w:after="0" w:line="240" w:lineRule="auto"/>
              <w:jc w:val="both"/>
              <w:rPr>
                <w:rFonts w:ascii="Times New Roman" w:hAnsi="Times New Roman"/>
                <w:sz w:val="28"/>
                <w:szCs w:val="28"/>
              </w:rPr>
            </w:pPr>
            <w:r w:rsidRPr="002F07DC">
              <w:rPr>
                <w:rFonts w:ascii="Times New Roman" w:hAnsi="Times New Roman"/>
                <w:sz w:val="28"/>
                <w:szCs w:val="28"/>
              </w:rPr>
              <w:t>1</w:t>
            </w:r>
          </w:p>
        </w:tc>
        <w:tc>
          <w:tcPr>
            <w:tcW w:w="2229"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Объем ввода жилья всего, в т.ч.:</w:t>
            </w:r>
            <w:r w:rsidRPr="005D58E5">
              <w:rPr>
                <w:rFonts w:ascii="Times New Roman" w:hAnsi="Times New Roman"/>
                <w:sz w:val="28"/>
                <w:szCs w:val="28"/>
              </w:rPr>
              <w:tab/>
            </w:r>
          </w:p>
        </w:tc>
        <w:tc>
          <w:tcPr>
            <w:tcW w:w="619"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3909</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3989</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4290</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1275</w:t>
            </w:r>
          </w:p>
        </w:tc>
      </w:tr>
      <w:tr w:rsidR="00600440" w:rsidRPr="005D58E5" w:rsidTr="0086325E">
        <w:trPr>
          <w:trHeight w:val="20"/>
        </w:trPr>
        <w:tc>
          <w:tcPr>
            <w:tcW w:w="291" w:type="pct"/>
            <w:shd w:val="clear" w:color="auto" w:fill="EAF1DD"/>
          </w:tcPr>
          <w:p w:rsidR="00600440" w:rsidRPr="002F07DC" w:rsidRDefault="00600440" w:rsidP="002F07DC">
            <w:pPr>
              <w:spacing w:after="0" w:line="240" w:lineRule="auto"/>
              <w:jc w:val="both"/>
              <w:rPr>
                <w:rFonts w:ascii="Times New Roman" w:hAnsi="Times New Roman"/>
                <w:i/>
                <w:sz w:val="28"/>
                <w:szCs w:val="28"/>
              </w:rPr>
            </w:pPr>
          </w:p>
        </w:tc>
        <w:tc>
          <w:tcPr>
            <w:tcW w:w="2229" w:type="pct"/>
            <w:shd w:val="clear" w:color="auto" w:fill="EAF1DD"/>
          </w:tcPr>
          <w:p w:rsidR="00600440" w:rsidRPr="005D58E5" w:rsidRDefault="002F07DC" w:rsidP="002F07DC">
            <w:pPr>
              <w:spacing w:after="0" w:line="240" w:lineRule="auto"/>
              <w:jc w:val="both"/>
              <w:rPr>
                <w:rFonts w:ascii="Times New Roman" w:hAnsi="Times New Roman"/>
                <w:i/>
                <w:sz w:val="28"/>
                <w:szCs w:val="28"/>
              </w:rPr>
            </w:pPr>
            <w:r>
              <w:rPr>
                <w:rFonts w:ascii="Times New Roman" w:hAnsi="Times New Roman"/>
                <w:i/>
                <w:sz w:val="28"/>
                <w:szCs w:val="28"/>
              </w:rPr>
              <w:t>-</w:t>
            </w:r>
            <w:r w:rsidR="00600440" w:rsidRPr="005D58E5">
              <w:rPr>
                <w:rFonts w:ascii="Times New Roman" w:hAnsi="Times New Roman"/>
                <w:i/>
                <w:sz w:val="28"/>
                <w:szCs w:val="28"/>
              </w:rPr>
              <w:t>многоквартирного малоэтажного (до 3-х этажей)</w:t>
            </w:r>
          </w:p>
        </w:tc>
        <w:tc>
          <w:tcPr>
            <w:tcW w:w="619"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571</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86325E">
        <w:trPr>
          <w:trHeight w:val="283"/>
        </w:trPr>
        <w:tc>
          <w:tcPr>
            <w:tcW w:w="291" w:type="pct"/>
            <w:shd w:val="clear" w:color="auto" w:fill="EAF1DD"/>
          </w:tcPr>
          <w:p w:rsidR="00600440" w:rsidRPr="002F07DC" w:rsidRDefault="00600440" w:rsidP="002F07DC">
            <w:pPr>
              <w:spacing w:after="0" w:line="240" w:lineRule="auto"/>
              <w:jc w:val="both"/>
              <w:rPr>
                <w:rFonts w:ascii="Times New Roman" w:hAnsi="Times New Roman"/>
                <w:i/>
                <w:sz w:val="28"/>
                <w:szCs w:val="28"/>
              </w:rPr>
            </w:pPr>
          </w:p>
        </w:tc>
        <w:tc>
          <w:tcPr>
            <w:tcW w:w="2229" w:type="pct"/>
            <w:shd w:val="clear" w:color="auto" w:fill="EAF1DD"/>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 индивидуального</w:t>
            </w:r>
          </w:p>
        </w:tc>
        <w:tc>
          <w:tcPr>
            <w:tcW w:w="619"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3338</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3989</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4290</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1275</w:t>
            </w:r>
          </w:p>
        </w:tc>
      </w:tr>
      <w:tr w:rsidR="00600440" w:rsidRPr="005D58E5" w:rsidTr="0086325E">
        <w:trPr>
          <w:trHeight w:val="541"/>
        </w:trPr>
        <w:tc>
          <w:tcPr>
            <w:tcW w:w="291" w:type="pct"/>
            <w:shd w:val="clear" w:color="auto" w:fill="EAF1DD"/>
          </w:tcPr>
          <w:p w:rsidR="00600440" w:rsidRPr="002F07DC" w:rsidRDefault="00600440" w:rsidP="002F07DC">
            <w:pPr>
              <w:spacing w:after="0" w:line="240" w:lineRule="auto"/>
              <w:jc w:val="both"/>
              <w:rPr>
                <w:rFonts w:ascii="Times New Roman" w:hAnsi="Times New Roman"/>
                <w:sz w:val="28"/>
                <w:szCs w:val="28"/>
              </w:rPr>
            </w:pPr>
            <w:r w:rsidRPr="002F07DC">
              <w:rPr>
                <w:rFonts w:ascii="Times New Roman" w:hAnsi="Times New Roman"/>
                <w:sz w:val="28"/>
                <w:szCs w:val="28"/>
              </w:rPr>
              <w:t>2.</w:t>
            </w:r>
          </w:p>
        </w:tc>
        <w:tc>
          <w:tcPr>
            <w:tcW w:w="2229"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Объем ввода жилья в рамках программ, всего,</w:t>
            </w:r>
          </w:p>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в т.ч.</w:t>
            </w:r>
          </w:p>
        </w:tc>
        <w:tc>
          <w:tcPr>
            <w:tcW w:w="619"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1968</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1691</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1991</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436</w:t>
            </w:r>
          </w:p>
        </w:tc>
      </w:tr>
      <w:tr w:rsidR="00600440" w:rsidRPr="005D58E5" w:rsidTr="0086325E">
        <w:trPr>
          <w:trHeight w:val="567"/>
        </w:trPr>
        <w:tc>
          <w:tcPr>
            <w:tcW w:w="291" w:type="pct"/>
            <w:shd w:val="clear" w:color="auto" w:fill="EAF1DD"/>
          </w:tcPr>
          <w:p w:rsidR="00600440" w:rsidRPr="002F07DC" w:rsidRDefault="002F07DC" w:rsidP="002F07DC">
            <w:pPr>
              <w:spacing w:after="0" w:line="240" w:lineRule="auto"/>
              <w:jc w:val="both"/>
              <w:rPr>
                <w:rFonts w:ascii="Times New Roman" w:hAnsi="Times New Roman"/>
                <w:sz w:val="28"/>
                <w:szCs w:val="28"/>
              </w:rPr>
            </w:pPr>
            <w:r w:rsidRPr="002F07DC">
              <w:rPr>
                <w:rFonts w:ascii="Times New Roman" w:hAnsi="Times New Roman"/>
                <w:sz w:val="28"/>
                <w:szCs w:val="28"/>
              </w:rPr>
              <w:t>3</w:t>
            </w:r>
          </w:p>
        </w:tc>
        <w:tc>
          <w:tcPr>
            <w:tcW w:w="2229"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 xml:space="preserve">Переселение из ветхого и аварийного жилого фонда </w:t>
            </w:r>
          </w:p>
        </w:tc>
        <w:tc>
          <w:tcPr>
            <w:tcW w:w="619"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571</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trHeight w:val="567"/>
        </w:trPr>
        <w:tc>
          <w:tcPr>
            <w:tcW w:w="291" w:type="pct"/>
            <w:shd w:val="clear" w:color="auto" w:fill="EAF1DD"/>
          </w:tcPr>
          <w:p w:rsidR="00600440" w:rsidRPr="002F07DC" w:rsidRDefault="002F07DC" w:rsidP="002F07DC">
            <w:pPr>
              <w:spacing w:after="0" w:line="240" w:lineRule="auto"/>
              <w:jc w:val="both"/>
              <w:rPr>
                <w:rFonts w:ascii="Times New Roman" w:hAnsi="Times New Roman"/>
                <w:sz w:val="28"/>
                <w:szCs w:val="28"/>
              </w:rPr>
            </w:pPr>
            <w:r w:rsidRPr="002F07DC">
              <w:rPr>
                <w:rFonts w:ascii="Times New Roman" w:hAnsi="Times New Roman"/>
                <w:sz w:val="28"/>
                <w:szCs w:val="28"/>
              </w:rPr>
              <w:t>4</w:t>
            </w:r>
          </w:p>
        </w:tc>
        <w:tc>
          <w:tcPr>
            <w:tcW w:w="2229" w:type="pct"/>
            <w:shd w:val="clear" w:color="auto" w:fill="EAF1DD"/>
          </w:tcPr>
          <w:p w:rsidR="00600440" w:rsidRPr="005D58E5" w:rsidRDefault="00600440" w:rsidP="002F07DC">
            <w:pPr>
              <w:pStyle w:val="af9"/>
              <w:jc w:val="both"/>
              <w:rPr>
                <w:rFonts w:ascii="Times New Roman" w:hAnsi="Times New Roman" w:cs="Times New Roman"/>
                <w:b/>
                <w:sz w:val="28"/>
                <w:szCs w:val="28"/>
              </w:rPr>
            </w:pPr>
            <w:r w:rsidRPr="005D58E5">
              <w:rPr>
                <w:rStyle w:val="ab"/>
                <w:rFonts w:ascii="Times New Roman" w:hAnsi="Times New Roman" w:cs="Times New Roman"/>
                <w:b w:val="0"/>
                <w:bCs/>
                <w:sz w:val="28"/>
                <w:szCs w:val="28"/>
              </w:rPr>
              <w:t>«Устойчивое развитие сельских территорий на 2014 - 2017 годы и на период до 2020 года»,</w:t>
            </w:r>
          </w:p>
        </w:tc>
        <w:tc>
          <w:tcPr>
            <w:tcW w:w="619"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1397</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1691</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1991</w:t>
            </w:r>
          </w:p>
        </w:tc>
        <w:tc>
          <w:tcPr>
            <w:tcW w:w="620"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436</w:t>
            </w:r>
          </w:p>
        </w:tc>
      </w:tr>
    </w:tbl>
    <w:p w:rsidR="00600440" w:rsidRPr="005D58E5" w:rsidRDefault="00600440" w:rsidP="00126119">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2018 году планируется ввести в эксплуатацию 4000 кв.м. жилья, все индивидуальные жилые дома – 1950 кв.м., в том числе в рамках подпрограммы «Устойчивое развитие сельских территорий» – 1110 кв.м.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настоящее время на территории района ведется строительство объектов промышленного и сельскохозяйственного назначения за счет средств инвесторов: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Pr>
          <w:rFonts w:ascii="Times New Roman" w:hAnsi="Times New Roman"/>
          <w:sz w:val="28"/>
          <w:szCs w:val="28"/>
        </w:rPr>
        <w:t>м</w:t>
      </w:r>
      <w:r w:rsidRPr="005D58E5">
        <w:rPr>
          <w:rFonts w:ascii="Times New Roman" w:hAnsi="Times New Roman"/>
          <w:sz w:val="28"/>
          <w:szCs w:val="28"/>
        </w:rPr>
        <w:t>олочный комплекс "Дуб</w:t>
      </w:r>
      <w:r>
        <w:rPr>
          <w:rFonts w:ascii="Times New Roman" w:hAnsi="Times New Roman"/>
          <w:sz w:val="28"/>
          <w:szCs w:val="28"/>
        </w:rPr>
        <w:t>ё</w:t>
      </w:r>
      <w:r w:rsidRPr="005D58E5">
        <w:rPr>
          <w:rFonts w:ascii="Times New Roman" w:hAnsi="Times New Roman"/>
          <w:sz w:val="28"/>
          <w:szCs w:val="28"/>
        </w:rPr>
        <w:t>нский" на 6450 фуражных коров примерно 4100 метров на юго-восток от   п.Свиносовхоз,  Дубенского района;</w:t>
      </w:r>
    </w:p>
    <w:p w:rsidR="00600440" w:rsidRPr="005D58E5" w:rsidRDefault="00600440" w:rsidP="00126119">
      <w:pPr>
        <w:spacing w:after="0" w:line="240" w:lineRule="auto"/>
        <w:ind w:firstLine="567"/>
        <w:jc w:val="both"/>
        <w:rPr>
          <w:rFonts w:ascii="Times New Roman" w:hAnsi="Times New Roman"/>
          <w:iCs/>
          <w:sz w:val="28"/>
          <w:szCs w:val="28"/>
        </w:rPr>
      </w:pPr>
      <w:r w:rsidRPr="005D58E5">
        <w:rPr>
          <w:rFonts w:ascii="Times New Roman" w:hAnsi="Times New Roman"/>
          <w:sz w:val="28"/>
          <w:szCs w:val="28"/>
        </w:rPr>
        <w:t xml:space="preserve">Приоритетными для Дубенского района являются вопросы строительства объектов социальной сферы. </w:t>
      </w:r>
      <w:r w:rsidRPr="005D58E5">
        <w:rPr>
          <w:rFonts w:ascii="Times New Roman" w:hAnsi="Times New Roman"/>
          <w:iCs/>
          <w:sz w:val="28"/>
          <w:szCs w:val="28"/>
        </w:rPr>
        <w:t xml:space="preserve">Строительство направлено как на реконструкцию существующих объектов, так и на возведение новых. </w:t>
      </w:r>
    </w:p>
    <w:p w:rsidR="009F0717" w:rsidRDefault="009F0717" w:rsidP="00126119">
      <w:pPr>
        <w:spacing w:after="0" w:line="240" w:lineRule="auto"/>
        <w:ind w:firstLine="567"/>
        <w:jc w:val="right"/>
        <w:rPr>
          <w:rFonts w:ascii="Times New Roman" w:hAnsi="Times New Roman"/>
          <w:iCs/>
          <w:sz w:val="28"/>
          <w:szCs w:val="28"/>
        </w:rPr>
      </w:pPr>
    </w:p>
    <w:p w:rsidR="00600440" w:rsidRDefault="00600440" w:rsidP="00126119">
      <w:pPr>
        <w:spacing w:after="0" w:line="240" w:lineRule="auto"/>
        <w:ind w:firstLine="567"/>
        <w:jc w:val="right"/>
        <w:rPr>
          <w:rFonts w:ascii="Times New Roman" w:hAnsi="Times New Roman"/>
          <w:iCs/>
          <w:sz w:val="28"/>
          <w:szCs w:val="28"/>
        </w:rPr>
      </w:pPr>
      <w:r>
        <w:rPr>
          <w:rFonts w:ascii="Times New Roman" w:hAnsi="Times New Roman"/>
          <w:iCs/>
          <w:sz w:val="28"/>
          <w:szCs w:val="28"/>
        </w:rPr>
        <w:t xml:space="preserve"> </w:t>
      </w:r>
      <w:r w:rsidRPr="005D58E5">
        <w:rPr>
          <w:rFonts w:ascii="Times New Roman" w:hAnsi="Times New Roman"/>
          <w:iCs/>
          <w:sz w:val="28"/>
          <w:szCs w:val="28"/>
        </w:rPr>
        <w:t>Таблица 12</w:t>
      </w:r>
      <w:r w:rsidRPr="009F3E95">
        <w:rPr>
          <w:rFonts w:ascii="Times New Roman" w:hAnsi="Times New Roman"/>
          <w:iCs/>
          <w:sz w:val="28"/>
          <w:szCs w:val="28"/>
        </w:rPr>
        <w:t xml:space="preserve"> </w:t>
      </w:r>
    </w:p>
    <w:p w:rsidR="00600440" w:rsidRPr="009F3E95" w:rsidRDefault="00600440" w:rsidP="00126119">
      <w:pPr>
        <w:spacing w:after="120" w:line="240" w:lineRule="auto"/>
        <w:ind w:firstLine="567"/>
        <w:jc w:val="center"/>
        <w:rPr>
          <w:rFonts w:ascii="Times New Roman" w:hAnsi="Times New Roman"/>
          <w:b/>
          <w:iCs/>
          <w:sz w:val="28"/>
          <w:szCs w:val="28"/>
        </w:rPr>
      </w:pPr>
      <w:r w:rsidRPr="009F3E95">
        <w:rPr>
          <w:rFonts w:ascii="Times New Roman" w:hAnsi="Times New Roman"/>
          <w:b/>
          <w:iCs/>
          <w:sz w:val="28"/>
          <w:szCs w:val="28"/>
        </w:rPr>
        <w:t>Перечень завершенных объектов</w:t>
      </w:r>
      <w:r w:rsidRPr="009F3E95">
        <w:rPr>
          <w:rFonts w:ascii="Times New Roman" w:hAnsi="Times New Roman"/>
          <w:b/>
          <w:sz w:val="28"/>
          <w:szCs w:val="28"/>
        </w:rPr>
        <w:t xml:space="preserve"> социальной сферы, осуществленных в рамках областных инвестиционных программ, </w:t>
      </w:r>
      <w:r w:rsidRPr="009F3E95">
        <w:rPr>
          <w:rFonts w:ascii="Times New Roman" w:hAnsi="Times New Roman"/>
          <w:b/>
          <w:iCs/>
          <w:sz w:val="28"/>
          <w:szCs w:val="28"/>
        </w:rPr>
        <w:t>на территории Дубенского муниципального  района</w:t>
      </w: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83"/>
        <w:gridCol w:w="5249"/>
        <w:gridCol w:w="2056"/>
        <w:gridCol w:w="2054"/>
      </w:tblGrid>
      <w:tr w:rsidR="00600440" w:rsidRPr="005D58E5" w:rsidTr="0086325E">
        <w:tc>
          <w:tcPr>
            <w:tcW w:w="293" w:type="pct"/>
            <w:shd w:val="clear" w:color="auto" w:fill="EAF1DD"/>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 п/п</w:t>
            </w:r>
          </w:p>
        </w:tc>
        <w:tc>
          <w:tcPr>
            <w:tcW w:w="2640"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Наименование</w:t>
            </w:r>
          </w:p>
        </w:tc>
        <w:tc>
          <w:tcPr>
            <w:tcW w:w="1034" w:type="pct"/>
            <w:shd w:val="clear" w:color="auto" w:fill="EAF1DD"/>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Годы строительства/ реконструкции</w:t>
            </w:r>
          </w:p>
        </w:tc>
        <w:tc>
          <w:tcPr>
            <w:tcW w:w="1033" w:type="pct"/>
            <w:shd w:val="clear" w:color="auto" w:fill="EAF1DD"/>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Стоимость выполненных работ, млн. руб.</w:t>
            </w:r>
          </w:p>
        </w:tc>
      </w:tr>
      <w:tr w:rsidR="00600440" w:rsidRPr="005D58E5" w:rsidTr="0086325E">
        <w:trPr>
          <w:trHeight w:val="590"/>
        </w:trPr>
        <w:tc>
          <w:tcPr>
            <w:tcW w:w="293"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w:t>
            </w:r>
          </w:p>
        </w:tc>
        <w:tc>
          <w:tcPr>
            <w:tcW w:w="2640" w:type="pct"/>
            <w:shd w:val="clear" w:color="auto" w:fill="EAF1DD"/>
          </w:tcPr>
          <w:p w:rsidR="00600440" w:rsidRPr="005D58E5" w:rsidRDefault="00600440" w:rsidP="00126119">
            <w:pPr>
              <w:tabs>
                <w:tab w:val="left" w:pos="10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Строительство свиноводческого комплекса в с.Морга </w:t>
            </w:r>
          </w:p>
        </w:tc>
        <w:tc>
          <w:tcPr>
            <w:tcW w:w="1034" w:type="pct"/>
            <w:shd w:val="clear" w:color="auto" w:fill="FFFFFF"/>
            <w:vAlign w:val="center"/>
          </w:tcPr>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2007-2009</w:t>
            </w:r>
          </w:p>
        </w:tc>
        <w:tc>
          <w:tcPr>
            <w:tcW w:w="1033" w:type="pct"/>
            <w:shd w:val="clear" w:color="auto" w:fill="FFFFFF"/>
            <w:vAlign w:val="center"/>
          </w:tcPr>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highlight w:val="yellow"/>
              </w:rPr>
              <w:t>26,3</w:t>
            </w:r>
          </w:p>
        </w:tc>
      </w:tr>
      <w:tr w:rsidR="00600440" w:rsidRPr="005D58E5" w:rsidTr="0086325E">
        <w:trPr>
          <w:trHeight w:val="280"/>
        </w:trPr>
        <w:tc>
          <w:tcPr>
            <w:tcW w:w="293"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w:t>
            </w:r>
          </w:p>
        </w:tc>
        <w:tc>
          <w:tcPr>
            <w:tcW w:w="2640" w:type="pct"/>
            <w:shd w:val="clear" w:color="auto" w:fill="EAF1DD"/>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Строительство многофункционального зала Дубенской средней школы</w:t>
            </w:r>
          </w:p>
        </w:tc>
        <w:tc>
          <w:tcPr>
            <w:tcW w:w="1034"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2009</w:t>
            </w:r>
          </w:p>
        </w:tc>
        <w:tc>
          <w:tcPr>
            <w:tcW w:w="1033"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24,4</w:t>
            </w:r>
          </w:p>
        </w:tc>
      </w:tr>
      <w:tr w:rsidR="00600440" w:rsidRPr="005D58E5" w:rsidTr="0086325E">
        <w:trPr>
          <w:trHeight w:val="280"/>
        </w:trPr>
        <w:tc>
          <w:tcPr>
            <w:tcW w:w="293"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w:t>
            </w:r>
          </w:p>
        </w:tc>
        <w:tc>
          <w:tcPr>
            <w:tcW w:w="2640" w:type="pct"/>
            <w:shd w:val="clear" w:color="auto" w:fill="EAF1DD"/>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Обеспечение земельных участков коммунальной инфраструктурой в целях жилищного строительства (комплексная инженерная подготовка под застройку территории ул. 70 лет Победы в с. Дубенки)</w:t>
            </w:r>
          </w:p>
        </w:tc>
        <w:tc>
          <w:tcPr>
            <w:tcW w:w="1034"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2015-2016</w:t>
            </w:r>
          </w:p>
        </w:tc>
        <w:tc>
          <w:tcPr>
            <w:tcW w:w="1033"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3,46</w:t>
            </w:r>
          </w:p>
        </w:tc>
      </w:tr>
      <w:tr w:rsidR="00600440" w:rsidRPr="005D58E5" w:rsidTr="0086325E">
        <w:trPr>
          <w:trHeight w:val="379"/>
        </w:trPr>
        <w:tc>
          <w:tcPr>
            <w:tcW w:w="293"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4</w:t>
            </w:r>
          </w:p>
        </w:tc>
        <w:tc>
          <w:tcPr>
            <w:tcW w:w="2640" w:type="pct"/>
            <w:shd w:val="clear" w:color="auto" w:fill="EAF1DD"/>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Строительство футбольного поля с искусственным покрытием ДЮСШ в с.Дубенки Дубенского муниципального района Республики Мордовия</w:t>
            </w:r>
          </w:p>
        </w:tc>
        <w:tc>
          <w:tcPr>
            <w:tcW w:w="1034"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2011-2016</w:t>
            </w:r>
          </w:p>
        </w:tc>
        <w:tc>
          <w:tcPr>
            <w:tcW w:w="1033"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44,00</w:t>
            </w:r>
          </w:p>
        </w:tc>
      </w:tr>
      <w:tr w:rsidR="00600440" w:rsidRPr="005D58E5" w:rsidTr="0086325E">
        <w:trPr>
          <w:trHeight w:val="441"/>
        </w:trPr>
        <w:tc>
          <w:tcPr>
            <w:tcW w:w="293"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w:t>
            </w:r>
          </w:p>
        </w:tc>
        <w:tc>
          <w:tcPr>
            <w:tcW w:w="2640" w:type="pct"/>
            <w:shd w:val="clear" w:color="auto" w:fill="EAF1DD"/>
          </w:tcPr>
          <w:p w:rsidR="00600440" w:rsidRPr="005D58E5" w:rsidRDefault="00600440" w:rsidP="00126119">
            <w:pPr>
              <w:pStyle w:val="af9"/>
              <w:ind w:firstLine="567"/>
              <w:jc w:val="both"/>
              <w:rPr>
                <w:rFonts w:ascii="Times New Roman" w:hAnsi="Times New Roman" w:cs="Times New Roman"/>
                <w:sz w:val="28"/>
                <w:szCs w:val="28"/>
              </w:rPr>
            </w:pPr>
            <w:r w:rsidRPr="005D58E5">
              <w:rPr>
                <w:rFonts w:ascii="Times New Roman" w:hAnsi="Times New Roman" w:cs="Times New Roman"/>
                <w:bCs/>
                <w:sz w:val="28"/>
                <w:szCs w:val="28"/>
              </w:rPr>
              <w:t>Строительство пристроя  хирургического отделения к лечебному корпусу №2</w:t>
            </w:r>
            <w:r w:rsidRPr="005D58E5">
              <w:rPr>
                <w:rFonts w:ascii="Times New Roman" w:hAnsi="Times New Roman" w:cs="Times New Roman"/>
                <w:bCs/>
                <w:sz w:val="28"/>
                <w:szCs w:val="28"/>
                <w:u w:val="single"/>
              </w:rPr>
              <w:t xml:space="preserve">                                         </w:t>
            </w:r>
            <w:r w:rsidRPr="005D58E5">
              <w:rPr>
                <w:rFonts w:ascii="Times New Roman" w:hAnsi="Times New Roman" w:cs="Times New Roman"/>
                <w:bCs/>
                <w:sz w:val="28"/>
                <w:szCs w:val="28"/>
              </w:rPr>
              <w:t xml:space="preserve">МУЗ РМ «Дубенская ЦРБ» </w:t>
            </w:r>
          </w:p>
          <w:p w:rsidR="00600440" w:rsidRPr="005D58E5" w:rsidRDefault="00600440" w:rsidP="00126119">
            <w:pPr>
              <w:spacing w:after="0" w:line="240" w:lineRule="auto"/>
              <w:ind w:firstLine="567"/>
              <w:jc w:val="both"/>
              <w:rPr>
                <w:rFonts w:ascii="Times New Roman" w:hAnsi="Times New Roman"/>
                <w:sz w:val="28"/>
                <w:szCs w:val="28"/>
              </w:rPr>
            </w:pPr>
          </w:p>
        </w:tc>
        <w:tc>
          <w:tcPr>
            <w:tcW w:w="1034"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2011-2015</w:t>
            </w:r>
          </w:p>
        </w:tc>
        <w:tc>
          <w:tcPr>
            <w:tcW w:w="1033"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63,3</w:t>
            </w:r>
          </w:p>
        </w:tc>
      </w:tr>
      <w:tr w:rsidR="00600440" w:rsidRPr="005D58E5" w:rsidTr="0086325E">
        <w:trPr>
          <w:trHeight w:val="541"/>
        </w:trPr>
        <w:tc>
          <w:tcPr>
            <w:tcW w:w="293"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w:t>
            </w:r>
          </w:p>
        </w:tc>
        <w:tc>
          <w:tcPr>
            <w:tcW w:w="2640" w:type="pct"/>
            <w:shd w:val="clear" w:color="auto" w:fill="EAF1DD"/>
          </w:tcPr>
          <w:p w:rsidR="00600440" w:rsidRPr="005D58E5" w:rsidRDefault="00600440" w:rsidP="00126119">
            <w:pPr>
              <w:tabs>
                <w:tab w:val="left" w:pos="849"/>
              </w:tabs>
              <w:spacing w:after="0" w:line="240" w:lineRule="auto"/>
              <w:ind w:firstLine="567"/>
              <w:jc w:val="both"/>
              <w:rPr>
                <w:rFonts w:ascii="Times New Roman" w:hAnsi="Times New Roman"/>
                <w:sz w:val="28"/>
                <w:szCs w:val="28"/>
              </w:rPr>
            </w:pPr>
            <w:r w:rsidRPr="005D58E5">
              <w:rPr>
                <w:rFonts w:ascii="Times New Roman" w:hAnsi="Times New Roman"/>
                <w:sz w:val="28"/>
                <w:szCs w:val="28"/>
              </w:rPr>
              <w:t>Комплексное обустройство жилищной застройки села Ардатово</w:t>
            </w:r>
          </w:p>
        </w:tc>
        <w:tc>
          <w:tcPr>
            <w:tcW w:w="1034"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2017-2018</w:t>
            </w:r>
          </w:p>
        </w:tc>
        <w:tc>
          <w:tcPr>
            <w:tcW w:w="1033"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150,00</w:t>
            </w:r>
          </w:p>
        </w:tc>
      </w:tr>
      <w:tr w:rsidR="00600440" w:rsidRPr="005D58E5" w:rsidTr="0086325E">
        <w:trPr>
          <w:trHeight w:val="541"/>
        </w:trPr>
        <w:tc>
          <w:tcPr>
            <w:tcW w:w="293" w:type="pct"/>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7</w:t>
            </w:r>
          </w:p>
        </w:tc>
        <w:tc>
          <w:tcPr>
            <w:tcW w:w="2640" w:type="pct"/>
            <w:shd w:val="clear" w:color="auto" w:fill="EAF1DD"/>
          </w:tcPr>
          <w:p w:rsidR="00600440" w:rsidRPr="005D58E5" w:rsidRDefault="00600440" w:rsidP="00126119">
            <w:pPr>
              <w:tabs>
                <w:tab w:val="left" w:pos="849"/>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Обустройство парковой зоны с созданием спортивной и детской игровой площадок в с. Поводимово  </w:t>
            </w:r>
          </w:p>
        </w:tc>
        <w:tc>
          <w:tcPr>
            <w:tcW w:w="1034"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2015</w:t>
            </w:r>
          </w:p>
        </w:tc>
        <w:tc>
          <w:tcPr>
            <w:tcW w:w="1033" w:type="pct"/>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2,6</w:t>
            </w:r>
          </w:p>
        </w:tc>
      </w:tr>
    </w:tbl>
    <w:p w:rsidR="00600440" w:rsidRPr="005D58E5" w:rsidRDefault="00600440" w:rsidP="00126119">
      <w:pPr>
        <w:spacing w:before="120" w:after="0" w:line="240" w:lineRule="auto"/>
        <w:ind w:firstLine="567"/>
        <w:jc w:val="both"/>
        <w:rPr>
          <w:rFonts w:ascii="Times New Roman" w:hAnsi="Times New Roman"/>
          <w:iCs/>
          <w:sz w:val="28"/>
          <w:szCs w:val="28"/>
        </w:rPr>
      </w:pPr>
    </w:p>
    <w:p w:rsidR="00600440" w:rsidRPr="009F3E95" w:rsidRDefault="00600440" w:rsidP="00126119">
      <w:pPr>
        <w:shd w:val="clear" w:color="auto" w:fill="FFFFFF"/>
        <w:spacing w:before="120" w:after="120" w:line="240" w:lineRule="auto"/>
        <w:ind w:firstLine="567"/>
        <w:jc w:val="right"/>
        <w:rPr>
          <w:rFonts w:ascii="Times New Roman" w:hAnsi="Times New Roman"/>
          <w:iCs/>
          <w:sz w:val="28"/>
          <w:szCs w:val="28"/>
        </w:rPr>
      </w:pPr>
      <w:r w:rsidRPr="009F3E95">
        <w:rPr>
          <w:rFonts w:ascii="Times New Roman" w:hAnsi="Times New Roman"/>
          <w:iCs/>
          <w:sz w:val="28"/>
          <w:szCs w:val="28"/>
        </w:rPr>
        <w:t>Таблица 13</w:t>
      </w:r>
    </w:p>
    <w:p w:rsidR="00600440" w:rsidRPr="005D58E5" w:rsidRDefault="00600440" w:rsidP="00126119">
      <w:pPr>
        <w:spacing w:before="120" w:after="0" w:line="240" w:lineRule="auto"/>
        <w:ind w:firstLine="567"/>
        <w:jc w:val="center"/>
        <w:rPr>
          <w:rFonts w:ascii="Times New Roman" w:hAnsi="Times New Roman"/>
          <w:i/>
          <w:iCs/>
          <w:sz w:val="28"/>
          <w:szCs w:val="28"/>
        </w:rPr>
      </w:pPr>
      <w:r w:rsidRPr="009F3E95">
        <w:rPr>
          <w:rFonts w:ascii="Times New Roman" w:hAnsi="Times New Roman"/>
          <w:b/>
          <w:iCs/>
          <w:sz w:val="28"/>
          <w:szCs w:val="28"/>
        </w:rPr>
        <w:t>Перечень объектов</w:t>
      </w:r>
      <w:r w:rsidRPr="009F3E95">
        <w:rPr>
          <w:rFonts w:ascii="Times New Roman" w:hAnsi="Times New Roman"/>
          <w:b/>
          <w:sz w:val="28"/>
          <w:szCs w:val="28"/>
        </w:rPr>
        <w:t xml:space="preserve"> социальной сферы </w:t>
      </w:r>
      <w:r w:rsidRPr="009F3E95">
        <w:rPr>
          <w:rFonts w:ascii="Times New Roman" w:hAnsi="Times New Roman"/>
          <w:b/>
          <w:iCs/>
          <w:sz w:val="28"/>
          <w:szCs w:val="28"/>
        </w:rPr>
        <w:t>на территории Дубенского района, реализация которых не завершена</w:t>
      </w:r>
      <w:r w:rsidRPr="005D58E5">
        <w:rPr>
          <w:rFonts w:ascii="Times New Roman" w:hAnsi="Times New Roman"/>
          <w:iCs/>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1065"/>
        <w:gridCol w:w="4902"/>
        <w:gridCol w:w="1330"/>
        <w:gridCol w:w="1366"/>
        <w:gridCol w:w="1474"/>
      </w:tblGrid>
      <w:tr w:rsidR="00600440" w:rsidRPr="005D58E5" w:rsidTr="002F07DC">
        <w:trPr>
          <w:trHeight w:val="541"/>
        </w:trPr>
        <w:tc>
          <w:tcPr>
            <w:tcW w:w="525" w:type="pct"/>
            <w:shd w:val="clear" w:color="auto" w:fill="EAF1DD"/>
            <w:vAlign w:val="center"/>
          </w:tcPr>
          <w:p w:rsidR="00600440" w:rsidRPr="005D58E5" w:rsidRDefault="00600440" w:rsidP="002F07DC">
            <w:pPr>
              <w:spacing w:after="0" w:line="240" w:lineRule="auto"/>
              <w:ind w:firstLine="567"/>
              <w:rPr>
                <w:rFonts w:ascii="Times New Roman" w:hAnsi="Times New Roman"/>
                <w:b/>
                <w:sz w:val="28"/>
                <w:szCs w:val="28"/>
              </w:rPr>
            </w:pPr>
            <w:r w:rsidRPr="005D58E5">
              <w:rPr>
                <w:rFonts w:ascii="Times New Roman" w:hAnsi="Times New Roman"/>
                <w:b/>
                <w:sz w:val="28"/>
                <w:szCs w:val="28"/>
              </w:rPr>
              <w:t>№ п/п</w:t>
            </w:r>
          </w:p>
        </w:tc>
        <w:tc>
          <w:tcPr>
            <w:tcW w:w="2418" w:type="pct"/>
            <w:shd w:val="clear" w:color="auto" w:fill="EAF1DD"/>
            <w:vAlign w:val="center"/>
          </w:tcPr>
          <w:p w:rsidR="00600440" w:rsidRPr="005D58E5" w:rsidRDefault="00600440" w:rsidP="002F07DC">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656" w:type="pct"/>
            <w:shd w:val="clear" w:color="auto" w:fill="EAF1DD"/>
            <w:vAlign w:val="center"/>
          </w:tcPr>
          <w:p w:rsidR="00600440" w:rsidRPr="005D58E5" w:rsidRDefault="00600440" w:rsidP="002F07DC">
            <w:pPr>
              <w:spacing w:after="0" w:line="240" w:lineRule="auto"/>
              <w:jc w:val="both"/>
              <w:rPr>
                <w:rFonts w:ascii="Times New Roman" w:hAnsi="Times New Roman"/>
                <w:b/>
                <w:sz w:val="28"/>
                <w:szCs w:val="28"/>
              </w:rPr>
            </w:pPr>
            <w:r w:rsidRPr="005D58E5">
              <w:rPr>
                <w:rFonts w:ascii="Times New Roman" w:hAnsi="Times New Roman"/>
                <w:b/>
                <w:sz w:val="28"/>
                <w:szCs w:val="28"/>
              </w:rPr>
              <w:t>Годы строительства/ реконструкции</w:t>
            </w:r>
          </w:p>
        </w:tc>
        <w:tc>
          <w:tcPr>
            <w:tcW w:w="674" w:type="pct"/>
            <w:shd w:val="clear" w:color="auto" w:fill="EAF1DD"/>
            <w:vAlign w:val="center"/>
          </w:tcPr>
          <w:p w:rsidR="00600440" w:rsidRPr="005D58E5" w:rsidRDefault="00600440" w:rsidP="002F07DC">
            <w:pPr>
              <w:spacing w:after="0" w:line="240" w:lineRule="auto"/>
              <w:ind w:right="-110"/>
              <w:jc w:val="both"/>
              <w:rPr>
                <w:rFonts w:ascii="Times New Roman" w:hAnsi="Times New Roman"/>
                <w:b/>
                <w:sz w:val="28"/>
                <w:szCs w:val="28"/>
              </w:rPr>
            </w:pPr>
            <w:r w:rsidRPr="005D58E5">
              <w:rPr>
                <w:rFonts w:ascii="Times New Roman" w:hAnsi="Times New Roman"/>
                <w:b/>
                <w:sz w:val="28"/>
                <w:szCs w:val="28"/>
              </w:rPr>
              <w:t>Стоимость выполненных работ,</w:t>
            </w:r>
          </w:p>
          <w:p w:rsidR="00600440" w:rsidRPr="005D58E5" w:rsidRDefault="00600440" w:rsidP="002F07DC">
            <w:pPr>
              <w:spacing w:after="0" w:line="240" w:lineRule="auto"/>
              <w:ind w:right="-110"/>
              <w:jc w:val="both"/>
              <w:rPr>
                <w:rFonts w:ascii="Times New Roman" w:hAnsi="Times New Roman"/>
                <w:b/>
                <w:sz w:val="28"/>
                <w:szCs w:val="28"/>
              </w:rPr>
            </w:pPr>
            <w:r w:rsidRPr="005D58E5">
              <w:rPr>
                <w:rFonts w:ascii="Times New Roman" w:hAnsi="Times New Roman"/>
                <w:b/>
                <w:sz w:val="28"/>
                <w:szCs w:val="28"/>
              </w:rPr>
              <w:t>млн. руб.</w:t>
            </w:r>
          </w:p>
        </w:tc>
        <w:tc>
          <w:tcPr>
            <w:tcW w:w="727" w:type="pct"/>
            <w:shd w:val="clear" w:color="auto" w:fill="EAF1DD"/>
            <w:vAlign w:val="center"/>
          </w:tcPr>
          <w:p w:rsidR="00600440" w:rsidRPr="005D58E5" w:rsidRDefault="00600440" w:rsidP="002F07DC">
            <w:pPr>
              <w:spacing w:after="0" w:line="240" w:lineRule="auto"/>
              <w:ind w:right="-108"/>
              <w:jc w:val="both"/>
              <w:rPr>
                <w:rFonts w:ascii="Times New Roman" w:hAnsi="Times New Roman"/>
                <w:sz w:val="28"/>
                <w:szCs w:val="28"/>
              </w:rPr>
            </w:pPr>
            <w:r w:rsidRPr="005D58E5">
              <w:rPr>
                <w:rFonts w:ascii="Times New Roman" w:hAnsi="Times New Roman"/>
                <w:b/>
                <w:sz w:val="28"/>
                <w:szCs w:val="28"/>
              </w:rPr>
              <w:t>Объем средств, необходимый для реализации, млн. руб.</w:t>
            </w:r>
          </w:p>
        </w:tc>
      </w:tr>
      <w:tr w:rsidR="00600440" w:rsidRPr="005D58E5" w:rsidTr="002F07DC">
        <w:trPr>
          <w:trHeight w:val="541"/>
        </w:trPr>
        <w:tc>
          <w:tcPr>
            <w:tcW w:w="525" w:type="pct"/>
            <w:shd w:val="clear" w:color="auto" w:fill="EAF1DD"/>
          </w:tcPr>
          <w:p w:rsidR="00600440" w:rsidRPr="005D58E5" w:rsidRDefault="00600440" w:rsidP="002F07DC">
            <w:pPr>
              <w:spacing w:after="0" w:line="240" w:lineRule="auto"/>
              <w:ind w:firstLine="567"/>
              <w:rPr>
                <w:rFonts w:ascii="Times New Roman" w:hAnsi="Times New Roman"/>
                <w:sz w:val="28"/>
                <w:szCs w:val="28"/>
              </w:rPr>
            </w:pPr>
            <w:r w:rsidRPr="005D58E5">
              <w:rPr>
                <w:rFonts w:ascii="Times New Roman" w:hAnsi="Times New Roman"/>
                <w:sz w:val="28"/>
                <w:szCs w:val="28"/>
              </w:rPr>
              <w:t>1.</w:t>
            </w:r>
          </w:p>
        </w:tc>
        <w:tc>
          <w:tcPr>
            <w:tcW w:w="2418"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Реконструкция Поводимовской СОШ</w:t>
            </w:r>
          </w:p>
        </w:tc>
        <w:tc>
          <w:tcPr>
            <w:tcW w:w="656"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2012-2020 г.</w:t>
            </w:r>
          </w:p>
        </w:tc>
        <w:tc>
          <w:tcPr>
            <w:tcW w:w="674"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83,1</w:t>
            </w:r>
          </w:p>
        </w:tc>
        <w:tc>
          <w:tcPr>
            <w:tcW w:w="727"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190,00</w:t>
            </w:r>
          </w:p>
        </w:tc>
      </w:tr>
      <w:tr w:rsidR="00600440" w:rsidRPr="005D58E5" w:rsidTr="002F07DC">
        <w:trPr>
          <w:trHeight w:val="541"/>
        </w:trPr>
        <w:tc>
          <w:tcPr>
            <w:tcW w:w="525" w:type="pct"/>
            <w:shd w:val="clear" w:color="auto" w:fill="EAF1DD"/>
          </w:tcPr>
          <w:p w:rsidR="00600440" w:rsidRPr="005D58E5" w:rsidRDefault="00600440" w:rsidP="002F07DC">
            <w:pPr>
              <w:spacing w:after="0" w:line="240" w:lineRule="auto"/>
              <w:ind w:firstLine="567"/>
              <w:rPr>
                <w:rFonts w:ascii="Times New Roman" w:hAnsi="Times New Roman"/>
                <w:sz w:val="28"/>
                <w:szCs w:val="28"/>
              </w:rPr>
            </w:pPr>
            <w:r w:rsidRPr="005D58E5">
              <w:rPr>
                <w:rFonts w:ascii="Times New Roman" w:hAnsi="Times New Roman"/>
                <w:sz w:val="28"/>
                <w:szCs w:val="28"/>
              </w:rPr>
              <w:t>2</w:t>
            </w:r>
          </w:p>
        </w:tc>
        <w:tc>
          <w:tcPr>
            <w:tcW w:w="2418"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водопроводной сети в с.Пуркаево</w:t>
            </w:r>
          </w:p>
        </w:tc>
        <w:tc>
          <w:tcPr>
            <w:tcW w:w="656"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2018-2023</w:t>
            </w:r>
          </w:p>
        </w:tc>
        <w:tc>
          <w:tcPr>
            <w:tcW w:w="674"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1,0</w:t>
            </w:r>
          </w:p>
        </w:tc>
        <w:tc>
          <w:tcPr>
            <w:tcW w:w="727" w:type="pct"/>
            <w:shd w:val="clear" w:color="auto" w:fill="FFFFFF"/>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11,68</w:t>
            </w:r>
          </w:p>
        </w:tc>
      </w:tr>
      <w:tr w:rsidR="00600440" w:rsidRPr="005D58E5" w:rsidTr="002F07DC">
        <w:trPr>
          <w:trHeight w:val="285"/>
        </w:trPr>
        <w:tc>
          <w:tcPr>
            <w:tcW w:w="525" w:type="pct"/>
            <w:shd w:val="clear" w:color="auto" w:fill="EAF1DD"/>
          </w:tcPr>
          <w:p w:rsidR="00600440" w:rsidRPr="005D58E5" w:rsidRDefault="00600440" w:rsidP="002F07DC">
            <w:pPr>
              <w:spacing w:after="0" w:line="240" w:lineRule="auto"/>
              <w:ind w:firstLine="567"/>
              <w:rPr>
                <w:rFonts w:ascii="Times New Roman" w:hAnsi="Times New Roman"/>
                <w:sz w:val="28"/>
                <w:szCs w:val="28"/>
              </w:rPr>
            </w:pPr>
            <w:r w:rsidRPr="005D58E5">
              <w:rPr>
                <w:rFonts w:ascii="Times New Roman" w:hAnsi="Times New Roman"/>
                <w:sz w:val="28"/>
                <w:szCs w:val="28"/>
              </w:rPr>
              <w:t>3</w:t>
            </w:r>
          </w:p>
        </w:tc>
        <w:tc>
          <w:tcPr>
            <w:tcW w:w="2418"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водопровода в п.Свинсовхоз</w:t>
            </w:r>
          </w:p>
        </w:tc>
        <w:tc>
          <w:tcPr>
            <w:tcW w:w="656"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2018-2023</w:t>
            </w:r>
          </w:p>
        </w:tc>
        <w:tc>
          <w:tcPr>
            <w:tcW w:w="674"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0,05</w:t>
            </w:r>
          </w:p>
        </w:tc>
        <w:tc>
          <w:tcPr>
            <w:tcW w:w="727"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8,02</w:t>
            </w:r>
          </w:p>
        </w:tc>
      </w:tr>
      <w:tr w:rsidR="00600440" w:rsidRPr="005D58E5" w:rsidTr="002F07DC">
        <w:trPr>
          <w:trHeight w:val="541"/>
        </w:trPr>
        <w:tc>
          <w:tcPr>
            <w:tcW w:w="525" w:type="pct"/>
            <w:shd w:val="clear" w:color="auto" w:fill="EAF1DD"/>
          </w:tcPr>
          <w:p w:rsidR="00600440" w:rsidRPr="005D58E5" w:rsidRDefault="00600440" w:rsidP="002F07DC">
            <w:pPr>
              <w:spacing w:after="0" w:line="240" w:lineRule="auto"/>
              <w:ind w:firstLine="567"/>
              <w:rPr>
                <w:rFonts w:ascii="Times New Roman" w:hAnsi="Times New Roman"/>
                <w:sz w:val="28"/>
                <w:szCs w:val="28"/>
              </w:rPr>
            </w:pPr>
            <w:r w:rsidRPr="005D58E5">
              <w:rPr>
                <w:rFonts w:ascii="Times New Roman" w:hAnsi="Times New Roman"/>
                <w:sz w:val="28"/>
                <w:szCs w:val="28"/>
              </w:rPr>
              <w:t>4</w:t>
            </w:r>
          </w:p>
        </w:tc>
        <w:tc>
          <w:tcPr>
            <w:tcW w:w="2418"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водопровода в с.Чиндяново</w:t>
            </w:r>
          </w:p>
        </w:tc>
        <w:tc>
          <w:tcPr>
            <w:tcW w:w="656"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2018-2023</w:t>
            </w:r>
          </w:p>
        </w:tc>
        <w:tc>
          <w:tcPr>
            <w:tcW w:w="674"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 xml:space="preserve">      0,05</w:t>
            </w:r>
          </w:p>
        </w:tc>
        <w:tc>
          <w:tcPr>
            <w:tcW w:w="727"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11,73</w:t>
            </w:r>
          </w:p>
        </w:tc>
      </w:tr>
      <w:tr w:rsidR="00600440" w:rsidRPr="005D58E5" w:rsidTr="002F07DC">
        <w:trPr>
          <w:trHeight w:val="541"/>
        </w:trPr>
        <w:tc>
          <w:tcPr>
            <w:tcW w:w="525" w:type="pct"/>
            <w:shd w:val="clear" w:color="auto" w:fill="EAF1DD"/>
          </w:tcPr>
          <w:p w:rsidR="00600440" w:rsidRPr="005D58E5" w:rsidRDefault="00600440" w:rsidP="002F07DC">
            <w:pPr>
              <w:spacing w:after="0" w:line="240" w:lineRule="auto"/>
              <w:ind w:firstLine="567"/>
              <w:rPr>
                <w:rFonts w:ascii="Times New Roman" w:hAnsi="Times New Roman"/>
                <w:sz w:val="28"/>
                <w:szCs w:val="28"/>
              </w:rPr>
            </w:pPr>
            <w:r w:rsidRPr="005D58E5">
              <w:rPr>
                <w:rFonts w:ascii="Times New Roman" w:hAnsi="Times New Roman"/>
                <w:sz w:val="28"/>
                <w:szCs w:val="28"/>
              </w:rPr>
              <w:t>5</w:t>
            </w:r>
          </w:p>
        </w:tc>
        <w:tc>
          <w:tcPr>
            <w:tcW w:w="2418" w:type="pct"/>
            <w:shd w:val="clear" w:color="auto" w:fill="EAF1DD"/>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водопровода в с,Дубенки</w:t>
            </w:r>
          </w:p>
        </w:tc>
        <w:tc>
          <w:tcPr>
            <w:tcW w:w="656"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2018-2023</w:t>
            </w:r>
          </w:p>
        </w:tc>
        <w:tc>
          <w:tcPr>
            <w:tcW w:w="674"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 xml:space="preserve">     0,8</w:t>
            </w:r>
          </w:p>
        </w:tc>
        <w:tc>
          <w:tcPr>
            <w:tcW w:w="727" w:type="pct"/>
            <w:shd w:val="clear" w:color="auto" w:fill="FFFFFF"/>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26,37</w:t>
            </w:r>
          </w:p>
        </w:tc>
      </w:tr>
    </w:tbl>
    <w:p w:rsidR="00600440" w:rsidRPr="005D58E5" w:rsidRDefault="00600440" w:rsidP="00126119">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Одной из важнейших задач социального развития района является строительство «Сельского дома культуры на 150 мест» в с.Поводимово и строительство </w:t>
      </w:r>
      <w:r>
        <w:rPr>
          <w:rFonts w:ascii="Times New Roman" w:hAnsi="Times New Roman"/>
          <w:sz w:val="28"/>
          <w:szCs w:val="28"/>
        </w:rPr>
        <w:t>д</w:t>
      </w:r>
      <w:r w:rsidRPr="005D58E5">
        <w:rPr>
          <w:rFonts w:ascii="Times New Roman" w:hAnsi="Times New Roman"/>
          <w:sz w:val="28"/>
          <w:szCs w:val="28"/>
        </w:rPr>
        <w:t>етск</w:t>
      </w:r>
      <w:r>
        <w:rPr>
          <w:rFonts w:ascii="Times New Roman" w:hAnsi="Times New Roman"/>
          <w:sz w:val="28"/>
          <w:szCs w:val="28"/>
        </w:rPr>
        <w:t>ого</w:t>
      </w:r>
      <w:r w:rsidRPr="005D58E5">
        <w:rPr>
          <w:rFonts w:ascii="Times New Roman" w:hAnsi="Times New Roman"/>
          <w:sz w:val="28"/>
          <w:szCs w:val="28"/>
        </w:rPr>
        <w:t xml:space="preserve"> сад</w:t>
      </w:r>
      <w:r>
        <w:rPr>
          <w:rFonts w:ascii="Times New Roman" w:hAnsi="Times New Roman"/>
          <w:sz w:val="28"/>
          <w:szCs w:val="28"/>
        </w:rPr>
        <w:t xml:space="preserve">а </w:t>
      </w:r>
      <w:r w:rsidRPr="005D58E5">
        <w:rPr>
          <w:rFonts w:ascii="Times New Roman" w:hAnsi="Times New Roman"/>
          <w:sz w:val="28"/>
          <w:szCs w:val="28"/>
        </w:rPr>
        <w:t xml:space="preserve"> на 55 мест в с.Дубенки.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рамках программы Республики Мордовия при софинансировании из местного и республиканского  бюджетов разработана проектная документация на строительство объекта «Детский сад на 55 мест», которая прошла государственную экспертизу. Стоимость проекта  составляет 49,9 млн. рублей. Проектом предусмотрены мероприятия, которые позволят обеспечить его технические характеристики в соответствие с современными стандартами и оснастить современным оборудованием и аппаратурой. Проектная документация на  «Сельский дом культуры на 150 мест» в с.Поводимово на данный момент проходит государственную экспертизу.</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Не менее важными для социального развития Дубенского муниципального района являются и строительство фельдшерско-акушерских пунктов. В планах на 2020-2025 гг. строительство 3 новых ФАП в селах Кочкурово, Кабаево и Николаевка.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Так же планируется построить плоскостное сооружение в сКочкурово (8151,62 тыс. руб.), ремонт сельских клубов в с.Кочкурово (6000,00 тыс. руб.) и с.Красино (8500,00 тыс. руб.).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планах на 2020-2025 гг. открытие новой улицы Ю.Святкина, со всеми подводящими коммуникациями (свет, газ, вода, дорога) на общую сумму 22950,00 тыс. руб. </w:t>
      </w:r>
    </w:p>
    <w:p w:rsidR="00600440" w:rsidRPr="005D58E5" w:rsidRDefault="00600440" w:rsidP="00126119">
      <w:pPr>
        <w:widowControl w:val="0"/>
        <w:autoSpaceDN w:val="0"/>
        <w:adjustRightInd w:val="0"/>
        <w:spacing w:line="240" w:lineRule="auto"/>
        <w:ind w:firstLine="567"/>
        <w:jc w:val="both"/>
        <w:rPr>
          <w:rStyle w:val="ab"/>
          <w:rFonts w:ascii="Times New Roman" w:hAnsi="Times New Roman"/>
          <w:bCs/>
          <w:i/>
          <w:sz w:val="28"/>
          <w:szCs w:val="28"/>
        </w:rPr>
      </w:pPr>
    </w:p>
    <w:p w:rsidR="00600440" w:rsidRPr="005D58E5" w:rsidRDefault="00600440" w:rsidP="00126119">
      <w:pPr>
        <w:widowControl w:val="0"/>
        <w:autoSpaceDN w:val="0"/>
        <w:adjustRightInd w:val="0"/>
        <w:spacing w:line="240" w:lineRule="auto"/>
        <w:ind w:firstLine="567"/>
        <w:jc w:val="both"/>
        <w:rPr>
          <w:rStyle w:val="ab"/>
          <w:rFonts w:ascii="Times New Roman" w:hAnsi="Times New Roman"/>
          <w:bCs/>
          <w:i/>
          <w:sz w:val="28"/>
          <w:szCs w:val="28"/>
        </w:rPr>
      </w:pPr>
      <w:r w:rsidRPr="005D58E5">
        <w:rPr>
          <w:rStyle w:val="ab"/>
          <w:rFonts w:ascii="Times New Roman" w:hAnsi="Times New Roman"/>
          <w:bCs/>
          <w:i/>
          <w:sz w:val="28"/>
          <w:szCs w:val="28"/>
        </w:rPr>
        <w:t>3.2.4. Дорожное хозяйство, транспорт и связь.</w:t>
      </w:r>
    </w:p>
    <w:p w:rsidR="00600440" w:rsidRPr="005D58E5" w:rsidRDefault="00600440" w:rsidP="00126119">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600440" w:rsidRPr="005D58E5" w:rsidRDefault="00600440" w:rsidP="00126119">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Общая протяженность автомобильных дорог общего пользования местного значения, находящихся на территории  Дубенского района на 01.01.2018 составляет 195,77 км.</w:t>
      </w:r>
    </w:p>
    <w:p w:rsidR="00600440" w:rsidRPr="005D58E5" w:rsidRDefault="00600440" w:rsidP="00126119">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Из общей протяженности автомобильных дорог общего пользования местного значения дороги с асфальтобетонным покрытием составляют 83,97 км или 42,8 % от общей протяжённости сети, остальные 111,8 км в грунтовом исполнении.   </w:t>
      </w:r>
    </w:p>
    <w:p w:rsidR="00600440" w:rsidRPr="005D58E5" w:rsidRDefault="00600440" w:rsidP="00126119">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Протяженность автомобильных дорог общего пользования регионального и межмуниципального значения  103,3 км.</w:t>
      </w:r>
    </w:p>
    <w:p w:rsidR="00600440" w:rsidRPr="005D58E5" w:rsidRDefault="00600440" w:rsidP="00126119">
      <w:pPr>
        <w:pStyle w:val="af7"/>
        <w:tabs>
          <w:tab w:val="left" w:pos="300"/>
        </w:tabs>
        <w:spacing w:after="0" w:line="240" w:lineRule="auto"/>
        <w:ind w:firstLine="567"/>
        <w:jc w:val="both"/>
        <w:rPr>
          <w:rFonts w:ascii="Times New Roman" w:hAnsi="Times New Roman" w:cs="Times New Roman"/>
          <w:sz w:val="28"/>
          <w:szCs w:val="28"/>
        </w:rPr>
      </w:pPr>
      <w:r w:rsidRPr="005D58E5">
        <w:rPr>
          <w:rStyle w:val="11pt"/>
          <w:rFonts w:ascii="Times New Roman" w:hAnsi="Times New Roman" w:cs="Times New Roman"/>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составляет  67,9 %.</w:t>
      </w:r>
    </w:p>
    <w:p w:rsidR="00600440" w:rsidRDefault="00600440" w:rsidP="00126119">
      <w:pPr>
        <w:spacing w:after="120" w:line="240" w:lineRule="auto"/>
        <w:ind w:firstLine="567"/>
        <w:jc w:val="right"/>
        <w:rPr>
          <w:rFonts w:ascii="Times New Roman" w:hAnsi="Times New Roman"/>
          <w:sz w:val="28"/>
          <w:szCs w:val="28"/>
        </w:rPr>
      </w:pPr>
      <w:r w:rsidRPr="009F3E95">
        <w:rPr>
          <w:rFonts w:ascii="Times New Roman" w:hAnsi="Times New Roman"/>
          <w:sz w:val="28"/>
          <w:szCs w:val="28"/>
        </w:rPr>
        <w:t>Таблица 14</w:t>
      </w:r>
    </w:p>
    <w:p w:rsidR="00600440" w:rsidRDefault="00600440" w:rsidP="00126119">
      <w:pPr>
        <w:spacing w:after="0" w:line="240" w:lineRule="auto"/>
        <w:ind w:firstLine="567"/>
        <w:contextualSpacing/>
        <w:jc w:val="center"/>
        <w:rPr>
          <w:rFonts w:ascii="Times New Roman" w:hAnsi="Times New Roman"/>
          <w:sz w:val="28"/>
          <w:szCs w:val="28"/>
          <w:lang w:bidi="hi-IN"/>
        </w:rPr>
      </w:pPr>
      <w:r w:rsidRPr="009F3E95">
        <w:rPr>
          <w:rFonts w:ascii="Times New Roman" w:hAnsi="Times New Roman"/>
          <w:b/>
          <w:sz w:val="28"/>
          <w:szCs w:val="28"/>
          <w:lang w:bidi="hi-IN"/>
        </w:rPr>
        <w:t>Мероприятия, р</w:t>
      </w:r>
      <w:r w:rsidRPr="009F3E95">
        <w:rPr>
          <w:rFonts w:ascii="Times New Roman" w:hAnsi="Times New Roman"/>
          <w:b/>
          <w:sz w:val="28"/>
          <w:szCs w:val="28"/>
        </w:rPr>
        <w:t xml:space="preserve">еализуемые </w:t>
      </w:r>
      <w:r w:rsidRPr="009F3E95">
        <w:rPr>
          <w:rFonts w:ascii="Times New Roman" w:hAnsi="Times New Roman"/>
          <w:b/>
          <w:sz w:val="28"/>
          <w:szCs w:val="28"/>
          <w:lang w:bidi="hi-IN"/>
        </w:rPr>
        <w:t xml:space="preserve">в целях создания условий для устойчивого функционирования автомобильных дорог общего пользования </w:t>
      </w:r>
      <w:r w:rsidRPr="009F3E95">
        <w:rPr>
          <w:rFonts w:ascii="Times New Roman" w:hAnsi="Times New Roman"/>
          <w:b/>
          <w:sz w:val="28"/>
          <w:szCs w:val="28"/>
        </w:rPr>
        <w:t>местного значения</w:t>
      </w:r>
      <w:r w:rsidRPr="009F3E95">
        <w:rPr>
          <w:rFonts w:ascii="Times New Roman" w:hAnsi="Times New Roman"/>
          <w:b/>
          <w:sz w:val="28"/>
          <w:szCs w:val="28"/>
          <w:lang w:bidi="hi-IN"/>
        </w:rPr>
        <w:t xml:space="preserve"> за период 2015-2018 годы</w:t>
      </w:r>
      <w:r>
        <w:rPr>
          <w:rFonts w:ascii="Times New Roman" w:hAnsi="Times New Roman"/>
          <w:b/>
          <w:sz w:val="28"/>
          <w:szCs w:val="28"/>
          <w:lang w:bidi="hi-IN"/>
        </w:rPr>
        <w:t>.</w:t>
      </w:r>
      <w:r>
        <w:rPr>
          <w:rFonts w:ascii="Times New Roman" w:hAnsi="Times New Roman"/>
          <w:sz w:val="28"/>
          <w:szCs w:val="28"/>
          <w:lang w:bidi="hi-IN"/>
        </w:rPr>
        <w:t xml:space="preserve"> </w:t>
      </w:r>
    </w:p>
    <w:p w:rsidR="00600440" w:rsidRPr="005D58E5" w:rsidRDefault="00600440" w:rsidP="00126119">
      <w:pPr>
        <w:spacing w:after="0" w:line="240" w:lineRule="auto"/>
        <w:ind w:firstLine="567"/>
        <w:contextualSpacing/>
        <w:jc w:val="center"/>
        <w:rPr>
          <w:rFonts w:ascii="Times New Roman" w:hAnsi="Times New Roman"/>
          <w:sz w:val="28"/>
          <w:szCs w:val="28"/>
          <w:lang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932"/>
        <w:gridCol w:w="4055"/>
        <w:gridCol w:w="1304"/>
        <w:gridCol w:w="1304"/>
        <w:gridCol w:w="1273"/>
        <w:gridCol w:w="1269"/>
      </w:tblGrid>
      <w:tr w:rsidR="00600440" w:rsidRPr="005D58E5" w:rsidTr="002F07DC">
        <w:trPr>
          <w:tblHeader/>
        </w:trPr>
        <w:tc>
          <w:tcPr>
            <w:tcW w:w="460" w:type="pct"/>
            <w:shd w:val="clear" w:color="auto" w:fill="EAF1DD"/>
            <w:vAlign w:val="center"/>
          </w:tcPr>
          <w:p w:rsidR="00600440" w:rsidRPr="005D5C9A" w:rsidRDefault="00600440" w:rsidP="00126119">
            <w:pPr>
              <w:spacing w:after="0" w:line="240" w:lineRule="auto"/>
              <w:ind w:firstLine="567"/>
              <w:jc w:val="both"/>
              <w:rPr>
                <w:rFonts w:ascii="Times New Roman" w:hAnsi="Times New Roman"/>
                <w:sz w:val="28"/>
                <w:szCs w:val="28"/>
              </w:rPr>
            </w:pPr>
            <w:r w:rsidRPr="005D5C9A">
              <w:rPr>
                <w:rFonts w:ascii="Times New Roman" w:hAnsi="Times New Roman"/>
                <w:sz w:val="28"/>
                <w:szCs w:val="28"/>
              </w:rPr>
              <w:t>№ п/п</w:t>
            </w:r>
          </w:p>
        </w:tc>
        <w:tc>
          <w:tcPr>
            <w:tcW w:w="2000" w:type="pct"/>
            <w:shd w:val="clear" w:color="auto" w:fill="EAF1DD"/>
            <w:vAlign w:val="center"/>
          </w:tcPr>
          <w:p w:rsidR="00600440" w:rsidRPr="005D5C9A" w:rsidRDefault="00600440" w:rsidP="002F07DC">
            <w:pPr>
              <w:spacing w:after="0" w:line="240" w:lineRule="auto"/>
              <w:ind w:hanging="86"/>
              <w:jc w:val="both"/>
              <w:rPr>
                <w:rFonts w:ascii="Times New Roman" w:hAnsi="Times New Roman"/>
                <w:sz w:val="28"/>
                <w:szCs w:val="28"/>
              </w:rPr>
            </w:pPr>
            <w:r w:rsidRPr="005D5C9A">
              <w:rPr>
                <w:rFonts w:ascii="Times New Roman" w:hAnsi="Times New Roman"/>
                <w:sz w:val="28"/>
                <w:szCs w:val="28"/>
              </w:rPr>
              <w:t>Наименование</w:t>
            </w:r>
          </w:p>
        </w:tc>
        <w:tc>
          <w:tcPr>
            <w:tcW w:w="643" w:type="pct"/>
            <w:shd w:val="clear" w:color="auto" w:fill="EAF1DD"/>
            <w:vAlign w:val="center"/>
          </w:tcPr>
          <w:p w:rsidR="00600440" w:rsidRPr="005D5C9A" w:rsidRDefault="00600440" w:rsidP="002F07DC">
            <w:pPr>
              <w:spacing w:after="0" w:line="240" w:lineRule="auto"/>
              <w:ind w:hanging="86"/>
              <w:jc w:val="both"/>
              <w:rPr>
                <w:rFonts w:ascii="Times New Roman" w:hAnsi="Times New Roman"/>
                <w:sz w:val="28"/>
                <w:szCs w:val="28"/>
              </w:rPr>
            </w:pPr>
            <w:r w:rsidRPr="005D5C9A">
              <w:rPr>
                <w:rFonts w:ascii="Times New Roman" w:hAnsi="Times New Roman"/>
                <w:sz w:val="28"/>
                <w:szCs w:val="28"/>
              </w:rPr>
              <w:t>2015 год (млн. руб.)</w:t>
            </w:r>
          </w:p>
        </w:tc>
        <w:tc>
          <w:tcPr>
            <w:tcW w:w="643" w:type="pct"/>
            <w:shd w:val="clear" w:color="auto" w:fill="EAF1DD"/>
            <w:vAlign w:val="center"/>
          </w:tcPr>
          <w:p w:rsidR="00600440" w:rsidRPr="005D5C9A" w:rsidRDefault="00600440" w:rsidP="002F07DC">
            <w:pPr>
              <w:spacing w:after="0" w:line="240" w:lineRule="auto"/>
              <w:ind w:hanging="86"/>
              <w:jc w:val="both"/>
              <w:rPr>
                <w:rFonts w:ascii="Times New Roman" w:hAnsi="Times New Roman"/>
                <w:sz w:val="28"/>
                <w:szCs w:val="28"/>
              </w:rPr>
            </w:pPr>
            <w:r w:rsidRPr="005D5C9A">
              <w:rPr>
                <w:rFonts w:ascii="Times New Roman" w:hAnsi="Times New Roman"/>
                <w:sz w:val="28"/>
                <w:szCs w:val="28"/>
              </w:rPr>
              <w:t>2016 год (млн. руб.)</w:t>
            </w:r>
          </w:p>
        </w:tc>
        <w:tc>
          <w:tcPr>
            <w:tcW w:w="628" w:type="pct"/>
            <w:shd w:val="clear" w:color="auto" w:fill="EAF1DD"/>
            <w:vAlign w:val="center"/>
          </w:tcPr>
          <w:p w:rsidR="00600440" w:rsidRPr="005D5C9A" w:rsidRDefault="00600440" w:rsidP="002F07DC">
            <w:pPr>
              <w:spacing w:after="0" w:line="240" w:lineRule="auto"/>
              <w:ind w:hanging="86"/>
              <w:jc w:val="both"/>
              <w:rPr>
                <w:rFonts w:ascii="Times New Roman" w:hAnsi="Times New Roman"/>
                <w:sz w:val="28"/>
                <w:szCs w:val="28"/>
              </w:rPr>
            </w:pPr>
            <w:r w:rsidRPr="005D5C9A">
              <w:rPr>
                <w:rFonts w:ascii="Times New Roman" w:hAnsi="Times New Roman"/>
                <w:sz w:val="28"/>
                <w:szCs w:val="28"/>
              </w:rPr>
              <w:t>2017 год</w:t>
            </w:r>
          </w:p>
          <w:p w:rsidR="00600440" w:rsidRPr="005D5C9A" w:rsidRDefault="00600440" w:rsidP="002F07DC">
            <w:pPr>
              <w:spacing w:after="0" w:line="240" w:lineRule="auto"/>
              <w:ind w:hanging="86"/>
              <w:jc w:val="both"/>
              <w:rPr>
                <w:rFonts w:ascii="Times New Roman" w:hAnsi="Times New Roman"/>
                <w:sz w:val="28"/>
                <w:szCs w:val="28"/>
              </w:rPr>
            </w:pPr>
            <w:r w:rsidRPr="005D5C9A">
              <w:rPr>
                <w:rFonts w:ascii="Times New Roman" w:hAnsi="Times New Roman"/>
                <w:sz w:val="28"/>
                <w:szCs w:val="28"/>
              </w:rPr>
              <w:t>(млн. руб.)</w:t>
            </w:r>
          </w:p>
        </w:tc>
        <w:tc>
          <w:tcPr>
            <w:tcW w:w="626" w:type="pct"/>
            <w:shd w:val="clear" w:color="auto" w:fill="EAF1DD"/>
            <w:vAlign w:val="center"/>
          </w:tcPr>
          <w:p w:rsidR="00600440" w:rsidRPr="005D5C9A" w:rsidRDefault="00600440" w:rsidP="002F07DC">
            <w:pPr>
              <w:spacing w:after="0" w:line="240" w:lineRule="auto"/>
              <w:ind w:hanging="86"/>
              <w:jc w:val="both"/>
              <w:rPr>
                <w:rFonts w:ascii="Times New Roman" w:hAnsi="Times New Roman"/>
                <w:sz w:val="28"/>
                <w:szCs w:val="28"/>
              </w:rPr>
            </w:pPr>
            <w:r w:rsidRPr="005D5C9A">
              <w:rPr>
                <w:rFonts w:ascii="Times New Roman" w:hAnsi="Times New Roman"/>
                <w:sz w:val="28"/>
                <w:szCs w:val="28"/>
              </w:rPr>
              <w:t>2018 год (млн. руб.)</w:t>
            </w:r>
          </w:p>
        </w:tc>
      </w:tr>
      <w:tr w:rsidR="00600440" w:rsidRPr="005D58E5" w:rsidTr="002F07DC">
        <w:trPr>
          <w:trHeight w:val="397"/>
        </w:trPr>
        <w:tc>
          <w:tcPr>
            <w:tcW w:w="460" w:type="pct"/>
            <w:shd w:val="clear" w:color="auto" w:fill="EAF1DD"/>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2000" w:type="pct"/>
            <w:shd w:val="clear" w:color="auto" w:fill="EAF1DD"/>
          </w:tcPr>
          <w:p w:rsidR="00600440" w:rsidRPr="005D58E5" w:rsidRDefault="00600440" w:rsidP="002F07DC">
            <w:pPr>
              <w:tabs>
                <w:tab w:val="left" w:pos="1005"/>
              </w:tabs>
              <w:spacing w:after="0" w:line="240" w:lineRule="auto"/>
              <w:ind w:hanging="86"/>
              <w:jc w:val="both"/>
              <w:rPr>
                <w:rFonts w:ascii="Times New Roman" w:hAnsi="Times New Roman"/>
                <w:sz w:val="28"/>
                <w:szCs w:val="28"/>
              </w:rPr>
            </w:pPr>
            <w:r w:rsidRPr="005D58E5">
              <w:rPr>
                <w:rFonts w:ascii="Times New Roman" w:hAnsi="Times New Roman"/>
                <w:sz w:val="28"/>
                <w:szCs w:val="28"/>
              </w:rPr>
              <w:t>Реконструкция, строительство и капитальный ремонт улично-дорожной сети</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11497,00</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8989,454</w:t>
            </w:r>
          </w:p>
        </w:tc>
        <w:tc>
          <w:tcPr>
            <w:tcW w:w="628"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794,1</w:t>
            </w:r>
          </w:p>
        </w:tc>
        <w:tc>
          <w:tcPr>
            <w:tcW w:w="626"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4891,80</w:t>
            </w:r>
          </w:p>
        </w:tc>
      </w:tr>
      <w:tr w:rsidR="00600440" w:rsidRPr="005D58E5" w:rsidTr="002F07DC">
        <w:trPr>
          <w:trHeight w:val="567"/>
        </w:trPr>
        <w:tc>
          <w:tcPr>
            <w:tcW w:w="460" w:type="pct"/>
            <w:shd w:val="clear" w:color="auto" w:fill="EAF1DD"/>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1.1</w:t>
            </w:r>
          </w:p>
        </w:tc>
        <w:tc>
          <w:tcPr>
            <w:tcW w:w="2000" w:type="pct"/>
            <w:shd w:val="clear" w:color="auto" w:fill="EAF1DD"/>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Строительство участка автомобильной дороги по ул.Советская в сДубенски Дубенского муниципального района Республики Мордовия</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5037,5</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p>
        </w:tc>
        <w:tc>
          <w:tcPr>
            <w:tcW w:w="628"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p>
        </w:tc>
        <w:tc>
          <w:tcPr>
            <w:tcW w:w="626"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2F07DC">
        <w:trPr>
          <w:trHeight w:val="567"/>
        </w:trPr>
        <w:tc>
          <w:tcPr>
            <w:tcW w:w="460" w:type="pct"/>
            <w:shd w:val="clear" w:color="auto" w:fill="EAF1DD"/>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1.2</w:t>
            </w:r>
          </w:p>
        </w:tc>
        <w:tc>
          <w:tcPr>
            <w:tcW w:w="2000" w:type="pct"/>
            <w:shd w:val="clear" w:color="auto" w:fill="EAF1DD"/>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Строительство автодороги по ул. Сергея Бурнаева (2 очередь строительства)</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6459,5</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1,520</w:t>
            </w:r>
          </w:p>
        </w:tc>
        <w:tc>
          <w:tcPr>
            <w:tcW w:w="628"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w:t>
            </w:r>
          </w:p>
        </w:tc>
        <w:tc>
          <w:tcPr>
            <w:tcW w:w="626"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2F07DC">
        <w:trPr>
          <w:trHeight w:val="567"/>
        </w:trPr>
        <w:tc>
          <w:tcPr>
            <w:tcW w:w="460" w:type="pct"/>
            <w:shd w:val="clear" w:color="auto" w:fill="EAF1DD"/>
            <w:vAlign w:val="center"/>
          </w:tcPr>
          <w:p w:rsidR="00600440" w:rsidRPr="005D58E5" w:rsidRDefault="00600440" w:rsidP="002F07DC">
            <w:pPr>
              <w:spacing w:after="0" w:line="240" w:lineRule="auto"/>
              <w:jc w:val="both"/>
              <w:rPr>
                <w:rFonts w:ascii="Times New Roman" w:hAnsi="Times New Roman"/>
                <w:i/>
                <w:sz w:val="28"/>
                <w:szCs w:val="28"/>
              </w:rPr>
            </w:pPr>
            <w:r w:rsidRPr="005D58E5">
              <w:rPr>
                <w:rFonts w:ascii="Times New Roman" w:hAnsi="Times New Roman"/>
                <w:i/>
                <w:sz w:val="28"/>
                <w:szCs w:val="28"/>
              </w:rPr>
              <w:t>1.3</w:t>
            </w:r>
          </w:p>
        </w:tc>
        <w:tc>
          <w:tcPr>
            <w:tcW w:w="2000" w:type="pct"/>
            <w:shd w:val="clear" w:color="auto" w:fill="EAF1DD"/>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Строит-во дороги по ул.2-й Микрорайон</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1,234</w:t>
            </w:r>
          </w:p>
        </w:tc>
        <w:tc>
          <w:tcPr>
            <w:tcW w:w="628"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w:t>
            </w:r>
          </w:p>
        </w:tc>
        <w:tc>
          <w:tcPr>
            <w:tcW w:w="626" w:type="pct"/>
            <w:shd w:val="clear" w:color="auto" w:fill="FFFFFF"/>
            <w:vAlign w:val="center"/>
          </w:tcPr>
          <w:p w:rsidR="00600440" w:rsidRPr="005D58E5" w:rsidRDefault="00600440" w:rsidP="002F07DC">
            <w:pPr>
              <w:spacing w:after="0" w:line="240" w:lineRule="auto"/>
              <w:ind w:hanging="86"/>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2F07DC">
        <w:trPr>
          <w:trHeight w:val="541"/>
        </w:trPr>
        <w:tc>
          <w:tcPr>
            <w:tcW w:w="460" w:type="pct"/>
            <w:shd w:val="clear" w:color="auto" w:fill="EAF1DD"/>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1.4</w:t>
            </w:r>
          </w:p>
        </w:tc>
        <w:tc>
          <w:tcPr>
            <w:tcW w:w="2000" w:type="pct"/>
            <w:shd w:val="clear" w:color="auto" w:fill="EAF1DD"/>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Строительство дороги по ул.Садовая с.Дубенки</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8986,7</w:t>
            </w:r>
          </w:p>
        </w:tc>
        <w:tc>
          <w:tcPr>
            <w:tcW w:w="628"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794,1</w:t>
            </w:r>
          </w:p>
        </w:tc>
        <w:tc>
          <w:tcPr>
            <w:tcW w:w="626"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p>
        </w:tc>
      </w:tr>
      <w:tr w:rsidR="00600440" w:rsidRPr="005D58E5" w:rsidTr="002F07DC">
        <w:trPr>
          <w:trHeight w:val="541"/>
        </w:trPr>
        <w:tc>
          <w:tcPr>
            <w:tcW w:w="460" w:type="pct"/>
            <w:shd w:val="clear" w:color="auto" w:fill="EAF1DD"/>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1.5</w:t>
            </w:r>
          </w:p>
        </w:tc>
        <w:tc>
          <w:tcPr>
            <w:tcW w:w="2000" w:type="pct"/>
            <w:shd w:val="clear" w:color="auto" w:fill="EAF1DD"/>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 xml:space="preserve">Строительство дороги по ул. Юбилейная (2-я очередь строительства) </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p>
        </w:tc>
        <w:tc>
          <w:tcPr>
            <w:tcW w:w="628"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p>
        </w:tc>
        <w:tc>
          <w:tcPr>
            <w:tcW w:w="626"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4891,8</w:t>
            </w:r>
          </w:p>
        </w:tc>
      </w:tr>
      <w:tr w:rsidR="00600440" w:rsidRPr="005D58E5" w:rsidTr="002F07DC">
        <w:trPr>
          <w:trHeight w:val="541"/>
        </w:trPr>
        <w:tc>
          <w:tcPr>
            <w:tcW w:w="460" w:type="pct"/>
            <w:shd w:val="clear" w:color="auto" w:fill="EAF1DD"/>
            <w:vAlign w:val="center"/>
          </w:tcPr>
          <w:p w:rsidR="00600440" w:rsidRPr="005D58E5" w:rsidRDefault="00600440" w:rsidP="002F07DC">
            <w:pPr>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2000" w:type="pct"/>
            <w:shd w:val="clear" w:color="auto" w:fill="EAF1DD"/>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Содержание улично-дорожной сети в летний и зимний периоды   сельских поселений</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2,03</w:t>
            </w:r>
          </w:p>
        </w:tc>
        <w:tc>
          <w:tcPr>
            <w:tcW w:w="643"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2,26</w:t>
            </w:r>
          </w:p>
        </w:tc>
        <w:tc>
          <w:tcPr>
            <w:tcW w:w="628"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1,13</w:t>
            </w:r>
          </w:p>
        </w:tc>
        <w:tc>
          <w:tcPr>
            <w:tcW w:w="626" w:type="pct"/>
            <w:shd w:val="clear" w:color="auto" w:fill="FFFFFF"/>
            <w:vAlign w:val="center"/>
          </w:tcPr>
          <w:p w:rsidR="00600440" w:rsidRPr="005D58E5" w:rsidRDefault="00600440" w:rsidP="002F07DC">
            <w:pPr>
              <w:spacing w:after="0" w:line="240" w:lineRule="auto"/>
              <w:ind w:hanging="86"/>
              <w:jc w:val="both"/>
              <w:rPr>
                <w:rFonts w:ascii="Times New Roman" w:hAnsi="Times New Roman"/>
                <w:sz w:val="28"/>
                <w:szCs w:val="28"/>
              </w:rPr>
            </w:pPr>
            <w:r w:rsidRPr="005D58E5">
              <w:rPr>
                <w:rFonts w:ascii="Times New Roman" w:hAnsi="Times New Roman"/>
                <w:sz w:val="28"/>
                <w:szCs w:val="28"/>
              </w:rPr>
              <w:t>3,46</w:t>
            </w:r>
          </w:p>
        </w:tc>
      </w:tr>
    </w:tbl>
    <w:p w:rsidR="00600440" w:rsidRPr="005D58E5" w:rsidRDefault="00600440" w:rsidP="00126119">
      <w:pPr>
        <w:pStyle w:val="23"/>
        <w:shd w:val="clear" w:color="auto" w:fill="auto"/>
        <w:spacing w:before="120" w:line="240" w:lineRule="auto"/>
        <w:ind w:firstLine="567"/>
        <w:jc w:val="both"/>
      </w:pPr>
      <w:r w:rsidRPr="005D58E5">
        <w:rPr>
          <w:color w:val="000000"/>
          <w:lang w:bidi="ru-RU"/>
        </w:rPr>
        <w:t>В анализируемом периоде как видно из таблицы, было строительство новых дорог. Так же  осуществлялся их текущий ремонт и содержание. В планах на 2020-2025 г закончить дорогу по ул.Юбилейная с.Дубенки (2-я очередь строительства) стоимость данной дороги 6834,1 тыс. руб. (имеется ПСД и экспертиза), строительство новых асфальтированных дорог по ул. Аэропортная с.Дубенки ориентировочная стоимость 10500,5 тыс. руб.;  по ул. 70 лет Победы в с.Дубенки, ориентировочная стоимость 9056,4 тыс. руб.; ул.Юнаева с.Дубенки  (4300,5 тыс. руб.), ул.Наумкина с.Дубенки (3900,00 тыс. руб.),  пер. Денисова с.Дубенки (3470, тыс. руб.), ул.Юртова с.Дубенки (8200,00 тыс. руб.),  ул.Ю.Святкина с.Дубенки (12500,00 тыс. руб.).</w:t>
      </w:r>
    </w:p>
    <w:p w:rsidR="00600440" w:rsidRDefault="00600440" w:rsidP="00126119">
      <w:pPr>
        <w:pStyle w:val="23"/>
        <w:shd w:val="clear" w:color="auto" w:fill="auto"/>
        <w:spacing w:before="0" w:line="240" w:lineRule="auto"/>
        <w:ind w:firstLine="567"/>
        <w:jc w:val="both"/>
        <w:rPr>
          <w:color w:val="000000"/>
          <w:lang w:bidi="ru-RU"/>
        </w:rPr>
      </w:pPr>
      <w:r w:rsidRPr="005D58E5">
        <w:rPr>
          <w:color w:val="000000"/>
          <w:lang w:bidi="ru-RU"/>
        </w:rPr>
        <w:t>Но 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 На отдельных участках автомобильных дорог износ дорожного полотна достигает 80%. Учитывая рост грузовых и пассажирских потоков, строительство и ремонт дорог приобретает для района первостепенное значение.</w:t>
      </w:r>
    </w:p>
    <w:p w:rsidR="00600440" w:rsidRPr="005D58E5" w:rsidRDefault="00600440" w:rsidP="00126119">
      <w:pPr>
        <w:pStyle w:val="23"/>
        <w:shd w:val="clear" w:color="auto" w:fill="auto"/>
        <w:spacing w:before="0" w:line="240" w:lineRule="auto"/>
        <w:ind w:firstLine="567"/>
        <w:jc w:val="both"/>
      </w:pPr>
    </w:p>
    <w:p w:rsidR="00600440" w:rsidRPr="005D58E5" w:rsidRDefault="00600440" w:rsidP="00126119">
      <w:pPr>
        <w:spacing w:before="120" w:after="120" w:line="240" w:lineRule="auto"/>
        <w:ind w:firstLine="567"/>
        <w:jc w:val="both"/>
        <w:rPr>
          <w:rFonts w:ascii="Times New Roman" w:hAnsi="Times New Roman"/>
          <w:sz w:val="28"/>
          <w:szCs w:val="28"/>
        </w:rPr>
      </w:pPr>
      <w:r w:rsidRPr="005D58E5">
        <w:rPr>
          <w:rFonts w:ascii="Times New Roman" w:hAnsi="Times New Roman"/>
          <w:b/>
          <w:i/>
          <w:sz w:val="28"/>
          <w:szCs w:val="28"/>
        </w:rPr>
        <w:t>Транспорт</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Транспортная система Дубенского района включает в себя инфраструктуру систему автомобильного транспорта.</w:t>
      </w:r>
      <w:r w:rsidRPr="005D58E5">
        <w:rPr>
          <w:rFonts w:ascii="Times New Roman" w:hAnsi="Times New Roman"/>
          <w:color w:val="000000"/>
          <w:sz w:val="28"/>
          <w:szCs w:val="28"/>
        </w:rPr>
        <w:t xml:space="preserve"> </w:t>
      </w:r>
    </w:p>
    <w:p w:rsidR="00600440" w:rsidRPr="005D58E5" w:rsidRDefault="00600440" w:rsidP="00126119">
      <w:pPr>
        <w:spacing w:after="0" w:line="240" w:lineRule="auto"/>
        <w:ind w:firstLine="567"/>
        <w:contextualSpacing/>
        <w:jc w:val="both"/>
        <w:rPr>
          <w:rFonts w:ascii="Times New Roman" w:hAnsi="Times New Roman"/>
          <w:sz w:val="28"/>
          <w:szCs w:val="28"/>
          <w:highlight w:val="yellow"/>
        </w:rPr>
      </w:pPr>
      <w:r w:rsidRPr="005D58E5">
        <w:rPr>
          <w:rFonts w:ascii="Times New Roman" w:hAnsi="Times New Roman"/>
          <w:i/>
          <w:color w:val="000000"/>
          <w:sz w:val="28"/>
          <w:szCs w:val="28"/>
        </w:rPr>
        <w:t xml:space="preserve">Автомобильный транспорт.  </w:t>
      </w:r>
      <w:r w:rsidRPr="005D58E5">
        <w:rPr>
          <w:rFonts w:ascii="Times New Roman" w:hAnsi="Times New Roman"/>
          <w:color w:val="000000"/>
          <w:sz w:val="28"/>
          <w:szCs w:val="28"/>
        </w:rPr>
        <w:t xml:space="preserve">Автомобильный транспорт играет исключительно важную роль для экономики Дубенского района. </w:t>
      </w:r>
      <w:r w:rsidRPr="005D58E5">
        <w:rPr>
          <w:rFonts w:ascii="Times New Roman" w:hAnsi="Times New Roman"/>
          <w:sz w:val="28"/>
          <w:szCs w:val="28"/>
          <w:lang w:bidi="ru-RU"/>
        </w:rPr>
        <w:t xml:space="preserve">Автотранспортный комплекс муниципального района </w:t>
      </w:r>
      <w:r w:rsidRPr="005D58E5">
        <w:rPr>
          <w:rFonts w:ascii="Times New Roman" w:hAnsi="Times New Roman"/>
          <w:sz w:val="28"/>
          <w:szCs w:val="28"/>
        </w:rPr>
        <w:t>объединяет сеть автомобильных дорог федерального, регионального и местного значения, сеть грузовых и пассажирских перевозок.</w:t>
      </w:r>
      <w:r w:rsidRPr="005D58E5">
        <w:rPr>
          <w:rFonts w:ascii="Times New Roman" w:hAnsi="Times New Roman"/>
          <w:sz w:val="28"/>
          <w:szCs w:val="28"/>
          <w:highlight w:val="yellow"/>
        </w:rPr>
        <w:t xml:space="preserve">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По </w:t>
      </w:r>
      <w:r w:rsidRPr="005D58E5">
        <w:rPr>
          <w:rFonts w:ascii="Times New Roman" w:hAnsi="Times New Roman"/>
          <w:sz w:val="28"/>
          <w:szCs w:val="28"/>
        </w:rPr>
        <w:t xml:space="preserve">территории района проходит участок федеральной дороги </w:t>
      </w:r>
      <w:r w:rsidRPr="005D58E5">
        <w:rPr>
          <w:rFonts w:ascii="Times New Roman" w:hAnsi="Times New Roman"/>
          <w:sz w:val="28"/>
          <w:szCs w:val="28"/>
          <w:lang w:val="en-US"/>
        </w:rPr>
        <w:t>R</w:t>
      </w:r>
      <w:r w:rsidRPr="005D58E5">
        <w:rPr>
          <w:rFonts w:ascii="Times New Roman" w:hAnsi="Times New Roman"/>
          <w:sz w:val="28"/>
          <w:szCs w:val="28"/>
        </w:rPr>
        <w:t xml:space="preserve">178 Саранск-Сурское-Ульяновск (2 категория), протяженностью 29,5 км, образующий основной транзитный грузопоток.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районе функционирует междугородное автотранспортное сообщение.  Важнейший пункт междугородного автобусного сообщения – Саранск. Также через Дубенский муниципальный район проходит 2 транзитных междугородних маршрута, до городов Ульяновск и  Тольятти.</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 xml:space="preserve">Населённые пункты района связывают 13 автобусных маршрутов протяжённостью (в прямом направлении) 221,9 км. </w:t>
      </w:r>
    </w:p>
    <w:p w:rsidR="00600440" w:rsidRPr="005D58E5" w:rsidRDefault="00600440" w:rsidP="00126119">
      <w:pPr>
        <w:spacing w:after="0" w:line="240" w:lineRule="auto"/>
        <w:ind w:right="-1" w:firstLine="567"/>
        <w:jc w:val="both"/>
        <w:rPr>
          <w:rFonts w:ascii="Times New Roman" w:hAnsi="Times New Roman"/>
          <w:bCs/>
          <w:iCs/>
          <w:color w:val="000000"/>
          <w:sz w:val="28"/>
          <w:szCs w:val="28"/>
        </w:rPr>
      </w:pPr>
      <w:r w:rsidRPr="005D58E5">
        <w:rPr>
          <w:rFonts w:ascii="Times New Roman" w:hAnsi="Times New Roman"/>
          <w:sz w:val="28"/>
          <w:szCs w:val="28"/>
        </w:rPr>
        <w:t xml:space="preserve"> В 2018 году увеличилась численность пассажиров, перевозимых автомобильным транспортом ввиду того, что все большее развитие приобретают перевозки  физическими лицами, привлекаемыми на междугородних и городских маршрутах, что позволяет в полном объеме обеспечивать потребность </w:t>
      </w:r>
      <w:r w:rsidRPr="005D58E5">
        <w:rPr>
          <w:rFonts w:ascii="Times New Roman" w:hAnsi="Times New Roman"/>
          <w:bCs/>
          <w:iCs/>
          <w:sz w:val="28"/>
          <w:szCs w:val="28"/>
        </w:rPr>
        <w:t>населения Дубенского муниципального района в перевозках.</w:t>
      </w:r>
      <w:r w:rsidRPr="005D58E5">
        <w:rPr>
          <w:rFonts w:ascii="Times New Roman" w:hAnsi="Times New Roman"/>
          <w:bCs/>
          <w:iCs/>
          <w:color w:val="FF0000"/>
          <w:sz w:val="28"/>
          <w:szCs w:val="28"/>
        </w:rPr>
        <w:t xml:space="preserve"> </w:t>
      </w:r>
      <w:r w:rsidRPr="005D58E5">
        <w:rPr>
          <w:rFonts w:ascii="Times New Roman" w:hAnsi="Times New Roman"/>
          <w:bCs/>
          <w:iCs/>
          <w:sz w:val="28"/>
          <w:szCs w:val="28"/>
        </w:rPr>
        <w:t>Население обеспечено услугами частных</w:t>
      </w:r>
      <w:r w:rsidRPr="005D58E5">
        <w:rPr>
          <w:rFonts w:ascii="Times New Roman" w:hAnsi="Times New Roman"/>
          <w:bCs/>
          <w:iCs/>
          <w:color w:val="000000"/>
          <w:sz w:val="28"/>
          <w:szCs w:val="28"/>
        </w:rPr>
        <w:t xml:space="preserve"> такси, которые работают круглосуточно и полностью удовлетворяют потребности в данных перевозках.</w:t>
      </w:r>
    </w:p>
    <w:p w:rsidR="009F0717" w:rsidRDefault="009F0717" w:rsidP="00126119">
      <w:pPr>
        <w:spacing w:before="120" w:after="120" w:line="240" w:lineRule="auto"/>
        <w:ind w:firstLine="567"/>
        <w:jc w:val="both"/>
        <w:rPr>
          <w:rFonts w:ascii="Times New Roman" w:hAnsi="Times New Roman"/>
          <w:b/>
          <w:i/>
          <w:sz w:val="28"/>
          <w:szCs w:val="28"/>
        </w:rPr>
      </w:pPr>
    </w:p>
    <w:p w:rsidR="00600440" w:rsidRPr="005D58E5" w:rsidRDefault="00600440" w:rsidP="00126119">
      <w:pPr>
        <w:spacing w:before="120" w:after="120" w:line="240" w:lineRule="auto"/>
        <w:ind w:firstLine="567"/>
        <w:jc w:val="both"/>
        <w:rPr>
          <w:rFonts w:ascii="Times New Roman" w:hAnsi="Times New Roman"/>
          <w:b/>
          <w:i/>
          <w:sz w:val="28"/>
          <w:szCs w:val="28"/>
        </w:rPr>
      </w:pPr>
      <w:r w:rsidRPr="005D58E5">
        <w:rPr>
          <w:rFonts w:ascii="Times New Roman" w:hAnsi="Times New Roman"/>
          <w:b/>
          <w:i/>
          <w:sz w:val="28"/>
          <w:szCs w:val="28"/>
        </w:rPr>
        <w:t>Связь</w:t>
      </w:r>
    </w:p>
    <w:p w:rsidR="00600440" w:rsidRPr="005D58E5" w:rsidRDefault="00600440" w:rsidP="00126119">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Основная телекоммуникационная сеть  района – телефонная сеть общего пользования, поддерживаемая операторами связи.</w:t>
      </w:r>
    </w:p>
    <w:p w:rsidR="00600440" w:rsidRPr="005D58E5" w:rsidRDefault="00600440" w:rsidP="00126119">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Все автоматические телефонные станции (далее – АТС) – цифровые, расположены в 17 населенных пунктах.</w:t>
      </w:r>
    </w:p>
    <w:p w:rsidR="00600440" w:rsidRPr="005D58E5" w:rsidRDefault="00600440" w:rsidP="00126119">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 xml:space="preserve"> На территории Дубенского муниципального района построена сеть волоконно-оптических линий связи (далее  – ВОЛС) для предоставления услуг сети Интернет и цифрового телевидения. Протяженность телефонных и оптических линий связи составляет всего около 100 км. </w:t>
      </w:r>
    </w:p>
    <w:p w:rsidR="00600440" w:rsidRPr="005D58E5" w:rsidRDefault="00600440" w:rsidP="00126119">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Во всех населенных пунктах района (даже малочисленных пунктов, расположенных в радиусе 1 км с крупными) установлены таксофоны в количестве 32 шт.</w:t>
      </w:r>
    </w:p>
    <w:p w:rsidR="00600440" w:rsidRPr="005D58E5" w:rsidRDefault="00600440" w:rsidP="00126119">
      <w:pPr>
        <w:spacing w:after="0" w:line="240" w:lineRule="auto"/>
        <w:ind w:right="-1" w:firstLine="567"/>
        <w:jc w:val="both"/>
        <w:rPr>
          <w:rFonts w:ascii="Times New Roman" w:hAnsi="Times New Roman"/>
          <w:i/>
          <w:sz w:val="28"/>
          <w:szCs w:val="28"/>
        </w:rPr>
      </w:pPr>
      <w:r>
        <w:rPr>
          <w:rFonts w:ascii="Times New Roman" w:hAnsi="Times New Roman"/>
          <w:sz w:val="28"/>
          <w:szCs w:val="28"/>
        </w:rPr>
        <w:t xml:space="preserve"> </w:t>
      </w:r>
    </w:p>
    <w:p w:rsidR="00600440" w:rsidRPr="009F3E95" w:rsidRDefault="00600440" w:rsidP="00126119">
      <w:pPr>
        <w:spacing w:after="0" w:line="240" w:lineRule="auto"/>
        <w:ind w:right="-1" w:firstLine="567"/>
        <w:jc w:val="right"/>
        <w:rPr>
          <w:rFonts w:ascii="Times New Roman" w:hAnsi="Times New Roman"/>
          <w:b/>
          <w:bCs/>
          <w:sz w:val="28"/>
          <w:szCs w:val="28"/>
        </w:rPr>
      </w:pPr>
      <w:r w:rsidRPr="009F3E95">
        <w:rPr>
          <w:rFonts w:ascii="Times New Roman" w:hAnsi="Times New Roman"/>
          <w:sz w:val="28"/>
          <w:szCs w:val="28"/>
        </w:rPr>
        <w:t>Таблица 15</w:t>
      </w:r>
    </w:p>
    <w:p w:rsidR="00600440" w:rsidRPr="009F3E95" w:rsidRDefault="00600440" w:rsidP="00126119">
      <w:pPr>
        <w:spacing w:after="120" w:line="240" w:lineRule="auto"/>
        <w:ind w:firstLine="567"/>
        <w:jc w:val="both"/>
        <w:rPr>
          <w:rFonts w:ascii="Times New Roman" w:hAnsi="Times New Roman"/>
          <w:b/>
          <w:bCs/>
          <w:sz w:val="28"/>
          <w:szCs w:val="28"/>
        </w:rPr>
      </w:pPr>
      <w:r w:rsidRPr="009F3E95">
        <w:rPr>
          <w:rFonts w:ascii="Times New Roman" w:hAnsi="Times New Roman"/>
          <w:b/>
          <w:bCs/>
          <w:sz w:val="28"/>
          <w:szCs w:val="28"/>
        </w:rPr>
        <w:t xml:space="preserve">Основные показатели фиксированной </w:t>
      </w:r>
      <w:r w:rsidRPr="009F3E95">
        <w:rPr>
          <w:rFonts w:ascii="Times New Roman" w:hAnsi="Times New Roman"/>
          <w:b/>
          <w:sz w:val="28"/>
          <w:szCs w:val="28"/>
        </w:rPr>
        <w:t>телефонной связи</w:t>
      </w:r>
      <w:r>
        <w:rPr>
          <w:rFonts w:ascii="Times New Roman" w:hAnsi="Times New Roman"/>
          <w:b/>
          <w:sz w:val="28"/>
          <w:szCs w:val="28"/>
        </w:rPr>
        <w:t>.</w:t>
      </w:r>
      <w:r w:rsidRPr="009F3E95">
        <w:rPr>
          <w:rFonts w:ascii="Times New Roman" w:hAnsi="Times New Roman"/>
          <w:b/>
          <w:bCs/>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2665"/>
      </w:tblGrid>
      <w:tr w:rsidR="00600440" w:rsidRPr="005D58E5" w:rsidTr="0086325E">
        <w:trPr>
          <w:trHeight w:val="794"/>
        </w:trPr>
        <w:tc>
          <w:tcPr>
            <w:tcW w:w="4195" w:type="dxa"/>
            <w:shd w:val="clear" w:color="auto" w:fill="EAF1DD"/>
            <w:vAlign w:val="center"/>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 xml:space="preserve">Основные </w:t>
            </w:r>
          </w:p>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операторы</w:t>
            </w:r>
          </w:p>
        </w:tc>
        <w:tc>
          <w:tcPr>
            <w:tcW w:w="2665" w:type="dxa"/>
            <w:shd w:val="clear" w:color="auto" w:fill="EAF1DD"/>
            <w:vAlign w:val="center"/>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Уровень</w:t>
            </w:r>
          </w:p>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цифровизации,</w:t>
            </w:r>
          </w:p>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w:t>
            </w:r>
          </w:p>
        </w:tc>
        <w:tc>
          <w:tcPr>
            <w:tcW w:w="2665" w:type="dxa"/>
            <w:shd w:val="clear" w:color="auto" w:fill="EAF1DD"/>
            <w:vAlign w:val="center"/>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 xml:space="preserve">Уровень </w:t>
            </w:r>
          </w:p>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телефонизации,</w:t>
            </w:r>
          </w:p>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кол-во тел. на 100 чел.</w:t>
            </w:r>
          </w:p>
        </w:tc>
      </w:tr>
      <w:tr w:rsidR="00600440" w:rsidRPr="005D58E5" w:rsidTr="0086325E">
        <w:trPr>
          <w:trHeight w:val="20"/>
        </w:trPr>
        <w:tc>
          <w:tcPr>
            <w:tcW w:w="4195" w:type="dxa"/>
            <w:shd w:val="clear" w:color="auto" w:fill="auto"/>
            <w:vAlign w:val="center"/>
          </w:tcPr>
          <w:p w:rsidR="00600440" w:rsidRPr="005D58E5" w:rsidRDefault="00600440" w:rsidP="001512DE">
            <w:pPr>
              <w:spacing w:after="0" w:line="240" w:lineRule="auto"/>
              <w:jc w:val="both"/>
              <w:rPr>
                <w:rFonts w:ascii="Times New Roman" w:hAnsi="Times New Roman"/>
                <w:bCs/>
                <w:sz w:val="28"/>
                <w:szCs w:val="28"/>
              </w:rPr>
            </w:pPr>
            <w:r w:rsidRPr="005D58E5">
              <w:rPr>
                <w:rFonts w:ascii="Times New Roman" w:hAnsi="Times New Roman"/>
                <w:bCs/>
                <w:sz w:val="28"/>
                <w:szCs w:val="28"/>
              </w:rPr>
              <w:t>ПАО «Ростелеком»</w:t>
            </w:r>
          </w:p>
          <w:p w:rsidR="00600440" w:rsidRPr="005D58E5" w:rsidRDefault="00600440" w:rsidP="001512DE">
            <w:pPr>
              <w:spacing w:after="0" w:line="240" w:lineRule="auto"/>
              <w:jc w:val="both"/>
              <w:rPr>
                <w:rFonts w:ascii="Times New Roman" w:hAnsi="Times New Roman"/>
                <w:bCs/>
                <w:sz w:val="28"/>
                <w:szCs w:val="28"/>
              </w:rPr>
            </w:pPr>
            <w:r w:rsidRPr="005D58E5">
              <w:rPr>
                <w:rFonts w:ascii="Times New Roman" w:hAnsi="Times New Roman"/>
                <w:bCs/>
                <w:sz w:val="28"/>
                <w:szCs w:val="28"/>
              </w:rPr>
              <w:t xml:space="preserve"> </w:t>
            </w:r>
          </w:p>
        </w:tc>
        <w:tc>
          <w:tcPr>
            <w:tcW w:w="2665" w:type="dxa"/>
            <w:vAlign w:val="center"/>
          </w:tcPr>
          <w:p w:rsidR="00600440" w:rsidRPr="005D58E5" w:rsidRDefault="00600440" w:rsidP="001512DE">
            <w:pPr>
              <w:spacing w:after="120" w:line="240" w:lineRule="auto"/>
              <w:jc w:val="both"/>
              <w:rPr>
                <w:rFonts w:ascii="Times New Roman" w:hAnsi="Times New Roman"/>
                <w:bCs/>
                <w:sz w:val="28"/>
                <w:szCs w:val="28"/>
              </w:rPr>
            </w:pPr>
            <w:r w:rsidRPr="005D58E5">
              <w:rPr>
                <w:rFonts w:ascii="Times New Roman" w:hAnsi="Times New Roman"/>
                <w:bCs/>
                <w:sz w:val="28"/>
                <w:szCs w:val="28"/>
              </w:rPr>
              <w:t>27</w:t>
            </w:r>
          </w:p>
        </w:tc>
        <w:tc>
          <w:tcPr>
            <w:tcW w:w="2665" w:type="dxa"/>
            <w:vAlign w:val="center"/>
          </w:tcPr>
          <w:p w:rsidR="00600440" w:rsidRPr="005D58E5" w:rsidRDefault="00600440" w:rsidP="001512DE">
            <w:pPr>
              <w:spacing w:after="120" w:line="240" w:lineRule="auto"/>
              <w:jc w:val="both"/>
              <w:rPr>
                <w:rFonts w:ascii="Times New Roman" w:hAnsi="Times New Roman"/>
                <w:bCs/>
                <w:sz w:val="28"/>
                <w:szCs w:val="28"/>
              </w:rPr>
            </w:pPr>
            <w:r w:rsidRPr="005D58E5">
              <w:rPr>
                <w:rFonts w:ascii="Times New Roman" w:hAnsi="Times New Roman"/>
                <w:bCs/>
                <w:sz w:val="28"/>
                <w:szCs w:val="28"/>
              </w:rPr>
              <w:t>30</w:t>
            </w:r>
          </w:p>
        </w:tc>
      </w:tr>
    </w:tbl>
    <w:p w:rsidR="00600440" w:rsidRPr="005D58E5" w:rsidRDefault="00600440" w:rsidP="00126119">
      <w:pPr>
        <w:spacing w:before="120" w:after="0" w:line="240" w:lineRule="auto"/>
        <w:ind w:firstLine="567"/>
        <w:jc w:val="both"/>
        <w:rPr>
          <w:rFonts w:ascii="Times New Roman" w:hAnsi="Times New Roman"/>
          <w:spacing w:val="5"/>
          <w:sz w:val="28"/>
          <w:szCs w:val="28"/>
        </w:rPr>
      </w:pPr>
      <w:r w:rsidRPr="005D58E5">
        <w:rPr>
          <w:rFonts w:ascii="Times New Roman" w:hAnsi="Times New Roman"/>
          <w:bCs/>
          <w:iCs/>
          <w:sz w:val="28"/>
          <w:szCs w:val="28"/>
        </w:rPr>
        <w:t xml:space="preserve">Системой общедоступного пользования является также сотовая связь и сеть Интернет. </w:t>
      </w:r>
      <w:r w:rsidRPr="005D58E5">
        <w:rPr>
          <w:rFonts w:ascii="Times New Roman" w:hAnsi="Times New Roman"/>
          <w:spacing w:val="5"/>
          <w:sz w:val="28"/>
          <w:szCs w:val="28"/>
        </w:rPr>
        <w:t xml:space="preserve">В районе имеют широкополосный доступ в Интернет порядка 1,8 тысяч пользователей. Однако </w:t>
      </w:r>
      <w:r w:rsidRPr="005D58E5">
        <w:rPr>
          <w:rFonts w:ascii="Times New Roman" w:hAnsi="Times New Roman"/>
          <w:spacing w:val="5"/>
          <w:sz w:val="28"/>
          <w:szCs w:val="28"/>
          <w:lang w:bidi="ru-RU"/>
        </w:rPr>
        <w:t xml:space="preserve">доступ к Интернет ресурсам в сельских поселениях района невысокий и требует технических решений.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pacing w:val="5"/>
          <w:sz w:val="28"/>
          <w:szCs w:val="28"/>
        </w:rPr>
        <w:t>Услуги кабельного телевидения предоставляют 2 организации, которые имеют соответствующие государственные лицензии и разрешения на эксплуатацию объектов связи.</w:t>
      </w:r>
      <w:r w:rsidRPr="005D58E5">
        <w:rPr>
          <w:rFonts w:ascii="Times New Roman" w:hAnsi="Times New Roman"/>
          <w:i/>
          <w:sz w:val="28"/>
          <w:szCs w:val="28"/>
        </w:rPr>
        <w:t xml:space="preserve">  </w:t>
      </w:r>
      <w:r w:rsidRPr="005D58E5">
        <w:rPr>
          <w:rFonts w:ascii="Times New Roman" w:hAnsi="Times New Roman"/>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Развитие отрасли связи в районе тесно связано с основными направлениями развития отрасли в  Республики Мордовия в целом, которыми являются: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ВОЛС по частному сектору;</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увеличение количества абонентов на существующей телефонной сети;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подключение точек </w:t>
      </w:r>
      <w:r w:rsidRPr="005D58E5">
        <w:rPr>
          <w:rFonts w:ascii="Times New Roman" w:hAnsi="Times New Roman"/>
          <w:color w:val="000000"/>
          <w:sz w:val="28"/>
          <w:szCs w:val="28"/>
        </w:rPr>
        <w:t>областного радиотелевизионного передающего центра по ВОЛС;</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развитие цифрового телевидения, видео услуг;</w:t>
      </w:r>
    </w:p>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widowControl w:val="0"/>
        <w:autoSpaceDN w:val="0"/>
        <w:adjustRightInd w:val="0"/>
        <w:spacing w:line="240" w:lineRule="auto"/>
        <w:ind w:firstLine="567"/>
        <w:jc w:val="both"/>
        <w:rPr>
          <w:rStyle w:val="ab"/>
          <w:rFonts w:ascii="Times New Roman" w:hAnsi="Times New Roman"/>
          <w:bCs/>
          <w:i/>
          <w:sz w:val="28"/>
          <w:szCs w:val="28"/>
        </w:rPr>
      </w:pPr>
      <w:r w:rsidRPr="005D58E5">
        <w:rPr>
          <w:rStyle w:val="ab"/>
          <w:rFonts w:ascii="Times New Roman" w:hAnsi="Times New Roman"/>
          <w:bCs/>
          <w:i/>
          <w:sz w:val="28"/>
          <w:szCs w:val="28"/>
        </w:rPr>
        <w:t>3.2.5. Жилищно-коммунальное хозяйство и благоустройство.</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lang w:bidi="ru-RU"/>
        </w:rPr>
      </w:pPr>
      <w:r w:rsidRPr="005D58E5">
        <w:rPr>
          <w:rFonts w:ascii="Times New Roman" w:hAnsi="Times New Roman"/>
          <w:color w:val="000000"/>
          <w:sz w:val="28"/>
          <w:szCs w:val="28"/>
          <w:lang w:bidi="ru-RU"/>
        </w:rPr>
        <w:t xml:space="preserve">Общая площадь жилищного фонда </w:t>
      </w:r>
      <w:r w:rsidRPr="005D58E5">
        <w:rPr>
          <w:rFonts w:ascii="Times New Roman" w:hAnsi="Times New Roman"/>
          <w:sz w:val="28"/>
          <w:szCs w:val="28"/>
        </w:rPr>
        <w:t xml:space="preserve">Дубенского муниципального района </w:t>
      </w:r>
      <w:r w:rsidRPr="005D58E5">
        <w:rPr>
          <w:rFonts w:ascii="Times New Roman" w:hAnsi="Times New Roman"/>
          <w:color w:val="000000"/>
          <w:sz w:val="28"/>
          <w:szCs w:val="28"/>
          <w:lang w:bidi="ru-RU"/>
        </w:rPr>
        <w:t xml:space="preserve">составляет           497,4 </w:t>
      </w:r>
      <w:r w:rsidRPr="005D58E5">
        <w:rPr>
          <w:rFonts w:ascii="Times New Roman" w:hAnsi="Times New Roman"/>
          <w:sz w:val="28"/>
          <w:szCs w:val="28"/>
        </w:rPr>
        <w:t>тыс. кв.м</w:t>
      </w:r>
      <w:r w:rsidRPr="005D58E5">
        <w:rPr>
          <w:rFonts w:ascii="Times New Roman" w:hAnsi="Times New Roman"/>
          <w:color w:val="000000"/>
          <w:sz w:val="28"/>
          <w:szCs w:val="28"/>
          <w:lang w:bidi="ru-RU"/>
        </w:rPr>
        <w:t>., в том числе: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lang w:bidi="ru-RU"/>
        </w:rPr>
        <w:t>- о</w:t>
      </w:r>
      <w:r w:rsidRPr="005D58E5">
        <w:rPr>
          <w:rFonts w:ascii="Times New Roman" w:hAnsi="Times New Roman"/>
          <w:sz w:val="28"/>
          <w:szCs w:val="28"/>
        </w:rPr>
        <w:t>бщая площадь жилищного фонда в многоквартирных жилых домах – 16,5 тыс. кв.м. или 3,3 % всего жилищного фонда. Количество многоквартирных жилых домов – 26 ед.;</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общая площадь жилищного фонда индивидуальной застройки  –               480,9 тыс. кв.м., что составляет 96,7 %  жилищного фонда.  Количество индивидуальных жилых домов – 6163 ед. </w:t>
      </w:r>
    </w:p>
    <w:p w:rsidR="00600440" w:rsidRPr="009A332F" w:rsidRDefault="00600440" w:rsidP="00126119">
      <w:pPr>
        <w:spacing w:after="120" w:line="240" w:lineRule="auto"/>
        <w:ind w:firstLine="567"/>
        <w:jc w:val="right"/>
        <w:rPr>
          <w:rFonts w:ascii="Times New Roman" w:hAnsi="Times New Roman"/>
          <w:color w:val="000000"/>
          <w:sz w:val="28"/>
          <w:szCs w:val="28"/>
          <w:lang w:bidi="ru-RU"/>
        </w:rPr>
      </w:pPr>
      <w:r>
        <w:rPr>
          <w:rFonts w:ascii="Times New Roman" w:hAnsi="Times New Roman"/>
          <w:color w:val="000000"/>
          <w:sz w:val="28"/>
          <w:szCs w:val="28"/>
          <w:lang w:bidi="ru-RU"/>
        </w:rPr>
        <w:t xml:space="preserve"> </w:t>
      </w:r>
      <w:r w:rsidRPr="009A332F">
        <w:rPr>
          <w:rFonts w:ascii="Times New Roman" w:hAnsi="Times New Roman"/>
          <w:sz w:val="28"/>
          <w:szCs w:val="28"/>
        </w:rPr>
        <w:t>Таблица 16</w:t>
      </w:r>
      <w:r w:rsidRPr="009A332F">
        <w:rPr>
          <w:rFonts w:ascii="Times New Roman" w:hAnsi="Times New Roman"/>
          <w:color w:val="000000"/>
          <w:sz w:val="28"/>
          <w:szCs w:val="28"/>
          <w:lang w:bidi="ru-RU"/>
        </w:rPr>
        <w:t xml:space="preserve"> </w:t>
      </w:r>
    </w:p>
    <w:p w:rsidR="00600440" w:rsidRPr="009A332F" w:rsidRDefault="00600440" w:rsidP="00126119">
      <w:pPr>
        <w:spacing w:after="0" w:line="240" w:lineRule="auto"/>
        <w:ind w:firstLine="567"/>
        <w:jc w:val="center"/>
        <w:rPr>
          <w:rFonts w:ascii="Times New Roman" w:hAnsi="Times New Roman"/>
          <w:b/>
          <w:i/>
          <w:sz w:val="28"/>
          <w:szCs w:val="28"/>
        </w:rPr>
      </w:pPr>
      <w:r w:rsidRPr="009A332F">
        <w:rPr>
          <w:rFonts w:ascii="Times New Roman" w:hAnsi="Times New Roman"/>
          <w:b/>
          <w:color w:val="000000"/>
          <w:sz w:val="28"/>
          <w:szCs w:val="28"/>
          <w:lang w:bidi="ru-RU"/>
        </w:rPr>
        <w:t>Структура жилищного фонда района</w:t>
      </w:r>
      <w:r>
        <w:rPr>
          <w:rFonts w:ascii="Times New Roman" w:hAnsi="Times New Roman"/>
          <w:b/>
          <w:color w:val="000000"/>
          <w:sz w:val="28"/>
          <w:szCs w:val="28"/>
          <w:lang w:bidi="ru-RU"/>
        </w:rPr>
        <w:t xml:space="preserve"> </w:t>
      </w:r>
      <w:r w:rsidRPr="009A332F">
        <w:rPr>
          <w:rFonts w:ascii="Times New Roman" w:hAnsi="Times New Roman"/>
          <w:b/>
          <w:color w:val="000000"/>
          <w:sz w:val="28"/>
          <w:szCs w:val="28"/>
          <w:lang w:bidi="ru-RU"/>
        </w:rPr>
        <w:t>по состоянию на 01.01.2018</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3456"/>
        <w:gridCol w:w="1350"/>
        <w:gridCol w:w="2566"/>
        <w:gridCol w:w="2544"/>
      </w:tblGrid>
      <w:tr w:rsidR="00600440" w:rsidRPr="005D58E5" w:rsidTr="001512DE">
        <w:trPr>
          <w:trHeight w:val="57"/>
        </w:trPr>
        <w:tc>
          <w:tcPr>
            <w:tcW w:w="1742" w:type="pct"/>
            <w:shd w:val="clear" w:color="auto" w:fill="EAF1DD"/>
            <w:vAlign w:val="center"/>
          </w:tcPr>
          <w:p w:rsidR="00600440" w:rsidRPr="009A332F" w:rsidRDefault="00600440" w:rsidP="001512DE">
            <w:pPr>
              <w:spacing w:after="0" w:line="240" w:lineRule="auto"/>
              <w:jc w:val="both"/>
              <w:rPr>
                <w:rFonts w:ascii="Times New Roman" w:hAnsi="Times New Roman"/>
                <w:sz w:val="28"/>
                <w:szCs w:val="28"/>
              </w:rPr>
            </w:pPr>
            <w:r w:rsidRPr="009A332F">
              <w:rPr>
                <w:rFonts w:ascii="Times New Roman" w:hAnsi="Times New Roman"/>
                <w:sz w:val="28"/>
                <w:szCs w:val="28"/>
              </w:rPr>
              <w:t>Вид собственности жилищного фонда</w:t>
            </w:r>
          </w:p>
        </w:tc>
        <w:tc>
          <w:tcPr>
            <w:tcW w:w="680" w:type="pct"/>
            <w:shd w:val="clear" w:color="auto" w:fill="EAF1DD"/>
            <w:vAlign w:val="center"/>
          </w:tcPr>
          <w:p w:rsidR="00600440" w:rsidRPr="009A332F" w:rsidRDefault="00600440" w:rsidP="001512DE">
            <w:pPr>
              <w:spacing w:after="0" w:line="240" w:lineRule="auto"/>
              <w:jc w:val="both"/>
              <w:rPr>
                <w:rFonts w:ascii="Times New Roman" w:hAnsi="Times New Roman"/>
                <w:sz w:val="28"/>
                <w:szCs w:val="28"/>
              </w:rPr>
            </w:pPr>
            <w:r w:rsidRPr="009A332F">
              <w:rPr>
                <w:rFonts w:ascii="Times New Roman" w:hAnsi="Times New Roman"/>
                <w:sz w:val="28"/>
                <w:szCs w:val="28"/>
              </w:rPr>
              <w:t>Квартир (единиц)</w:t>
            </w:r>
          </w:p>
        </w:tc>
        <w:tc>
          <w:tcPr>
            <w:tcW w:w="1294" w:type="pct"/>
            <w:shd w:val="clear" w:color="auto" w:fill="EAF1DD"/>
            <w:vAlign w:val="center"/>
          </w:tcPr>
          <w:p w:rsidR="00600440" w:rsidRPr="009A332F" w:rsidRDefault="00600440" w:rsidP="001512DE">
            <w:pPr>
              <w:spacing w:after="0" w:line="240" w:lineRule="auto"/>
              <w:jc w:val="both"/>
              <w:rPr>
                <w:rFonts w:ascii="Times New Roman" w:hAnsi="Times New Roman"/>
                <w:sz w:val="28"/>
                <w:szCs w:val="28"/>
              </w:rPr>
            </w:pPr>
            <w:r w:rsidRPr="009A332F">
              <w:rPr>
                <w:rFonts w:ascii="Times New Roman" w:hAnsi="Times New Roman"/>
                <w:sz w:val="28"/>
                <w:szCs w:val="28"/>
              </w:rPr>
              <w:t>Площадь (тыс. м2)</w:t>
            </w:r>
          </w:p>
        </w:tc>
        <w:tc>
          <w:tcPr>
            <w:tcW w:w="1283" w:type="pct"/>
            <w:shd w:val="clear" w:color="auto" w:fill="EAF1DD"/>
            <w:vAlign w:val="center"/>
          </w:tcPr>
          <w:p w:rsidR="00600440" w:rsidRPr="009A332F" w:rsidRDefault="00600440" w:rsidP="001512DE">
            <w:pPr>
              <w:spacing w:after="0" w:line="240" w:lineRule="auto"/>
              <w:jc w:val="both"/>
              <w:rPr>
                <w:rFonts w:ascii="Times New Roman" w:hAnsi="Times New Roman"/>
                <w:sz w:val="28"/>
                <w:szCs w:val="28"/>
              </w:rPr>
            </w:pPr>
            <w:r w:rsidRPr="009A332F">
              <w:rPr>
                <w:rFonts w:ascii="Times New Roman" w:hAnsi="Times New Roman"/>
                <w:sz w:val="28"/>
                <w:szCs w:val="28"/>
              </w:rPr>
              <w:t>Удельный вес в общей площади жилищного фонда, (%)</w:t>
            </w:r>
          </w:p>
        </w:tc>
      </w:tr>
      <w:tr w:rsidR="00600440" w:rsidRPr="005D58E5" w:rsidTr="001512DE">
        <w:trPr>
          <w:trHeight w:val="57"/>
        </w:trPr>
        <w:tc>
          <w:tcPr>
            <w:tcW w:w="1742" w:type="pct"/>
            <w:shd w:val="clear" w:color="auto" w:fill="EAF1DD"/>
          </w:tcPr>
          <w:p w:rsidR="00600440" w:rsidRPr="005D58E5" w:rsidRDefault="00600440" w:rsidP="001512DE">
            <w:pPr>
              <w:tabs>
                <w:tab w:val="left" w:pos="1005"/>
              </w:tabs>
              <w:spacing w:after="0" w:line="240" w:lineRule="auto"/>
              <w:jc w:val="both"/>
              <w:rPr>
                <w:rFonts w:ascii="Times New Roman" w:hAnsi="Times New Roman"/>
                <w:sz w:val="28"/>
                <w:szCs w:val="28"/>
              </w:rPr>
            </w:pPr>
            <w:r w:rsidRPr="005D58E5">
              <w:rPr>
                <w:rFonts w:ascii="Times New Roman" w:hAnsi="Times New Roman"/>
                <w:sz w:val="28"/>
                <w:szCs w:val="28"/>
              </w:rPr>
              <w:t>Всего жилищный фонд</w:t>
            </w:r>
          </w:p>
        </w:tc>
        <w:tc>
          <w:tcPr>
            <w:tcW w:w="680" w:type="pct"/>
            <w:shd w:val="clear" w:color="auto" w:fill="auto"/>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6524</w:t>
            </w:r>
          </w:p>
        </w:tc>
        <w:tc>
          <w:tcPr>
            <w:tcW w:w="1294" w:type="pct"/>
            <w:shd w:val="clear" w:color="auto" w:fill="auto"/>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497,4</w:t>
            </w:r>
          </w:p>
        </w:tc>
        <w:tc>
          <w:tcPr>
            <w:tcW w:w="1283" w:type="pct"/>
            <w:shd w:val="clear" w:color="auto" w:fill="auto"/>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100</w:t>
            </w:r>
          </w:p>
        </w:tc>
      </w:tr>
      <w:tr w:rsidR="00600440" w:rsidRPr="005D58E5" w:rsidTr="001512DE">
        <w:trPr>
          <w:trHeight w:val="57"/>
        </w:trPr>
        <w:tc>
          <w:tcPr>
            <w:tcW w:w="1742" w:type="pct"/>
            <w:shd w:val="clear" w:color="auto" w:fill="EAF1DD"/>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в том числе:</w:t>
            </w:r>
          </w:p>
        </w:tc>
        <w:tc>
          <w:tcPr>
            <w:tcW w:w="680" w:type="pct"/>
            <w:shd w:val="clear" w:color="auto" w:fill="auto"/>
          </w:tcPr>
          <w:p w:rsidR="00600440" w:rsidRPr="005D58E5" w:rsidRDefault="00600440" w:rsidP="001512DE">
            <w:pPr>
              <w:spacing w:after="0" w:line="240" w:lineRule="auto"/>
              <w:jc w:val="both"/>
              <w:rPr>
                <w:rFonts w:ascii="Times New Roman" w:hAnsi="Times New Roman"/>
                <w:i/>
                <w:sz w:val="28"/>
                <w:szCs w:val="28"/>
              </w:rPr>
            </w:pPr>
          </w:p>
        </w:tc>
        <w:tc>
          <w:tcPr>
            <w:tcW w:w="1294" w:type="pct"/>
            <w:shd w:val="clear" w:color="auto" w:fill="auto"/>
          </w:tcPr>
          <w:p w:rsidR="00600440" w:rsidRPr="005D58E5" w:rsidRDefault="00600440" w:rsidP="001512DE">
            <w:pPr>
              <w:spacing w:after="0" w:line="240" w:lineRule="auto"/>
              <w:jc w:val="both"/>
              <w:rPr>
                <w:rFonts w:ascii="Times New Roman" w:hAnsi="Times New Roman"/>
                <w:i/>
                <w:sz w:val="28"/>
                <w:szCs w:val="28"/>
              </w:rPr>
            </w:pPr>
          </w:p>
        </w:tc>
        <w:tc>
          <w:tcPr>
            <w:tcW w:w="1283" w:type="pct"/>
            <w:shd w:val="clear" w:color="auto" w:fill="auto"/>
          </w:tcPr>
          <w:p w:rsidR="00600440" w:rsidRPr="005D58E5" w:rsidRDefault="00600440" w:rsidP="001512DE">
            <w:pPr>
              <w:spacing w:after="0" w:line="240" w:lineRule="auto"/>
              <w:jc w:val="both"/>
              <w:rPr>
                <w:rFonts w:ascii="Times New Roman" w:hAnsi="Times New Roman"/>
                <w:i/>
                <w:sz w:val="28"/>
                <w:szCs w:val="28"/>
              </w:rPr>
            </w:pPr>
          </w:p>
        </w:tc>
      </w:tr>
      <w:tr w:rsidR="00600440" w:rsidRPr="005D58E5" w:rsidTr="001512DE">
        <w:trPr>
          <w:trHeight w:val="57"/>
        </w:trPr>
        <w:tc>
          <w:tcPr>
            <w:tcW w:w="1742" w:type="pct"/>
            <w:shd w:val="clear" w:color="auto" w:fill="EAF1DD"/>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 xml:space="preserve">муниципальная </w:t>
            </w:r>
          </w:p>
        </w:tc>
        <w:tc>
          <w:tcPr>
            <w:tcW w:w="680"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23</w:t>
            </w:r>
          </w:p>
        </w:tc>
        <w:tc>
          <w:tcPr>
            <w:tcW w:w="1294"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0,929</w:t>
            </w:r>
          </w:p>
        </w:tc>
        <w:tc>
          <w:tcPr>
            <w:tcW w:w="1283"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0,18</w:t>
            </w:r>
          </w:p>
        </w:tc>
      </w:tr>
      <w:tr w:rsidR="00600440" w:rsidRPr="005D58E5" w:rsidTr="001512DE">
        <w:trPr>
          <w:trHeight w:val="57"/>
        </w:trPr>
        <w:tc>
          <w:tcPr>
            <w:tcW w:w="1742" w:type="pct"/>
            <w:shd w:val="clear" w:color="auto" w:fill="EAF1DD"/>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государственная</w:t>
            </w:r>
          </w:p>
        </w:tc>
        <w:tc>
          <w:tcPr>
            <w:tcW w:w="680"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0</w:t>
            </w:r>
          </w:p>
        </w:tc>
        <w:tc>
          <w:tcPr>
            <w:tcW w:w="1294"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0</w:t>
            </w:r>
          </w:p>
        </w:tc>
        <w:tc>
          <w:tcPr>
            <w:tcW w:w="1283"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0</w:t>
            </w:r>
          </w:p>
        </w:tc>
      </w:tr>
      <w:tr w:rsidR="00600440" w:rsidRPr="005D58E5" w:rsidTr="001512DE">
        <w:trPr>
          <w:trHeight w:val="57"/>
        </w:trPr>
        <w:tc>
          <w:tcPr>
            <w:tcW w:w="1742" w:type="pct"/>
            <w:shd w:val="clear" w:color="auto" w:fill="EAF1DD"/>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частная</w:t>
            </w:r>
          </w:p>
        </w:tc>
        <w:tc>
          <w:tcPr>
            <w:tcW w:w="680"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6501</w:t>
            </w:r>
          </w:p>
        </w:tc>
        <w:tc>
          <w:tcPr>
            <w:tcW w:w="1294"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496,4</w:t>
            </w:r>
          </w:p>
        </w:tc>
        <w:tc>
          <w:tcPr>
            <w:tcW w:w="1283" w:type="pct"/>
            <w:shd w:val="clear" w:color="auto" w:fill="auto"/>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99,82</w:t>
            </w:r>
          </w:p>
        </w:tc>
      </w:tr>
    </w:tbl>
    <w:p w:rsidR="00600440" w:rsidRPr="005D58E5" w:rsidRDefault="00600440" w:rsidP="00126119">
      <w:pPr>
        <w:autoSpaceDE w:val="0"/>
        <w:autoSpaceDN w:val="0"/>
        <w:adjustRightInd w:val="0"/>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настоящее время управление многоквартирными домами осуществляют 2 организации. На территории района создано 1 товарищество собственников жилья и  2 МКД  осуществляют деятельность самостоятельно.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На территории Дубенского муниципального района  насчитывается 9 единиц аварийных 2-х квартирных домов признанных непригодными для проживания, в связи с физическим износом в процессе их эксплуатации. </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Дубенский муниципальный район, начиная с 2013 года, принимает активное участие в реализации различных программ, направленных на переселение граждан из аварийного жилищного фонда. Количество переселенных граждан за период 2013-2015 годы составило 95 человек.</w:t>
      </w:r>
    </w:p>
    <w:p w:rsidR="00600440"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 xml:space="preserve">В последние годы переселение граждан из аварийного жилищного фонда осуществляется в рамках Адресной программы Дубенского муниципального района  по переселению граждан из аварийного жилищного фонда. </w:t>
      </w:r>
      <w:r w:rsidRPr="005D58E5">
        <w:rPr>
          <w:rFonts w:ascii="Times New Roman" w:hAnsi="Times New Roman" w:cs="Times New Roman"/>
          <w:bCs/>
          <w:sz w:val="28"/>
          <w:szCs w:val="28"/>
          <w:lang w:eastAsia="en-US"/>
        </w:rPr>
        <w:t xml:space="preserve">В программу включены МКД, признанные до 01.01.2012 в установленном порядке аварийными и подлежащими сносу или реконструкции. </w:t>
      </w:r>
      <w:r w:rsidRPr="005D58E5">
        <w:rPr>
          <w:rFonts w:ascii="Times New Roman" w:hAnsi="Times New Roman" w:cs="Times New Roman"/>
          <w:sz w:val="28"/>
          <w:szCs w:val="28"/>
        </w:rPr>
        <w:t>Программа переселения в Дубенском муниципальном районе реализуются в двух муниципальных образованиях.</w:t>
      </w:r>
    </w:p>
    <w:p w:rsidR="00600440" w:rsidRPr="005D58E5" w:rsidRDefault="00600440" w:rsidP="00126119">
      <w:pPr>
        <w:pStyle w:val="ConsPlusNormal"/>
        <w:ind w:firstLine="567"/>
        <w:jc w:val="both"/>
        <w:rPr>
          <w:rFonts w:ascii="Times New Roman" w:hAnsi="Times New Roman"/>
          <w:sz w:val="28"/>
          <w:szCs w:val="28"/>
        </w:rPr>
      </w:pPr>
      <w:r w:rsidRPr="005D58E5">
        <w:rPr>
          <w:rFonts w:ascii="Times New Roman" w:hAnsi="Times New Roman"/>
          <w:sz w:val="28"/>
          <w:szCs w:val="28"/>
        </w:rPr>
        <w:t>В п</w:t>
      </w:r>
      <w:r>
        <w:rPr>
          <w:rFonts w:ascii="Times New Roman" w:hAnsi="Times New Roman"/>
          <w:sz w:val="28"/>
          <w:szCs w:val="28"/>
        </w:rPr>
        <w:t xml:space="preserve">оселке </w:t>
      </w:r>
      <w:r w:rsidRPr="005D58E5">
        <w:rPr>
          <w:rFonts w:ascii="Times New Roman" w:hAnsi="Times New Roman"/>
          <w:sz w:val="28"/>
          <w:szCs w:val="28"/>
        </w:rPr>
        <w:t>Свиносовхоз в рамках реализации программы: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в 2013 год</w:t>
      </w:r>
      <w:r>
        <w:rPr>
          <w:rFonts w:ascii="Times New Roman" w:hAnsi="Times New Roman"/>
          <w:sz w:val="28"/>
          <w:szCs w:val="28"/>
        </w:rPr>
        <w:t>у</w:t>
      </w:r>
      <w:r w:rsidRPr="005D58E5">
        <w:rPr>
          <w:rFonts w:ascii="Times New Roman" w:hAnsi="Times New Roman"/>
          <w:sz w:val="28"/>
          <w:szCs w:val="28"/>
        </w:rPr>
        <w:t xml:space="preserve"> построено 3 2-х квартирных  дома, в которые переселены 23 человек</w:t>
      </w:r>
      <w:r>
        <w:rPr>
          <w:rFonts w:ascii="Times New Roman" w:hAnsi="Times New Roman"/>
          <w:sz w:val="28"/>
          <w:szCs w:val="28"/>
        </w:rPr>
        <w:t>а, расселено 1 МКД.</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В Дубенском   </w:t>
      </w:r>
      <w:r w:rsidRPr="005D58E5">
        <w:rPr>
          <w:rFonts w:ascii="Times New Roman" w:hAnsi="Times New Roman"/>
          <w:sz w:val="28"/>
          <w:szCs w:val="28"/>
        </w:rPr>
        <w:t xml:space="preserve">сельском поселении </w:t>
      </w:r>
      <w:r>
        <w:rPr>
          <w:rFonts w:ascii="Times New Roman" w:hAnsi="Times New Roman"/>
          <w:bCs/>
          <w:sz w:val="28"/>
          <w:szCs w:val="28"/>
        </w:rPr>
        <w:t xml:space="preserve"> </w:t>
      </w:r>
      <w:r w:rsidRPr="005D58E5">
        <w:rPr>
          <w:rFonts w:ascii="Times New Roman" w:hAnsi="Times New Roman"/>
          <w:bCs/>
          <w:sz w:val="28"/>
          <w:szCs w:val="28"/>
        </w:rPr>
        <w:t xml:space="preserve"> в 2014 году введено в эксплуатацию                4 2-х квартирных дома,  куда переселены            17  жител</w:t>
      </w:r>
      <w:r>
        <w:rPr>
          <w:rFonts w:ascii="Times New Roman" w:hAnsi="Times New Roman"/>
          <w:bCs/>
          <w:sz w:val="28"/>
          <w:szCs w:val="28"/>
        </w:rPr>
        <w:t>ей</w:t>
      </w:r>
      <w:r w:rsidRPr="005D58E5">
        <w:rPr>
          <w:rFonts w:ascii="Times New Roman" w:hAnsi="Times New Roman"/>
          <w:bCs/>
          <w:sz w:val="28"/>
          <w:szCs w:val="28"/>
        </w:rPr>
        <w:t xml:space="preserve"> из 2 аварийных домов.</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В 2015 г. в Дубенском сельском поселении было построено 5 2-х квартирных домов, расселено 29 человек из 3 аварийных МКД.</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 xml:space="preserve">На территории Дубенского муниципального  района в рамках Закона Республики Мордовия  от 08.08.2013 № 52-З "О регулировании отношений в сфере организации в проведении капитального ремонта общего имущества в многоквартирных домах на территории Республики Мордовия»    реализуются мероприятия по выполнению краткосрочного плана по проведению капитального ремонта общего имущества в МКД. </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Style w:val="ab"/>
          <w:rFonts w:ascii="Times New Roman" w:hAnsi="Times New Roman" w:cs="Times New Roman"/>
          <w:b w:val="0"/>
          <w:sz w:val="28"/>
          <w:szCs w:val="28"/>
        </w:rPr>
        <w:t>В</w:t>
      </w:r>
      <w:r w:rsidRPr="005D58E5">
        <w:rPr>
          <w:rFonts w:ascii="Times New Roman" w:hAnsi="Times New Roman" w:cs="Times New Roman"/>
          <w:sz w:val="28"/>
          <w:szCs w:val="28"/>
        </w:rPr>
        <w:t xml:space="preserve"> 2015 году выполнены ремонтные работы кровли и фасада на 1 МКД. На сегодняшний день остался 1 многоквартирный дом, к котором не был проведен капитальный ремонт.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соответствии с требованиями законодательства в районе проведены энергетические обследования и получены энергетические паспорта на все объекты бюджетной сферы. По состоянию на 01.01.2018 100 % объектов бюджетной сферы Дубенского муниципального района оснащены приборами учета по всем видам энегоресурсов, прочие потребители (юридические лица, ИП, объекты торговли и.т.д.) оснащены на – 95,0%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Коммунальная инфраструктура района представлена всеми видами инженерных коммуникаций.</w:t>
      </w:r>
    </w:p>
    <w:p w:rsidR="00600440" w:rsidRPr="00FD3FD8" w:rsidRDefault="00600440" w:rsidP="00126119">
      <w:pPr>
        <w:spacing w:before="120" w:after="120" w:line="240" w:lineRule="auto"/>
        <w:ind w:firstLine="567"/>
        <w:jc w:val="right"/>
        <w:rPr>
          <w:rFonts w:ascii="Times New Roman" w:hAnsi="Times New Roman"/>
          <w:sz w:val="28"/>
          <w:szCs w:val="28"/>
        </w:rPr>
      </w:pPr>
      <w:r w:rsidRPr="00FD3FD8">
        <w:rPr>
          <w:rFonts w:ascii="Times New Roman" w:hAnsi="Times New Roman"/>
          <w:sz w:val="28"/>
          <w:szCs w:val="28"/>
        </w:rPr>
        <w:t>Таблица 17</w:t>
      </w:r>
    </w:p>
    <w:p w:rsidR="00600440" w:rsidRPr="00A30CAD" w:rsidRDefault="00600440" w:rsidP="00126119">
      <w:pPr>
        <w:autoSpaceDE w:val="0"/>
        <w:autoSpaceDN w:val="0"/>
        <w:adjustRightInd w:val="0"/>
        <w:spacing w:after="120" w:line="240" w:lineRule="auto"/>
        <w:ind w:firstLine="567"/>
        <w:jc w:val="center"/>
        <w:rPr>
          <w:rFonts w:ascii="Times New Roman" w:hAnsi="Times New Roman"/>
          <w:b/>
          <w:sz w:val="28"/>
          <w:szCs w:val="28"/>
        </w:rPr>
      </w:pPr>
      <w:r w:rsidRPr="00A30CAD">
        <w:rPr>
          <w:rFonts w:ascii="Times New Roman" w:hAnsi="Times New Roman"/>
          <w:b/>
          <w:sz w:val="28"/>
          <w:szCs w:val="28"/>
        </w:rPr>
        <w:t>Инженерная инфраструктура Дубенского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6890"/>
        <w:gridCol w:w="1559"/>
        <w:gridCol w:w="1524"/>
      </w:tblGrid>
      <w:tr w:rsidR="00600440" w:rsidRPr="005D58E5" w:rsidTr="0086325E">
        <w:trPr>
          <w:trHeight w:val="340"/>
          <w:tblHeader/>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675" w:type="pct"/>
            <w:shd w:val="clear" w:color="auto" w:fill="EAF1DD"/>
          </w:tcPr>
          <w:p w:rsidR="00600440" w:rsidRPr="005D58E5" w:rsidRDefault="00600440" w:rsidP="001512DE">
            <w:pPr>
              <w:spacing w:after="0" w:line="240" w:lineRule="auto"/>
              <w:jc w:val="both"/>
              <w:rPr>
                <w:rFonts w:ascii="Times New Roman" w:hAnsi="Times New Roman"/>
                <w:b/>
                <w:sz w:val="28"/>
                <w:szCs w:val="28"/>
              </w:rPr>
            </w:pPr>
            <w:r w:rsidRPr="005D58E5">
              <w:rPr>
                <w:rFonts w:ascii="Times New Roman" w:hAnsi="Times New Roman"/>
                <w:b/>
                <w:sz w:val="28"/>
                <w:szCs w:val="28"/>
              </w:rPr>
              <w:t>Единица</w:t>
            </w:r>
          </w:p>
          <w:p w:rsidR="00600440" w:rsidRPr="005D58E5" w:rsidRDefault="00600440" w:rsidP="001512DE">
            <w:pPr>
              <w:spacing w:after="0" w:line="240" w:lineRule="auto"/>
              <w:jc w:val="both"/>
              <w:rPr>
                <w:rFonts w:ascii="Times New Roman" w:hAnsi="Times New Roman"/>
                <w:b/>
                <w:sz w:val="28"/>
                <w:szCs w:val="28"/>
              </w:rPr>
            </w:pPr>
            <w:r w:rsidRPr="005D58E5">
              <w:rPr>
                <w:rFonts w:ascii="Times New Roman" w:hAnsi="Times New Roman"/>
                <w:b/>
                <w:sz w:val="28"/>
                <w:szCs w:val="28"/>
              </w:rPr>
              <w:t>измерения</w:t>
            </w:r>
          </w:p>
        </w:tc>
        <w:tc>
          <w:tcPr>
            <w:tcW w:w="817" w:type="pct"/>
            <w:shd w:val="clear" w:color="auto" w:fill="EAF1DD"/>
            <w:vAlign w:val="center"/>
          </w:tcPr>
          <w:p w:rsidR="00600440" w:rsidRPr="005D58E5" w:rsidRDefault="00600440" w:rsidP="001512DE">
            <w:pPr>
              <w:spacing w:after="0" w:line="240" w:lineRule="auto"/>
              <w:jc w:val="both"/>
              <w:rPr>
                <w:rFonts w:ascii="Times New Roman" w:hAnsi="Times New Roman"/>
                <w:b/>
                <w:sz w:val="28"/>
                <w:szCs w:val="28"/>
              </w:rPr>
            </w:pPr>
            <w:r w:rsidRPr="005D58E5">
              <w:rPr>
                <w:rFonts w:ascii="Times New Roman" w:hAnsi="Times New Roman"/>
                <w:b/>
                <w:sz w:val="28"/>
                <w:szCs w:val="28"/>
              </w:rPr>
              <w:t>2017 год</w:t>
            </w:r>
          </w:p>
        </w:tc>
      </w:tr>
      <w:tr w:rsidR="00600440" w:rsidRPr="005D58E5" w:rsidTr="0086325E">
        <w:trPr>
          <w:trHeight w:val="312"/>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водопровода - всего, в том числе:</w:t>
            </w:r>
          </w:p>
        </w:tc>
        <w:tc>
          <w:tcPr>
            <w:tcW w:w="675"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77,776</w:t>
            </w:r>
          </w:p>
        </w:tc>
      </w:tr>
      <w:tr w:rsidR="00600440" w:rsidRPr="005D58E5" w:rsidTr="0086325E">
        <w:trPr>
          <w:trHeight w:val="312"/>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Уровень износа системы водоснабжения</w:t>
            </w:r>
          </w:p>
        </w:tc>
        <w:tc>
          <w:tcPr>
            <w:tcW w:w="675"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17"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40,5</w:t>
            </w:r>
          </w:p>
        </w:tc>
      </w:tr>
      <w:tr w:rsidR="00600440" w:rsidRPr="005D58E5" w:rsidTr="0086325E">
        <w:trPr>
          <w:trHeight w:val="312"/>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канализации - всего, в том числе:</w:t>
            </w:r>
          </w:p>
        </w:tc>
        <w:tc>
          <w:tcPr>
            <w:tcW w:w="675"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4,154</w:t>
            </w:r>
          </w:p>
        </w:tc>
      </w:tr>
      <w:tr w:rsidR="00600440" w:rsidRPr="005D58E5" w:rsidTr="0086325E">
        <w:trPr>
          <w:trHeight w:val="312"/>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Уровень износа системы канализации</w:t>
            </w:r>
          </w:p>
        </w:tc>
        <w:tc>
          <w:tcPr>
            <w:tcW w:w="675"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17"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70,0</w:t>
            </w:r>
          </w:p>
        </w:tc>
      </w:tr>
      <w:tr w:rsidR="00600440" w:rsidRPr="005D58E5" w:rsidTr="0086325E">
        <w:trPr>
          <w:trHeight w:val="312"/>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Количество трансформаторных и распределительных подстанций</w:t>
            </w:r>
          </w:p>
        </w:tc>
        <w:tc>
          <w:tcPr>
            <w:tcW w:w="675"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ед.</w:t>
            </w:r>
          </w:p>
        </w:tc>
        <w:tc>
          <w:tcPr>
            <w:tcW w:w="817"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Нет даннх</w:t>
            </w:r>
          </w:p>
        </w:tc>
      </w:tr>
      <w:tr w:rsidR="00600440" w:rsidRPr="005D58E5" w:rsidTr="0086325E">
        <w:trPr>
          <w:trHeight w:val="312"/>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электроснабжения</w:t>
            </w:r>
          </w:p>
        </w:tc>
        <w:tc>
          <w:tcPr>
            <w:tcW w:w="675"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Нет данных</w:t>
            </w:r>
          </w:p>
        </w:tc>
      </w:tr>
      <w:tr w:rsidR="00600440" w:rsidRPr="005D58E5" w:rsidTr="0086325E">
        <w:trPr>
          <w:trHeight w:val="312"/>
        </w:trPr>
        <w:tc>
          <w:tcPr>
            <w:tcW w:w="3507" w:type="pct"/>
            <w:shd w:val="clear" w:color="auto" w:fill="EAF1DD"/>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газоснабжения</w:t>
            </w:r>
          </w:p>
        </w:tc>
        <w:tc>
          <w:tcPr>
            <w:tcW w:w="675" w:type="pct"/>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w:t>
            </w:r>
          </w:p>
        </w:tc>
      </w:tr>
    </w:tbl>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Cs/>
          <w:sz w:val="28"/>
          <w:szCs w:val="28"/>
        </w:rPr>
        <w:t xml:space="preserve">     Как видно из таблицы по Дубенскому муниципальному району уровень износа системы водоснабжения достаточно большой. В связи с этим в планах на 2020-2025 г.г. модернизация систем водоснабжения по таким селам Дубенского района  как с.Поводимово (15 км. на 20 650,00 тыс. руб.), с.Кочкурово  (2 км. 2750,00 тыс. руб.), с.Ломаты (7,6 км. 10450 тыс. руб.), с.Дубенки (2 км. с бурение скважины и устройством водозаборного узла). В с.Дубенки  так же планируется построить 7 км водопроводной сети с системой водоочистки.</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Электроснабжение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Содержание и эксплуатацию электрических сетей и оборудования на территории Дубенского муниципального района производят Дубенский участок  Комсомольские электрические сети ПАО «МРС Волги Мордовэнерго».</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Водоснабжение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Водоснабжение потребителей района осуществляется путем подъема воды 43 артскважинами. Общая протяженность водопроводных сетей в районе – 77,776 км, в т.ч. муниципальных – 67,776 км. Водоснабжение части жилищного фонда, особенно в сельской местности, осуществляется из колодцев.</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Строительство новых мощностей (водозабора и сетей) требуется для водоснабжения с.Дубенки".</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Водоотведение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Перед поселениями района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Для этого должны проводиться следующие мероприятия:</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новых комплектных групповых автономных сооружений биологической очистки канализационных стоков от индивидуальной жилой застройки;</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новых уличных сетей канализации.</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Газоснабжение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Дубенский муниципальный район на сегодняшний день  99,9 % газифицирован. Общая протяженность газовых сетей 416 км. </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Утилизация отходов</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Утилизация твердых коммунальных отходов (далее – ТКО) в районе включает три этапа:</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сбор (в том числе раздельный);</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транспортировка;</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захоронение.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районе существует лицензированный объект размещения ТКО. ТКО вывозятся на полигон ТБО.</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Площадь земельного участка, занятого свалкой, составляет 30 000  м2. Вместимость данного полигона   140 000 м3.</w:t>
      </w:r>
    </w:p>
    <w:p w:rsidR="00600440" w:rsidRPr="005D58E5" w:rsidRDefault="00600440" w:rsidP="00126119">
      <w:pPr>
        <w:autoSpaceDE w:val="0"/>
        <w:autoSpaceDN w:val="0"/>
        <w:adjustRightInd w:val="0"/>
        <w:spacing w:before="120" w:after="120" w:line="240" w:lineRule="auto"/>
        <w:ind w:firstLine="567"/>
        <w:jc w:val="both"/>
        <w:rPr>
          <w:rFonts w:ascii="Times New Roman" w:hAnsi="Times New Roman"/>
          <w:b/>
          <w:bCs/>
          <w:sz w:val="28"/>
          <w:szCs w:val="28"/>
        </w:rPr>
      </w:pPr>
      <w:r w:rsidRPr="005D58E5">
        <w:rPr>
          <w:rFonts w:ascii="Times New Roman" w:hAnsi="Times New Roman"/>
          <w:b/>
          <w:bCs/>
          <w:sz w:val="28"/>
          <w:szCs w:val="28"/>
        </w:rPr>
        <w:t>Благоустройство территории</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Благоустройство дворовых территорий</w:t>
      </w:r>
    </w:p>
    <w:p w:rsidR="00600440" w:rsidRPr="005D58E5" w:rsidRDefault="00600440" w:rsidP="00126119">
      <w:pPr>
        <w:autoSpaceDE w:val="0"/>
        <w:autoSpaceDN w:val="0"/>
        <w:adjustRightInd w:val="0"/>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В существующем жилищном фонде на территории Дубенского муниципального района объекты благоустройства дворов за многолетний период эксплуатации пришли в ветхое состояние либо разрушились, и не отвечают в полной мере современным требованиям. Значительная часть асфальтобетонного покрытия придомовых территорий и проездов к дворовым территориям имеет высокую степень износа. Территории большинства многоквартирных домов и проездов к ним требуют приведения в нормативное технико-эксплуатационное состояние всех видов покрытий.</w:t>
      </w:r>
    </w:p>
    <w:p w:rsidR="00600440" w:rsidRPr="005D58E5" w:rsidRDefault="00600440" w:rsidP="00126119">
      <w:pPr>
        <w:autoSpaceDE w:val="0"/>
        <w:autoSpaceDN w:val="0"/>
        <w:adjustRightInd w:val="0"/>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Кроме того, в Дубенском муниципальном  недостаточно зон для массового активного отдыха, отсутствуют места для купания, не в полной мере осуществлено озеленение и освещение дворов, улиц. Но на сегодняшний день на территории Дубенского муниципального района работает программа «Формирование комфортной городской среды», по этой программе обустроены 2 дворовые территории, обустроены пешеходные тротуары в 1-м Микрорайоне. Так же по этой программе было обустроено парковая зона в с.Поводимово. По этой линии планируется реконструировать части ул.Денисова в с.Дубенки (благоустройство площади, 6500,00 тыс. руб).</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Озеленение территории</w:t>
      </w:r>
    </w:p>
    <w:p w:rsidR="00600440" w:rsidRPr="005D58E5" w:rsidRDefault="00600440" w:rsidP="00126119">
      <w:pPr>
        <w:autoSpaceDE w:val="0"/>
        <w:autoSpaceDN w:val="0"/>
        <w:adjustRightInd w:val="0"/>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В 70-х годах в сельских поселения Дубенского муниципального района  были высажены тополя, которые в настоящее время требуют сноса. Во многих случаях работы по сносу угрожающих падением тополей требуют больших затрат, не всегда имеется техническая возможность сноса. </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Уличное освещение</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По уличному освещению в сельских поселения Дубенского муниципального района ведется работа по обновлению электрохозяйства. Меняются устаревшие лампы освещения, на современные, энергосберегающие, что позволяет значительно экономить на электричестве. Так, за 2017 год в целом по Дубенскому муниципальному району было заменено порядка 400 ламп, что позволило сэкономить 36,8 тыс. кВт на 257,2 тыс. руб. Но все же, не смотря на проделанную работу, по Дубенскому муниципальному району износ электрохозяйства оставляет более 57%,  нет достаточного количества ламп уличного освещения, оборудование уличного освещения устарело. В планах на 2020-2025 гг. модернизация систем уличного освещения, с применением новых энергосберегающих элементов, на которое планируется потратить порядка 6800,00 тыс. руб.</w:t>
      </w:r>
    </w:p>
    <w:p w:rsidR="00600440" w:rsidRPr="005D58E5" w:rsidRDefault="00600440" w:rsidP="00126119">
      <w:pPr>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Реализация программ по УРСТ</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Дубенский район принимает активное участие в реализации  программы «Устойчивое развитие сельских территорий на 2014 и на период до 2020 г»</w:t>
      </w:r>
    </w:p>
    <w:p w:rsidR="00600440" w:rsidRPr="005D58E5" w:rsidRDefault="00600440" w:rsidP="00126119">
      <w:pPr>
        <w:pStyle w:val="ConsPlusNonformat"/>
        <w:spacing w:after="0" w:line="240" w:lineRule="auto"/>
        <w:ind w:firstLine="567"/>
        <w:jc w:val="both"/>
        <w:rPr>
          <w:rFonts w:ascii="Times New Roman" w:hAnsi="Times New Roman" w:cs="Times New Roman"/>
          <w:sz w:val="28"/>
          <w:szCs w:val="28"/>
        </w:rPr>
      </w:pPr>
      <w:r w:rsidRPr="005D58E5">
        <w:rPr>
          <w:rFonts w:ascii="Times New Roman" w:hAnsi="Times New Roman" w:cs="Times New Roman"/>
          <w:sz w:val="28"/>
          <w:szCs w:val="28"/>
        </w:rPr>
        <w:t>В целях повышения эффективности решения муниципальными образованиями вопросов местного, а также ремонта и реконструкции объектов общественной инфраструктуры на территории Дубенского муниципального района основными направлениями реализации проектов являются строительство индивидуальных жилых домов, строительство социально значимых объектов, благоустройство территории, объектов водоснабжения и ЖКХ.</w:t>
      </w:r>
    </w:p>
    <w:p w:rsidR="00600440" w:rsidRPr="005D58E5" w:rsidRDefault="00600440" w:rsidP="00126119">
      <w:pPr>
        <w:pStyle w:val="ConsPlusNonformat"/>
        <w:spacing w:after="0" w:line="240" w:lineRule="auto"/>
        <w:ind w:firstLine="567"/>
        <w:jc w:val="both"/>
        <w:rPr>
          <w:rFonts w:ascii="Times New Roman" w:hAnsi="Times New Roman" w:cs="Times New Roman"/>
          <w:bCs/>
          <w:sz w:val="28"/>
          <w:szCs w:val="28"/>
        </w:rPr>
      </w:pPr>
      <w:r w:rsidRPr="005D58E5">
        <w:rPr>
          <w:rFonts w:ascii="Times New Roman" w:hAnsi="Times New Roman" w:cs="Times New Roman"/>
          <w:sz w:val="28"/>
          <w:szCs w:val="28"/>
        </w:rPr>
        <w:t xml:space="preserve">Всего по программе УРСТ с 2014 по 2018 г. было построено 85 домов общей площадью более 7300 м2. Построено более 3,7 км. водопровода в селах Дубенки, Чиндяново, Пуркаево, пос. Свинсовхоз. В с.Ардатово был построен социальный центр, детская игровая площадка, спортивная площадка, благоустроена парковая зона. </w:t>
      </w:r>
    </w:p>
    <w:p w:rsidR="00600440" w:rsidRPr="005D58E5" w:rsidRDefault="00600440" w:rsidP="00126119">
      <w:pPr>
        <w:widowControl w:val="0"/>
        <w:autoSpaceDN w:val="0"/>
        <w:adjustRightInd w:val="0"/>
        <w:spacing w:line="240" w:lineRule="auto"/>
        <w:ind w:firstLine="567"/>
        <w:jc w:val="both"/>
        <w:rPr>
          <w:rStyle w:val="ab"/>
          <w:rFonts w:ascii="Times New Roman" w:hAnsi="Times New Roman"/>
          <w:bCs/>
          <w:i/>
          <w:sz w:val="28"/>
          <w:szCs w:val="28"/>
        </w:rPr>
      </w:pPr>
    </w:p>
    <w:p w:rsidR="00600440" w:rsidRPr="005D58E5" w:rsidRDefault="00600440" w:rsidP="00126119">
      <w:pPr>
        <w:widowControl w:val="0"/>
        <w:autoSpaceDN w:val="0"/>
        <w:adjustRightInd w:val="0"/>
        <w:spacing w:line="240" w:lineRule="auto"/>
        <w:ind w:firstLine="567"/>
        <w:jc w:val="both"/>
        <w:rPr>
          <w:rFonts w:ascii="Times New Roman" w:hAnsi="Times New Roman"/>
          <w:i/>
          <w:sz w:val="28"/>
          <w:szCs w:val="28"/>
        </w:rPr>
      </w:pPr>
      <w:r w:rsidRPr="005D58E5">
        <w:rPr>
          <w:rStyle w:val="ab"/>
          <w:rFonts w:ascii="Times New Roman" w:hAnsi="Times New Roman"/>
          <w:bCs/>
          <w:i/>
          <w:sz w:val="28"/>
          <w:szCs w:val="28"/>
        </w:rPr>
        <w:t>3.2.6. Малое и среднее предпринимательство.</w:t>
      </w:r>
    </w:p>
    <w:p w:rsidR="00600440" w:rsidRPr="005D58E5" w:rsidRDefault="00600440" w:rsidP="00126119">
      <w:pPr>
        <w:shd w:val="clear" w:color="auto" w:fill="FFFFFF"/>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Малое и среднее предпринимательство является неотъемлемым элементом современной рыночной системы экономики, важнейшим механизмом обеспечения занятости и самозанятости населения. Для развития этого сектора экономики необходимо проведение активной и последовательной политики по поддержке и развитию предпринимательства. Муниципальная поддержка малого и среднего предпринимательства является непременным условием развития экономики, способствует насыщению рынка товарами, услугами, созданию рабочих мест, развитию конкуренции, стабилизации цен, увеличению бюджетных доходов и как следствие устойчивости муниципальной экономики в целом. Основным инструментом в реализации государственной политики в области поддержки малого и среднего предпринимательства являются федеральные, региональные и муниципальные программы.</w:t>
      </w:r>
    </w:p>
    <w:p w:rsidR="00600440" w:rsidRPr="005D58E5" w:rsidRDefault="00600440" w:rsidP="00126119">
      <w:pPr>
        <w:shd w:val="clear" w:color="auto" w:fill="FFFFFF"/>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w:t>
      </w:r>
    </w:p>
    <w:p w:rsidR="00600440" w:rsidRPr="005D58E5" w:rsidRDefault="00600440" w:rsidP="00126119">
      <w:pPr>
        <w:shd w:val="clear" w:color="auto" w:fill="FFFFFF"/>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Экономическим управлением администрации Дубенского муниципального района Республики Мордовия была разработана и утверждена постановлением администрации Дубенского муниципального района Республики Мордовия от 04.03.2015 №145 муниципальная программа «Развитие малого и среднего предпринимательства в Дубенском муниципальном районе Республики Мордовия » на 2015 -2017 годы (далее – Программа). Постановлением администрации Дубенского муниципального района Республики Мордовия от 26.12.2017 №797 внесены изменения в программу в части продления программы до 2020 года.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     В рамках вышеуказанной Программы субъектам малого и среднего предпринимательства оказывается информационная,  имущественная поддержки, поддержка в области подготовки, переподготовки и повышения квалификации кадров. На реализацию мероприятий, предусмотренных Программой ежегодно выделяются и полностью осваиваются  из местного бюджета денежные средства.</w:t>
      </w:r>
      <w:r w:rsidRPr="005D58E5">
        <w:rPr>
          <w:rFonts w:ascii="Times New Roman" w:hAnsi="Times New Roman"/>
          <w:sz w:val="28"/>
          <w:szCs w:val="28"/>
        </w:rPr>
        <w:t xml:space="preserve">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w:t>
      </w:r>
      <w:r w:rsidRPr="005D58E5">
        <w:rPr>
          <w:rFonts w:ascii="Times New Roman" w:hAnsi="Times New Roman"/>
          <w:color w:val="000000"/>
          <w:sz w:val="28"/>
          <w:szCs w:val="28"/>
        </w:rPr>
        <w:t xml:space="preserve">о существующих в Республике Мордовия объектах инфраструктуры поддержки малого и среднего предпринимательства, например в 2017 году через микрокредитную компанию «Фонд поддержки предпринимательства РМ» была оказана государственная поддержка 4 субъектам малого и среднего предпринимательства и через центр Микрофинансирования 2 субъекта МСП.         </w:t>
      </w:r>
      <w:r w:rsidRPr="005D58E5">
        <w:rPr>
          <w:rFonts w:ascii="Times New Roman" w:hAnsi="Times New Roman"/>
          <w:sz w:val="28"/>
          <w:szCs w:val="28"/>
        </w:rPr>
        <w:t>В течении  2017 года проводилось консультирование индивидуальных предпринимателей по программам «Меркурий», «ЕГАИС».   Оказана имущественная поддержка 20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2017 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Периодически   Центром поддержки предпринимательства Республики Мордовия были организовываются семинары и тренинги на такие темы как: «Формы поддержки субъектов малого и среднего предпринимательства», «Маркетинг в условиях неопределенности: оборонительные и наступательные стратегии», «Успешное фермерское хозяйство», встреча с представителями УФАС по вопросам права владения и пользования муниципальным имуществом.</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 xml:space="preserve">      На официальном сайте Администрации Дубенского муниципального района в разделе «Малое и среднее предпринимательство»   размещается следующая информация: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2015-2020 годы;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  и другие.</w:t>
      </w:r>
    </w:p>
    <w:p w:rsidR="00600440" w:rsidRPr="005D58E5" w:rsidRDefault="00600440" w:rsidP="00126119">
      <w:pPr>
        <w:shd w:val="clear" w:color="auto" w:fill="FFFFFF"/>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 </w:t>
      </w:r>
      <w:r w:rsidRPr="005D58E5">
        <w:rPr>
          <w:rFonts w:ascii="Times New Roman" w:hAnsi="Times New Roman"/>
          <w:sz w:val="28"/>
          <w:szCs w:val="28"/>
        </w:rPr>
        <w:t xml:space="preserve">          На ярмарки проводимые в г. Саранск  в течении года от района направляются от 5 до 7 субъектов малого и среднего предпринимательства. Это:  ООО «Моргинское», ООО «Агрофирма Юбилейная», КФХ Борисов Д.М., СПССК «Луч», КФХ Афонькин В.Н., КФХ Саушкина Н.А.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На территории Дубенского района на 01.01.2018 осуществляли свою деятельность 292 субъектов малого и среднего предпринимательства, из них            2 – средних предприятия; 8 – малых предприятия; 25 – микропредприятия; 212 – индивидуальных предпринимателя; 45 – крестьянских (фермерских) хозяйств. На 1 000 жителей в Дубенском районе приходится 25 субъектов малого и среднего бизнеса.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Основной организационно-правовой формой регистрации малого бизнеса  является индивидуальный предприниматель, что составляет 80 % от всех субъектов малого и среднего бизнеса района.  </w:t>
      </w:r>
      <w:r w:rsidRPr="005D58E5">
        <w:rPr>
          <w:rFonts w:ascii="Times New Roman" w:hAnsi="Times New Roman"/>
          <w:i/>
          <w:sz w:val="28"/>
          <w:szCs w:val="28"/>
        </w:rPr>
        <w:t xml:space="preserve"> </w:t>
      </w:r>
    </w:p>
    <w:p w:rsidR="00600440" w:rsidRPr="005D58E5" w:rsidRDefault="00600440" w:rsidP="00126119">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Малый и средний бизнес Дубенского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600440" w:rsidRPr="005D58E5" w:rsidRDefault="00600440" w:rsidP="00126119">
      <w:pPr>
        <w:pStyle w:val="a8"/>
        <w:spacing w:before="0" w:beforeAutospacing="0" w:after="0" w:afterAutospacing="0"/>
        <w:ind w:firstLine="567"/>
        <w:jc w:val="both"/>
        <w:rPr>
          <w:sz w:val="28"/>
          <w:szCs w:val="28"/>
        </w:rPr>
      </w:pPr>
      <w:r w:rsidRPr="005D58E5">
        <w:rPr>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 сельское хозяйство, обрабатывающие производства,  строительство.</w:t>
      </w:r>
    </w:p>
    <w:p w:rsidR="00600440" w:rsidRPr="005D58E5" w:rsidRDefault="00600440" w:rsidP="00126119">
      <w:pPr>
        <w:pStyle w:val="a9"/>
        <w:spacing w:after="0" w:line="240" w:lineRule="auto"/>
        <w:ind w:left="0" w:firstLine="567"/>
        <w:jc w:val="both"/>
        <w:rPr>
          <w:rFonts w:ascii="Times New Roman" w:eastAsia="TimesNewRoman" w:hAnsi="Times New Roman"/>
          <w:color w:val="000000"/>
          <w:sz w:val="28"/>
          <w:szCs w:val="28"/>
        </w:rPr>
      </w:pPr>
      <w:r w:rsidRPr="005D58E5">
        <w:rPr>
          <w:rFonts w:ascii="Times New Roman" w:hAnsi="Times New Roman"/>
          <w:sz w:val="28"/>
          <w:szCs w:val="28"/>
        </w:rPr>
        <w:t xml:space="preserve"> </w:t>
      </w:r>
      <w:r w:rsidRPr="005D58E5">
        <w:rPr>
          <w:rFonts w:ascii="Times New Roman" w:eastAsia="TimesNewRoman" w:hAnsi="Times New Roman"/>
          <w:color w:val="000000"/>
          <w:sz w:val="28"/>
          <w:szCs w:val="28"/>
        </w:rPr>
        <w:t>Проблемы предпринимательства в Дубенском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Дубенского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600440" w:rsidRPr="005D58E5" w:rsidRDefault="00600440" w:rsidP="00126119">
      <w:pPr>
        <w:pStyle w:val="a9"/>
        <w:spacing w:after="0" w:line="240" w:lineRule="auto"/>
        <w:ind w:left="0" w:firstLine="567"/>
        <w:jc w:val="both"/>
        <w:rPr>
          <w:rFonts w:ascii="Times New Roman" w:eastAsia="TimesNewRoman" w:hAnsi="Times New Roman"/>
          <w:color w:val="000000"/>
          <w:sz w:val="28"/>
          <w:szCs w:val="28"/>
        </w:rPr>
      </w:pPr>
    </w:p>
    <w:p w:rsidR="00600440" w:rsidRPr="005D58E5" w:rsidRDefault="00600440" w:rsidP="00126119">
      <w:pPr>
        <w:pStyle w:val="a9"/>
        <w:spacing w:after="0" w:line="240" w:lineRule="auto"/>
        <w:ind w:left="0" w:firstLine="567"/>
        <w:jc w:val="both"/>
        <w:rPr>
          <w:rFonts w:ascii="Times New Roman" w:eastAsia="TimesNewRoman" w:hAnsi="Times New Roman"/>
          <w:b/>
          <w:i/>
          <w:color w:val="000000"/>
          <w:sz w:val="28"/>
          <w:szCs w:val="28"/>
        </w:rPr>
      </w:pPr>
      <w:r w:rsidRPr="005D58E5">
        <w:rPr>
          <w:rFonts w:ascii="Times New Roman" w:eastAsia="TimesNewRoman" w:hAnsi="Times New Roman"/>
          <w:b/>
          <w:i/>
          <w:color w:val="000000"/>
          <w:sz w:val="28"/>
          <w:szCs w:val="28"/>
        </w:rPr>
        <w:t>3.2.7. Торговля, общественное питание и сфера услуг бытового обслуживания.</w:t>
      </w:r>
    </w:p>
    <w:p w:rsidR="00600440" w:rsidRPr="005D58E5" w:rsidRDefault="00600440" w:rsidP="00126119">
      <w:pPr>
        <w:autoSpaceDE w:val="0"/>
        <w:autoSpaceDN w:val="0"/>
        <w:adjustRightInd w:val="0"/>
        <w:spacing w:before="240" w:after="0" w:line="240" w:lineRule="auto"/>
        <w:ind w:firstLine="567"/>
        <w:jc w:val="both"/>
        <w:rPr>
          <w:rFonts w:ascii="Times New Roman" w:hAnsi="Times New Roman"/>
          <w:b/>
          <w:i/>
          <w:iCs/>
          <w:color w:val="000000"/>
          <w:sz w:val="28"/>
          <w:szCs w:val="28"/>
        </w:rPr>
      </w:pPr>
      <w:r w:rsidRPr="005D58E5">
        <w:rPr>
          <w:rFonts w:ascii="Times New Roman" w:hAnsi="Times New Roman"/>
          <w:b/>
          <w:i/>
          <w:iCs/>
          <w:color w:val="000000"/>
          <w:sz w:val="28"/>
          <w:szCs w:val="28"/>
        </w:rPr>
        <w:t>Розничная торговля</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Розничная торговля является одной из динамично развивающихся отраслей экономики Дубенского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торговой площадью более 400 кв.м., стремительным и масштабным развитием розничных сетей.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Инфраструктура торговой сети Дубенского района на  1 января 2018 года  имеет 117 </w:t>
      </w:r>
      <w:r w:rsidRPr="005D58E5">
        <w:rPr>
          <w:rFonts w:ascii="Times New Roman" w:hAnsi="Times New Roman"/>
          <w:color w:val="000000"/>
          <w:sz w:val="28"/>
          <w:szCs w:val="28"/>
        </w:rPr>
        <w:t>стационарных торговых объектов</w:t>
      </w:r>
      <w:r w:rsidRPr="005D58E5">
        <w:rPr>
          <w:rFonts w:ascii="Times New Roman" w:hAnsi="Times New Roman"/>
          <w:sz w:val="28"/>
          <w:szCs w:val="28"/>
        </w:rPr>
        <w:t xml:space="preserve">. Из них - 9 </w:t>
      </w:r>
      <w:r w:rsidRPr="005D58E5">
        <w:rPr>
          <w:rFonts w:ascii="Times New Roman" w:hAnsi="Times New Roman"/>
          <w:color w:val="000000"/>
          <w:sz w:val="28"/>
          <w:szCs w:val="28"/>
        </w:rPr>
        <w:t>продовольственных магазинов</w:t>
      </w:r>
      <w:r w:rsidRPr="005D58E5">
        <w:rPr>
          <w:rFonts w:ascii="Times New Roman" w:hAnsi="Times New Roman"/>
          <w:sz w:val="28"/>
          <w:szCs w:val="28"/>
        </w:rPr>
        <w:t xml:space="preserve">, 46 </w:t>
      </w:r>
      <w:r w:rsidRPr="005D58E5">
        <w:rPr>
          <w:rFonts w:ascii="Times New Roman" w:hAnsi="Times New Roman"/>
          <w:color w:val="000000"/>
          <w:sz w:val="28"/>
          <w:szCs w:val="28"/>
        </w:rPr>
        <w:t>непродовольственных магазина</w:t>
      </w:r>
      <w:r w:rsidRPr="005D58E5">
        <w:rPr>
          <w:rFonts w:ascii="Times New Roman" w:hAnsi="Times New Roman"/>
          <w:sz w:val="28"/>
          <w:szCs w:val="28"/>
        </w:rPr>
        <w:t xml:space="preserve">, 62 </w:t>
      </w:r>
      <w:r w:rsidRPr="005D58E5">
        <w:rPr>
          <w:rFonts w:ascii="Times New Roman" w:hAnsi="Times New Roman"/>
          <w:color w:val="000000"/>
          <w:sz w:val="28"/>
          <w:szCs w:val="28"/>
        </w:rPr>
        <w:t>смешанных магазина</w:t>
      </w:r>
      <w:r w:rsidRPr="005D58E5">
        <w:rPr>
          <w:rFonts w:ascii="Times New Roman" w:hAnsi="Times New Roman"/>
          <w:sz w:val="28"/>
          <w:szCs w:val="28"/>
        </w:rPr>
        <w:t>, 4 нестационарных торговых объекта, 11 автолавок.  Общая площадь торговых объектов за 2017 год увеличилась   на   422 кв.м. и к концу года составила 8403 кв.м. Также увеличилась и торговая площадь на 427 кв.м. Увеличение произошло за счет того, что в 2017 году открылись следующие магазины:  ИП Сакалкин А.И.(строительные материалы), Бристоль, Красное и Белое, ИП Сайгушева Л.Ю (цветы), ООО «Хорошее дело», ООО «Чамзинские продукты», ИП Новикова Н.С. (цветы), ИП Суханкина Т.М. (продукты), ИП Бурнаева В.А. (стройматериалы). Обеспеченность торговой площадью стационарных торговых объектов в расчете на 1000 человек  на 1 января 2018 составляет 500,00 кв. м., что на 37,68 кв.м. больше прошлого года. На территории Дубенского района оказывают следующие услуги:</w:t>
      </w:r>
      <w:r w:rsidRPr="005D58E5">
        <w:rPr>
          <w:rFonts w:ascii="Times New Roman" w:eastAsia="Calibri" w:hAnsi="Times New Roman"/>
          <w:sz w:val="28"/>
          <w:szCs w:val="28"/>
          <w:lang w:eastAsia="en-US"/>
        </w:rPr>
        <w:t xml:space="preserve"> </w:t>
      </w:r>
      <w:r w:rsidRPr="005D58E5">
        <w:rPr>
          <w:rFonts w:ascii="Times New Roman" w:hAnsi="Times New Roman"/>
          <w:sz w:val="28"/>
          <w:szCs w:val="28"/>
        </w:rPr>
        <w:t xml:space="preserve">ремонт и пошив одежды, головных уборов; ремонт и техобслуживание бытовой радиоэлектронной аппаратуры, бытовых машин; техобслуживание и ремонт транспортных средств; ремонт и строительство жилья и др. построек; услуги фотоателье; услуги бань и душевых; парикмахерские и косметические услуги; ритуальные услуги; ремонт сотовых телефонов; транспортные услуги. За 2017 год  </w:t>
      </w:r>
      <w:r w:rsidRPr="005D58E5">
        <w:rPr>
          <w:rFonts w:ascii="Times New Roman" w:hAnsi="Times New Roman"/>
          <w:bCs/>
          <w:sz w:val="28"/>
          <w:szCs w:val="28"/>
        </w:rPr>
        <w:t xml:space="preserve"> </w:t>
      </w:r>
      <w:r w:rsidRPr="005D58E5">
        <w:rPr>
          <w:rFonts w:ascii="Times New Roman" w:hAnsi="Times New Roman"/>
          <w:sz w:val="28"/>
          <w:szCs w:val="28"/>
        </w:rPr>
        <w:t xml:space="preserve"> количество рабочих мест в сфере техобслуживания и ремонта транспортных средств, в сфере ремонта бытовой техники осталось на уровне 2016 года,  в сфере ремонта и строительства жилья и др. построек количество рабочих мест увеличилось на 27 человек, в сфере ритуальных услуг на 1 человека, в сфере транспортных услуг на 19 человек, в сфере парикмахерских и косметических услуг на 2 человека.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color w:val="000000"/>
          <w:sz w:val="28"/>
          <w:szCs w:val="28"/>
        </w:rPr>
        <w:t xml:space="preserve">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w:t>
      </w:r>
      <w:r w:rsidRPr="005D58E5">
        <w:rPr>
          <w:rFonts w:ascii="Times New Roman" w:hAnsi="Times New Roman"/>
          <w:sz w:val="28"/>
          <w:szCs w:val="28"/>
        </w:rPr>
        <w:t>В торговых объектах проведена реконструкция, модернизация, а также обновление оборудования.</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В Дубенском районе открываются крупные сетевые магазины, так в течение нескольких лет на территории района открылись 9 магазинов розничных торговых сетей.  </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5D58E5">
        <w:rPr>
          <w:rFonts w:ascii="Times New Roman" w:hAnsi="Times New Roman"/>
          <w:sz w:val="28"/>
          <w:szCs w:val="28"/>
        </w:rPr>
        <w:t xml:space="preserve"> </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Одним из направлений совершенствования инфраструктуры торговой отрасли является развитие объектов придорожного сервиса.  </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kern w:val="24"/>
          <w:sz w:val="28"/>
          <w:szCs w:val="28"/>
        </w:rPr>
        <w:t xml:space="preserve"> </w:t>
      </w:r>
      <w:r w:rsidRPr="005D58E5">
        <w:rPr>
          <w:rFonts w:ascii="Times New Roman" w:hAnsi="Times New Roman"/>
          <w:color w:val="000000"/>
          <w:sz w:val="28"/>
          <w:szCs w:val="28"/>
        </w:rPr>
        <w:t xml:space="preserve"> </w:t>
      </w:r>
    </w:p>
    <w:p w:rsidR="00600440" w:rsidRPr="005D58E5" w:rsidRDefault="00600440" w:rsidP="00126119">
      <w:pPr>
        <w:autoSpaceDE w:val="0"/>
        <w:autoSpaceDN w:val="0"/>
        <w:adjustRightInd w:val="0"/>
        <w:spacing w:before="120" w:after="0" w:line="240" w:lineRule="auto"/>
        <w:ind w:firstLine="567"/>
        <w:jc w:val="both"/>
        <w:rPr>
          <w:rFonts w:ascii="Times New Roman" w:hAnsi="Times New Roman"/>
          <w:b/>
          <w:i/>
          <w:iCs/>
          <w:color w:val="000000"/>
          <w:sz w:val="28"/>
          <w:szCs w:val="28"/>
        </w:rPr>
      </w:pPr>
      <w:r w:rsidRPr="005D58E5">
        <w:rPr>
          <w:rFonts w:ascii="Times New Roman" w:hAnsi="Times New Roman"/>
          <w:b/>
          <w:i/>
          <w:iCs/>
          <w:color w:val="000000"/>
          <w:sz w:val="28"/>
          <w:szCs w:val="28"/>
        </w:rPr>
        <w:t>Общественное питание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Одним из важных сегментов потребительского рынка остается рынок услуг общественного питания. </w:t>
      </w:r>
      <w:r w:rsidRPr="005D58E5">
        <w:rPr>
          <w:rFonts w:ascii="Times New Roman" w:hAnsi="Times New Roman"/>
          <w:sz w:val="28"/>
          <w:szCs w:val="28"/>
        </w:rPr>
        <w:t xml:space="preserve">На территории  Дубенского района на 1 января 2018 года находятся 6 стационарных объектов открытой сети:  кафе- 5 единиц; бар - 1 единица. Общая площадь стационарных объектов открытой сети – 1014 кв.м., общая площадь зала обслуживания посетителей 878 кв.м. Общее количество  посадочных мест - 610 шт.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Также на территории Дубенского района действуют 15 объектов общественного питания закрытой сети: в учреждениях системы образования - 12 ед., в учреждениях системы здравоохранения - 2 ед., на предприятиях и в организациях - 1 ед. Общая площадь объектов общественного питания закрытой сети - 1563 кв.м., общая площадь зала обслуживания посетителей - 803 кв.м. Общее количество  посадочных мест - 796 шт. </w:t>
      </w:r>
    </w:p>
    <w:p w:rsidR="00600440" w:rsidRPr="00A30CAD" w:rsidRDefault="00600440" w:rsidP="00126119">
      <w:pPr>
        <w:spacing w:before="120" w:after="120" w:line="240" w:lineRule="auto"/>
        <w:ind w:firstLine="567"/>
        <w:jc w:val="right"/>
        <w:rPr>
          <w:rFonts w:ascii="Times New Roman" w:hAnsi="Times New Roman"/>
          <w:color w:val="000000"/>
          <w:sz w:val="28"/>
          <w:szCs w:val="28"/>
          <w:lang w:bidi="ru-RU"/>
        </w:rPr>
      </w:pPr>
      <w:r w:rsidRPr="00A30CAD">
        <w:rPr>
          <w:rFonts w:ascii="Times New Roman" w:hAnsi="Times New Roman"/>
          <w:sz w:val="28"/>
          <w:szCs w:val="28"/>
        </w:rPr>
        <w:t xml:space="preserve">  </w:t>
      </w:r>
      <w:r w:rsidRPr="00A30CAD">
        <w:rPr>
          <w:rFonts w:ascii="Times New Roman" w:hAnsi="Times New Roman"/>
          <w:color w:val="000000"/>
          <w:sz w:val="28"/>
          <w:szCs w:val="28"/>
          <w:lang w:bidi="ru-RU"/>
        </w:rPr>
        <w:t>Таблица 18</w:t>
      </w:r>
    </w:p>
    <w:p w:rsidR="00600440" w:rsidRPr="005D58E5" w:rsidRDefault="00600440" w:rsidP="00126119">
      <w:pPr>
        <w:spacing w:line="240" w:lineRule="auto"/>
        <w:ind w:firstLine="567"/>
        <w:jc w:val="center"/>
        <w:rPr>
          <w:rFonts w:ascii="Times New Roman" w:hAnsi="Times New Roman"/>
          <w:color w:val="000000"/>
          <w:sz w:val="28"/>
          <w:szCs w:val="28"/>
          <w:lang w:bidi="ru-RU"/>
        </w:rPr>
      </w:pPr>
      <w:r w:rsidRPr="00A30CAD">
        <w:rPr>
          <w:rFonts w:ascii="Times New Roman" w:hAnsi="Times New Roman"/>
          <w:b/>
          <w:color w:val="000000"/>
          <w:sz w:val="28"/>
          <w:szCs w:val="28"/>
          <w:lang w:bidi="ru-RU"/>
        </w:rPr>
        <w:t>Динамика показателей развития торговли и общественного питания в Дубенском районе</w:t>
      </w:r>
      <w:r>
        <w:rPr>
          <w:rFonts w:ascii="Times New Roman" w:hAnsi="Times New Roman"/>
          <w:color w:val="000000"/>
          <w:sz w:val="28"/>
          <w:szCs w:val="28"/>
          <w:lang w:bidi="ru-RU"/>
        </w:rPr>
        <w:t>.</w:t>
      </w: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5"/>
        <w:gridCol w:w="1134"/>
        <w:gridCol w:w="1134"/>
        <w:gridCol w:w="1134"/>
        <w:gridCol w:w="1134"/>
        <w:gridCol w:w="1134"/>
      </w:tblGrid>
      <w:tr w:rsidR="00600440" w:rsidRPr="005D58E5" w:rsidTr="0086325E">
        <w:trPr>
          <w:trHeight w:val="397"/>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 xml:space="preserve">Показатель </w:t>
            </w:r>
          </w:p>
        </w:tc>
        <w:tc>
          <w:tcPr>
            <w:tcW w:w="1134"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Ед. изм.</w:t>
            </w:r>
          </w:p>
        </w:tc>
        <w:tc>
          <w:tcPr>
            <w:tcW w:w="1134"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2015 год</w:t>
            </w:r>
          </w:p>
        </w:tc>
        <w:tc>
          <w:tcPr>
            <w:tcW w:w="1134"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2016 год</w:t>
            </w:r>
          </w:p>
        </w:tc>
        <w:tc>
          <w:tcPr>
            <w:tcW w:w="1134"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2017 год</w:t>
            </w:r>
          </w:p>
        </w:tc>
        <w:tc>
          <w:tcPr>
            <w:tcW w:w="1134" w:type="dxa"/>
            <w:shd w:val="clear" w:color="auto" w:fill="EAF1DD"/>
            <w:vAlign w:val="center"/>
          </w:tcPr>
          <w:p w:rsidR="00600440" w:rsidRPr="005D58E5" w:rsidRDefault="00600440" w:rsidP="001512DE">
            <w:pPr>
              <w:spacing w:after="0" w:line="240" w:lineRule="auto"/>
              <w:ind w:firstLine="34"/>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2018 год</w:t>
            </w:r>
          </w:p>
        </w:tc>
      </w:tr>
      <w:tr w:rsidR="00600440" w:rsidRPr="005D58E5" w:rsidTr="0086325E">
        <w:trPr>
          <w:trHeight w:val="510"/>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 xml:space="preserve">Количество предприятий розничной торговли </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102</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117</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121</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125</w:t>
            </w:r>
          </w:p>
        </w:tc>
      </w:tr>
      <w:tr w:rsidR="00600440" w:rsidRPr="005D58E5" w:rsidTr="0086325E">
        <w:trPr>
          <w:trHeight w:val="510"/>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Торговая площадь предприятий розничной торговли</w:t>
            </w:r>
          </w:p>
        </w:tc>
        <w:tc>
          <w:tcPr>
            <w:tcW w:w="1134" w:type="dxa"/>
            <w:shd w:val="clear" w:color="auto" w:fill="FFFFFF"/>
            <w:vAlign w:val="center"/>
          </w:tcPr>
          <w:p w:rsidR="00600440" w:rsidRPr="00A30CAD" w:rsidRDefault="00600440" w:rsidP="001512DE">
            <w:pPr>
              <w:spacing w:after="0" w:line="240" w:lineRule="auto"/>
              <w:ind w:firstLine="34"/>
              <w:jc w:val="both"/>
              <w:rPr>
                <w:rFonts w:ascii="Times New Roman" w:eastAsia="Calibri" w:hAnsi="Times New Roman"/>
                <w:sz w:val="28"/>
                <w:szCs w:val="28"/>
                <w:lang w:eastAsia="en-US"/>
              </w:rPr>
            </w:pPr>
            <w:r w:rsidRPr="00A30CAD">
              <w:rPr>
                <w:rFonts w:ascii="Times New Roman" w:eastAsia="Calibri" w:hAnsi="Times New Roman"/>
                <w:sz w:val="28"/>
                <w:szCs w:val="28"/>
                <w:lang w:eastAsia="en-US"/>
              </w:rPr>
              <w:t>м</w:t>
            </w:r>
            <w:r w:rsidRPr="00A30CAD">
              <w:rPr>
                <w:rFonts w:ascii="Times New Roman" w:eastAsia="Calibri" w:hAnsi="Times New Roman"/>
                <w:sz w:val="28"/>
                <w:szCs w:val="28"/>
                <w:vertAlign w:val="superscript"/>
                <w:lang w:eastAsia="en-US"/>
              </w:rPr>
              <w:t>2</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7022</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7993</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8415</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8837</w:t>
            </w:r>
          </w:p>
        </w:tc>
      </w:tr>
      <w:tr w:rsidR="00600440" w:rsidRPr="005D58E5" w:rsidTr="0086325E">
        <w:trPr>
          <w:trHeight w:val="134"/>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Торговая площадь предприятий розничной торговли на 1 тыс. жителей</w:t>
            </w:r>
          </w:p>
        </w:tc>
        <w:tc>
          <w:tcPr>
            <w:tcW w:w="1134" w:type="dxa"/>
            <w:shd w:val="clear" w:color="auto" w:fill="FFFFFF"/>
            <w:vAlign w:val="center"/>
          </w:tcPr>
          <w:p w:rsidR="00600440" w:rsidRPr="00A30CAD" w:rsidRDefault="00600440" w:rsidP="001512DE">
            <w:pPr>
              <w:spacing w:after="0" w:line="240" w:lineRule="auto"/>
              <w:ind w:firstLine="34"/>
              <w:jc w:val="both"/>
              <w:rPr>
                <w:rFonts w:ascii="Times New Roman" w:eastAsia="Calibri" w:hAnsi="Times New Roman"/>
                <w:sz w:val="28"/>
                <w:szCs w:val="28"/>
                <w:lang w:eastAsia="en-US"/>
              </w:rPr>
            </w:pPr>
            <w:r w:rsidRPr="00A30CAD">
              <w:rPr>
                <w:rFonts w:ascii="Times New Roman" w:eastAsia="Calibri" w:hAnsi="Times New Roman"/>
                <w:sz w:val="28"/>
                <w:szCs w:val="28"/>
                <w:lang w:eastAsia="en-US"/>
              </w:rPr>
              <w:t>м</w:t>
            </w:r>
            <w:r w:rsidRPr="00A30CAD">
              <w:rPr>
                <w:rFonts w:ascii="Times New Roman" w:eastAsia="Calibri" w:hAnsi="Times New Roman"/>
                <w:sz w:val="28"/>
                <w:szCs w:val="28"/>
                <w:vertAlign w:val="superscript"/>
                <w:lang w:eastAsia="en-US"/>
              </w:rPr>
              <w:t>2</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576</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666</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718</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770</w:t>
            </w:r>
          </w:p>
        </w:tc>
      </w:tr>
      <w:tr w:rsidR="00600440" w:rsidRPr="005D58E5" w:rsidTr="0086325E">
        <w:trPr>
          <w:trHeight w:val="301"/>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bidi="ru-RU"/>
              </w:rPr>
              <w:t>Оборот розничной торговли</w:t>
            </w:r>
          </w:p>
        </w:tc>
        <w:tc>
          <w:tcPr>
            <w:tcW w:w="1134" w:type="dxa"/>
            <w:shd w:val="clear" w:color="auto" w:fill="FFFFFF"/>
            <w:vAlign w:val="center"/>
          </w:tcPr>
          <w:p w:rsidR="00600440" w:rsidRPr="00A30CAD" w:rsidRDefault="00600440" w:rsidP="001512DE">
            <w:pPr>
              <w:spacing w:after="0" w:line="240" w:lineRule="auto"/>
              <w:ind w:firstLine="34"/>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млн.руб.</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960,0</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1065,4</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1143,2</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1249,5</w:t>
            </w:r>
          </w:p>
        </w:tc>
      </w:tr>
      <w:tr w:rsidR="00600440" w:rsidRPr="005D58E5" w:rsidTr="0086325E">
        <w:trPr>
          <w:trHeight w:val="510"/>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 xml:space="preserve">Количество предприятий </w:t>
            </w:r>
            <w:r w:rsidRPr="00A30CAD">
              <w:rPr>
                <w:rFonts w:ascii="Times New Roman" w:eastAsia="Calibri" w:hAnsi="Times New Roman"/>
                <w:bCs/>
                <w:spacing w:val="2"/>
                <w:sz w:val="28"/>
                <w:szCs w:val="28"/>
                <w:lang w:eastAsia="en-US" w:bidi="ru-RU"/>
              </w:rPr>
              <w:t>общественного питания</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20</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21</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21</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22</w:t>
            </w:r>
          </w:p>
        </w:tc>
      </w:tr>
      <w:tr w:rsidR="00600440" w:rsidRPr="005D58E5" w:rsidTr="0086325E">
        <w:trPr>
          <w:trHeight w:val="510"/>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bidi="ru-RU"/>
              </w:rPr>
            </w:pPr>
            <w:r w:rsidRPr="00A30CAD">
              <w:rPr>
                <w:rFonts w:ascii="Times New Roman" w:eastAsia="Calibri" w:hAnsi="Times New Roman"/>
                <w:bCs/>
                <w:spacing w:val="2"/>
                <w:sz w:val="28"/>
                <w:szCs w:val="28"/>
                <w:lang w:eastAsia="en-US" w:bidi="ru-RU"/>
              </w:rPr>
              <w:t>Количество посадочных мест на предприятиях общественного питания</w:t>
            </w:r>
          </w:p>
        </w:tc>
        <w:tc>
          <w:tcPr>
            <w:tcW w:w="1134" w:type="dxa"/>
            <w:shd w:val="clear" w:color="auto" w:fill="FFFFFF"/>
            <w:vAlign w:val="center"/>
          </w:tcPr>
          <w:p w:rsidR="00600440" w:rsidRPr="00A30CAD" w:rsidRDefault="00600440" w:rsidP="001512DE">
            <w:pPr>
              <w:spacing w:after="0" w:line="240" w:lineRule="auto"/>
              <w:ind w:firstLine="34"/>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1393</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1406</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1406</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1456</w:t>
            </w:r>
          </w:p>
        </w:tc>
      </w:tr>
      <w:tr w:rsidR="00600440" w:rsidRPr="005D58E5" w:rsidTr="0086325E">
        <w:trPr>
          <w:trHeight w:val="510"/>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bidi="ru-RU"/>
              </w:rPr>
            </w:pPr>
            <w:r w:rsidRPr="00A30CAD">
              <w:rPr>
                <w:rFonts w:ascii="Times New Roman" w:eastAsia="Calibri" w:hAnsi="Times New Roman"/>
                <w:bCs/>
                <w:spacing w:val="2"/>
                <w:sz w:val="28"/>
                <w:szCs w:val="28"/>
                <w:lang w:eastAsia="en-US" w:bidi="ru-RU"/>
              </w:rPr>
              <w:t>Количество посадочных мест на 1 тыс. жителей</w:t>
            </w:r>
          </w:p>
        </w:tc>
        <w:tc>
          <w:tcPr>
            <w:tcW w:w="1134" w:type="dxa"/>
            <w:shd w:val="clear" w:color="auto" w:fill="FFFFFF"/>
            <w:vAlign w:val="center"/>
          </w:tcPr>
          <w:p w:rsidR="00600440" w:rsidRPr="00A30CAD" w:rsidRDefault="00600440" w:rsidP="001512DE">
            <w:pPr>
              <w:spacing w:after="0" w:line="240" w:lineRule="auto"/>
              <w:ind w:firstLine="34"/>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114</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117</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120</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127</w:t>
            </w:r>
          </w:p>
        </w:tc>
      </w:tr>
      <w:tr w:rsidR="00600440" w:rsidRPr="005D58E5" w:rsidTr="0086325E">
        <w:trPr>
          <w:trHeight w:val="301"/>
        </w:trPr>
        <w:tc>
          <w:tcPr>
            <w:tcW w:w="4025" w:type="dxa"/>
            <w:shd w:val="clear" w:color="auto" w:fill="EAF1DD"/>
            <w:vAlign w:val="center"/>
          </w:tcPr>
          <w:p w:rsidR="00600440" w:rsidRPr="00A30CAD"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bidi="ru-RU"/>
              </w:rPr>
            </w:pPr>
            <w:r w:rsidRPr="00A30CAD">
              <w:rPr>
                <w:rFonts w:ascii="Times New Roman" w:eastAsia="Calibri" w:hAnsi="Times New Roman"/>
                <w:bCs/>
                <w:spacing w:val="2"/>
                <w:sz w:val="28"/>
                <w:szCs w:val="28"/>
                <w:lang w:eastAsia="en-US" w:bidi="ru-RU"/>
              </w:rPr>
              <w:t>Оборот общественного питания</w:t>
            </w:r>
          </w:p>
        </w:tc>
        <w:tc>
          <w:tcPr>
            <w:tcW w:w="1134" w:type="dxa"/>
            <w:shd w:val="clear" w:color="auto" w:fill="FFFFFF"/>
            <w:vAlign w:val="center"/>
          </w:tcPr>
          <w:p w:rsidR="00600440" w:rsidRPr="00A30CAD" w:rsidRDefault="00600440" w:rsidP="001512DE">
            <w:pPr>
              <w:spacing w:after="0" w:line="240" w:lineRule="auto"/>
              <w:ind w:firstLine="34"/>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млн.руб.</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3,9</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4,0</w:t>
            </w:r>
          </w:p>
        </w:tc>
        <w:tc>
          <w:tcPr>
            <w:tcW w:w="1134" w:type="dxa"/>
            <w:shd w:val="clear" w:color="auto" w:fill="FFFFFF"/>
            <w:vAlign w:val="center"/>
          </w:tcPr>
          <w:p w:rsidR="00600440" w:rsidRPr="00A30CAD"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4,2</w:t>
            </w:r>
          </w:p>
        </w:tc>
        <w:tc>
          <w:tcPr>
            <w:tcW w:w="1134" w:type="dxa"/>
            <w:shd w:val="clear" w:color="auto" w:fill="FFFFFF"/>
            <w:vAlign w:val="center"/>
          </w:tcPr>
          <w:p w:rsidR="00600440" w:rsidRPr="005D58E5"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4,4</w:t>
            </w:r>
          </w:p>
        </w:tc>
      </w:tr>
    </w:tbl>
    <w:p w:rsidR="00600440" w:rsidRPr="005D58E5" w:rsidRDefault="00600440" w:rsidP="00126119">
      <w:pPr>
        <w:autoSpaceDE w:val="0"/>
        <w:autoSpaceDN w:val="0"/>
        <w:adjustRightInd w:val="0"/>
        <w:spacing w:before="240" w:after="0" w:line="240" w:lineRule="auto"/>
        <w:ind w:firstLine="567"/>
        <w:jc w:val="both"/>
        <w:rPr>
          <w:rFonts w:ascii="Times New Roman" w:hAnsi="Times New Roman"/>
          <w:b/>
          <w:i/>
          <w:iCs/>
          <w:color w:val="000000"/>
          <w:sz w:val="28"/>
          <w:szCs w:val="28"/>
        </w:rPr>
      </w:pPr>
      <w:r w:rsidRPr="005D58E5">
        <w:rPr>
          <w:rFonts w:ascii="Times New Roman" w:hAnsi="Times New Roman"/>
          <w:b/>
          <w:i/>
          <w:iCs/>
          <w:color w:val="000000"/>
          <w:sz w:val="28"/>
          <w:szCs w:val="28"/>
        </w:rPr>
        <w:t>Бытовое обслуживание</w:t>
      </w:r>
    </w:p>
    <w:p w:rsidR="00600440" w:rsidRPr="005D58E5" w:rsidRDefault="00600440" w:rsidP="00126119">
      <w:pPr>
        <w:autoSpaceDE w:val="0"/>
        <w:autoSpaceDN w:val="0"/>
        <w:adjustRightInd w:val="0"/>
        <w:spacing w:after="0" w:line="240" w:lineRule="auto"/>
        <w:ind w:firstLine="567"/>
        <w:jc w:val="both"/>
        <w:rPr>
          <w:rFonts w:ascii="Times New Roman" w:hAnsi="Times New Roman"/>
          <w:b/>
          <w:bCs/>
          <w:sz w:val="28"/>
          <w:szCs w:val="28"/>
          <w:u w:val="single"/>
        </w:rPr>
      </w:pPr>
      <w:r w:rsidRPr="005D58E5">
        <w:rPr>
          <w:rFonts w:ascii="Times New Roman" w:hAnsi="Times New Roman"/>
          <w:color w:val="000000"/>
          <w:sz w:val="28"/>
          <w:szCs w:val="28"/>
        </w:rPr>
        <w:t xml:space="preserve">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парикмахерские услуги, услуги по ремонту жилья.   </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600440" w:rsidRPr="005D58E5" w:rsidRDefault="00600440" w:rsidP="00126119">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sidRPr="005D58E5">
        <w:rPr>
          <w:rFonts w:ascii="Times New Roman" w:hAnsi="Times New Roman"/>
          <w:color w:val="000000"/>
          <w:sz w:val="28"/>
          <w:szCs w:val="28"/>
        </w:rPr>
        <w:t xml:space="preserve"> </w:t>
      </w:r>
      <w:r w:rsidRPr="005D58E5">
        <w:rPr>
          <w:rFonts w:ascii="Times New Roman" w:hAnsi="Times New Roman"/>
          <w:spacing w:val="2"/>
          <w:sz w:val="28"/>
          <w:szCs w:val="28"/>
          <w:shd w:val="clear" w:color="auto" w:fill="FFFFFF"/>
        </w:rPr>
        <w:t xml:space="preserve"> 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отсутствует. </w:t>
      </w:r>
    </w:p>
    <w:p w:rsidR="00600440" w:rsidRPr="005D58E5" w:rsidRDefault="00600440" w:rsidP="00126119">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sidRPr="005D58E5">
        <w:rPr>
          <w:rFonts w:ascii="Times New Roman" w:hAnsi="Times New Roman"/>
          <w:spacing w:val="2"/>
          <w:sz w:val="28"/>
          <w:szCs w:val="28"/>
          <w:shd w:val="clear" w:color="auto" w:fill="FFFFFF"/>
        </w:rPr>
        <w:t xml:space="preserve"> </w:t>
      </w:r>
    </w:p>
    <w:p w:rsidR="009F0717" w:rsidRDefault="009F0717" w:rsidP="00126119">
      <w:pPr>
        <w:autoSpaceDE w:val="0"/>
        <w:autoSpaceDN w:val="0"/>
        <w:adjustRightInd w:val="0"/>
        <w:spacing w:after="0" w:line="240" w:lineRule="auto"/>
        <w:ind w:firstLine="567"/>
        <w:jc w:val="both"/>
        <w:rPr>
          <w:rFonts w:ascii="Times New Roman" w:hAnsi="Times New Roman"/>
          <w:b/>
          <w:spacing w:val="2"/>
          <w:sz w:val="28"/>
          <w:szCs w:val="28"/>
          <w:shd w:val="clear" w:color="auto" w:fill="FFFFFF"/>
        </w:rPr>
      </w:pPr>
    </w:p>
    <w:p w:rsidR="00600440" w:rsidRPr="00A30CAD" w:rsidRDefault="00600440" w:rsidP="00126119">
      <w:pPr>
        <w:autoSpaceDE w:val="0"/>
        <w:autoSpaceDN w:val="0"/>
        <w:adjustRightInd w:val="0"/>
        <w:spacing w:after="0" w:line="240" w:lineRule="auto"/>
        <w:ind w:firstLine="567"/>
        <w:jc w:val="both"/>
        <w:rPr>
          <w:rFonts w:ascii="Times New Roman" w:hAnsi="Times New Roman"/>
          <w:b/>
          <w:spacing w:val="2"/>
          <w:sz w:val="28"/>
          <w:szCs w:val="28"/>
          <w:shd w:val="clear" w:color="auto" w:fill="FFFFFF"/>
        </w:rPr>
      </w:pPr>
      <w:r w:rsidRPr="00A30CAD">
        <w:rPr>
          <w:rFonts w:ascii="Times New Roman" w:hAnsi="Times New Roman"/>
          <w:b/>
          <w:spacing w:val="2"/>
          <w:sz w:val="28"/>
          <w:szCs w:val="28"/>
          <w:shd w:val="clear" w:color="auto" w:fill="FFFFFF"/>
        </w:rPr>
        <w:t>3.3. Финансовая сфера.</w:t>
      </w:r>
    </w:p>
    <w:p w:rsidR="00600440" w:rsidRPr="005D58E5" w:rsidRDefault="00600440" w:rsidP="00126119">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600440" w:rsidRPr="005D58E5" w:rsidRDefault="00600440" w:rsidP="00126119">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r w:rsidRPr="005D58E5">
        <w:rPr>
          <w:rFonts w:ascii="Times New Roman" w:hAnsi="Times New Roman"/>
          <w:b/>
          <w:i/>
          <w:spacing w:val="2"/>
          <w:sz w:val="28"/>
          <w:szCs w:val="28"/>
          <w:shd w:val="clear" w:color="auto" w:fill="FFFFFF"/>
        </w:rPr>
        <w:t>3.3.1.Банковская сфера.</w:t>
      </w:r>
    </w:p>
    <w:p w:rsidR="00600440" w:rsidRPr="005D58E5" w:rsidRDefault="00600440" w:rsidP="00126119">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Финансовый потенциал отражает наличие организационных структур, обеспечивающих условия для деловой активности хозяйствующих субъектов на территории Дубенского района. Банковский сектор представлен тремя кредитными организациями:</w:t>
      </w:r>
    </w:p>
    <w:p w:rsidR="00600440" w:rsidRPr="005D58E5"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bCs/>
          <w:sz w:val="28"/>
          <w:szCs w:val="28"/>
        </w:rPr>
        <w:t>Дополнительный офис №8589/0209 Мордовского отделения 8589 ПАО «Сбербанк»</w:t>
      </w:r>
      <w:r w:rsidRPr="005D58E5">
        <w:rPr>
          <w:rFonts w:ascii="Times New Roman" w:hAnsi="Times New Roman"/>
          <w:sz w:val="28"/>
          <w:szCs w:val="28"/>
        </w:rPr>
        <w:t>;</w:t>
      </w:r>
    </w:p>
    <w:p w:rsidR="00600440" w:rsidRPr="005D58E5"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bCs/>
          <w:sz w:val="28"/>
          <w:szCs w:val="28"/>
        </w:rPr>
        <w:t>Дополнительный офис АККСБ «КС Банк» в с.Дубенки;</w:t>
      </w:r>
    </w:p>
    <w:p w:rsidR="00600440" w:rsidRPr="005D58E5"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филиал ПАО «Почта Банк»</w:t>
      </w:r>
      <w:r w:rsidRPr="005D58E5">
        <w:rPr>
          <w:rFonts w:ascii="Times New Roman" w:hAnsi="Times New Roman"/>
          <w:color w:val="222222"/>
          <w:sz w:val="28"/>
          <w:szCs w:val="28"/>
        </w:rPr>
        <w:t xml:space="preserve"> </w:t>
      </w:r>
      <w:r w:rsidRPr="005D58E5">
        <w:rPr>
          <w:rFonts w:ascii="Times New Roman" w:hAnsi="Times New Roman"/>
          <w:sz w:val="28"/>
          <w:szCs w:val="28"/>
        </w:rPr>
        <w:t>на базе отделения «Почта России»;</w:t>
      </w:r>
    </w:p>
    <w:p w:rsidR="00600440" w:rsidRPr="005D58E5"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отделение по Дубенскому району УФК по РМ.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pacing w:val="2"/>
          <w:sz w:val="28"/>
          <w:szCs w:val="28"/>
          <w:shd w:val="clear" w:color="auto" w:fill="FFFFFF"/>
        </w:rPr>
      </w:pPr>
      <w:r w:rsidRPr="005D58E5">
        <w:rPr>
          <w:rFonts w:ascii="Times New Roman" w:hAnsi="Times New Roman"/>
          <w:b/>
          <w:i/>
          <w:sz w:val="28"/>
          <w:szCs w:val="28"/>
        </w:rPr>
        <w:t>3.3.2.Страховые компании.</w:t>
      </w:r>
    </w:p>
    <w:p w:rsidR="00600440" w:rsidRPr="005D58E5" w:rsidRDefault="00600440" w:rsidP="00126119">
      <w:pPr>
        <w:spacing w:before="24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Страховую деятельность на рынке страховых услуг в Дубенском районе ведут пять страховых компаний: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bCs/>
          <w:sz w:val="28"/>
          <w:szCs w:val="28"/>
        </w:rPr>
        <w:t>филиал в с.Дубенки ИНГОССТРАХ;</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sz w:val="28"/>
          <w:szCs w:val="28"/>
        </w:rPr>
        <w:t xml:space="preserve">- </w:t>
      </w:r>
      <w:r w:rsidRPr="005D58E5">
        <w:rPr>
          <w:rFonts w:ascii="Times New Roman" w:hAnsi="Times New Roman"/>
          <w:bCs/>
          <w:sz w:val="28"/>
          <w:szCs w:val="28"/>
        </w:rPr>
        <w:t>филиал в с.Дубенки РОСГОССТРАХ;</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АО «МСК «КС-страхование»;</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Согаз-Мед</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bCs/>
          <w:sz w:val="28"/>
          <w:szCs w:val="28"/>
        </w:rPr>
        <w:t>- «Росгосстрах-медицина»</w:t>
      </w:r>
      <w:r w:rsidRPr="005D58E5">
        <w:rPr>
          <w:rFonts w:ascii="Times New Roman" w:hAnsi="Times New Roman"/>
          <w:sz w:val="28"/>
          <w:szCs w:val="28"/>
        </w:rPr>
        <w:t xml:space="preserve">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На страховом рынке представлены практически все виды деятельности: </w:t>
      </w:r>
      <w:r>
        <w:rPr>
          <w:rFonts w:ascii="Times New Roman" w:hAnsi="Times New Roman"/>
          <w:noProof/>
          <w:sz w:val="28"/>
          <w:szCs w:val="28"/>
        </w:rPr>
        <w:drawing>
          <wp:inline distT="0" distB="0" distL="0" distR="0">
            <wp:extent cx="5940171" cy="2637155"/>
            <wp:effectExtent l="114300" t="0" r="41529" b="0"/>
            <wp:docPr id="4" name="Схема 2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600440" w:rsidRDefault="00600440" w:rsidP="00126119">
      <w:pPr>
        <w:spacing w:before="360" w:after="0" w:line="240" w:lineRule="auto"/>
        <w:ind w:firstLine="567"/>
        <w:jc w:val="both"/>
        <w:rPr>
          <w:rFonts w:ascii="Times New Roman" w:hAnsi="Times New Roman"/>
          <w:sz w:val="28"/>
          <w:szCs w:val="28"/>
        </w:rPr>
      </w:pPr>
      <w:r w:rsidRPr="005D58E5">
        <w:rPr>
          <w:rFonts w:ascii="Times New Roman" w:hAnsi="Times New Roman"/>
          <w:sz w:val="28"/>
          <w:szCs w:val="28"/>
        </w:rPr>
        <w:t>Таким образом, хозяйствующие субъекты и население района обеспечены услугами в банковской и страховой сфере.</w:t>
      </w:r>
    </w:p>
    <w:p w:rsidR="001512DE" w:rsidRDefault="001512DE" w:rsidP="00126119">
      <w:pPr>
        <w:spacing w:line="240" w:lineRule="auto"/>
        <w:ind w:firstLine="567"/>
        <w:jc w:val="both"/>
        <w:rPr>
          <w:rFonts w:ascii="Times New Roman" w:hAnsi="Times New Roman"/>
          <w:b/>
          <w:i/>
          <w:sz w:val="28"/>
          <w:szCs w:val="28"/>
        </w:rPr>
      </w:pP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3.4. Бюджет и муниципальный сектор экономики.</w:t>
      </w: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3.4.1.Муниципальный сектор экономики.</w:t>
      </w:r>
    </w:p>
    <w:p w:rsidR="00600440" w:rsidRPr="005D58E5" w:rsidRDefault="00600440" w:rsidP="00126119">
      <w:pPr>
        <w:spacing w:line="240" w:lineRule="auto"/>
        <w:ind w:firstLine="567"/>
        <w:jc w:val="both"/>
        <w:rPr>
          <w:rFonts w:ascii="Times New Roman" w:hAnsi="Times New Roman"/>
          <w:b/>
          <w:sz w:val="28"/>
          <w:szCs w:val="28"/>
        </w:rPr>
      </w:pPr>
      <w:r w:rsidRPr="005D58E5">
        <w:rPr>
          <w:rFonts w:ascii="Times New Roman" w:hAnsi="Times New Roman"/>
          <w:sz w:val="28"/>
          <w:szCs w:val="28"/>
        </w:rPr>
        <w:t xml:space="preserve">В Дубенском районе достаточно широко представлена сеть предприятий и учреждений муниципальной формы собственности. </w:t>
      </w:r>
      <w:r w:rsidR="00607CAD">
        <w:rPr>
          <w:rFonts w:ascii="Times New Roman" w:hAnsi="Times New Roman"/>
          <w:b/>
          <w:sz w:val="28"/>
          <w:szCs w:val="28"/>
        </w:rPr>
        <w:pict>
          <v:shapetype id="_x0000_t202" coordsize="21600,21600" o:spt="202" path="m,l,21600r21600,l21600,xe">
            <v:stroke joinstyle="miter"/>
            <v:path gradientshapeok="t" o:connecttype="rect"/>
          </v:shapetype>
          <v:shape id="_x0000_s1026" type="#_x0000_t202" style="position:absolute;left:0;text-align:left;margin-left:487.55pt;margin-top:3.85pt;width:52.65pt;height:35.7pt;z-index:251660288;mso-height-percent:200;mso-position-horizontal-relative:text;mso-position-vertical-relative:text;mso-height-percent:200;mso-width-relative:margin;mso-height-relative:margin" stroked="f">
            <v:textbox style="mso-next-textbox:#_x0000_s1026;mso-fit-shape-to-text:t">
              <w:txbxContent>
                <w:p w:rsidR="004E5322" w:rsidRPr="0015468A" w:rsidRDefault="004E5322" w:rsidP="00600440">
                  <w:pPr>
                    <w:jc w:val="right"/>
                    <w:rPr>
                      <w:rFonts w:ascii="Times New Roman" w:hAnsi="Times New Roman"/>
                      <w:i/>
                      <w:sz w:val="28"/>
                      <w:szCs w:val="28"/>
                      <w:lang w:val="en-US"/>
                    </w:rPr>
                  </w:pPr>
                  <w:r>
                    <w:rPr>
                      <w:rFonts w:ascii="Times New Roman" w:hAnsi="Times New Roman"/>
                      <w:i/>
                      <w:sz w:val="28"/>
                      <w:szCs w:val="28"/>
                      <w:lang w:val="en-US"/>
                    </w:rPr>
                    <w:t xml:space="preserve"> </w:t>
                  </w:r>
                </w:p>
              </w:txbxContent>
            </v:textbox>
          </v:shape>
        </w:pic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Структуру сети муниципальных учреждений Дубенского района составляют: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- 9 бюджетных дошкольных учреждений (муниципальных дошкольных образовательных организаций);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- 10 бюджетных общеобразовательных учреждений (муниципальных общеобразовательных организаций);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- 3 учреждения дополнительного образования, из которых 1 учреждение в сфере образования, 1 учреждение в сфере культуры и 1 учреждение в сфере физической культуры и спорта;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- 2 учреждение культуры по организации досуга населения;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- 1 учреждение культуры по библиотечному обслуживанию населения;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- 2 учреждения в сфере физической культуры и спорта,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- 1 централизованная бухгалтерия – казенное учреждение, оказывающие услуги по ведению бюджетного (бухгалтерского) учета, составлению бюджетной (бухгалтерской) и иной финансовой отчетности муниципальных учреждений образования, культуры, физической культуры и спорта и соответствующих органов управления;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- 1 учреждение в сфере защиты населения и территории от чрезвычайных ситуаций природного и техногенного характера, гражданской обороны                 – Муниципальное казенное учреждение «Единая дежурно-диспетчерская служба муниципального образования </w:t>
      </w:r>
    </w:p>
    <w:p w:rsidR="00600440" w:rsidRPr="005D58E5" w:rsidRDefault="00600440" w:rsidP="00126119">
      <w:pPr>
        <w:spacing w:after="120" w:line="240" w:lineRule="auto"/>
        <w:ind w:firstLine="567"/>
        <w:jc w:val="both"/>
        <w:rPr>
          <w:rFonts w:ascii="Times New Roman" w:hAnsi="Times New Roman"/>
          <w:b/>
          <w:sz w:val="28"/>
          <w:szCs w:val="28"/>
        </w:rPr>
      </w:pPr>
      <w:r w:rsidRPr="005D58E5">
        <w:rPr>
          <w:rFonts w:ascii="Times New Roman" w:hAnsi="Times New Roman"/>
          <w:sz w:val="28"/>
          <w:szCs w:val="28"/>
        </w:rPr>
        <w:t>Таким образом, учреждения и предприятия муниципальной формы собственности в Дубенском районе охватывают все ключевые полномочия и функции органов местного самоуправления по оказанию муниципальных услуг населению. По состоянию на 01.01.2018  численность работников органов местного самоуправления и муниципальных учреждений составила                 701 человек.</w:t>
      </w: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3.4.2. Собственные доходы бюджета.</w:t>
      </w:r>
    </w:p>
    <w:p w:rsidR="00FD3FD8"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дотации на сбалансированность, субсидии местным бюджетам на выравнивание обеспеченности муниципальных образований по реализации ими их отдельных расходных обязательств), так называемые стабильные собственные доходы.</w:t>
      </w:r>
    </w:p>
    <w:p w:rsidR="00FD3FD8" w:rsidRDefault="00FD3FD8" w:rsidP="00126119">
      <w:pPr>
        <w:pStyle w:val="ConsPlusNormal"/>
        <w:ind w:firstLine="567"/>
        <w:jc w:val="right"/>
        <w:rPr>
          <w:rFonts w:ascii="Times New Roman" w:hAnsi="Times New Roman" w:cs="Times New Roman"/>
          <w:sz w:val="28"/>
          <w:szCs w:val="28"/>
        </w:rPr>
      </w:pPr>
      <w:r>
        <w:rPr>
          <w:rFonts w:ascii="Times New Roman" w:hAnsi="Times New Roman" w:cs="Times New Roman"/>
          <w:sz w:val="28"/>
          <w:szCs w:val="28"/>
        </w:rPr>
        <w:t>Таблица 19</w:t>
      </w:r>
    </w:p>
    <w:p w:rsidR="00600440" w:rsidRPr="00FD3FD8" w:rsidRDefault="00600440" w:rsidP="00126119">
      <w:pPr>
        <w:pStyle w:val="ConsPlusNormal"/>
        <w:ind w:firstLine="567"/>
        <w:jc w:val="center"/>
        <w:rPr>
          <w:rFonts w:ascii="Times New Roman" w:hAnsi="Times New Roman" w:cs="Times New Roman"/>
          <w:b/>
          <w:sz w:val="28"/>
          <w:szCs w:val="28"/>
        </w:rPr>
      </w:pPr>
      <w:r w:rsidRPr="00FD3FD8">
        <w:rPr>
          <w:rFonts w:ascii="Times New Roman" w:hAnsi="Times New Roman" w:cs="Times New Roman"/>
          <w:b/>
          <w:sz w:val="28"/>
          <w:szCs w:val="28"/>
        </w:rPr>
        <w:t>Динамика собственных доходов бюджета Дубенского муниципального района исходя из фактического поступ</w:t>
      </w:r>
      <w:r w:rsidR="00FD3FD8" w:rsidRPr="00FD3FD8">
        <w:rPr>
          <w:rFonts w:ascii="Times New Roman" w:hAnsi="Times New Roman" w:cs="Times New Roman"/>
          <w:b/>
          <w:sz w:val="28"/>
          <w:szCs w:val="28"/>
        </w:rPr>
        <w:t>ления доходов в 2013-2017 годах.</w:t>
      </w:r>
    </w:p>
    <w:p w:rsidR="00600440" w:rsidRPr="005D58E5" w:rsidRDefault="00FD3FD8" w:rsidP="00126119">
      <w:pPr>
        <w:pStyle w:val="ConsPlusNormal"/>
        <w:spacing w:before="120" w:after="120"/>
        <w:ind w:firstLine="567"/>
        <w:jc w:val="both"/>
        <w:rPr>
          <w:rFonts w:ascii="Times New Roman" w:hAnsi="Times New Roman" w:cs="Times New Roman"/>
          <w:i/>
          <w:sz w:val="28"/>
          <w:szCs w:val="28"/>
        </w:rPr>
      </w:pPr>
      <w:r>
        <w:rPr>
          <w:rFonts w:ascii="Times New Roman" w:hAnsi="Times New Roman" w:cs="Times New Roman"/>
          <w:i/>
          <w:sz w:val="28"/>
          <w:szCs w:val="28"/>
        </w:rPr>
        <w:t xml:space="preserve"> </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1"/>
        <w:gridCol w:w="1417"/>
        <w:gridCol w:w="1418"/>
        <w:gridCol w:w="1417"/>
        <w:gridCol w:w="1418"/>
        <w:gridCol w:w="1417"/>
      </w:tblGrid>
      <w:tr w:rsidR="00600440" w:rsidRPr="005D58E5" w:rsidTr="0086325E">
        <w:trPr>
          <w:trHeight w:val="454"/>
        </w:trPr>
        <w:tc>
          <w:tcPr>
            <w:tcW w:w="2721"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Показатель / год</w:t>
            </w:r>
          </w:p>
        </w:tc>
        <w:tc>
          <w:tcPr>
            <w:tcW w:w="1417"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2013 год</w:t>
            </w:r>
          </w:p>
        </w:tc>
        <w:tc>
          <w:tcPr>
            <w:tcW w:w="1418"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2014 год</w:t>
            </w:r>
          </w:p>
        </w:tc>
        <w:tc>
          <w:tcPr>
            <w:tcW w:w="1417"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2015 год</w:t>
            </w:r>
          </w:p>
        </w:tc>
        <w:tc>
          <w:tcPr>
            <w:tcW w:w="1418"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2016 год</w:t>
            </w:r>
          </w:p>
        </w:tc>
        <w:tc>
          <w:tcPr>
            <w:tcW w:w="1417"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2017 год</w:t>
            </w:r>
          </w:p>
        </w:tc>
      </w:tr>
      <w:tr w:rsidR="00600440" w:rsidRPr="005D58E5" w:rsidTr="0086325E">
        <w:trPr>
          <w:trHeight w:val="454"/>
        </w:trPr>
        <w:tc>
          <w:tcPr>
            <w:tcW w:w="2721"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Налоговые доходы</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35929,4</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37009,2</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37988,2</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41519,4</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46470,9</w:t>
            </w:r>
          </w:p>
        </w:tc>
      </w:tr>
      <w:tr w:rsidR="00600440" w:rsidRPr="005D58E5" w:rsidTr="0086325E">
        <w:trPr>
          <w:trHeight w:val="454"/>
        </w:trPr>
        <w:tc>
          <w:tcPr>
            <w:tcW w:w="2721"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Неналоговые доходы</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3464,2</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3563,9</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2048,9</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4055,8</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6114,3</w:t>
            </w:r>
          </w:p>
        </w:tc>
      </w:tr>
      <w:tr w:rsidR="00600440" w:rsidRPr="005D58E5" w:rsidTr="0086325E">
        <w:trPr>
          <w:trHeight w:val="454"/>
        </w:trPr>
        <w:tc>
          <w:tcPr>
            <w:tcW w:w="2721"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Дотации, субвенции</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107202,8</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157026,7</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111159,1</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142292</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164866,2</w:t>
            </w:r>
          </w:p>
        </w:tc>
      </w:tr>
      <w:tr w:rsidR="00600440" w:rsidRPr="005D58E5" w:rsidTr="0086325E">
        <w:trPr>
          <w:trHeight w:val="454"/>
        </w:trPr>
        <w:tc>
          <w:tcPr>
            <w:tcW w:w="2721"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Субсидии</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114071,5</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105354,4</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115273,3</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102521,7</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95537,3</w:t>
            </w:r>
          </w:p>
        </w:tc>
      </w:tr>
      <w:tr w:rsidR="00600440" w:rsidRPr="005D58E5" w:rsidTr="0086325E">
        <w:trPr>
          <w:trHeight w:val="454"/>
        </w:trPr>
        <w:tc>
          <w:tcPr>
            <w:tcW w:w="2721" w:type="dxa"/>
            <w:shd w:val="clear" w:color="auto" w:fill="EAF1DD"/>
            <w:vAlign w:val="center"/>
          </w:tcPr>
          <w:p w:rsidR="00600440" w:rsidRPr="005D58E5"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ИТОГО:</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260667,9</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302954,2</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266469,5</w:t>
            </w:r>
          </w:p>
        </w:tc>
        <w:tc>
          <w:tcPr>
            <w:tcW w:w="1418"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290388,9</w:t>
            </w:r>
          </w:p>
        </w:tc>
        <w:tc>
          <w:tcPr>
            <w:tcW w:w="1417" w:type="dxa"/>
            <w:shd w:val="clear" w:color="auto" w:fill="FFFFFF"/>
            <w:vAlign w:val="center"/>
          </w:tcPr>
          <w:p w:rsidR="00600440" w:rsidRPr="005D58E5"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312988,7</w:t>
            </w:r>
          </w:p>
        </w:tc>
      </w:tr>
    </w:tbl>
    <w:p w:rsidR="00600440" w:rsidRPr="005D58E5" w:rsidRDefault="00600440" w:rsidP="00126119">
      <w:pPr>
        <w:shd w:val="clear" w:color="auto" w:fill="FFFFFF"/>
        <w:spacing w:before="120"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Как видно из представленных данных, динамика фактических собственных доходов районного бюджета за анализируемый период характеризуется стабильным уровнем поступлений .</w:t>
      </w:r>
    </w:p>
    <w:p w:rsidR="00FD3FD8" w:rsidRDefault="00600440" w:rsidP="00126119">
      <w:pPr>
        <w:shd w:val="clear" w:color="auto" w:fill="FFFFFF"/>
        <w:spacing w:after="0" w:line="240" w:lineRule="auto"/>
        <w:ind w:firstLine="567"/>
        <w:jc w:val="both"/>
        <w:textAlignment w:val="baseline"/>
        <w:rPr>
          <w:rFonts w:ascii="Times New Roman" w:hAnsi="Times New Roman"/>
          <w:sz w:val="28"/>
          <w:szCs w:val="28"/>
        </w:rPr>
      </w:pPr>
      <w:r w:rsidRPr="005D58E5">
        <w:rPr>
          <w:rFonts w:ascii="Times New Roman" w:hAnsi="Times New Roman"/>
          <w:spacing w:val="2"/>
          <w:sz w:val="28"/>
          <w:szCs w:val="28"/>
        </w:rPr>
        <w:t xml:space="preserve">Распределение между муниципальными образованиями Дубенского района дотаций на сбалансированность производится путем группировки муниципальных образований на группы исходя из численности населения и </w:t>
      </w:r>
      <w:r w:rsidRPr="005D58E5">
        <w:rPr>
          <w:rFonts w:ascii="Times New Roman" w:hAnsi="Times New Roman"/>
          <w:sz w:val="28"/>
          <w:szCs w:val="28"/>
        </w:rPr>
        <w:t xml:space="preserve">определения среднего уровня доходов на душу населения по каждой группе. </w:t>
      </w:r>
    </w:p>
    <w:p w:rsidR="001512DE" w:rsidRDefault="001512DE" w:rsidP="00126119">
      <w:pPr>
        <w:shd w:val="clear" w:color="auto" w:fill="FFFFFF"/>
        <w:spacing w:after="0" w:line="240" w:lineRule="auto"/>
        <w:ind w:firstLine="567"/>
        <w:jc w:val="right"/>
        <w:textAlignment w:val="baseline"/>
        <w:rPr>
          <w:rFonts w:ascii="Times New Roman" w:hAnsi="Times New Roman"/>
          <w:sz w:val="28"/>
          <w:szCs w:val="28"/>
        </w:rPr>
      </w:pPr>
    </w:p>
    <w:p w:rsidR="001512DE" w:rsidRDefault="001512DE" w:rsidP="00126119">
      <w:pPr>
        <w:shd w:val="clear" w:color="auto" w:fill="FFFFFF"/>
        <w:spacing w:after="0" w:line="240" w:lineRule="auto"/>
        <w:ind w:firstLine="567"/>
        <w:jc w:val="right"/>
        <w:textAlignment w:val="baseline"/>
        <w:rPr>
          <w:rFonts w:ascii="Times New Roman" w:hAnsi="Times New Roman"/>
          <w:sz w:val="28"/>
          <w:szCs w:val="28"/>
        </w:rPr>
      </w:pPr>
    </w:p>
    <w:p w:rsidR="00FD3FD8" w:rsidRDefault="00FD3FD8" w:rsidP="00126119">
      <w:pPr>
        <w:shd w:val="clear" w:color="auto" w:fill="FFFFFF"/>
        <w:spacing w:after="0" w:line="240" w:lineRule="auto"/>
        <w:ind w:firstLine="567"/>
        <w:jc w:val="right"/>
        <w:textAlignment w:val="baseline"/>
        <w:rPr>
          <w:rFonts w:ascii="Times New Roman" w:hAnsi="Times New Roman"/>
          <w:sz w:val="28"/>
          <w:szCs w:val="28"/>
        </w:rPr>
      </w:pPr>
      <w:r>
        <w:rPr>
          <w:rFonts w:ascii="Times New Roman" w:hAnsi="Times New Roman"/>
          <w:sz w:val="28"/>
          <w:szCs w:val="28"/>
        </w:rPr>
        <w:t>Таблица 20</w:t>
      </w:r>
    </w:p>
    <w:p w:rsidR="00600440" w:rsidRPr="00FD3FD8" w:rsidRDefault="00600440" w:rsidP="00126119">
      <w:pPr>
        <w:shd w:val="clear" w:color="auto" w:fill="FFFFFF"/>
        <w:spacing w:after="0" w:line="240" w:lineRule="auto"/>
        <w:ind w:firstLine="567"/>
        <w:jc w:val="center"/>
        <w:textAlignment w:val="baseline"/>
        <w:rPr>
          <w:rFonts w:ascii="Times New Roman" w:hAnsi="Times New Roman" w:cs="Times New Roman"/>
          <w:b/>
          <w:i/>
          <w:sz w:val="28"/>
          <w:szCs w:val="28"/>
        </w:rPr>
      </w:pPr>
      <w:r w:rsidRPr="00FD3FD8">
        <w:rPr>
          <w:rFonts w:ascii="Times New Roman" w:hAnsi="Times New Roman"/>
          <w:b/>
          <w:spacing w:val="2"/>
          <w:sz w:val="28"/>
          <w:szCs w:val="28"/>
        </w:rPr>
        <w:t>Анализ выполнения плановых показателей по налоговым и неналоговым доходам бюджета также свидетельствует о положительной динамике исполнения плановых показателей</w:t>
      </w:r>
      <w:r w:rsidR="00FD3FD8" w:rsidRPr="00FD3FD8">
        <w:rPr>
          <w:rFonts w:ascii="Times New Roman" w:hAnsi="Times New Roman"/>
          <w:b/>
          <w:spacing w:val="2"/>
          <w:sz w:val="28"/>
          <w:szCs w:val="28"/>
        </w:rPr>
        <w: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5"/>
        <w:gridCol w:w="1486"/>
        <w:gridCol w:w="1367"/>
        <w:gridCol w:w="1723"/>
        <w:gridCol w:w="1249"/>
        <w:gridCol w:w="1141"/>
      </w:tblGrid>
      <w:tr w:rsidR="00600440" w:rsidRPr="005D58E5" w:rsidTr="0086325E">
        <w:trPr>
          <w:trHeight w:val="528"/>
        </w:trPr>
        <w:tc>
          <w:tcPr>
            <w:tcW w:w="2614" w:type="dxa"/>
            <w:shd w:val="clear" w:color="auto" w:fill="EAF1DD"/>
            <w:vAlign w:val="center"/>
          </w:tcPr>
          <w:p w:rsidR="00600440" w:rsidRPr="005D58E5"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Показатель / год</w:t>
            </w:r>
          </w:p>
        </w:tc>
        <w:tc>
          <w:tcPr>
            <w:tcW w:w="1491" w:type="dxa"/>
            <w:shd w:val="clear" w:color="auto" w:fill="EAF1DD"/>
            <w:vAlign w:val="center"/>
          </w:tcPr>
          <w:p w:rsidR="00600440" w:rsidRPr="005D58E5"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2013 год</w:t>
            </w:r>
          </w:p>
        </w:tc>
        <w:tc>
          <w:tcPr>
            <w:tcW w:w="1370" w:type="dxa"/>
            <w:shd w:val="clear" w:color="auto" w:fill="EAF1DD"/>
            <w:vAlign w:val="center"/>
          </w:tcPr>
          <w:p w:rsidR="00600440" w:rsidRPr="005D58E5"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2014 год</w:t>
            </w:r>
          </w:p>
        </w:tc>
        <w:tc>
          <w:tcPr>
            <w:tcW w:w="1731" w:type="dxa"/>
            <w:shd w:val="clear" w:color="auto" w:fill="EAF1DD"/>
            <w:vAlign w:val="center"/>
          </w:tcPr>
          <w:p w:rsidR="00600440" w:rsidRPr="005D58E5"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2015 год</w:t>
            </w:r>
          </w:p>
        </w:tc>
        <w:tc>
          <w:tcPr>
            <w:tcW w:w="1251" w:type="dxa"/>
            <w:shd w:val="clear" w:color="auto" w:fill="EAF1DD"/>
            <w:vAlign w:val="center"/>
          </w:tcPr>
          <w:p w:rsidR="00600440" w:rsidRPr="005D58E5"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2016 год</w:t>
            </w:r>
          </w:p>
        </w:tc>
        <w:tc>
          <w:tcPr>
            <w:tcW w:w="1114" w:type="dxa"/>
            <w:shd w:val="clear" w:color="auto" w:fill="EAF1DD"/>
          </w:tcPr>
          <w:p w:rsidR="00600440" w:rsidRPr="005D58E5" w:rsidRDefault="00600440" w:rsidP="00126119">
            <w:pPr>
              <w:spacing w:after="0" w:line="240" w:lineRule="auto"/>
              <w:ind w:firstLine="567"/>
              <w:jc w:val="both"/>
              <w:textAlignment w:val="baseline"/>
              <w:rPr>
                <w:rFonts w:ascii="Times New Roman" w:eastAsia="Calibri" w:hAnsi="Times New Roman"/>
                <w:b/>
                <w:bCs/>
                <w:color w:val="FFFFFF"/>
                <w:spacing w:val="2"/>
                <w:sz w:val="28"/>
                <w:szCs w:val="28"/>
                <w:lang w:eastAsia="en-US"/>
              </w:rPr>
            </w:pPr>
            <w:r w:rsidRPr="005D58E5">
              <w:rPr>
                <w:rFonts w:ascii="Times New Roman" w:eastAsia="Calibri" w:hAnsi="Times New Roman"/>
                <w:b/>
                <w:bCs/>
                <w:color w:val="FFFFFF"/>
                <w:spacing w:val="2"/>
                <w:sz w:val="28"/>
                <w:szCs w:val="28"/>
                <w:lang w:eastAsia="en-US"/>
              </w:rPr>
              <w:t xml:space="preserve">         2</w:t>
            </w:r>
            <w:r w:rsidRPr="005D58E5">
              <w:rPr>
                <w:rFonts w:ascii="Times New Roman" w:eastAsia="Calibri" w:hAnsi="Times New Roman"/>
                <w:b/>
                <w:bCs/>
                <w:spacing w:val="2"/>
                <w:sz w:val="28"/>
                <w:szCs w:val="28"/>
                <w:lang w:eastAsia="en-US"/>
              </w:rPr>
              <w:t>2017 год</w:t>
            </w:r>
            <w:r w:rsidRPr="005D58E5">
              <w:rPr>
                <w:rFonts w:ascii="Times New Roman" w:eastAsia="Calibri" w:hAnsi="Times New Roman"/>
                <w:b/>
                <w:bCs/>
                <w:color w:val="FFFFFF"/>
                <w:spacing w:val="2"/>
                <w:sz w:val="28"/>
                <w:szCs w:val="28"/>
                <w:lang w:eastAsia="en-US"/>
              </w:rPr>
              <w:t xml:space="preserve"> 0147</w:t>
            </w:r>
          </w:p>
        </w:tc>
      </w:tr>
      <w:tr w:rsidR="00600440" w:rsidRPr="005D58E5" w:rsidTr="0086325E">
        <w:tc>
          <w:tcPr>
            <w:tcW w:w="2614" w:type="dxa"/>
            <w:shd w:val="clear" w:color="auto" w:fill="EAF1DD"/>
            <w:vAlign w:val="center"/>
          </w:tcPr>
          <w:p w:rsidR="00600440" w:rsidRPr="005D58E5"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План по налоговым и</w:t>
            </w:r>
          </w:p>
          <w:p w:rsidR="00600440" w:rsidRPr="005D58E5"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неналоговым доходам</w:t>
            </w:r>
          </w:p>
        </w:tc>
        <w:tc>
          <w:tcPr>
            <w:tcW w:w="149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38746,0</w:t>
            </w:r>
          </w:p>
        </w:tc>
        <w:tc>
          <w:tcPr>
            <w:tcW w:w="1370"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40557,5</w:t>
            </w:r>
          </w:p>
        </w:tc>
        <w:tc>
          <w:tcPr>
            <w:tcW w:w="173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42121,1</w:t>
            </w:r>
          </w:p>
        </w:tc>
        <w:tc>
          <w:tcPr>
            <w:tcW w:w="125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41778,7</w:t>
            </w:r>
          </w:p>
        </w:tc>
        <w:tc>
          <w:tcPr>
            <w:tcW w:w="1114" w:type="dxa"/>
            <w:shd w:val="clear" w:color="auto" w:fill="FFFFFF"/>
            <w:vAlign w:val="bottom"/>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50518,6</w:t>
            </w:r>
          </w:p>
        </w:tc>
      </w:tr>
      <w:tr w:rsidR="00600440" w:rsidRPr="005D58E5" w:rsidTr="0086325E">
        <w:tc>
          <w:tcPr>
            <w:tcW w:w="2614" w:type="dxa"/>
            <w:shd w:val="clear" w:color="auto" w:fill="EAF1DD"/>
            <w:vAlign w:val="center"/>
          </w:tcPr>
          <w:p w:rsidR="00600440" w:rsidRPr="005D58E5"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Факт по налоговым и</w:t>
            </w:r>
          </w:p>
          <w:p w:rsidR="00600440" w:rsidRPr="005D58E5"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неналоговым доходам</w:t>
            </w:r>
          </w:p>
        </w:tc>
        <w:tc>
          <w:tcPr>
            <w:tcW w:w="149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39393,6</w:t>
            </w:r>
          </w:p>
        </w:tc>
        <w:tc>
          <w:tcPr>
            <w:tcW w:w="1370"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40573,1</w:t>
            </w:r>
          </w:p>
        </w:tc>
        <w:tc>
          <w:tcPr>
            <w:tcW w:w="173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40037,1</w:t>
            </w:r>
          </w:p>
        </w:tc>
        <w:tc>
          <w:tcPr>
            <w:tcW w:w="125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45575,2</w:t>
            </w:r>
          </w:p>
        </w:tc>
        <w:tc>
          <w:tcPr>
            <w:tcW w:w="1114" w:type="dxa"/>
            <w:shd w:val="clear" w:color="auto" w:fill="FFFFFF"/>
            <w:vAlign w:val="bottom"/>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52585,2</w:t>
            </w:r>
          </w:p>
        </w:tc>
      </w:tr>
      <w:tr w:rsidR="00600440" w:rsidRPr="005D58E5" w:rsidTr="0086325E">
        <w:trPr>
          <w:trHeight w:val="530"/>
        </w:trPr>
        <w:tc>
          <w:tcPr>
            <w:tcW w:w="2614" w:type="dxa"/>
            <w:shd w:val="clear" w:color="auto" w:fill="EAF1DD"/>
            <w:vAlign w:val="center"/>
          </w:tcPr>
          <w:p w:rsidR="00600440" w:rsidRPr="005D58E5"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 исполнения</w:t>
            </w:r>
          </w:p>
        </w:tc>
        <w:tc>
          <w:tcPr>
            <w:tcW w:w="149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101,9</w:t>
            </w:r>
          </w:p>
        </w:tc>
        <w:tc>
          <w:tcPr>
            <w:tcW w:w="1370"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100,0</w:t>
            </w:r>
          </w:p>
        </w:tc>
        <w:tc>
          <w:tcPr>
            <w:tcW w:w="173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95,1</w:t>
            </w:r>
          </w:p>
        </w:tc>
        <w:tc>
          <w:tcPr>
            <w:tcW w:w="1251" w:type="dxa"/>
            <w:shd w:val="clear" w:color="auto" w:fill="FFFFFF"/>
            <w:vAlign w:val="center"/>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109,1</w:t>
            </w:r>
          </w:p>
        </w:tc>
        <w:tc>
          <w:tcPr>
            <w:tcW w:w="1114" w:type="dxa"/>
            <w:shd w:val="clear" w:color="auto" w:fill="FFFFFF"/>
            <w:vAlign w:val="bottom"/>
          </w:tcPr>
          <w:p w:rsidR="00600440" w:rsidRPr="005D58E5"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104,0</w:t>
            </w:r>
          </w:p>
        </w:tc>
      </w:tr>
    </w:tbl>
    <w:p w:rsidR="00600440" w:rsidRPr="005D58E5" w:rsidRDefault="00600440" w:rsidP="00126119">
      <w:pPr>
        <w:shd w:val="clear" w:color="auto" w:fill="FFFFFF"/>
        <w:spacing w:before="120" w:line="240" w:lineRule="auto"/>
        <w:ind w:firstLine="567"/>
        <w:jc w:val="both"/>
        <w:textAlignment w:val="baseline"/>
        <w:rPr>
          <w:rFonts w:ascii="Times New Roman" w:hAnsi="Times New Roman"/>
          <w:spacing w:val="2"/>
          <w:sz w:val="28"/>
          <w:szCs w:val="28"/>
        </w:rPr>
      </w:pPr>
    </w:p>
    <w:p w:rsidR="00600440" w:rsidRDefault="00600440" w:rsidP="00126119">
      <w:pPr>
        <w:shd w:val="clear" w:color="auto" w:fill="FFFFFF"/>
        <w:spacing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Стабильно увеличивается доля выполнения плановых показателей по налоговым и неналоговым доходам районного бюджета, в структуре которых основным доходным источником является налог на доходы физических лиц, свидетельствует о увеличении темпов роста в экономике района.</w:t>
      </w:r>
    </w:p>
    <w:p w:rsidR="00234505" w:rsidRPr="005D58E5" w:rsidRDefault="00234505" w:rsidP="00126119">
      <w:pPr>
        <w:shd w:val="clear" w:color="auto" w:fill="FFFFFF"/>
        <w:spacing w:after="0" w:line="240" w:lineRule="auto"/>
        <w:ind w:firstLine="567"/>
        <w:jc w:val="both"/>
        <w:textAlignment w:val="baseline"/>
        <w:rPr>
          <w:rFonts w:ascii="Times New Roman" w:hAnsi="Times New Roman"/>
          <w:spacing w:val="2"/>
          <w:sz w:val="28"/>
          <w:szCs w:val="28"/>
        </w:rPr>
      </w:pP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3.4.3. Безвозмездные поступления в бюджет (финансовая помощиь)</w:t>
      </w:r>
    </w:p>
    <w:p w:rsidR="00600440" w:rsidRPr="005D58E5" w:rsidRDefault="00600440" w:rsidP="00126119">
      <w:pPr>
        <w:shd w:val="clear" w:color="auto" w:fill="FFFFFF"/>
        <w:spacing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Структуру безвозмездных поступлений в районный бюджет составляют:</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5D58E5">
        <w:rPr>
          <w:rFonts w:ascii="Times New Roman" w:eastAsia="Calibri" w:hAnsi="Times New Roman"/>
          <w:spacing w:val="2"/>
          <w:sz w:val="28"/>
          <w:szCs w:val="28"/>
        </w:rPr>
        <w:t xml:space="preserve">- </w:t>
      </w:r>
      <w:r w:rsidRPr="005D58E5">
        <w:rPr>
          <w:rFonts w:ascii="Times New Roman" w:eastAsia="Calibri" w:hAnsi="Times New Roman"/>
          <w:sz w:val="28"/>
          <w:szCs w:val="28"/>
        </w:rPr>
        <w:t>безвозмездные поступления от других бюджетов бюджетной системы Российской Федерации – межбюджетные трансферты;</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 прочие безвозмездные поступления.,</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 дотации;</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-субвенции,</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-субсидии.</w:t>
      </w:r>
    </w:p>
    <w:p w:rsidR="009F0717" w:rsidRDefault="009F0717" w:rsidP="00126119">
      <w:pPr>
        <w:spacing w:line="240" w:lineRule="auto"/>
        <w:ind w:firstLine="567"/>
        <w:jc w:val="both"/>
        <w:rPr>
          <w:rFonts w:ascii="Times New Roman" w:hAnsi="Times New Roman"/>
          <w:b/>
          <w:i/>
          <w:sz w:val="28"/>
          <w:szCs w:val="28"/>
        </w:rPr>
      </w:pP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3.4.4. Расходы бюджета.</w:t>
      </w:r>
    </w:p>
    <w:p w:rsidR="00600440" w:rsidRPr="005D58E5" w:rsidRDefault="00600440" w:rsidP="00126119">
      <w:pPr>
        <w:autoSpaceDE w:val="0"/>
        <w:autoSpaceDN w:val="0"/>
        <w:adjustRightInd w:val="0"/>
        <w:spacing w:before="120"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pacing w:val="2"/>
          <w:sz w:val="28"/>
          <w:szCs w:val="28"/>
        </w:rPr>
      </w:pPr>
      <w:r w:rsidRPr="005D58E5">
        <w:rPr>
          <w:rFonts w:ascii="Times New Roman" w:eastAsia="Calibri" w:hAnsi="Times New Roman"/>
          <w:spacing w:val="2"/>
          <w:sz w:val="28"/>
          <w:szCs w:val="28"/>
        </w:rPr>
        <w:t xml:space="preserve">В соответствии с разграничением полномочий и заключенными от имени муниципального образования соглашениями </w:t>
      </w:r>
      <w:r w:rsidRPr="005D58E5">
        <w:rPr>
          <w:rFonts w:ascii="Times New Roman" w:eastAsia="Calibri" w:hAnsi="Times New Roman"/>
          <w:sz w:val="28"/>
          <w:szCs w:val="28"/>
        </w:rPr>
        <w:t>с органами местного самоуправления поселений о передаче осуществления части их полномочий по решению вопросов местного значения, с</w:t>
      </w:r>
      <w:r w:rsidRPr="005D58E5">
        <w:rPr>
          <w:rFonts w:ascii="Times New Roman" w:eastAsia="Calibri" w:hAnsi="Times New Roman"/>
          <w:spacing w:val="2"/>
          <w:sz w:val="28"/>
          <w:szCs w:val="28"/>
        </w:rPr>
        <w:t xml:space="preserve">труктура расходов Дубенского муниципального района представлена в виде трех групп расходных обязательств, </w:t>
      </w:r>
      <w:r w:rsidRPr="005D58E5">
        <w:rPr>
          <w:rFonts w:ascii="Times New Roman" w:eastAsia="Calibri" w:hAnsi="Times New Roman"/>
          <w:sz w:val="28"/>
          <w:szCs w:val="28"/>
        </w:rPr>
        <w:t>фактический размер которых в 2014-2017 годах и прогноз расходов на 2018 год представлены в виде таблицы 21:</w:t>
      </w:r>
    </w:p>
    <w:p w:rsidR="00600440" w:rsidRPr="00FD3FD8" w:rsidRDefault="00600440" w:rsidP="00126119">
      <w:pPr>
        <w:autoSpaceDE w:val="0"/>
        <w:autoSpaceDN w:val="0"/>
        <w:adjustRightInd w:val="0"/>
        <w:spacing w:after="120" w:line="240" w:lineRule="auto"/>
        <w:ind w:firstLine="567"/>
        <w:jc w:val="right"/>
        <w:rPr>
          <w:rFonts w:ascii="Times New Roman" w:eastAsia="Calibri" w:hAnsi="Times New Roman"/>
          <w:sz w:val="28"/>
          <w:szCs w:val="28"/>
        </w:rPr>
      </w:pPr>
      <w:r w:rsidRPr="00FD3FD8">
        <w:rPr>
          <w:rFonts w:ascii="Times New Roman" w:eastAsia="Calibri" w:hAnsi="Times New Roman"/>
          <w:sz w:val="28"/>
          <w:szCs w:val="28"/>
        </w:rPr>
        <w:t>Таблица 21</w:t>
      </w: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1275"/>
        <w:gridCol w:w="1276"/>
        <w:gridCol w:w="1276"/>
        <w:gridCol w:w="1276"/>
        <w:gridCol w:w="1276"/>
      </w:tblGrid>
      <w:tr w:rsidR="00600440" w:rsidRPr="005D58E5" w:rsidTr="0086325E">
        <w:trPr>
          <w:trHeight w:val="528"/>
        </w:trPr>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Показатель / год</w:t>
            </w:r>
          </w:p>
        </w:tc>
        <w:tc>
          <w:tcPr>
            <w:tcW w:w="1275"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2014 год</w:t>
            </w:r>
          </w:p>
        </w:tc>
        <w:tc>
          <w:tcPr>
            <w:tcW w:w="1276"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2015 год</w:t>
            </w:r>
          </w:p>
        </w:tc>
        <w:tc>
          <w:tcPr>
            <w:tcW w:w="1276"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2016 год</w:t>
            </w:r>
          </w:p>
        </w:tc>
        <w:tc>
          <w:tcPr>
            <w:tcW w:w="1276"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2017 год</w:t>
            </w:r>
          </w:p>
        </w:tc>
        <w:tc>
          <w:tcPr>
            <w:tcW w:w="1276"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2018 год</w:t>
            </w:r>
          </w:p>
        </w:tc>
      </w:tr>
      <w:tr w:rsidR="00600440" w:rsidRPr="005D58E5" w:rsidTr="0086325E">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Исполнение полномочий по решению вопросов местного значения муниципального района</w:t>
            </w:r>
          </w:p>
        </w:tc>
        <w:tc>
          <w:tcPr>
            <w:tcW w:w="1275"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190339,5</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176507,4</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127892,7</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186400,9</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159259,7</w:t>
            </w:r>
          </w:p>
        </w:tc>
      </w:tr>
      <w:tr w:rsidR="00600440" w:rsidRPr="005D58E5" w:rsidTr="0086325E">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Доля в расходах, %</w:t>
            </w:r>
          </w:p>
        </w:tc>
        <w:tc>
          <w:tcPr>
            <w:tcW w:w="1275"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62,1 %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55,4 %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43,7 %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59,7 %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53,8 %</w:t>
            </w:r>
          </w:p>
        </w:tc>
      </w:tr>
      <w:tr w:rsidR="00600440" w:rsidRPr="005D58E5" w:rsidTr="0086325E">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color w:val="FFFFFF"/>
                <w:spacing w:val="2"/>
                <w:sz w:val="28"/>
                <w:szCs w:val="28"/>
              </w:rPr>
            </w:pPr>
            <w:r w:rsidRPr="005D58E5">
              <w:rPr>
                <w:rFonts w:ascii="Times New Roman" w:hAnsi="Times New Roman"/>
                <w:b/>
                <w:bCs/>
                <w:spacing w:val="2"/>
                <w:sz w:val="28"/>
                <w:szCs w:val="28"/>
              </w:rPr>
              <w:t>Исполнение переданных полномочий по решению вопросов местного значения</w:t>
            </w:r>
            <w:r w:rsidRPr="005D58E5">
              <w:rPr>
                <w:rFonts w:ascii="Times New Roman" w:hAnsi="Times New Roman"/>
                <w:b/>
                <w:bCs/>
                <w:color w:val="FFFFFF"/>
                <w:spacing w:val="2"/>
                <w:sz w:val="28"/>
                <w:szCs w:val="28"/>
              </w:rPr>
              <w:t xml:space="preserve"> </w:t>
            </w:r>
            <w:r w:rsidRPr="005D58E5">
              <w:rPr>
                <w:rFonts w:ascii="Times New Roman" w:hAnsi="Times New Roman"/>
                <w:b/>
                <w:bCs/>
                <w:spacing w:val="2"/>
                <w:sz w:val="28"/>
                <w:szCs w:val="28"/>
              </w:rPr>
              <w:t>поселений</w:t>
            </w:r>
          </w:p>
        </w:tc>
        <w:tc>
          <w:tcPr>
            <w:tcW w:w="1275"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1928,5</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16872,8</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33809,9</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12302,6</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38012,9</w:t>
            </w:r>
          </w:p>
        </w:tc>
      </w:tr>
      <w:tr w:rsidR="00600440" w:rsidRPr="005D58E5" w:rsidTr="0086325E">
        <w:trPr>
          <w:trHeight w:val="243"/>
        </w:trPr>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Доля в расходах, %</w:t>
            </w:r>
          </w:p>
        </w:tc>
        <w:tc>
          <w:tcPr>
            <w:tcW w:w="1275"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0,6 %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5,3 %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11,5 %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3,9 %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12,9 %</w:t>
            </w:r>
          </w:p>
        </w:tc>
      </w:tr>
      <w:tr w:rsidR="00600440" w:rsidRPr="005D58E5" w:rsidTr="0086325E">
        <w:trPr>
          <w:trHeight w:val="948"/>
        </w:trPr>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Исполнение переданных государственных полномочий</w:t>
            </w:r>
          </w:p>
        </w:tc>
        <w:tc>
          <w:tcPr>
            <w:tcW w:w="1275"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114172,9</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125442,7</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131214,3</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113719,7</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spacing w:val="2"/>
                <w:sz w:val="28"/>
                <w:szCs w:val="28"/>
              </w:rPr>
            </w:pPr>
            <w:r w:rsidRPr="005D58E5">
              <w:rPr>
                <w:rFonts w:ascii="Times New Roman" w:hAnsi="Times New Roman"/>
                <w:spacing w:val="2"/>
                <w:sz w:val="28"/>
                <w:szCs w:val="28"/>
              </w:rPr>
              <w:t>98356,9</w:t>
            </w:r>
          </w:p>
        </w:tc>
      </w:tr>
      <w:tr w:rsidR="00600440" w:rsidRPr="005D58E5" w:rsidTr="0086325E">
        <w:trPr>
          <w:trHeight w:val="291"/>
        </w:trPr>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Доля в расходах, %</w:t>
            </w:r>
          </w:p>
        </w:tc>
        <w:tc>
          <w:tcPr>
            <w:tcW w:w="1275"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37,3 %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39,3 %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44,8 %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36,4 %</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33,3 %</w:t>
            </w:r>
          </w:p>
        </w:tc>
      </w:tr>
      <w:tr w:rsidR="00600440" w:rsidRPr="005D58E5" w:rsidTr="0086325E">
        <w:trPr>
          <w:trHeight w:val="678"/>
        </w:trPr>
        <w:tc>
          <w:tcPr>
            <w:tcW w:w="3227" w:type="dxa"/>
            <w:shd w:val="clear" w:color="auto" w:fill="EAF1DD"/>
            <w:vAlign w:val="center"/>
          </w:tcPr>
          <w:p w:rsidR="00600440" w:rsidRPr="005D58E5" w:rsidRDefault="00600440" w:rsidP="001512DE">
            <w:pPr>
              <w:spacing w:after="0" w:line="240" w:lineRule="auto"/>
              <w:ind w:hanging="108"/>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ИТОГО:</w:t>
            </w:r>
          </w:p>
        </w:tc>
        <w:tc>
          <w:tcPr>
            <w:tcW w:w="1275"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b/>
                <w:spacing w:val="2"/>
                <w:sz w:val="28"/>
                <w:szCs w:val="28"/>
              </w:rPr>
            </w:pPr>
            <w:r w:rsidRPr="005D58E5">
              <w:rPr>
                <w:rFonts w:ascii="Times New Roman" w:hAnsi="Times New Roman"/>
                <w:b/>
                <w:spacing w:val="2"/>
                <w:sz w:val="28"/>
                <w:szCs w:val="28"/>
              </w:rPr>
              <w:t>306440,9</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b/>
                <w:spacing w:val="2"/>
                <w:sz w:val="28"/>
                <w:szCs w:val="28"/>
              </w:rPr>
            </w:pPr>
            <w:r w:rsidRPr="005D58E5">
              <w:rPr>
                <w:rFonts w:ascii="Times New Roman" w:hAnsi="Times New Roman"/>
                <w:b/>
                <w:spacing w:val="2"/>
                <w:sz w:val="28"/>
                <w:szCs w:val="28"/>
              </w:rPr>
              <w:t>318822,9</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b/>
                <w:spacing w:val="2"/>
                <w:sz w:val="28"/>
                <w:szCs w:val="28"/>
              </w:rPr>
            </w:pPr>
            <w:r w:rsidRPr="005D58E5">
              <w:rPr>
                <w:rFonts w:ascii="Times New Roman" w:hAnsi="Times New Roman"/>
                <w:b/>
                <w:spacing w:val="2"/>
                <w:sz w:val="28"/>
                <w:szCs w:val="28"/>
              </w:rPr>
              <w:t>292916,9</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b/>
                <w:spacing w:val="2"/>
                <w:sz w:val="28"/>
                <w:szCs w:val="28"/>
              </w:rPr>
            </w:pPr>
            <w:r w:rsidRPr="005D58E5">
              <w:rPr>
                <w:rFonts w:ascii="Times New Roman" w:hAnsi="Times New Roman"/>
                <w:b/>
                <w:spacing w:val="2"/>
                <w:sz w:val="28"/>
                <w:szCs w:val="28"/>
              </w:rPr>
              <w:t>312423,2</w:t>
            </w:r>
          </w:p>
        </w:tc>
        <w:tc>
          <w:tcPr>
            <w:tcW w:w="1276" w:type="dxa"/>
            <w:shd w:val="clear" w:color="auto" w:fill="FFFFFF"/>
            <w:vAlign w:val="center"/>
          </w:tcPr>
          <w:p w:rsidR="00600440" w:rsidRPr="005D58E5" w:rsidRDefault="00600440" w:rsidP="001512DE">
            <w:pPr>
              <w:spacing w:after="0" w:line="240" w:lineRule="auto"/>
              <w:ind w:hanging="108"/>
              <w:jc w:val="both"/>
              <w:textAlignment w:val="baseline"/>
              <w:rPr>
                <w:rFonts w:ascii="Times New Roman" w:hAnsi="Times New Roman"/>
                <w:b/>
                <w:spacing w:val="2"/>
                <w:sz w:val="28"/>
                <w:szCs w:val="28"/>
              </w:rPr>
            </w:pPr>
            <w:r w:rsidRPr="005D58E5">
              <w:rPr>
                <w:rFonts w:ascii="Times New Roman" w:hAnsi="Times New Roman"/>
                <w:b/>
                <w:spacing w:val="2"/>
                <w:sz w:val="28"/>
                <w:szCs w:val="28"/>
              </w:rPr>
              <w:t>295629,5</w:t>
            </w:r>
          </w:p>
        </w:tc>
      </w:tr>
    </w:tbl>
    <w:p w:rsidR="00600440" w:rsidRPr="005D58E5" w:rsidRDefault="00600440" w:rsidP="00126119">
      <w:pPr>
        <w:shd w:val="clear" w:color="auto" w:fill="FFFFFF"/>
        <w:spacing w:before="120"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Как следует из представленных данных, на протяжении последних четырех лет используется механизм реализации органами местного самоуправления муниципального района части переданных полномочий органов местного самоуправления поселений в соответствии с заключенными соглашениями, расходы на осуществление которых составляют треть расходов районного бюджета. Порядка 55 % расходов районного бюджета составляет исполнение расходных обязательств по решению вопросов местного значения муниципального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Основным инструментом формирования эффективной системы финансового администрирования и бюджетирования,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 Начиная с 2014 года районный бюджет формируется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89 % общего объема расходов районного бюджета.</w:t>
      </w:r>
    </w:p>
    <w:p w:rsidR="00600440" w:rsidRPr="005D58E5" w:rsidRDefault="00600440" w:rsidP="00126119">
      <w:pPr>
        <w:spacing w:line="240" w:lineRule="auto"/>
        <w:ind w:firstLine="567"/>
        <w:jc w:val="both"/>
        <w:rPr>
          <w:rFonts w:ascii="Times New Roman" w:hAnsi="Times New Roman"/>
          <w:b/>
          <w:i/>
          <w:sz w:val="28"/>
          <w:szCs w:val="28"/>
        </w:rPr>
      </w:pP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3.4.5. Анализ бюджетов поселений.</w:t>
      </w:r>
    </w:p>
    <w:p w:rsidR="00600440" w:rsidRDefault="00600440" w:rsidP="00126119">
      <w:pPr>
        <w:shd w:val="clear" w:color="auto" w:fill="FFFFFF"/>
        <w:spacing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Аналогично районному бюджету, объем доходов бюджетов поселений Дубенского муниципального района имеет тенденцию, относительно стабильного уровня н</w:t>
      </w:r>
      <w:r w:rsidR="00FD3FD8">
        <w:rPr>
          <w:rFonts w:ascii="Times New Roman" w:hAnsi="Times New Roman"/>
          <w:spacing w:val="2"/>
          <w:sz w:val="28"/>
          <w:szCs w:val="28"/>
        </w:rPr>
        <w:t>алоговых и неналоговых доходов.</w:t>
      </w:r>
    </w:p>
    <w:p w:rsidR="00FD3FD8" w:rsidRPr="005D58E5" w:rsidRDefault="00FD3FD8" w:rsidP="00126119">
      <w:pPr>
        <w:shd w:val="clear" w:color="auto" w:fill="FFFFFF"/>
        <w:spacing w:after="0" w:line="240" w:lineRule="auto"/>
        <w:ind w:firstLine="567"/>
        <w:jc w:val="right"/>
        <w:textAlignment w:val="baseline"/>
        <w:rPr>
          <w:rFonts w:ascii="Times New Roman" w:hAnsi="Times New Roman"/>
          <w:spacing w:val="2"/>
          <w:sz w:val="28"/>
          <w:szCs w:val="28"/>
        </w:rPr>
      </w:pPr>
      <w:r>
        <w:rPr>
          <w:rFonts w:ascii="Times New Roman" w:hAnsi="Times New Roman"/>
          <w:spacing w:val="2"/>
          <w:sz w:val="28"/>
          <w:szCs w:val="28"/>
        </w:rPr>
        <w:t>Таблица 22</w:t>
      </w:r>
    </w:p>
    <w:p w:rsidR="00600440" w:rsidRPr="00FD3FD8" w:rsidRDefault="00600440" w:rsidP="00126119">
      <w:pPr>
        <w:shd w:val="clear" w:color="auto" w:fill="FFFFFF"/>
        <w:spacing w:after="0" w:line="240" w:lineRule="auto"/>
        <w:ind w:firstLine="567"/>
        <w:jc w:val="center"/>
        <w:textAlignment w:val="baseline"/>
        <w:rPr>
          <w:rFonts w:ascii="Times New Roman" w:eastAsia="Calibri" w:hAnsi="Times New Roman"/>
          <w:b/>
          <w:i/>
          <w:sz w:val="28"/>
          <w:szCs w:val="28"/>
        </w:rPr>
      </w:pPr>
      <w:r w:rsidRPr="00FD3FD8">
        <w:rPr>
          <w:rFonts w:ascii="Times New Roman" w:eastAsia="Calibri" w:hAnsi="Times New Roman"/>
          <w:b/>
          <w:spacing w:val="2"/>
          <w:sz w:val="28"/>
          <w:szCs w:val="28"/>
        </w:rPr>
        <w:t>Структура бюджетов поселений</w:t>
      </w:r>
      <w:r w:rsidRPr="00FD3FD8">
        <w:rPr>
          <w:rFonts w:ascii="Times New Roman" w:eastAsia="Calibri" w:hAnsi="Times New Roman"/>
          <w:b/>
          <w:sz w:val="28"/>
          <w:szCs w:val="28"/>
        </w:rPr>
        <w:t xml:space="preserve"> исходя из отчетных данных за 2014-2017 годы и прогноза на 2018 год</w:t>
      </w:r>
      <w:r w:rsidR="00FD3FD8" w:rsidRPr="00FD3FD8">
        <w:rPr>
          <w:rFonts w:ascii="Times New Roman" w:eastAsia="Calibri" w:hAnsi="Times New Roman"/>
          <w:b/>
          <w:sz w:val="28"/>
          <w:szCs w:val="28"/>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32"/>
        <w:gridCol w:w="1283"/>
        <w:gridCol w:w="1283"/>
        <w:gridCol w:w="1283"/>
        <w:gridCol w:w="1283"/>
        <w:gridCol w:w="1283"/>
      </w:tblGrid>
      <w:tr w:rsidR="00600440" w:rsidRPr="005D58E5" w:rsidTr="0086325E">
        <w:trPr>
          <w:trHeight w:val="528"/>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Показатель / год</w:t>
            </w:r>
          </w:p>
        </w:tc>
        <w:tc>
          <w:tcPr>
            <w:tcW w:w="1247"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2014г.</w:t>
            </w:r>
          </w:p>
        </w:tc>
        <w:tc>
          <w:tcPr>
            <w:tcW w:w="1247"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2015г.</w:t>
            </w:r>
          </w:p>
        </w:tc>
        <w:tc>
          <w:tcPr>
            <w:tcW w:w="1248"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2016г.</w:t>
            </w:r>
          </w:p>
        </w:tc>
        <w:tc>
          <w:tcPr>
            <w:tcW w:w="1247"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2017г.</w:t>
            </w:r>
          </w:p>
        </w:tc>
        <w:tc>
          <w:tcPr>
            <w:tcW w:w="1248"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2018г.</w:t>
            </w:r>
          </w:p>
        </w:tc>
      </w:tr>
      <w:tr w:rsidR="00600440" w:rsidRPr="005D58E5" w:rsidTr="0086325E">
        <w:trPr>
          <w:trHeight w:val="552"/>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Налоговые и неналоговые доходы</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40572,9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40039,1</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45575,2</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52585,2</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56809</w:t>
            </w:r>
          </w:p>
        </w:tc>
      </w:tr>
      <w:tr w:rsidR="00600440" w:rsidRPr="005D58E5" w:rsidTr="0086325E">
        <w:trPr>
          <w:trHeight w:val="285"/>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21414,5</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31366,7</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34830,3</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39456,9</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41010</w:t>
            </w:r>
          </w:p>
        </w:tc>
      </w:tr>
      <w:tr w:rsidR="00600440" w:rsidRPr="005D58E5" w:rsidTr="0086325E">
        <w:trPr>
          <w:trHeight w:val="261"/>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19158,4</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8672,4</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10744,9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13128,2</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15799</w:t>
            </w:r>
          </w:p>
        </w:tc>
      </w:tr>
      <w:tr w:rsidR="00600440" w:rsidRPr="005D58E5" w:rsidTr="0086325E">
        <w:trPr>
          <w:trHeight w:val="407"/>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Безвозмездные поступления</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262381,3</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226430,4</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244813,7</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260403,5</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234142,2</w:t>
            </w:r>
          </w:p>
        </w:tc>
      </w:tr>
      <w:tr w:rsidR="00600440" w:rsidRPr="005D58E5" w:rsidTr="0086325E">
        <w:trPr>
          <w:trHeight w:val="273"/>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173617,2</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178289,2</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221190,3</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181340,2</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191652,7</w:t>
            </w:r>
          </w:p>
        </w:tc>
      </w:tr>
      <w:tr w:rsidR="00600440" w:rsidRPr="005D58E5" w:rsidTr="0086325E">
        <w:trPr>
          <w:trHeight w:val="277"/>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88764,1</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48141,2</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23623,4</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79063,3</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42489,5</w:t>
            </w:r>
          </w:p>
        </w:tc>
      </w:tr>
      <w:tr w:rsidR="00600440" w:rsidRPr="005D58E5" w:rsidTr="0086325E">
        <w:trPr>
          <w:trHeight w:val="407"/>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Итого доходы:</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302954,2</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266469,5</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290388,9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312988,7</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290951,2</w:t>
            </w:r>
          </w:p>
        </w:tc>
      </w:tr>
      <w:tr w:rsidR="00600440" w:rsidRPr="005D58E5" w:rsidTr="0086325E">
        <w:trPr>
          <w:trHeight w:val="275"/>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195031,7</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209655,9</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256021,3</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220797,1</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239887,3</w:t>
            </w:r>
          </w:p>
        </w:tc>
      </w:tr>
      <w:tr w:rsidR="00600440" w:rsidRPr="005D58E5" w:rsidTr="0086325E">
        <w:trPr>
          <w:trHeight w:val="265"/>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107922,5</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56813,6</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34367,6</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92191,6</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51063,9</w:t>
            </w:r>
          </w:p>
        </w:tc>
      </w:tr>
      <w:tr w:rsidR="00600440" w:rsidRPr="005D58E5" w:rsidTr="0086325E">
        <w:trPr>
          <w:trHeight w:val="389"/>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Расходы бюджета:</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306440,9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318822,9</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292916,9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312423,2</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295629,5</w:t>
            </w:r>
          </w:p>
        </w:tc>
      </w:tr>
      <w:tr w:rsidR="00600440" w:rsidRPr="005D58E5" w:rsidTr="0086325E">
        <w:trPr>
          <w:trHeight w:val="263"/>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187092,9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245136,5</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224739,4</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207929,2</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206552,7</w:t>
            </w:r>
          </w:p>
        </w:tc>
      </w:tr>
      <w:tr w:rsidR="00600440" w:rsidRPr="005D58E5" w:rsidTr="0086325E">
        <w:trPr>
          <w:trHeight w:val="267"/>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119348,0</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73686,4</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68177,5</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104494</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89076,8</w:t>
            </w:r>
          </w:p>
        </w:tc>
      </w:tr>
      <w:tr w:rsidR="00600440" w:rsidRPr="005D58E5" w:rsidTr="0086325E">
        <w:trPr>
          <w:trHeight w:val="421"/>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Финансовый результат:</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-3486,6</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-52353,4</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-2527,9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565,5</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-4678,3</w:t>
            </w:r>
          </w:p>
        </w:tc>
      </w:tr>
      <w:tr w:rsidR="00600440" w:rsidRPr="005D58E5" w:rsidTr="0086325E">
        <w:trPr>
          <w:trHeight w:val="567"/>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6010,3</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-47491,7</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-946,7</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839,4</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-4249,8</w:t>
            </w:r>
          </w:p>
        </w:tc>
      </w:tr>
      <w:tr w:rsidR="00600440" w:rsidRPr="005D58E5" w:rsidTr="0086325E">
        <w:trPr>
          <w:trHeight w:val="259"/>
        </w:trPr>
        <w:tc>
          <w:tcPr>
            <w:tcW w:w="3510" w:type="dxa"/>
            <w:shd w:val="clear" w:color="auto" w:fill="EAF1DD"/>
            <w:vAlign w:val="center"/>
          </w:tcPr>
          <w:p w:rsidR="00600440" w:rsidRPr="005D58E5" w:rsidRDefault="00600440" w:rsidP="001512DE">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-9496,9</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-4861,7</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-1581,2</w:t>
            </w:r>
          </w:p>
        </w:tc>
        <w:tc>
          <w:tcPr>
            <w:tcW w:w="1247"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-273,9</w:t>
            </w:r>
          </w:p>
        </w:tc>
        <w:tc>
          <w:tcPr>
            <w:tcW w:w="1248" w:type="dxa"/>
            <w:shd w:val="clear" w:color="auto" w:fill="FFFFFF"/>
            <w:vAlign w:val="center"/>
          </w:tcPr>
          <w:p w:rsidR="00600440" w:rsidRPr="005D58E5" w:rsidRDefault="00600440" w:rsidP="001512DE">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-428,5</w:t>
            </w:r>
          </w:p>
        </w:tc>
      </w:tr>
    </w:tbl>
    <w:p w:rsidR="00600440" w:rsidRPr="005D58E5" w:rsidRDefault="00600440" w:rsidP="00126119">
      <w:pPr>
        <w:autoSpaceDE w:val="0"/>
        <w:autoSpaceDN w:val="0"/>
        <w:adjustRightInd w:val="0"/>
        <w:spacing w:before="120" w:after="0" w:line="240" w:lineRule="auto"/>
        <w:ind w:firstLine="567"/>
        <w:jc w:val="both"/>
        <w:rPr>
          <w:rFonts w:ascii="Times New Roman" w:eastAsia="Calibri" w:hAnsi="Times New Roman"/>
          <w:spacing w:val="2"/>
          <w:sz w:val="28"/>
          <w:szCs w:val="28"/>
        </w:rPr>
      </w:pPr>
      <w:r w:rsidRPr="005D58E5">
        <w:rPr>
          <w:rFonts w:ascii="Times New Roman" w:eastAsia="Calibri" w:hAnsi="Times New Roman"/>
          <w:spacing w:val="2"/>
          <w:sz w:val="28"/>
          <w:szCs w:val="28"/>
        </w:rPr>
        <w:t>Из представленных данных следует, что объем налоговых и неналоговых  доходов бюджетов поселений увеличивается.</w:t>
      </w:r>
    </w:p>
    <w:p w:rsidR="00600440" w:rsidRPr="005D58E5" w:rsidRDefault="00600440" w:rsidP="00126119">
      <w:pPr>
        <w:spacing w:line="240" w:lineRule="auto"/>
        <w:ind w:firstLine="567"/>
        <w:jc w:val="both"/>
        <w:rPr>
          <w:rFonts w:ascii="Times New Roman" w:hAnsi="Times New Roman"/>
          <w:b/>
          <w:i/>
          <w:sz w:val="28"/>
          <w:szCs w:val="28"/>
        </w:rPr>
      </w:pP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3.4.6. Межбюджетные отношения в муниципальном районе.</w:t>
      </w:r>
    </w:p>
    <w:p w:rsidR="00600440" w:rsidRPr="005D58E5" w:rsidRDefault="00600440" w:rsidP="00126119">
      <w:pPr>
        <w:tabs>
          <w:tab w:val="num" w:pos="993"/>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t>Главными задачами системы межбюджетных отношений между Дубенским муниципальным районом   и поселениями, входящими в его состав, в складывающихся условиях формирования бюджетов являются:</w:t>
      </w:r>
    </w:p>
    <w:p w:rsidR="00600440" w:rsidRPr="005D58E5" w:rsidRDefault="00600440" w:rsidP="00126119">
      <w:pPr>
        <w:tabs>
          <w:tab w:val="num" w:pos="993"/>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содействие в обеспечении сбалансированности бюджетов поселений, снижении рисков неисполнения первоочередных расходных обязательств;</w:t>
      </w:r>
    </w:p>
    <w:p w:rsidR="00600440" w:rsidRPr="005D58E5" w:rsidRDefault="00600440" w:rsidP="00126119">
      <w:pPr>
        <w:tabs>
          <w:tab w:val="num" w:pos="993"/>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стимулирование поселений к максимальной оптимизации всех неэффективных расходов и мобилизации доходов.</w:t>
      </w:r>
    </w:p>
    <w:p w:rsidR="00600440" w:rsidRPr="005D58E5" w:rsidRDefault="00600440" w:rsidP="00126119">
      <w:pPr>
        <w:tabs>
          <w:tab w:val="left" w:pos="900"/>
          <w:tab w:val="left" w:pos="1080"/>
          <w:tab w:val="left" w:pos="9792"/>
        </w:tabs>
        <w:spacing w:after="0" w:line="240" w:lineRule="auto"/>
        <w:ind w:firstLine="567"/>
        <w:jc w:val="both"/>
        <w:rPr>
          <w:rFonts w:ascii="Times New Roman" w:hAnsi="Times New Roman"/>
          <w:color w:val="FF0000"/>
          <w:sz w:val="28"/>
          <w:szCs w:val="28"/>
        </w:rPr>
      </w:pPr>
      <w:r w:rsidRPr="005D58E5">
        <w:rPr>
          <w:rFonts w:ascii="Times New Roman" w:hAnsi="Times New Roman"/>
          <w:sz w:val="28"/>
          <w:szCs w:val="28"/>
        </w:rPr>
        <w:t>С целью обеспечения финансовой устойчивости бюджетов поселений из районного бюджета предоставляются иные межбюджетные трансферты на обеспечение сбалансированности бюджетов поселений – дотации на сбалансированность бюджетов поселений.</w:t>
      </w:r>
    </w:p>
    <w:p w:rsidR="00600440" w:rsidRPr="005D58E5" w:rsidRDefault="00600440" w:rsidP="00126119">
      <w:pPr>
        <w:tabs>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 связи с этим, в целях оптимизации расходов консолидированного бюджета Дубенского муниципального района, сокращения встречных финансовых потоков при выстраивании межбюджетных отношений между муниципальным районом и поселениями, входящими в его состав, распределение дотаций на сбалансированность бюджетов поселений в 2014-2017 годах также производилось только между сельскими поселениями Дубенского муниципального района</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 целях развития территорий сельских поселений Дубенского муниципального района из районного бюджета и республиканского в 2014 и 2017 годах дополнительно к дотациям на сбалансированность предоставлялись субсидии на развитие инфраструктуры сельских поселений. Данные средства предоставлялись в целях оказания поддержки сельским поселениям по проведению мероприятий, направленных на развитие жилищной, инженерной инфраструктуры сельских поселений, улучшение состояния объектов благоустройства путем софинансирования расходных обязательств на решение вопросов местного значения сельских поселений на конкурсной основе.</w:t>
      </w:r>
    </w:p>
    <w:p w:rsidR="00FD3FD8" w:rsidRDefault="00FD3FD8" w:rsidP="00126119">
      <w:pPr>
        <w:shd w:val="clear" w:color="auto" w:fill="FFFFFF"/>
        <w:spacing w:before="120" w:after="120" w:line="240" w:lineRule="auto"/>
        <w:ind w:firstLine="567"/>
        <w:jc w:val="right"/>
        <w:textAlignment w:val="baseline"/>
        <w:rPr>
          <w:rFonts w:ascii="Times New Roman" w:hAnsi="Times New Roman"/>
          <w:spacing w:val="2"/>
          <w:sz w:val="28"/>
          <w:szCs w:val="28"/>
        </w:rPr>
      </w:pPr>
    </w:p>
    <w:p w:rsidR="00600440" w:rsidRPr="00FD3FD8" w:rsidRDefault="00600440" w:rsidP="00126119">
      <w:pPr>
        <w:shd w:val="clear" w:color="auto" w:fill="FFFFFF"/>
        <w:spacing w:before="120" w:after="120" w:line="240" w:lineRule="auto"/>
        <w:ind w:firstLine="567"/>
        <w:jc w:val="right"/>
        <w:textAlignment w:val="baseline"/>
        <w:rPr>
          <w:rFonts w:ascii="Times New Roman" w:hAnsi="Times New Roman"/>
          <w:spacing w:val="2"/>
          <w:sz w:val="28"/>
          <w:szCs w:val="28"/>
        </w:rPr>
      </w:pPr>
      <w:r w:rsidRPr="00FD3FD8">
        <w:rPr>
          <w:rFonts w:ascii="Times New Roman" w:hAnsi="Times New Roman"/>
          <w:spacing w:val="2"/>
          <w:sz w:val="28"/>
          <w:szCs w:val="28"/>
        </w:rPr>
        <w:t>Таблица 23</w:t>
      </w:r>
    </w:p>
    <w:p w:rsidR="00600440" w:rsidRPr="00FD3FD8" w:rsidRDefault="00600440" w:rsidP="00126119">
      <w:pPr>
        <w:pStyle w:val="23"/>
        <w:shd w:val="clear" w:color="auto" w:fill="auto"/>
        <w:tabs>
          <w:tab w:val="left" w:leader="underscore" w:pos="3610"/>
          <w:tab w:val="left" w:leader="underscore" w:pos="7771"/>
          <w:tab w:val="left" w:leader="underscore" w:pos="9365"/>
        </w:tabs>
        <w:spacing w:before="0" w:after="120" w:line="240" w:lineRule="auto"/>
        <w:ind w:firstLine="567"/>
        <w:rPr>
          <w:b/>
          <w:color w:val="000000"/>
          <w:lang w:bidi="ru-RU"/>
        </w:rPr>
      </w:pPr>
      <w:r w:rsidRPr="00FD3FD8">
        <w:rPr>
          <w:b/>
          <w:color w:val="000000"/>
          <w:lang w:bidi="ru-RU"/>
        </w:rPr>
        <w:t>Выплаты социального характера из бюджета муниципального образования Дубенского муниципального района за период 2015-2017 годы</w:t>
      </w:r>
    </w:p>
    <w:tbl>
      <w:tblPr>
        <w:tblW w:w="9664" w:type="dxa"/>
        <w:jc w:val="center"/>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18"/>
        <w:gridCol w:w="1288"/>
        <w:gridCol w:w="1119"/>
        <w:gridCol w:w="1119"/>
        <w:gridCol w:w="1120"/>
      </w:tblGrid>
      <w:tr w:rsidR="00600440" w:rsidRPr="005D58E5" w:rsidTr="0086325E">
        <w:trPr>
          <w:trHeight w:val="458"/>
          <w:tblHeader/>
          <w:jc w:val="center"/>
        </w:trPr>
        <w:tc>
          <w:tcPr>
            <w:tcW w:w="5018"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Наименование </w:t>
            </w:r>
          </w:p>
        </w:tc>
        <w:tc>
          <w:tcPr>
            <w:tcW w:w="1288"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Ед. изм.</w:t>
            </w:r>
          </w:p>
        </w:tc>
        <w:tc>
          <w:tcPr>
            <w:tcW w:w="1119"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2015 год </w:t>
            </w:r>
          </w:p>
        </w:tc>
        <w:tc>
          <w:tcPr>
            <w:tcW w:w="1119"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2016 год </w:t>
            </w:r>
          </w:p>
        </w:tc>
        <w:tc>
          <w:tcPr>
            <w:tcW w:w="1120"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2017 год </w:t>
            </w:r>
          </w:p>
        </w:tc>
      </w:tr>
      <w:tr w:rsidR="00600440" w:rsidRPr="005D58E5" w:rsidTr="0086325E">
        <w:trPr>
          <w:trHeight w:val="397"/>
          <w:jc w:val="center"/>
        </w:trPr>
        <w:tc>
          <w:tcPr>
            <w:tcW w:w="5018"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жильем молодых семей</w:t>
            </w:r>
          </w:p>
        </w:tc>
        <w:tc>
          <w:tcPr>
            <w:tcW w:w="1288"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782,5</w:t>
            </w:r>
          </w:p>
        </w:tc>
        <w:tc>
          <w:tcPr>
            <w:tcW w:w="1119"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2880,7</w:t>
            </w:r>
          </w:p>
        </w:tc>
        <w:tc>
          <w:tcPr>
            <w:tcW w:w="1120"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6449,1</w:t>
            </w:r>
          </w:p>
        </w:tc>
      </w:tr>
      <w:tr w:rsidR="00600440" w:rsidRPr="005D58E5" w:rsidTr="0086325E">
        <w:trPr>
          <w:trHeight w:val="251"/>
          <w:jc w:val="center"/>
        </w:trPr>
        <w:tc>
          <w:tcPr>
            <w:tcW w:w="5018"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молодых семей</w:t>
            </w:r>
          </w:p>
        </w:tc>
        <w:tc>
          <w:tcPr>
            <w:tcW w:w="1288"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w:t>
            </w:r>
          </w:p>
        </w:tc>
        <w:tc>
          <w:tcPr>
            <w:tcW w:w="1119"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2</w:t>
            </w:r>
          </w:p>
        </w:tc>
        <w:tc>
          <w:tcPr>
            <w:tcW w:w="1120"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r>
      <w:tr w:rsidR="00600440" w:rsidRPr="005D58E5" w:rsidTr="0086325E">
        <w:trPr>
          <w:jc w:val="center"/>
        </w:trPr>
        <w:tc>
          <w:tcPr>
            <w:tcW w:w="5018"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предоставления жилых помещений детям-сиротам и детям, оставшимся без попечения родителей</w:t>
            </w:r>
          </w:p>
        </w:tc>
        <w:tc>
          <w:tcPr>
            <w:tcW w:w="1288" w:type="dxa"/>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3148,2</w:t>
            </w:r>
          </w:p>
        </w:tc>
        <w:tc>
          <w:tcPr>
            <w:tcW w:w="1119"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3139,3</w:t>
            </w:r>
          </w:p>
        </w:tc>
        <w:tc>
          <w:tcPr>
            <w:tcW w:w="1120"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2194,6</w:t>
            </w:r>
          </w:p>
        </w:tc>
      </w:tr>
      <w:tr w:rsidR="00600440" w:rsidRPr="005D58E5" w:rsidTr="0086325E">
        <w:trPr>
          <w:trHeight w:val="269"/>
          <w:jc w:val="center"/>
        </w:trPr>
        <w:tc>
          <w:tcPr>
            <w:tcW w:w="5018"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жилых помещений</w:t>
            </w:r>
          </w:p>
        </w:tc>
        <w:tc>
          <w:tcPr>
            <w:tcW w:w="1288" w:type="dxa"/>
            <w:shd w:val="clear" w:color="auto" w:fill="FFFFFF"/>
            <w:vAlign w:val="center"/>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c>
          <w:tcPr>
            <w:tcW w:w="1119"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c>
          <w:tcPr>
            <w:tcW w:w="1120" w:type="dxa"/>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r>
      <w:tr w:rsidR="00600440" w:rsidRPr="005D58E5" w:rsidTr="0086325E">
        <w:trPr>
          <w:jc w:val="center"/>
        </w:trPr>
        <w:tc>
          <w:tcPr>
            <w:tcW w:w="5018"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 xml:space="preserve">Выплата опекунского пособия опекунам и приемной семье на содержание ребенка </w:t>
            </w:r>
          </w:p>
        </w:tc>
        <w:tc>
          <w:tcPr>
            <w:tcW w:w="1288" w:type="dxa"/>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3008,3</w:t>
            </w:r>
          </w:p>
        </w:tc>
        <w:tc>
          <w:tcPr>
            <w:tcW w:w="1119"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2773,8</w:t>
            </w:r>
          </w:p>
        </w:tc>
        <w:tc>
          <w:tcPr>
            <w:tcW w:w="1120"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3341,2</w:t>
            </w:r>
          </w:p>
        </w:tc>
      </w:tr>
      <w:tr w:rsidR="00600440" w:rsidRPr="005D58E5" w:rsidTr="0086325E">
        <w:trPr>
          <w:trHeight w:val="1191"/>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Софинансирование мероприятий по улучшению жилищных условий граждан Российской Федерации, проживающих в сельской местности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716,0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293,7</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349,2</w:t>
            </w:r>
          </w:p>
        </w:tc>
      </w:tr>
      <w:tr w:rsidR="00600440" w:rsidRPr="005D58E5" w:rsidTr="0086325E">
        <w:trPr>
          <w:trHeight w:val="624"/>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Оказание других видов социальной помощи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19,2</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19,0</w:t>
            </w:r>
          </w:p>
        </w:tc>
      </w:tr>
      <w:tr w:rsidR="00600440" w:rsidRPr="005D58E5"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Оказание финансовой поддержки общественных организаций</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17,0</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20,0</w:t>
            </w:r>
          </w:p>
        </w:tc>
      </w:tr>
      <w:tr w:rsidR="00600440" w:rsidRPr="005D58E5"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Квотирование рабочих мест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i/>
                <w:sz w:val="28"/>
                <w:szCs w:val="28"/>
                <w:highlight w:val="yellow"/>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1,4</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1,0</w:t>
            </w:r>
          </w:p>
        </w:tc>
        <w:tc>
          <w:tcPr>
            <w:tcW w:w="11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1,0</w:t>
            </w:r>
          </w:p>
        </w:tc>
      </w:tr>
      <w:tr w:rsidR="00600440" w:rsidRPr="005D58E5"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Выплата пенсий за выслугу лет к трудовой пенсии по старости (инвалидности) муниципальным служащим</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1687,2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1831,4</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2138,3</w:t>
            </w:r>
          </w:p>
        </w:tc>
      </w:tr>
      <w:tr w:rsidR="00600440" w:rsidRPr="005D58E5"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bCs/>
                <w:i/>
                <w:sz w:val="28"/>
                <w:szCs w:val="28"/>
              </w:rPr>
              <w:t>- количество муниципальных служащих получающих пенсию за выслугу лет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i/>
                <w:sz w:val="28"/>
                <w:szCs w:val="28"/>
              </w:rPr>
            </w:pPr>
            <w:r w:rsidRPr="005D58E5">
              <w:rPr>
                <w:rFonts w:ascii="Times New Roman" w:hAnsi="Times New Roman"/>
                <w:i/>
                <w:sz w:val="28"/>
                <w:szCs w:val="28"/>
              </w:rPr>
              <w:t>чел.</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61</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63</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69</w:t>
            </w:r>
          </w:p>
        </w:tc>
      </w:tr>
      <w:tr w:rsidR="00600440" w:rsidRPr="005D58E5" w:rsidTr="0086325E">
        <w:trPr>
          <w:trHeight w:val="405"/>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Итого</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b/>
                <w:sz w:val="28"/>
                <w:szCs w:val="28"/>
              </w:rPr>
            </w:pPr>
            <w:r w:rsidRPr="005D58E5">
              <w:rPr>
                <w:rFonts w:ascii="Times New Roman" w:hAnsi="Times New Roman"/>
                <w:b/>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9369,6</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10956,1</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14512,4</w:t>
            </w:r>
          </w:p>
        </w:tc>
      </w:tr>
    </w:tbl>
    <w:p w:rsidR="00600440" w:rsidRPr="005D58E5" w:rsidRDefault="00600440" w:rsidP="00126119">
      <w:pPr>
        <w:spacing w:line="240" w:lineRule="auto"/>
        <w:ind w:firstLine="567"/>
        <w:jc w:val="both"/>
        <w:rPr>
          <w:rFonts w:ascii="Times New Roman" w:hAnsi="Times New Roman"/>
          <w:sz w:val="28"/>
          <w:szCs w:val="28"/>
        </w:rPr>
      </w:pP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3.5. Земельно-имущественный комплекс, муниципальная собственность.</w:t>
      </w:r>
    </w:p>
    <w:p w:rsidR="00600440" w:rsidRPr="005D58E5" w:rsidRDefault="00600440" w:rsidP="00126119">
      <w:pPr>
        <w:autoSpaceDE w:val="0"/>
        <w:autoSpaceDN w:val="0"/>
        <w:adjustRightInd w:val="0"/>
        <w:spacing w:before="240" w:after="0" w:line="240" w:lineRule="auto"/>
        <w:ind w:firstLine="567"/>
        <w:jc w:val="both"/>
        <w:rPr>
          <w:rFonts w:ascii="Times New Roman" w:hAnsi="Times New Roman"/>
          <w:b/>
          <w:i/>
          <w:sz w:val="28"/>
          <w:szCs w:val="28"/>
        </w:rPr>
      </w:pPr>
      <w:r w:rsidRPr="005D58E5">
        <w:rPr>
          <w:rFonts w:ascii="Times New Roman" w:hAnsi="Times New Roman"/>
          <w:sz w:val="28"/>
          <w:szCs w:val="28"/>
        </w:rPr>
        <w:tab/>
      </w:r>
      <w:r w:rsidRPr="005D58E5">
        <w:rPr>
          <w:rFonts w:ascii="Times New Roman" w:hAnsi="Times New Roman"/>
          <w:b/>
          <w:i/>
          <w:sz w:val="28"/>
          <w:szCs w:val="28"/>
        </w:rPr>
        <w:t>Земельные ресурсы</w:t>
      </w:r>
    </w:p>
    <w:p w:rsidR="00600440" w:rsidRDefault="00600440" w:rsidP="00126119">
      <w:pPr>
        <w:autoSpaceDE w:val="0"/>
        <w:autoSpaceDN w:val="0"/>
        <w:adjustRightInd w:val="0"/>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Земельный фонд Дубенского района по состоянию 01.01.2018 год составляет 89638 га.</w:t>
      </w:r>
    </w:p>
    <w:p w:rsidR="00FD3FD8" w:rsidRPr="005D58E5" w:rsidRDefault="00FD3FD8" w:rsidP="00126119">
      <w:pPr>
        <w:autoSpaceDE w:val="0"/>
        <w:autoSpaceDN w:val="0"/>
        <w:adjustRightInd w:val="0"/>
        <w:spacing w:before="120" w:after="0" w:line="240" w:lineRule="auto"/>
        <w:ind w:firstLine="567"/>
        <w:jc w:val="right"/>
        <w:rPr>
          <w:rFonts w:ascii="Times New Roman" w:hAnsi="Times New Roman"/>
          <w:sz w:val="28"/>
          <w:szCs w:val="28"/>
        </w:rPr>
      </w:pPr>
      <w:r>
        <w:rPr>
          <w:rFonts w:ascii="Times New Roman" w:hAnsi="Times New Roman"/>
          <w:sz w:val="28"/>
          <w:szCs w:val="28"/>
        </w:rPr>
        <w:t>Таблица 24</w:t>
      </w:r>
    </w:p>
    <w:p w:rsidR="00600440" w:rsidRPr="005D58E5" w:rsidRDefault="00600440" w:rsidP="00126119">
      <w:pPr>
        <w:spacing w:after="0" w:line="240" w:lineRule="auto"/>
        <w:ind w:firstLine="567"/>
        <w:jc w:val="center"/>
        <w:rPr>
          <w:rFonts w:ascii="Times New Roman" w:hAnsi="Times New Roman"/>
          <w:b/>
          <w:i/>
          <w:sz w:val="28"/>
          <w:szCs w:val="28"/>
        </w:rPr>
      </w:pPr>
      <w:r w:rsidRPr="00FD3FD8">
        <w:rPr>
          <w:rFonts w:ascii="Times New Roman" w:hAnsi="Times New Roman"/>
          <w:b/>
          <w:sz w:val="28"/>
          <w:szCs w:val="28"/>
        </w:rPr>
        <w:t>Структура земельного фонда Дубенского района по категориям</w:t>
      </w:r>
      <w:r w:rsidR="00FD3FD8" w:rsidRPr="00FD3FD8">
        <w:rPr>
          <w:rFonts w:ascii="Times New Roman" w:hAnsi="Times New Roman"/>
          <w:b/>
          <w:sz w:val="28"/>
          <w:szCs w:val="28"/>
        </w:rPr>
        <w:t>.</w:t>
      </w:r>
      <w:r w:rsidR="00FD3FD8">
        <w:rPr>
          <w:rFonts w:ascii="Times New Roman" w:hAnsi="Times New Roman"/>
          <w:i/>
          <w:sz w:val="28"/>
          <w:szCs w:val="28"/>
        </w:rPr>
        <w:t xml:space="preserve"> </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
        <w:gridCol w:w="5387"/>
        <w:gridCol w:w="1772"/>
        <w:gridCol w:w="1772"/>
      </w:tblGrid>
      <w:tr w:rsidR="00600440" w:rsidRPr="005D58E5" w:rsidTr="0086325E">
        <w:trPr>
          <w:cantSplit/>
        </w:trPr>
        <w:tc>
          <w:tcPr>
            <w:tcW w:w="536" w:type="dxa"/>
            <w:vMerge w:val="restart"/>
            <w:shd w:val="clear" w:color="auto" w:fill="EAF1DD"/>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 п/п</w:t>
            </w:r>
          </w:p>
        </w:tc>
        <w:tc>
          <w:tcPr>
            <w:tcW w:w="5387" w:type="dxa"/>
            <w:vMerge w:val="restart"/>
            <w:shd w:val="clear" w:color="auto" w:fill="EAF1DD"/>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Наименование  категорий</w:t>
            </w:r>
          </w:p>
        </w:tc>
        <w:tc>
          <w:tcPr>
            <w:tcW w:w="3544" w:type="dxa"/>
            <w:gridSpan w:val="2"/>
            <w:shd w:val="clear" w:color="auto" w:fill="EAF1DD"/>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2017 год</w:t>
            </w:r>
          </w:p>
        </w:tc>
      </w:tr>
      <w:tr w:rsidR="00600440" w:rsidRPr="005D58E5" w:rsidTr="0086325E">
        <w:trPr>
          <w:cantSplit/>
          <w:trHeight w:val="131"/>
        </w:trPr>
        <w:tc>
          <w:tcPr>
            <w:tcW w:w="536" w:type="dxa"/>
            <w:vMerge/>
            <w:shd w:val="clear" w:color="auto" w:fill="EAF1DD"/>
          </w:tcPr>
          <w:p w:rsidR="00600440" w:rsidRPr="005D58E5" w:rsidRDefault="00600440" w:rsidP="00126119">
            <w:pPr>
              <w:spacing w:after="0" w:line="240" w:lineRule="auto"/>
              <w:ind w:firstLine="567"/>
              <w:jc w:val="both"/>
              <w:rPr>
                <w:rFonts w:ascii="Times New Roman" w:hAnsi="Times New Roman"/>
                <w:b/>
                <w:sz w:val="28"/>
                <w:szCs w:val="28"/>
              </w:rPr>
            </w:pPr>
          </w:p>
        </w:tc>
        <w:tc>
          <w:tcPr>
            <w:tcW w:w="5387" w:type="dxa"/>
            <w:vMerge/>
            <w:shd w:val="clear" w:color="auto" w:fill="EAF1DD"/>
          </w:tcPr>
          <w:p w:rsidR="00600440" w:rsidRPr="005D58E5" w:rsidRDefault="00600440" w:rsidP="00126119">
            <w:pPr>
              <w:spacing w:after="0" w:line="240" w:lineRule="auto"/>
              <w:ind w:firstLine="567"/>
              <w:jc w:val="both"/>
              <w:rPr>
                <w:rFonts w:ascii="Times New Roman" w:hAnsi="Times New Roman"/>
                <w:b/>
                <w:sz w:val="28"/>
                <w:szCs w:val="28"/>
              </w:rPr>
            </w:pPr>
          </w:p>
        </w:tc>
        <w:tc>
          <w:tcPr>
            <w:tcW w:w="1772" w:type="dxa"/>
            <w:shd w:val="clear" w:color="auto" w:fill="EAF1DD"/>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га</w:t>
            </w:r>
          </w:p>
        </w:tc>
        <w:tc>
          <w:tcPr>
            <w:tcW w:w="1772" w:type="dxa"/>
            <w:shd w:val="clear" w:color="auto" w:fill="EAF1DD"/>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w:t>
            </w:r>
          </w:p>
        </w:tc>
      </w:tr>
      <w:tr w:rsidR="00600440" w:rsidRPr="005D58E5" w:rsidTr="0086325E">
        <w:trPr>
          <w:trHeight w:val="20"/>
        </w:trPr>
        <w:tc>
          <w:tcPr>
            <w:tcW w:w="536"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w:t>
            </w:r>
          </w:p>
        </w:tc>
        <w:tc>
          <w:tcPr>
            <w:tcW w:w="5387"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Земли сельскохозяйственного назначения</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58322</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65</w:t>
            </w:r>
          </w:p>
        </w:tc>
      </w:tr>
      <w:tr w:rsidR="00600440" w:rsidRPr="005D58E5" w:rsidTr="0086325E">
        <w:trPr>
          <w:trHeight w:val="20"/>
        </w:trPr>
        <w:tc>
          <w:tcPr>
            <w:tcW w:w="536"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w:t>
            </w:r>
          </w:p>
        </w:tc>
        <w:tc>
          <w:tcPr>
            <w:tcW w:w="5387"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Земли  населенных пунктов</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5193</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5,7</w:t>
            </w:r>
          </w:p>
        </w:tc>
      </w:tr>
      <w:tr w:rsidR="00600440" w:rsidRPr="005D58E5" w:rsidTr="0086325E">
        <w:trPr>
          <w:trHeight w:val="20"/>
        </w:trPr>
        <w:tc>
          <w:tcPr>
            <w:tcW w:w="536"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w:t>
            </w:r>
          </w:p>
        </w:tc>
        <w:tc>
          <w:tcPr>
            <w:tcW w:w="5387"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Земли промышленности, транспорта  и др.</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681</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w:t>
            </w:r>
          </w:p>
        </w:tc>
      </w:tr>
      <w:tr w:rsidR="00600440" w:rsidRPr="005D58E5" w:rsidTr="0086325E">
        <w:trPr>
          <w:trHeight w:val="20"/>
        </w:trPr>
        <w:tc>
          <w:tcPr>
            <w:tcW w:w="536"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w:t>
            </w:r>
          </w:p>
        </w:tc>
        <w:tc>
          <w:tcPr>
            <w:tcW w:w="5387" w:type="dxa"/>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Земли лесного фонда</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25442</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28,3</w:t>
            </w:r>
          </w:p>
        </w:tc>
      </w:tr>
      <w:tr w:rsidR="00600440" w:rsidRPr="005D58E5" w:rsidTr="0086325E">
        <w:trPr>
          <w:trHeight w:val="20"/>
        </w:trPr>
        <w:tc>
          <w:tcPr>
            <w:tcW w:w="5923" w:type="dxa"/>
            <w:gridSpan w:val="2"/>
            <w:shd w:val="clear" w:color="auto" w:fill="EAF1DD"/>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И Т О Г О</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89638</w:t>
            </w:r>
          </w:p>
        </w:tc>
        <w:tc>
          <w:tcPr>
            <w:tcW w:w="1772" w:type="dxa"/>
            <w:shd w:val="clear" w:color="auto" w:fill="FFFFFF"/>
            <w:vAlign w:val="center"/>
          </w:tcPr>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100,0</w:t>
            </w:r>
          </w:p>
        </w:tc>
      </w:tr>
    </w:tbl>
    <w:p w:rsidR="00600440" w:rsidRPr="005D58E5" w:rsidRDefault="00600440" w:rsidP="00126119">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По сравнению с предыдущими годами структура земельного фонда района по категориям не изменилась.</w:t>
      </w:r>
    </w:p>
    <w:p w:rsidR="00600440" w:rsidRPr="005D58E5" w:rsidRDefault="00600440" w:rsidP="00126119">
      <w:pPr>
        <w:spacing w:before="240" w:after="120" w:line="240" w:lineRule="auto"/>
        <w:ind w:firstLine="567"/>
        <w:jc w:val="both"/>
        <w:rPr>
          <w:rFonts w:ascii="Times New Roman" w:hAnsi="Times New Roman"/>
          <w:i/>
          <w:sz w:val="28"/>
          <w:szCs w:val="28"/>
        </w:rPr>
      </w:pPr>
      <w:r w:rsidRPr="005D58E5">
        <w:rPr>
          <w:rFonts w:ascii="Times New Roman" w:hAnsi="Times New Roman"/>
          <w:b/>
          <w:i/>
          <w:sz w:val="28"/>
          <w:szCs w:val="28"/>
        </w:rPr>
        <w:t xml:space="preserve">Управление имущественным комплексом  </w:t>
      </w:r>
      <w:r w:rsidRPr="005D58E5">
        <w:rPr>
          <w:rFonts w:ascii="Times New Roman" w:hAnsi="Times New Roman"/>
          <w:i/>
          <w:sz w:val="28"/>
          <w:szCs w:val="28"/>
        </w:rPr>
        <w:t xml:space="preserve">     </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Органы местного самоуправления имеют право владеть муниципальным имуществом,</w:t>
      </w:r>
      <w:r w:rsidRPr="005D58E5">
        <w:rPr>
          <w:rFonts w:ascii="Times New Roman" w:hAnsi="Times New Roman" w:cs="Times New Roman"/>
          <w:sz w:val="28"/>
          <w:szCs w:val="28"/>
          <w:lang w:eastAsia="en-US"/>
        </w:rPr>
        <w:t xml:space="preserve"> предназначенным для решения вопросов местного значения, </w:t>
      </w:r>
      <w:r w:rsidRPr="005D58E5">
        <w:rPr>
          <w:rFonts w:ascii="Times New Roman" w:hAnsi="Times New Roman" w:cs="Times New Roman"/>
          <w:sz w:val="28"/>
          <w:szCs w:val="28"/>
        </w:rPr>
        <w:t>обеспечения деятельности органов местного самоуправления и их должностных лиц,</w:t>
      </w:r>
      <w:r w:rsidRPr="005D58E5">
        <w:rPr>
          <w:rFonts w:ascii="Times New Roman" w:hAnsi="Times New Roman" w:cs="Times New Roman"/>
          <w:sz w:val="28"/>
          <w:szCs w:val="28"/>
          <w:lang w:eastAsia="en-US"/>
        </w:rPr>
        <w:t xml:space="preserve"> а также</w:t>
      </w:r>
      <w:r w:rsidRPr="005D58E5">
        <w:rPr>
          <w:rFonts w:ascii="Times New Roman" w:hAnsi="Times New Roman" w:cs="Times New Roman"/>
          <w:sz w:val="28"/>
          <w:szCs w:val="28"/>
        </w:rPr>
        <w:t xml:space="preserve"> для осуществления отдельных государственных полномочий. Имущество, не соответствующее данным целям подлежит перепрофилированию (изменению целевого назначения имущества) либо отчуждению - приватизации.</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lang w:eastAsia="en-US"/>
        </w:rPr>
        <w:t xml:space="preserve"> </w:t>
      </w:r>
      <w:r w:rsidRPr="005D58E5">
        <w:rPr>
          <w:rFonts w:ascii="Times New Roman" w:hAnsi="Times New Roman" w:cs="Times New Roman"/>
          <w:sz w:val="28"/>
          <w:szCs w:val="28"/>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Муниципальное имущество за исключением жилищного фонда отчуждается в собственность граждан и юридических лиц (кроме бюджетных организаций) исключительно на возмездной основе.</w:t>
      </w:r>
    </w:p>
    <w:p w:rsidR="00600440"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9F0717" w:rsidRDefault="009F0717" w:rsidP="00126119">
      <w:pPr>
        <w:autoSpaceDE w:val="0"/>
        <w:autoSpaceDN w:val="0"/>
        <w:adjustRightInd w:val="0"/>
        <w:spacing w:after="0" w:line="240" w:lineRule="auto"/>
        <w:ind w:firstLine="567"/>
        <w:jc w:val="right"/>
        <w:rPr>
          <w:rFonts w:ascii="Times New Roman" w:hAnsi="Times New Roman"/>
          <w:sz w:val="28"/>
          <w:szCs w:val="28"/>
        </w:rPr>
      </w:pPr>
    </w:p>
    <w:p w:rsidR="005F6C7B" w:rsidRPr="005D58E5" w:rsidRDefault="005F6C7B" w:rsidP="00126119">
      <w:pPr>
        <w:autoSpaceDE w:val="0"/>
        <w:autoSpaceDN w:val="0"/>
        <w:adjustRightInd w:val="0"/>
        <w:spacing w:after="0" w:line="240" w:lineRule="auto"/>
        <w:ind w:firstLine="567"/>
        <w:jc w:val="right"/>
        <w:rPr>
          <w:rFonts w:ascii="Times New Roman" w:hAnsi="Times New Roman"/>
          <w:sz w:val="28"/>
          <w:szCs w:val="28"/>
        </w:rPr>
      </w:pPr>
      <w:r>
        <w:rPr>
          <w:rFonts w:ascii="Times New Roman" w:hAnsi="Times New Roman"/>
          <w:sz w:val="28"/>
          <w:szCs w:val="28"/>
        </w:rPr>
        <w:t>Таблица 25</w:t>
      </w:r>
    </w:p>
    <w:p w:rsidR="00600440" w:rsidRPr="005D58E5" w:rsidRDefault="00600440" w:rsidP="00126119">
      <w:pPr>
        <w:autoSpaceDE w:val="0"/>
        <w:autoSpaceDN w:val="0"/>
        <w:adjustRightInd w:val="0"/>
        <w:spacing w:after="0" w:line="240" w:lineRule="auto"/>
        <w:ind w:firstLine="567"/>
        <w:jc w:val="center"/>
        <w:rPr>
          <w:rFonts w:ascii="Times New Roman" w:hAnsi="Times New Roman"/>
          <w:i/>
          <w:sz w:val="28"/>
          <w:szCs w:val="28"/>
        </w:rPr>
      </w:pPr>
      <w:r w:rsidRPr="005F6C7B">
        <w:rPr>
          <w:rFonts w:ascii="Times New Roman" w:hAnsi="Times New Roman"/>
          <w:b/>
          <w:sz w:val="28"/>
          <w:szCs w:val="28"/>
        </w:rPr>
        <w:t>Основные количественные показатели консолидированного бюджета            Дубенского района, характеризующие использование имущества и земельных ресурсов</w:t>
      </w:r>
      <w:r w:rsidR="005F6C7B" w:rsidRPr="005F6C7B">
        <w:rPr>
          <w:rFonts w:ascii="Times New Roman" w:hAnsi="Times New Roman"/>
          <w:b/>
          <w:sz w:val="28"/>
          <w:szCs w:val="28"/>
        </w:rPr>
        <w:t>.</w:t>
      </w:r>
      <w:r w:rsidR="005F6C7B">
        <w:rPr>
          <w:rFonts w:ascii="Times New Roman" w:hAnsi="Times New Roman"/>
          <w:i/>
          <w:sz w:val="28"/>
          <w:szCs w:val="28"/>
        </w:rPr>
        <w:t xml:space="preserve"> </w:t>
      </w:r>
    </w:p>
    <w:tbl>
      <w:tblPr>
        <w:tblW w:w="9752"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600440" w:rsidRPr="005D58E5" w:rsidTr="0086325E">
        <w:trPr>
          <w:trHeight w:val="458"/>
          <w:jc w:val="center"/>
        </w:trPr>
        <w:tc>
          <w:tcPr>
            <w:tcW w:w="4082"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Показатели</w:t>
            </w:r>
          </w:p>
        </w:tc>
        <w:tc>
          <w:tcPr>
            <w:tcW w:w="1134"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Ед. изм.</w:t>
            </w:r>
          </w:p>
        </w:tc>
        <w:tc>
          <w:tcPr>
            <w:tcW w:w="1134"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2015</w:t>
            </w:r>
          </w:p>
        </w:tc>
        <w:tc>
          <w:tcPr>
            <w:tcW w:w="1134"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2016</w:t>
            </w:r>
          </w:p>
        </w:tc>
        <w:tc>
          <w:tcPr>
            <w:tcW w:w="1134"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2017</w:t>
            </w:r>
          </w:p>
        </w:tc>
        <w:tc>
          <w:tcPr>
            <w:tcW w:w="1134"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2018</w:t>
            </w:r>
          </w:p>
        </w:tc>
      </w:tr>
      <w:tr w:rsidR="00600440" w:rsidRPr="005D58E5" w:rsidTr="0086325E">
        <w:trPr>
          <w:jc w:val="center"/>
        </w:trPr>
        <w:tc>
          <w:tcPr>
            <w:tcW w:w="4082"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Получено доходов в доход бюджета всего, в т.ч.:</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тыс. руб.</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b/>
                <w:sz w:val="28"/>
                <w:szCs w:val="28"/>
              </w:rPr>
            </w:pPr>
          </w:p>
        </w:tc>
      </w:tr>
      <w:tr w:rsidR="00600440" w:rsidRPr="005D58E5" w:rsidTr="0086325E">
        <w:trPr>
          <w:jc w:val="center"/>
        </w:trPr>
        <w:tc>
          <w:tcPr>
            <w:tcW w:w="4082"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Продажа муниципального имущества</w:t>
            </w:r>
          </w:p>
        </w:tc>
        <w:tc>
          <w:tcPr>
            <w:tcW w:w="1134" w:type="dxa"/>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203</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1061</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1826</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-187.9</w:t>
            </w:r>
          </w:p>
        </w:tc>
      </w:tr>
      <w:tr w:rsidR="00600440" w:rsidRPr="005D58E5" w:rsidTr="0086325E">
        <w:trPr>
          <w:jc w:val="center"/>
        </w:trPr>
        <w:tc>
          <w:tcPr>
            <w:tcW w:w="4082"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Продажа земельных участков, находящихся в муниципальной собственности</w:t>
            </w:r>
          </w:p>
        </w:tc>
        <w:tc>
          <w:tcPr>
            <w:tcW w:w="1134" w:type="dxa"/>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121.2</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726.2</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1849.7</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13127.2</w:t>
            </w:r>
          </w:p>
        </w:tc>
      </w:tr>
      <w:tr w:rsidR="00600440" w:rsidRPr="005D58E5" w:rsidTr="0086325E">
        <w:trPr>
          <w:jc w:val="center"/>
        </w:trPr>
        <w:tc>
          <w:tcPr>
            <w:tcW w:w="4082" w:type="dxa"/>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Продажа земельных участков, собственность на которые не разграничена</w:t>
            </w:r>
          </w:p>
        </w:tc>
        <w:tc>
          <w:tcPr>
            <w:tcW w:w="1134" w:type="dxa"/>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121.2</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126.2</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444.2</w:t>
            </w:r>
          </w:p>
        </w:tc>
        <w:tc>
          <w:tcPr>
            <w:tcW w:w="1134" w:type="dxa"/>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13127.2</w:t>
            </w:r>
          </w:p>
        </w:tc>
      </w:tr>
      <w:tr w:rsidR="00600440" w:rsidRPr="005D58E5" w:rsidTr="0086325E">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1088.7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1325.7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1903.4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686.2</w:t>
            </w:r>
          </w:p>
        </w:tc>
      </w:tr>
      <w:tr w:rsidR="00600440" w:rsidRPr="005D58E5" w:rsidTr="0086325E">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1466.9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686.2</w:t>
            </w:r>
          </w:p>
        </w:tc>
      </w:tr>
      <w:tr w:rsidR="00600440" w:rsidRPr="005D58E5" w:rsidTr="0086325E">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1457.0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12DE">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253.9</w:t>
            </w:r>
          </w:p>
        </w:tc>
      </w:tr>
    </w:tbl>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На территории Дубенского муниципального района  проводится комплексная работа по реализации полномочий органов местного самоуправления в сфере земельно-имущественных отношений. Основными направлениями деятельности являются оказание муниципальных услуг, выполнение работ и исполнение муниципальных функций в целях 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в т.ч. обеспечивает межевание земельных участков, их постановку на земельно-кадастровый учет, изготовление технической документации на объекты недвижимости, государственную регистрацию прав муниципальной собственности на имущественный комплекс (объект, земля) и права оперативного управления, формирует реестры объектов муниципальной собственности на основании данных государственной регистрации права собственности муниципального образования Дубенского муниципального района, обеспечивает эффективность их использования, осуществляет муниципальный земельный контроль.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Деятельность отдела по управлению муниципальной собственностью и земельным отношениям администрации Дубенского муниципального района направлена на внесение вклада в достижение стратегической цели страны «Обеспечение высоких темпов устойчивого экономического роста» и в соответствии с компетенцией отдела, главными задачами являются: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 эффективное владение, пользование и распоряжение муниципальным имуществом;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 эффективное владение, пользование и распоряжение земельными участками, расположенными в границах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 стратегическим целям отдела относятся: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 повышение качества и результативности управления муниципальным имуществом;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 повышение качества и результативности управления земельными ресурсами.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Достижение стратегических целей обеспечивается путем вовлечение земельных участков в хозяйственный оборот, что позволит развить земельный рынок, приведет к стимулированию приватизационных и инвестиционных процессов в сфере земельных отношений, повысит доходную часть бюджета района и субъекта РФ.</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В соответствии с Федеральным законом РФ «О защите конкуренции» на территории Дубенского муниципального района муниципальное имущества в пользование третьих лиц осуществляется исключительно по итогам проведенных торгов на право аренды.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За 2017 года в соответствии с Земельным кодексом Российской Федерации было предоставлено без проведения торгов 6 земельных участка в аренду, общей площадью 1317913 кв.м. </w:t>
      </w:r>
    </w:p>
    <w:p w:rsidR="00600440" w:rsidRPr="005D58E5" w:rsidRDefault="00600440" w:rsidP="00126119">
      <w:pPr>
        <w:pStyle w:val="a8"/>
        <w:spacing w:before="0" w:beforeAutospacing="0" w:after="0" w:afterAutospacing="0"/>
        <w:ind w:firstLine="567"/>
        <w:jc w:val="both"/>
        <w:rPr>
          <w:sz w:val="28"/>
          <w:szCs w:val="28"/>
        </w:rPr>
      </w:pPr>
      <w:r w:rsidRPr="005D58E5">
        <w:rPr>
          <w:sz w:val="28"/>
          <w:szCs w:val="28"/>
        </w:rPr>
        <w:t xml:space="preserve">    В 2017 году было проведено 12 аукционов; из них с торгов - предоставлено 9 земельных участков в аренду, общей площадью 220 999 кв.м.; 3 земельных участка- аукцион на право заключение договора купли продажи на сумму 126300 рублей.</w:t>
      </w:r>
    </w:p>
    <w:p w:rsidR="00600440" w:rsidRPr="005D58E5" w:rsidRDefault="00600440" w:rsidP="00126119">
      <w:pPr>
        <w:pStyle w:val="a8"/>
        <w:spacing w:before="0" w:beforeAutospacing="0" w:after="0" w:afterAutospacing="0"/>
        <w:ind w:firstLine="567"/>
        <w:jc w:val="both"/>
        <w:rPr>
          <w:sz w:val="28"/>
          <w:szCs w:val="28"/>
        </w:rPr>
      </w:pPr>
      <w:r w:rsidRPr="005D58E5">
        <w:rPr>
          <w:sz w:val="28"/>
          <w:szCs w:val="28"/>
        </w:rPr>
        <w:t>Также 15  земельных участков были предоставлены в собственность за плату в соответствии с Федеральным законом от 25.10.2001 года № 137-ФЗ «О введении в действие Земельного кодекса Российской Федерации» без проведения торгов, общей площадью 64207 кв.м. Пополнение местного бюджета составила 298711рубля 22 коп.</w:t>
      </w:r>
    </w:p>
    <w:p w:rsidR="00600440" w:rsidRPr="005D58E5" w:rsidRDefault="00600440" w:rsidP="00126119">
      <w:pPr>
        <w:pStyle w:val="a8"/>
        <w:spacing w:before="0" w:beforeAutospacing="0" w:after="0" w:afterAutospacing="0"/>
        <w:ind w:firstLine="567"/>
        <w:jc w:val="both"/>
        <w:rPr>
          <w:bCs/>
          <w:sz w:val="28"/>
          <w:szCs w:val="28"/>
        </w:rPr>
      </w:pPr>
      <w:r w:rsidRPr="005D58E5">
        <w:rPr>
          <w:sz w:val="28"/>
          <w:szCs w:val="28"/>
        </w:rPr>
        <w:t xml:space="preserve">В соответствии с </w:t>
      </w:r>
      <w:r w:rsidRPr="005D58E5">
        <w:rPr>
          <w:bCs/>
          <w:sz w:val="28"/>
          <w:szCs w:val="28"/>
        </w:rPr>
        <w:t xml:space="preserve">Законом Республики Мордовия от 12.03.2009г. N 23-З «О регулировании  земельных отношений на территории Республики Мордовия» бесплатно в собственность были предоставлены 6 земельных участка общей площадью 8300 кв.м. Один земельный участок, общей площадью 3383 кв.м. предоставлен бесплатно в соответствии </w:t>
      </w:r>
      <w:r w:rsidRPr="005D58E5">
        <w:rPr>
          <w:sz w:val="28"/>
          <w:szCs w:val="28"/>
        </w:rPr>
        <w:t>со п.2 ст.39.5 Земельного Кодекса Российской Федерации от 25.10.2001г. №136-ФЗ.</w:t>
      </w:r>
    </w:p>
    <w:p w:rsidR="00600440" w:rsidRPr="005D58E5" w:rsidRDefault="00600440" w:rsidP="00126119">
      <w:pPr>
        <w:pStyle w:val="a8"/>
        <w:spacing w:before="0" w:beforeAutospacing="0" w:after="0" w:afterAutospacing="0"/>
        <w:ind w:firstLine="567"/>
        <w:jc w:val="both"/>
        <w:rPr>
          <w:bCs/>
          <w:sz w:val="28"/>
          <w:szCs w:val="28"/>
        </w:rPr>
      </w:pPr>
      <w:r w:rsidRPr="005D58E5">
        <w:rPr>
          <w:bCs/>
          <w:sz w:val="28"/>
          <w:szCs w:val="28"/>
        </w:rPr>
        <w:t>В соответствии ЗК РФ в постоянное (бессрочное) пользование были предоставлены земельные участки из земель населенных пунктов общей площадью 101580 кв.м.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Отделом по управлению муниципальным имуществом осуществляется учет и ведется реестр муниципального имущества Дубенского муниципального района. В реестре муниципальной собственности Дубенского муниципального района находится 172 объекта недвижимости и 20 единиц движимого имущество.  В районе 28 муниципальных учреждений.</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Проведена работа по передаче имущества из муниципальной собственности Дубенского муниципального района в собственность поселений для исполнения ими собственных полномочий. Также для исполнения полномочий в сфере культуры в соответствии с Федеральным законом от 6 октября 2003 г. № 131-ФЗ «Об общих принципах организации местного самоуправления в Российской Федерации», из муниципальной собственности сельских поселений в муниципальную собственность Дубенского муниципального района передано 7 объектов недвижимого имущества:  дом досуга и творчества.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Из государственной собственности Министерства обороны Российской Федерации в муниципальную собственность Дубенского муниципального района в 2017 году был передан объект недвижимого имущества: здание военкомата с земельным участком.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Администрация Дубенского муниципального района проводила аукцион на приобретения 2 жилых домов для детей-сирот.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В 2017 году было заключено 5 договоров безвозмездного пользования  муниципального имущества. Ввиду отсутствия у муниципального образования свободных площадей для предоставления муниципального имущества, увеличение количества договоров не предусматривается.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 целью уменьшения задолженности по арендной плате за аренду муниципального имущества и земельных участков в 2017 году проводилась следующая работа: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а) досудебная претензионная работа (должникам направлялись уведомления об имеющейся задолженности в количестве.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б) проводились заседания Комиссии по работе с арендаторами-должниками.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Приоритетным направлением совершенствования управления земельными ресурсами является организация плановой инвентаризации земель и их учет в государственном земельном кадастре, развитие арендных отношений на землю, приватизационных и инвестиционных процессов, внедрение автоматизированных технологий управления.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В 2017 году сформирована и поставлена на кадастровый учет новая улица в селе Ардатово, с общим количеством земельных участка - 45 ед., с разрешенным использованием - для индивидуального жилищного строительства,  в целях предоставления в собственности или в аренду.</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Формирование земельного участка служит идентификацией земельного участка для вовлечения его в хозяйственный оборот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В отделе утверждены 27 административных регламентов, из них:11 административных регламентов, регулирующих порядок предоставления земельных участков в собственность, аренду, а также регламент по предоставлению информации о земельных участках, утверждены в 2017 году.</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eastAsia="Calibri" w:hAnsi="Times New Roman"/>
          <w:sz w:val="28"/>
          <w:szCs w:val="28"/>
        </w:rPr>
        <w:t xml:space="preserve"> </w:t>
      </w:r>
      <w:r w:rsidRPr="005D58E5">
        <w:rPr>
          <w:rFonts w:ascii="Times New Roman" w:hAnsi="Times New Roman"/>
          <w:sz w:val="28"/>
          <w:szCs w:val="28"/>
        </w:rPr>
        <w:t xml:space="preserve">В целом процедура управления имущественно - земельным комплексом становится все более системной и детально определенной на всех уровнях. </w:t>
      </w:r>
    </w:p>
    <w:p w:rsidR="00600440" w:rsidRPr="005D58E5" w:rsidRDefault="00600440" w:rsidP="00126119">
      <w:pPr>
        <w:pStyle w:val="af5"/>
        <w:spacing w:line="240" w:lineRule="auto"/>
        <w:rPr>
          <w:rFonts w:ascii="Times New Roman" w:hAnsi="Times New Roman"/>
        </w:rPr>
      </w:pPr>
      <w:r w:rsidRPr="005D58E5">
        <w:rPr>
          <w:rFonts w:ascii="Times New Roman" w:hAnsi="Times New Roman"/>
        </w:rPr>
        <w:t>Прямая экономическая отдача от плановой инвентаризации земель обусловливается за счет включения в арендные отношения и в налогооблагаемую базу выявленных фактически используемых площадей, а также землепользователей, не оформивших право на земельные участки.</w:t>
      </w:r>
    </w:p>
    <w:p w:rsidR="00600440" w:rsidRPr="005D58E5" w:rsidRDefault="00600440" w:rsidP="00126119">
      <w:pPr>
        <w:pStyle w:val="af5"/>
        <w:spacing w:line="240" w:lineRule="auto"/>
        <w:rPr>
          <w:rFonts w:ascii="Times New Roman" w:hAnsi="Times New Roman"/>
          <w:color w:val="0000FF"/>
        </w:rPr>
      </w:pPr>
      <w:r w:rsidRPr="005D58E5">
        <w:rPr>
          <w:rFonts w:ascii="Times New Roman" w:hAnsi="Times New Roman"/>
        </w:rPr>
        <w:t>Политика органов местного самоуправления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ресурсов.</w:t>
      </w:r>
      <w:r w:rsidRPr="005D58E5">
        <w:rPr>
          <w:rFonts w:ascii="Times New Roman" w:hAnsi="Times New Roman"/>
          <w:color w:val="0000FF"/>
        </w:rPr>
        <w:t xml:space="preserve"> </w:t>
      </w:r>
    </w:p>
    <w:p w:rsidR="00600440" w:rsidRPr="005D58E5" w:rsidRDefault="00600440" w:rsidP="00126119">
      <w:pPr>
        <w:tabs>
          <w:tab w:val="left" w:pos="1117"/>
        </w:tabs>
        <w:spacing w:after="0" w:line="240" w:lineRule="auto"/>
        <w:ind w:firstLine="567"/>
        <w:jc w:val="both"/>
        <w:rPr>
          <w:rFonts w:ascii="Times New Roman" w:hAnsi="Times New Roman"/>
          <w:sz w:val="28"/>
          <w:szCs w:val="28"/>
        </w:rPr>
      </w:pPr>
    </w:p>
    <w:p w:rsidR="00234505" w:rsidRDefault="00234505" w:rsidP="00126119">
      <w:pPr>
        <w:spacing w:after="0" w:line="240" w:lineRule="auto"/>
        <w:ind w:firstLine="567"/>
        <w:jc w:val="both"/>
        <w:rPr>
          <w:rFonts w:ascii="Times New Roman" w:hAnsi="Times New Roman"/>
          <w:b/>
          <w:i/>
          <w:sz w:val="28"/>
          <w:szCs w:val="28"/>
        </w:rPr>
      </w:pPr>
    </w:p>
    <w:p w:rsidR="00600440" w:rsidRPr="005D58E5" w:rsidRDefault="00600440" w:rsidP="00126119">
      <w:pPr>
        <w:spacing w:after="0" w:line="240" w:lineRule="auto"/>
        <w:ind w:firstLine="567"/>
        <w:jc w:val="both"/>
        <w:rPr>
          <w:rFonts w:ascii="Times New Roman" w:hAnsi="Times New Roman"/>
          <w:sz w:val="28"/>
          <w:szCs w:val="28"/>
          <w:shd w:val="clear" w:color="auto" w:fill="FFFFFF"/>
        </w:rPr>
      </w:pPr>
      <w:r w:rsidRPr="005D58E5">
        <w:rPr>
          <w:rFonts w:ascii="Times New Roman" w:hAnsi="Times New Roman"/>
          <w:b/>
          <w:i/>
          <w:sz w:val="28"/>
          <w:szCs w:val="28"/>
        </w:rPr>
        <w:t>3.6.Инвестиции.</w:t>
      </w:r>
      <w:r w:rsidRPr="005D58E5">
        <w:rPr>
          <w:rFonts w:ascii="Times New Roman" w:hAnsi="Times New Roman"/>
          <w:sz w:val="28"/>
          <w:szCs w:val="28"/>
          <w:shd w:val="clear" w:color="auto" w:fill="FFFFFF"/>
        </w:rPr>
        <w:t xml:space="preserve"> </w:t>
      </w:r>
    </w:p>
    <w:p w:rsidR="00600440" w:rsidRPr="005D58E5" w:rsidRDefault="00600440" w:rsidP="00126119">
      <w:pPr>
        <w:spacing w:after="0" w:line="240" w:lineRule="auto"/>
        <w:ind w:firstLine="567"/>
        <w:jc w:val="both"/>
        <w:rPr>
          <w:rFonts w:ascii="Times New Roman" w:hAnsi="Times New Roman"/>
          <w:i/>
          <w:sz w:val="28"/>
          <w:szCs w:val="28"/>
          <w:shd w:val="clear" w:color="auto" w:fill="FFFFFF"/>
        </w:rPr>
      </w:pPr>
      <w:r w:rsidRPr="005D58E5">
        <w:rPr>
          <w:rFonts w:ascii="Times New Roman" w:hAnsi="Times New Roman"/>
          <w:sz w:val="28"/>
          <w:szCs w:val="28"/>
          <w:shd w:val="clear" w:color="auto" w:fill="FFFFFF"/>
        </w:rPr>
        <w:t>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600440" w:rsidRPr="005F6C7B" w:rsidRDefault="00600440" w:rsidP="00126119">
      <w:pPr>
        <w:spacing w:after="0" w:line="240" w:lineRule="auto"/>
        <w:ind w:firstLine="567"/>
        <w:jc w:val="right"/>
        <w:rPr>
          <w:rFonts w:ascii="Times New Roman" w:hAnsi="Times New Roman"/>
          <w:sz w:val="28"/>
          <w:szCs w:val="28"/>
          <w:shd w:val="clear" w:color="auto" w:fill="FFFFFF"/>
        </w:rPr>
      </w:pPr>
      <w:r w:rsidRPr="005F6C7B">
        <w:rPr>
          <w:rFonts w:ascii="Times New Roman" w:hAnsi="Times New Roman"/>
          <w:sz w:val="28"/>
          <w:szCs w:val="28"/>
          <w:shd w:val="clear" w:color="auto" w:fill="FFFFFF"/>
        </w:rPr>
        <w:t>Таблица 26 </w:t>
      </w:r>
    </w:p>
    <w:p w:rsidR="00600440" w:rsidRPr="005F6C7B" w:rsidRDefault="00600440" w:rsidP="00126119">
      <w:pPr>
        <w:spacing w:after="0" w:line="240" w:lineRule="auto"/>
        <w:ind w:firstLine="567"/>
        <w:jc w:val="both"/>
        <w:rPr>
          <w:rFonts w:ascii="Times New Roman" w:hAnsi="Times New Roman"/>
          <w:b/>
          <w:sz w:val="28"/>
          <w:szCs w:val="28"/>
          <w:shd w:val="clear" w:color="auto" w:fill="FFFFFF"/>
        </w:rPr>
      </w:pPr>
      <w:r w:rsidRPr="005F6C7B">
        <w:rPr>
          <w:rFonts w:ascii="Times New Roman" w:hAnsi="Times New Roman"/>
          <w:b/>
          <w:sz w:val="28"/>
          <w:szCs w:val="28"/>
          <w:shd w:val="clear" w:color="auto" w:fill="FFFFFF"/>
        </w:rPr>
        <w:t>Анализ привлеченных инвестиций в экономику Дубенского района.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6"/>
        <w:gridCol w:w="1711"/>
        <w:gridCol w:w="1610"/>
        <w:gridCol w:w="1610"/>
        <w:gridCol w:w="1734"/>
        <w:gridCol w:w="1486"/>
      </w:tblGrid>
      <w:tr w:rsidR="00600440" w:rsidRPr="005D58E5" w:rsidTr="0086325E">
        <w:tc>
          <w:tcPr>
            <w:tcW w:w="2211" w:type="dxa"/>
          </w:tcPr>
          <w:p w:rsidR="00600440" w:rsidRPr="005D58E5" w:rsidRDefault="00600440" w:rsidP="001512DE">
            <w:pPr>
              <w:spacing w:after="0" w:line="240" w:lineRule="auto"/>
              <w:jc w:val="both"/>
              <w:rPr>
                <w:rFonts w:ascii="Times New Roman" w:hAnsi="Times New Roman"/>
                <w:sz w:val="28"/>
                <w:szCs w:val="28"/>
              </w:rPr>
            </w:pPr>
          </w:p>
        </w:tc>
        <w:tc>
          <w:tcPr>
            <w:tcW w:w="1367"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Тыс.руб/в % к предыдущему году</w:t>
            </w:r>
          </w:p>
        </w:tc>
        <w:tc>
          <w:tcPr>
            <w:tcW w:w="1367"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2015</w:t>
            </w:r>
          </w:p>
        </w:tc>
        <w:tc>
          <w:tcPr>
            <w:tcW w:w="1367"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2016</w:t>
            </w:r>
          </w:p>
        </w:tc>
        <w:tc>
          <w:tcPr>
            <w:tcW w:w="1368"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2017</w:t>
            </w:r>
          </w:p>
        </w:tc>
        <w:tc>
          <w:tcPr>
            <w:tcW w:w="1368"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2018</w:t>
            </w:r>
          </w:p>
        </w:tc>
      </w:tr>
      <w:tr w:rsidR="00600440" w:rsidRPr="005D58E5" w:rsidTr="0086325E">
        <w:tc>
          <w:tcPr>
            <w:tcW w:w="2211"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Объем инвестиций в основной капитал за счет всех источников финансирования</w:t>
            </w:r>
          </w:p>
        </w:tc>
        <w:tc>
          <w:tcPr>
            <w:tcW w:w="1367" w:type="dxa"/>
          </w:tcPr>
          <w:p w:rsidR="00600440" w:rsidRPr="005D58E5" w:rsidRDefault="00600440" w:rsidP="001512DE">
            <w:pPr>
              <w:spacing w:after="0" w:line="240" w:lineRule="auto"/>
              <w:jc w:val="both"/>
              <w:rPr>
                <w:rFonts w:ascii="Times New Roman" w:hAnsi="Times New Roman"/>
                <w:sz w:val="28"/>
                <w:szCs w:val="28"/>
              </w:rPr>
            </w:pPr>
          </w:p>
        </w:tc>
        <w:tc>
          <w:tcPr>
            <w:tcW w:w="1367"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170070/119%</w:t>
            </w:r>
          </w:p>
        </w:tc>
        <w:tc>
          <w:tcPr>
            <w:tcW w:w="1367"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268486/158%</w:t>
            </w:r>
          </w:p>
        </w:tc>
        <w:tc>
          <w:tcPr>
            <w:tcW w:w="1368"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1057291/394%</w:t>
            </w:r>
          </w:p>
        </w:tc>
        <w:tc>
          <w:tcPr>
            <w:tcW w:w="1368"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252222/24%</w:t>
            </w:r>
          </w:p>
        </w:tc>
      </w:tr>
      <w:tr w:rsidR="00600440" w:rsidRPr="005D58E5" w:rsidTr="0086325E">
        <w:tc>
          <w:tcPr>
            <w:tcW w:w="2211"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В т.ч. объем инвестиций в основной капитал за счет внебюджетных источников</w:t>
            </w:r>
          </w:p>
        </w:tc>
        <w:tc>
          <w:tcPr>
            <w:tcW w:w="1367" w:type="dxa"/>
          </w:tcPr>
          <w:p w:rsidR="00600440" w:rsidRPr="005D58E5" w:rsidRDefault="00600440" w:rsidP="001512DE">
            <w:pPr>
              <w:spacing w:after="0" w:line="240" w:lineRule="auto"/>
              <w:jc w:val="both"/>
              <w:rPr>
                <w:rFonts w:ascii="Times New Roman" w:hAnsi="Times New Roman"/>
                <w:sz w:val="28"/>
                <w:szCs w:val="28"/>
              </w:rPr>
            </w:pPr>
          </w:p>
        </w:tc>
        <w:tc>
          <w:tcPr>
            <w:tcW w:w="1367"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82557/112%</w:t>
            </w:r>
          </w:p>
        </w:tc>
        <w:tc>
          <w:tcPr>
            <w:tcW w:w="1367"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208287/252%</w:t>
            </w:r>
          </w:p>
        </w:tc>
        <w:tc>
          <w:tcPr>
            <w:tcW w:w="1368" w:type="dxa"/>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989972/475%</w:t>
            </w:r>
          </w:p>
        </w:tc>
        <w:tc>
          <w:tcPr>
            <w:tcW w:w="1368" w:type="dxa"/>
          </w:tcPr>
          <w:p w:rsidR="00600440" w:rsidRPr="005D58E5" w:rsidRDefault="00600440" w:rsidP="001512DE">
            <w:pPr>
              <w:spacing w:after="0" w:line="240" w:lineRule="auto"/>
              <w:jc w:val="both"/>
              <w:rPr>
                <w:rFonts w:ascii="Times New Roman" w:hAnsi="Times New Roman"/>
                <w:sz w:val="28"/>
                <w:szCs w:val="28"/>
                <w:lang w:val="en-US"/>
              </w:rPr>
            </w:pPr>
            <w:r w:rsidRPr="005D58E5">
              <w:rPr>
                <w:rFonts w:ascii="Times New Roman" w:hAnsi="Times New Roman"/>
                <w:sz w:val="28"/>
                <w:szCs w:val="28"/>
              </w:rPr>
              <w:t>190000/19%</w:t>
            </w:r>
          </w:p>
        </w:tc>
      </w:tr>
    </w:tbl>
    <w:p w:rsidR="00600440" w:rsidRPr="005D58E5" w:rsidRDefault="00600440" w:rsidP="00126119">
      <w:pPr>
        <w:spacing w:after="0" w:line="240" w:lineRule="auto"/>
        <w:ind w:firstLine="567"/>
        <w:jc w:val="both"/>
        <w:rPr>
          <w:rFonts w:ascii="Times New Roman" w:hAnsi="Times New Roman"/>
          <w:sz w:val="28"/>
          <w:szCs w:val="28"/>
          <w:shd w:val="clear" w:color="auto" w:fill="FFFFFF"/>
        </w:rPr>
      </w:pPr>
      <w:r w:rsidRPr="005D58E5">
        <w:rPr>
          <w:rFonts w:ascii="Times New Roman" w:hAnsi="Times New Roman"/>
          <w:sz w:val="28"/>
          <w:szCs w:val="28"/>
        </w:rPr>
        <w:br/>
      </w:r>
      <w:r w:rsidRPr="005D58E5">
        <w:rPr>
          <w:rFonts w:ascii="Times New Roman" w:hAnsi="Times New Roman"/>
          <w:sz w:val="28"/>
          <w:szCs w:val="28"/>
          <w:shd w:val="clear" w:color="auto" w:fill="FFFFFF"/>
        </w:rPr>
        <w:t xml:space="preserve">  </w:t>
      </w:r>
      <w:r w:rsidRPr="005D58E5">
        <w:rPr>
          <w:rFonts w:ascii="Times New Roman" w:hAnsi="Times New Roman"/>
          <w:color w:val="212121"/>
          <w:sz w:val="28"/>
          <w:szCs w:val="28"/>
        </w:rPr>
        <w:t>В целях повышения инвестиционной привлекательности территории и улучшения предпринимательского климата разработана и  утверждена «Инвестиционная стратегия Дубенского муниципального района Республики Мордовия до 2022 года».</w:t>
      </w:r>
      <w:r w:rsidRPr="005D58E5">
        <w:rPr>
          <w:rFonts w:ascii="Times New Roman" w:hAnsi="Times New Roman"/>
          <w:sz w:val="28"/>
          <w:szCs w:val="28"/>
          <w:shd w:val="clear" w:color="auto" w:fill="FFFFFF"/>
        </w:rPr>
        <w:t xml:space="preserve">  Также утверждена дорожная карта по содействию развитию конкуренции Дубенского муниципального района Республики Мордовия.  Актуализированы дорожные карты  по реализации муниципальных  программ:</w:t>
      </w:r>
    </w:p>
    <w:p w:rsidR="00600440" w:rsidRPr="005D58E5" w:rsidRDefault="00600440" w:rsidP="00126119">
      <w:pPr>
        <w:spacing w:after="0" w:line="240" w:lineRule="auto"/>
        <w:ind w:firstLine="567"/>
        <w:jc w:val="both"/>
        <w:rPr>
          <w:rFonts w:ascii="Times New Roman" w:hAnsi="Times New Roman"/>
          <w:sz w:val="28"/>
          <w:szCs w:val="28"/>
          <w:shd w:val="clear" w:color="auto" w:fill="FFFFFF"/>
        </w:rPr>
      </w:pPr>
      <w:r w:rsidRPr="005D58E5">
        <w:rPr>
          <w:rFonts w:ascii="Times New Roman" w:hAnsi="Times New Roman"/>
          <w:sz w:val="28"/>
          <w:szCs w:val="28"/>
          <w:shd w:val="clear" w:color="auto" w:fill="FFFFFF"/>
        </w:rPr>
        <w:t>-  комплексного социально-экономического развития Дубенского муниципального района Республики Мордовия на период 2015-2020гг.;</w:t>
      </w:r>
    </w:p>
    <w:p w:rsidR="00600440" w:rsidRPr="005D58E5" w:rsidRDefault="00600440" w:rsidP="00126119">
      <w:pPr>
        <w:spacing w:after="0" w:line="240" w:lineRule="auto"/>
        <w:ind w:firstLine="567"/>
        <w:jc w:val="both"/>
        <w:rPr>
          <w:rFonts w:ascii="Times New Roman" w:hAnsi="Times New Roman"/>
          <w:sz w:val="28"/>
          <w:szCs w:val="28"/>
          <w:shd w:val="clear" w:color="auto" w:fill="FFFFFF"/>
        </w:rPr>
      </w:pPr>
      <w:r w:rsidRPr="005D58E5">
        <w:rPr>
          <w:rFonts w:ascii="Times New Roman" w:hAnsi="Times New Roman"/>
          <w:sz w:val="28"/>
          <w:szCs w:val="28"/>
          <w:shd w:val="clear" w:color="auto" w:fill="FFFFFF"/>
        </w:rPr>
        <w:t xml:space="preserve">- программы развития малого и среднего предпринимательства в Дубенском муниципальном районе на 2015-2020гг. </w:t>
      </w:r>
    </w:p>
    <w:p w:rsidR="00600440" w:rsidRPr="005D58E5" w:rsidRDefault="00600440" w:rsidP="00126119">
      <w:pPr>
        <w:spacing w:after="0" w:line="240" w:lineRule="auto"/>
        <w:ind w:firstLine="567"/>
        <w:jc w:val="both"/>
        <w:rPr>
          <w:rFonts w:ascii="Times New Roman" w:hAnsi="Times New Roman"/>
          <w:color w:val="212121"/>
          <w:sz w:val="28"/>
          <w:szCs w:val="28"/>
        </w:rPr>
      </w:pPr>
      <w:r w:rsidRPr="005D58E5">
        <w:rPr>
          <w:rFonts w:ascii="Times New Roman" w:hAnsi="Times New Roman"/>
          <w:sz w:val="28"/>
          <w:szCs w:val="28"/>
          <w:shd w:val="clear" w:color="auto" w:fill="FFFFFF"/>
        </w:rPr>
        <w:t xml:space="preserve">Задачи, которые ставятся перед районом, в целом решаются успешно. Приумножается инвестиционная привлекательность района на фоне сложной экономической и внешнеполитической конъюнктуры. </w:t>
      </w:r>
      <w:r w:rsidRPr="005D58E5">
        <w:rPr>
          <w:rFonts w:ascii="Times New Roman" w:hAnsi="Times New Roman"/>
          <w:color w:val="212121"/>
          <w:sz w:val="28"/>
          <w:szCs w:val="28"/>
        </w:rPr>
        <w:t xml:space="preserve"> </w:t>
      </w:r>
    </w:p>
    <w:p w:rsidR="00600440" w:rsidRPr="005D58E5" w:rsidRDefault="00600440" w:rsidP="00126119">
      <w:pPr>
        <w:spacing w:after="0" w:line="240" w:lineRule="auto"/>
        <w:ind w:firstLine="567"/>
        <w:jc w:val="both"/>
        <w:rPr>
          <w:rFonts w:ascii="Times New Roman" w:hAnsi="Times New Roman"/>
          <w:color w:val="212121"/>
          <w:sz w:val="28"/>
          <w:szCs w:val="28"/>
        </w:rPr>
      </w:pPr>
      <w:r w:rsidRPr="005D58E5">
        <w:rPr>
          <w:rFonts w:ascii="Times New Roman" w:hAnsi="Times New Roman"/>
          <w:color w:val="212121"/>
          <w:sz w:val="28"/>
          <w:szCs w:val="28"/>
        </w:rPr>
        <w:t xml:space="preserve">  На официальном сайте Дубенского муниципального района размещается информация об инвестиционных площадках, мерах поддержки инвесторов и предпринимателей, осуществляющих деятельность на территории района.     Список данных площадок ежегодно актуализируется, в том числе за счет земельных участков, сформированных из невостребованных земельных долей, закрепленных на праве собственности за поселениями района.</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В 2017 году в Дубенском муниципальном районе были проведены следующие мероприятия с привлечением частных инвестиций:</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крахмальный завод с.Ардатово Дубенского муниципального района РМ. Производство ЭКР (экструзионный крахмалосодержащий реагент(крахмалит)) из зерновых( кукуруза, пшеница,рожь).  В  2017 году было произведено 100 тонн крахмала на сумму 4,5 млн.рублей. Численность работающих составила 10 человек. Также, в 2017 году была проведена модернизация третьего направления под кукурузный крахмал. Для производства картофельного крахмала    картофель закупается у населения за наличный расчет и у сельскохозяйственных товаропроизводителей. Объем вложенных инвестиций составил 13,0 млн.рублей.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производство бутилированной воды. Индивидуальный предприниматель  Раимов Ринат Рафикович. Сметная стоимость проекта – 27 млн.руб., 13 млн.руб. освоено в том числе 8 млн.руб. собственных средств. Реализация продукции в г.Саранск и районы республики.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молочный комплекс на 11198 голов КРС, в т.ч.6250 голов фуражных коров. На территории Дубенского муниципального района  продолжается  реализация крупнейшего инвестиционного проекта «Строительство молочного комплекса на 11198 голов КРС, в т.ч.6250 голов фуражных коров».Данный проект предполагает создать 150 рабочих мест. Стоимость проекта  составит более 5,5 млрд.руб. В 2017 году было освоено за счет собственных средств около 100 млн.руб.</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в центре села Дубенки началось строительство торгового центра площадью 615 кв.м.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Корпорацией развития Республики Мордовия ведется и ежегодно обновляется интерактивная карта  инвестиционных площадок. </w:t>
      </w:r>
      <w:r w:rsidRPr="005D58E5">
        <w:rPr>
          <w:rFonts w:ascii="Times New Roman" w:hAnsi="Times New Roman"/>
          <w:sz w:val="28"/>
          <w:szCs w:val="28"/>
          <w:shd w:val="clear" w:color="auto" w:fill="FFFFFF"/>
        </w:rPr>
        <w:t>На 01.01.2018г. Дубенский район может предложить инвесторам семь инвестиционных площадок, три из них в селе Поводимово, а также в Моргах, Антоновке, Дубенках. Эта работа будет продолжена и в дальнейшем.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Для инвестиционной привлекательности  района следует выявлять и оформлять инвестиционные площадки на территории каждого поселения.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Помимо ключевой задачи – создание благоприятного климата для инвестиционной деятельности, как для крупного, так и для малого бизнеса –   необходимо решить еще ряд задач в сфере инвестиционной политики, это:</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 Активизация работы по привлечению новых инвесторов на территорию района. Основная задача этой работы – не допускать случаев потери инвестора на этапе выбора площадки.</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Приоритетными отраслями для привлечения инвестиций являются: обрабатывающее производство и сельское хозяйство. Это именно те отрасли, на которые опирается экономика района. Необходимо найти дополнительные стимулы для привлечения бизнеса на территории сельских поселений, а также активнее продвигать их потенциал.</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 Развитие малого и среднего бизнеса путем проведения мероприятий, направленных на рост числа субъектов малого и среднего предпринимательства за счет: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оказания поддержки субъектам малого и среднего предпринимательства;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предоставление в аренду свободных помещений, продаже пустующих зданий для организации деятельности субъектов малого и среднего предпринимательства.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 Развитие бизнес-среды и социальной инфраструктуры. Необходимо развивать социальную инфраструктуру в поселениях района. Задачами являются открытие объектов бытовых услуг, поставить на более высокий уровень благоустройство каждого населенного пункта.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4. Активизация деятельности по продвижению района посредством выставочно-ярмарочной деятельности, участие во всевозможных форумах, конференциях.</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Первостепенная задача сегодня – чтобы каждое сельское поселение, входящее в состав Дубенского муниципального района, превратилось в территорию максимального благоприятствования инвестициям и развитию предпринимательства. Для этого  необходимо внимательнее изучать потребности инвесторов, учитывать мнение бизнеса, выявлять инвестиционные площадки, а также еще активнее развивать сотрудничество власти с бизнесом и общественностью. </w:t>
      </w: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b/>
          <w:i/>
          <w:sz w:val="28"/>
          <w:szCs w:val="28"/>
        </w:rPr>
      </w:pPr>
      <w:r w:rsidRPr="005D58E5">
        <w:rPr>
          <w:rFonts w:ascii="Times New Roman" w:hAnsi="Times New Roman"/>
          <w:b/>
          <w:i/>
          <w:sz w:val="28"/>
          <w:szCs w:val="28"/>
        </w:rPr>
        <w:t>4.Анализ социальной сферы Дубенского района.</w:t>
      </w:r>
    </w:p>
    <w:p w:rsidR="00600440" w:rsidRPr="005D58E5" w:rsidRDefault="00600440" w:rsidP="00126119">
      <w:pPr>
        <w:spacing w:after="0" w:line="240" w:lineRule="auto"/>
        <w:ind w:firstLine="567"/>
        <w:jc w:val="both"/>
        <w:rPr>
          <w:rFonts w:ascii="Times New Roman" w:hAnsi="Times New Roman"/>
          <w:b/>
          <w:i/>
          <w:sz w:val="28"/>
          <w:szCs w:val="28"/>
        </w:rPr>
      </w:pPr>
    </w:p>
    <w:p w:rsidR="009F0717" w:rsidRDefault="00600440" w:rsidP="00126119">
      <w:pPr>
        <w:spacing w:after="0" w:line="240" w:lineRule="auto"/>
        <w:ind w:firstLine="567"/>
        <w:jc w:val="both"/>
        <w:rPr>
          <w:rFonts w:ascii="Times New Roman" w:hAnsi="Times New Roman"/>
          <w:b/>
          <w:i/>
          <w:sz w:val="28"/>
          <w:szCs w:val="28"/>
        </w:rPr>
      </w:pPr>
      <w:r w:rsidRPr="005D58E5">
        <w:rPr>
          <w:rFonts w:ascii="Times New Roman" w:hAnsi="Times New Roman"/>
          <w:b/>
          <w:i/>
          <w:sz w:val="28"/>
          <w:szCs w:val="28"/>
        </w:rPr>
        <w:t>4.1. Уровень жизни населения.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 Дубенском районе, основными источниками доходов являются:</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заработная плата и прочие выплаты за труд;</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социальные выплаты, пособия и льготы.</w:t>
      </w:r>
    </w:p>
    <w:p w:rsidR="005F6C7B" w:rsidRDefault="00600440" w:rsidP="00126119">
      <w:pPr>
        <w:spacing w:before="120" w:after="120" w:line="240" w:lineRule="auto"/>
        <w:ind w:firstLine="567"/>
        <w:jc w:val="right"/>
        <w:rPr>
          <w:rFonts w:ascii="Times New Roman" w:hAnsi="Times New Roman"/>
          <w:sz w:val="28"/>
          <w:szCs w:val="28"/>
        </w:rPr>
      </w:pPr>
      <w:r w:rsidRPr="005F6C7B">
        <w:rPr>
          <w:rFonts w:ascii="Times New Roman" w:hAnsi="Times New Roman"/>
          <w:sz w:val="28"/>
          <w:szCs w:val="28"/>
        </w:rPr>
        <w:t>Таблица 27</w:t>
      </w:r>
    </w:p>
    <w:p w:rsidR="00600440" w:rsidRPr="005F6C7B" w:rsidRDefault="00600440" w:rsidP="00126119">
      <w:pPr>
        <w:spacing w:before="120" w:after="120" w:line="240" w:lineRule="auto"/>
        <w:ind w:firstLine="567"/>
        <w:jc w:val="center"/>
        <w:rPr>
          <w:rFonts w:ascii="Times New Roman" w:hAnsi="Times New Roman"/>
          <w:b/>
          <w:sz w:val="28"/>
          <w:szCs w:val="28"/>
        </w:rPr>
      </w:pPr>
      <w:r w:rsidRPr="005F6C7B">
        <w:rPr>
          <w:rFonts w:ascii="Times New Roman" w:hAnsi="Times New Roman"/>
          <w:b/>
          <w:sz w:val="28"/>
          <w:szCs w:val="28"/>
        </w:rPr>
        <w:t>Показатели уровня жизни и доходности населения Дубенского района за период 2015-2018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600440" w:rsidRPr="005D58E5" w:rsidTr="0086325E">
        <w:trPr>
          <w:trHeight w:val="20"/>
        </w:trPr>
        <w:tc>
          <w:tcPr>
            <w:tcW w:w="4253" w:type="dxa"/>
            <w:shd w:val="clear" w:color="auto" w:fill="EAF1DD"/>
            <w:noWrap/>
            <w:vAlign w:val="center"/>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Наименование показателя</w:t>
            </w:r>
          </w:p>
        </w:tc>
        <w:tc>
          <w:tcPr>
            <w:tcW w:w="1077" w:type="dxa"/>
            <w:shd w:val="clear" w:color="auto" w:fill="EAF1DD"/>
            <w:noWrap/>
            <w:vAlign w:val="center"/>
          </w:tcPr>
          <w:p w:rsidR="00600440" w:rsidRPr="005D58E5" w:rsidRDefault="00600440" w:rsidP="001512DE">
            <w:pPr>
              <w:spacing w:after="0" w:line="240" w:lineRule="auto"/>
              <w:ind w:right="-56"/>
              <w:jc w:val="both"/>
              <w:rPr>
                <w:rFonts w:ascii="Times New Roman" w:hAnsi="Times New Roman"/>
                <w:b/>
                <w:bCs/>
                <w:sz w:val="28"/>
                <w:szCs w:val="28"/>
              </w:rPr>
            </w:pPr>
            <w:r w:rsidRPr="005D58E5">
              <w:rPr>
                <w:rFonts w:ascii="Times New Roman" w:hAnsi="Times New Roman"/>
                <w:b/>
                <w:bCs/>
                <w:sz w:val="28"/>
                <w:szCs w:val="28"/>
              </w:rPr>
              <w:t>2015 год</w:t>
            </w:r>
          </w:p>
        </w:tc>
        <w:tc>
          <w:tcPr>
            <w:tcW w:w="1077" w:type="dxa"/>
            <w:shd w:val="clear" w:color="auto" w:fill="EAF1DD"/>
            <w:noWrap/>
            <w:vAlign w:val="center"/>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 xml:space="preserve"> 2016 год</w:t>
            </w:r>
          </w:p>
        </w:tc>
        <w:tc>
          <w:tcPr>
            <w:tcW w:w="1077" w:type="dxa"/>
            <w:shd w:val="clear" w:color="auto" w:fill="EAF1DD"/>
            <w:noWrap/>
            <w:vAlign w:val="center"/>
          </w:tcPr>
          <w:p w:rsidR="00600440" w:rsidRPr="005D58E5" w:rsidRDefault="00600440" w:rsidP="001512DE">
            <w:pPr>
              <w:tabs>
                <w:tab w:val="left" w:pos="601"/>
              </w:tabs>
              <w:spacing w:after="0" w:line="240" w:lineRule="auto"/>
              <w:ind w:right="-56"/>
              <w:jc w:val="both"/>
              <w:rPr>
                <w:rFonts w:ascii="Times New Roman" w:hAnsi="Times New Roman"/>
                <w:b/>
                <w:bCs/>
                <w:sz w:val="28"/>
                <w:szCs w:val="28"/>
              </w:rPr>
            </w:pPr>
            <w:r w:rsidRPr="005D58E5">
              <w:rPr>
                <w:rFonts w:ascii="Times New Roman" w:hAnsi="Times New Roman"/>
                <w:b/>
                <w:bCs/>
                <w:sz w:val="28"/>
                <w:szCs w:val="28"/>
              </w:rPr>
              <w:t>2017 год</w:t>
            </w:r>
          </w:p>
        </w:tc>
        <w:tc>
          <w:tcPr>
            <w:tcW w:w="1077" w:type="dxa"/>
            <w:shd w:val="clear" w:color="auto" w:fill="EAF1DD"/>
            <w:noWrap/>
            <w:vAlign w:val="center"/>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2018 год</w:t>
            </w:r>
          </w:p>
        </w:tc>
        <w:tc>
          <w:tcPr>
            <w:tcW w:w="1077" w:type="dxa"/>
            <w:shd w:val="clear" w:color="auto" w:fill="EAF1DD"/>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 2015</w:t>
            </w:r>
          </w:p>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к 2018</w:t>
            </w:r>
          </w:p>
        </w:tc>
      </w:tr>
      <w:tr w:rsidR="00600440" w:rsidRPr="005D58E5" w:rsidTr="0086325E">
        <w:trPr>
          <w:trHeight w:val="283"/>
        </w:trPr>
        <w:tc>
          <w:tcPr>
            <w:tcW w:w="4253" w:type="dxa"/>
            <w:shd w:val="clear" w:color="auto" w:fill="EAF1DD"/>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Среднемесячная заработная плата, руб.</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15 115</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17 511</w:t>
            </w:r>
          </w:p>
        </w:tc>
        <w:tc>
          <w:tcPr>
            <w:tcW w:w="1077" w:type="dxa"/>
            <w:shd w:val="clear" w:color="auto" w:fill="FFFFFF"/>
            <w:noWrap/>
            <w:vAlign w:val="center"/>
          </w:tcPr>
          <w:p w:rsidR="00600440" w:rsidRPr="005D58E5" w:rsidRDefault="00600440" w:rsidP="001512DE">
            <w:pPr>
              <w:spacing w:after="0" w:line="240" w:lineRule="auto"/>
              <w:ind w:right="-56"/>
              <w:jc w:val="both"/>
              <w:rPr>
                <w:rFonts w:ascii="Times New Roman" w:hAnsi="Times New Roman"/>
                <w:sz w:val="28"/>
                <w:szCs w:val="28"/>
              </w:rPr>
            </w:pPr>
            <w:r w:rsidRPr="005D58E5">
              <w:rPr>
                <w:rFonts w:ascii="Times New Roman" w:hAnsi="Times New Roman"/>
                <w:sz w:val="28"/>
                <w:szCs w:val="28"/>
              </w:rPr>
              <w:t>19 094</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19 422</w:t>
            </w:r>
          </w:p>
        </w:tc>
        <w:tc>
          <w:tcPr>
            <w:tcW w:w="1077" w:type="dxa"/>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128,5</w:t>
            </w:r>
          </w:p>
        </w:tc>
      </w:tr>
      <w:tr w:rsidR="00600440" w:rsidRPr="005D58E5" w:rsidTr="0086325E">
        <w:trPr>
          <w:trHeight w:val="80"/>
        </w:trPr>
        <w:tc>
          <w:tcPr>
            <w:tcW w:w="4253" w:type="dxa"/>
            <w:shd w:val="clear" w:color="auto" w:fill="EAF1DD"/>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Средний размер назначенных месячных пенсий, руб.</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8 530</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9 322</w:t>
            </w:r>
          </w:p>
        </w:tc>
        <w:tc>
          <w:tcPr>
            <w:tcW w:w="1077" w:type="dxa"/>
            <w:shd w:val="clear" w:color="auto" w:fill="FFFFFF"/>
            <w:noWrap/>
            <w:vAlign w:val="center"/>
          </w:tcPr>
          <w:p w:rsidR="00600440" w:rsidRPr="005D58E5" w:rsidRDefault="00600440" w:rsidP="001512DE">
            <w:pPr>
              <w:spacing w:after="0" w:line="240" w:lineRule="auto"/>
              <w:ind w:right="-56"/>
              <w:jc w:val="both"/>
              <w:rPr>
                <w:rFonts w:ascii="Times New Roman" w:hAnsi="Times New Roman"/>
                <w:sz w:val="28"/>
                <w:szCs w:val="28"/>
              </w:rPr>
            </w:pPr>
            <w:r w:rsidRPr="005D58E5">
              <w:rPr>
                <w:rFonts w:ascii="Times New Roman" w:hAnsi="Times New Roman"/>
                <w:sz w:val="28"/>
                <w:szCs w:val="28"/>
              </w:rPr>
              <w:t>10 083</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11 160</w:t>
            </w:r>
          </w:p>
        </w:tc>
        <w:tc>
          <w:tcPr>
            <w:tcW w:w="1077" w:type="dxa"/>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130,8</w:t>
            </w:r>
          </w:p>
        </w:tc>
      </w:tr>
      <w:tr w:rsidR="00600440" w:rsidRPr="005D58E5" w:rsidTr="0086325E">
        <w:trPr>
          <w:trHeight w:val="283"/>
        </w:trPr>
        <w:tc>
          <w:tcPr>
            <w:tcW w:w="4253" w:type="dxa"/>
            <w:shd w:val="clear" w:color="auto" w:fill="EAF1DD"/>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 xml:space="preserve">Величина прожиточного минимума, руб. </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 xml:space="preserve">6 301 </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7 121</w:t>
            </w:r>
          </w:p>
        </w:tc>
        <w:tc>
          <w:tcPr>
            <w:tcW w:w="1077" w:type="dxa"/>
            <w:shd w:val="clear" w:color="auto" w:fill="FFFFFF"/>
            <w:noWrap/>
            <w:vAlign w:val="center"/>
          </w:tcPr>
          <w:p w:rsidR="00600440" w:rsidRPr="005D58E5" w:rsidRDefault="00600440" w:rsidP="001512DE">
            <w:pPr>
              <w:spacing w:after="0" w:line="240" w:lineRule="auto"/>
              <w:ind w:right="-56"/>
              <w:jc w:val="both"/>
              <w:rPr>
                <w:rFonts w:ascii="Times New Roman" w:hAnsi="Times New Roman"/>
                <w:sz w:val="28"/>
                <w:szCs w:val="28"/>
              </w:rPr>
            </w:pPr>
            <w:r w:rsidRPr="005D58E5">
              <w:rPr>
                <w:rFonts w:ascii="Times New Roman" w:hAnsi="Times New Roman"/>
                <w:sz w:val="28"/>
                <w:szCs w:val="28"/>
              </w:rPr>
              <w:t>8 282</w:t>
            </w:r>
          </w:p>
        </w:tc>
        <w:tc>
          <w:tcPr>
            <w:tcW w:w="1077" w:type="dxa"/>
            <w:shd w:val="clear" w:color="auto" w:fill="FFFFFF"/>
            <w:noWrap/>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9 428</w:t>
            </w:r>
          </w:p>
        </w:tc>
        <w:tc>
          <w:tcPr>
            <w:tcW w:w="1077" w:type="dxa"/>
            <w:shd w:val="clear" w:color="auto" w:fill="FFFFFF"/>
            <w:vAlign w:val="center"/>
          </w:tcPr>
          <w:p w:rsidR="00600440" w:rsidRPr="005D58E5" w:rsidRDefault="00600440" w:rsidP="001512DE">
            <w:pPr>
              <w:spacing w:after="0" w:line="240" w:lineRule="auto"/>
              <w:jc w:val="both"/>
              <w:rPr>
                <w:rFonts w:ascii="Times New Roman" w:hAnsi="Times New Roman"/>
                <w:sz w:val="28"/>
                <w:szCs w:val="28"/>
              </w:rPr>
            </w:pPr>
            <w:r w:rsidRPr="005D58E5">
              <w:rPr>
                <w:rFonts w:ascii="Times New Roman" w:hAnsi="Times New Roman"/>
                <w:sz w:val="28"/>
                <w:szCs w:val="28"/>
              </w:rPr>
              <w:t>149,6</w:t>
            </w:r>
          </w:p>
        </w:tc>
      </w:tr>
    </w:tbl>
    <w:p w:rsidR="00600440" w:rsidRPr="005D58E5" w:rsidRDefault="00600440" w:rsidP="00126119">
      <w:pPr>
        <w:autoSpaceDE w:val="0"/>
        <w:autoSpaceDN w:val="0"/>
        <w:adjustRightInd w:val="0"/>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Среди 23-х муниципальных районов и городских округов Республики Мордовия Дубенский район занимает 13</w:t>
      </w:r>
      <w:r w:rsidRPr="005D58E5">
        <w:rPr>
          <w:rFonts w:ascii="Times New Roman" w:hAnsi="Times New Roman"/>
          <w:sz w:val="28"/>
          <w:szCs w:val="28"/>
          <w:shd w:val="clear" w:color="auto" w:fill="FFFFFF"/>
        </w:rPr>
        <w:t>-е место</w:t>
      </w:r>
      <w:r w:rsidRPr="005D58E5">
        <w:rPr>
          <w:rFonts w:ascii="Times New Roman" w:hAnsi="Times New Roman"/>
          <w:sz w:val="28"/>
          <w:szCs w:val="28"/>
        </w:rPr>
        <w:t xml:space="preserve"> по величине средней заработной платы по итогам 2017 года. Величина средней зарплаты по району остаётся ниже средне республиканского показателя. </w:t>
      </w:r>
      <w:r w:rsidRPr="005D58E5">
        <w:rPr>
          <w:rFonts w:ascii="Times New Roman" w:hAnsi="Times New Roman"/>
          <w:color w:val="000000"/>
          <w:sz w:val="28"/>
          <w:szCs w:val="28"/>
          <w:lang w:bidi="ru-RU"/>
        </w:rPr>
        <w:t>По Дубенскому району  среднемесячная заработная плата в 2017 году составила 21905 рубль.</w:t>
      </w:r>
      <w:r w:rsidRPr="005D58E5">
        <w:rPr>
          <w:rFonts w:ascii="Times New Roman" w:hAnsi="Times New Roman"/>
          <w:sz w:val="28"/>
          <w:szCs w:val="28"/>
        </w:rPr>
        <w:t xml:space="preserve"> Темп роста среднемесячной номинальной начисленной заработной платы к соответствующему уровню 2016 года составил 108,2%.  83,4% к средне республиканскому значению (Республика Мордовия 26261,0)</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Средний размер пенсии в 2017 году составил 12 207 рублей, что выше уровня 2016 года в 1,6 раза и больше величины прожиточного минимума в 1,5 раза. Наблюдается положительная тенденция роста пенсионных выплат в связи с индексацией.  </w:t>
      </w:r>
    </w:p>
    <w:p w:rsidR="00234505" w:rsidRPr="005D58E5" w:rsidRDefault="00234505" w:rsidP="00126119">
      <w:pPr>
        <w:spacing w:after="0" w:line="240" w:lineRule="auto"/>
        <w:ind w:firstLine="567"/>
        <w:jc w:val="both"/>
        <w:rPr>
          <w:rFonts w:ascii="Times New Roman" w:hAnsi="Times New Roman"/>
          <w:sz w:val="28"/>
          <w:szCs w:val="28"/>
        </w:rPr>
      </w:pPr>
    </w:p>
    <w:p w:rsidR="00600440" w:rsidRPr="005D58E5" w:rsidRDefault="00600440" w:rsidP="00126119">
      <w:pPr>
        <w:autoSpaceDE w:val="0"/>
        <w:autoSpaceDN w:val="0"/>
        <w:adjustRightInd w:val="0"/>
        <w:spacing w:after="0" w:line="240" w:lineRule="auto"/>
        <w:ind w:firstLine="567"/>
        <w:jc w:val="both"/>
        <w:rPr>
          <w:rFonts w:ascii="Times New Roman" w:hAnsi="Times New Roman"/>
          <w:b/>
          <w:i/>
          <w:sz w:val="28"/>
          <w:szCs w:val="28"/>
        </w:rPr>
      </w:pPr>
      <w:r w:rsidRPr="005D58E5">
        <w:rPr>
          <w:rFonts w:ascii="Times New Roman" w:hAnsi="Times New Roman"/>
          <w:b/>
          <w:i/>
          <w:sz w:val="28"/>
          <w:szCs w:val="28"/>
        </w:rPr>
        <w:t>4.2. Социальная поддержка населения.</w:t>
      </w:r>
    </w:p>
    <w:p w:rsidR="00600440" w:rsidRPr="005D58E5" w:rsidRDefault="00600440" w:rsidP="00126119">
      <w:pPr>
        <w:tabs>
          <w:tab w:val="left" w:pos="1395"/>
        </w:tabs>
        <w:spacing w:after="0" w:line="240" w:lineRule="auto"/>
        <w:ind w:firstLine="567"/>
        <w:jc w:val="both"/>
        <w:rPr>
          <w:rFonts w:ascii="Times New Roman" w:hAnsi="Times New Roman"/>
          <w:sz w:val="28"/>
          <w:szCs w:val="28"/>
        </w:rPr>
      </w:pPr>
      <w:r w:rsidRPr="005D58E5">
        <w:rPr>
          <w:rFonts w:ascii="Times New Roman" w:hAnsi="Times New Roman"/>
          <w:b/>
          <w:i/>
          <w:sz w:val="28"/>
          <w:szCs w:val="28"/>
        </w:rPr>
        <w:t xml:space="preserve"> </w:t>
      </w:r>
      <w:r w:rsidRPr="005D58E5">
        <w:rPr>
          <w:rFonts w:ascii="Times New Roman" w:hAnsi="Times New Roman"/>
          <w:sz w:val="28"/>
          <w:szCs w:val="28"/>
        </w:rPr>
        <w:t>В Дубенском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600440" w:rsidRPr="005D58E5" w:rsidRDefault="00600440" w:rsidP="00126119">
      <w:pPr>
        <w:tabs>
          <w:tab w:val="left" w:pos="2410"/>
        </w:tabs>
        <w:spacing w:after="0" w:line="240" w:lineRule="auto"/>
        <w:ind w:firstLine="567"/>
        <w:jc w:val="both"/>
        <w:rPr>
          <w:rFonts w:ascii="Times New Roman" w:hAnsi="Times New Roman"/>
          <w:i/>
          <w:sz w:val="28"/>
          <w:szCs w:val="28"/>
          <w:highlight w:val="magenta"/>
        </w:rPr>
      </w:pPr>
      <w:r w:rsidRPr="005D58E5">
        <w:rPr>
          <w:rFonts w:ascii="Times New Roman" w:hAnsi="Times New Roman"/>
          <w:sz w:val="28"/>
          <w:szCs w:val="28"/>
        </w:rPr>
        <w:t>На территории района в полном объеме реализуются федеральные, региональные и муниципальные нормативные правовые акты в части социальной поддержки населения, в рамках которых предоставляются с</w:t>
      </w:r>
      <w:r w:rsidRPr="005D58E5">
        <w:rPr>
          <w:rFonts w:ascii="Times New Roman" w:hAnsi="Times New Roman"/>
          <w:color w:val="000000"/>
          <w:sz w:val="28"/>
          <w:szCs w:val="28"/>
          <w:lang w:bidi="ru-RU"/>
        </w:rPr>
        <w:t xml:space="preserve">оциальные выплаты соответствующим категориям граждан за счет средств бюджетов всех уровней. </w:t>
      </w:r>
      <w:r w:rsidR="005F6C7B">
        <w:rPr>
          <w:rFonts w:ascii="Times New Roman" w:hAnsi="Times New Roman"/>
          <w:color w:val="000000"/>
          <w:sz w:val="28"/>
          <w:szCs w:val="28"/>
          <w:lang w:bidi="ru-RU"/>
        </w:rPr>
        <w:t xml:space="preserve"> </w:t>
      </w:r>
    </w:p>
    <w:p w:rsidR="00600440" w:rsidRPr="005F6C7B" w:rsidRDefault="00600440" w:rsidP="00126119">
      <w:pPr>
        <w:spacing w:before="120" w:after="120" w:line="240" w:lineRule="auto"/>
        <w:ind w:firstLine="567"/>
        <w:jc w:val="right"/>
        <w:rPr>
          <w:rFonts w:ascii="Times New Roman" w:hAnsi="Times New Roman"/>
          <w:sz w:val="28"/>
          <w:szCs w:val="28"/>
        </w:rPr>
      </w:pPr>
      <w:r w:rsidRPr="005F6C7B">
        <w:rPr>
          <w:rFonts w:ascii="Times New Roman" w:hAnsi="Times New Roman"/>
          <w:sz w:val="28"/>
          <w:szCs w:val="28"/>
        </w:rPr>
        <w:t>Таблица 28</w:t>
      </w:r>
    </w:p>
    <w:p w:rsidR="00600440" w:rsidRPr="005F6C7B" w:rsidRDefault="00600440" w:rsidP="00126119">
      <w:pPr>
        <w:pStyle w:val="23"/>
        <w:tabs>
          <w:tab w:val="left" w:leader="underscore" w:pos="4177"/>
          <w:tab w:val="left" w:leader="underscore" w:pos="8338"/>
          <w:tab w:val="left" w:leader="underscore" w:pos="9932"/>
        </w:tabs>
        <w:spacing w:before="0" w:after="120" w:line="240" w:lineRule="auto"/>
        <w:ind w:firstLine="567"/>
        <w:rPr>
          <w:b/>
          <w:color w:val="000000"/>
          <w:lang w:bidi="ru-RU"/>
        </w:rPr>
      </w:pPr>
      <w:r w:rsidRPr="005F6C7B">
        <w:rPr>
          <w:b/>
          <w:color w:val="000000"/>
          <w:lang w:bidi="ru-RU"/>
        </w:rPr>
        <w:t>Выплаты социального характера из бюджета муниципального образования «Дубенский район» за период 2016-2018 годы</w:t>
      </w:r>
    </w:p>
    <w:tbl>
      <w:tblPr>
        <w:tblW w:w="9714" w:type="dxa"/>
        <w:jc w:val="center"/>
        <w:tblLayout w:type="fixed"/>
        <w:tblLook w:val="0000"/>
      </w:tblPr>
      <w:tblGrid>
        <w:gridCol w:w="5017"/>
        <w:gridCol w:w="1287"/>
        <w:gridCol w:w="1119"/>
        <w:gridCol w:w="1119"/>
        <w:gridCol w:w="1172"/>
      </w:tblGrid>
      <w:tr w:rsidR="00600440" w:rsidRPr="005D58E5" w:rsidTr="0086325E">
        <w:trPr>
          <w:trHeight w:val="458"/>
          <w:tblHeader/>
          <w:jc w:val="center"/>
        </w:trPr>
        <w:tc>
          <w:tcPr>
            <w:tcW w:w="5017"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Наименование </w:t>
            </w:r>
          </w:p>
        </w:tc>
        <w:tc>
          <w:tcPr>
            <w:tcW w:w="1287"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Ед. изм.</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2016 год (факт)</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2017 год (факт)</w:t>
            </w:r>
          </w:p>
        </w:tc>
        <w:tc>
          <w:tcPr>
            <w:tcW w:w="117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2018 год (план)</w:t>
            </w:r>
          </w:p>
        </w:tc>
      </w:tr>
      <w:tr w:rsidR="00600440" w:rsidRPr="005D58E5" w:rsidTr="0086325E">
        <w:trPr>
          <w:trHeight w:val="397"/>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жильем молодых семей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19100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23800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13200</w:t>
            </w:r>
          </w:p>
        </w:tc>
      </w:tr>
      <w:tr w:rsidR="00600440" w:rsidRPr="005D58E5" w:rsidTr="0086325E">
        <w:trPr>
          <w:trHeight w:val="251"/>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молодых семей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16</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18</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10</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предоставления жилых помещений детям-сиротам и детям, оставшимся без попечения родителей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3055.2</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2194.6</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1101.6</w:t>
            </w:r>
          </w:p>
        </w:tc>
      </w:tr>
      <w:tr w:rsidR="00600440" w:rsidRPr="005D58E5" w:rsidTr="0086325E">
        <w:trPr>
          <w:trHeight w:val="269"/>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жилых помещений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lang w:val="en-US"/>
              </w:rPr>
            </w:pPr>
            <w:r w:rsidRPr="005D58E5">
              <w:rPr>
                <w:rFonts w:ascii="Times New Roman" w:hAnsi="Times New Roman"/>
                <w:i/>
                <w:sz w:val="28"/>
                <w:szCs w:val="28"/>
                <w:lang w:val="en-US"/>
              </w:rPr>
              <w:t>3</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lang w:val="en-US"/>
              </w:rPr>
            </w:pPr>
            <w:r w:rsidRPr="005D58E5">
              <w:rPr>
                <w:rFonts w:ascii="Times New Roman" w:hAnsi="Times New Roman"/>
                <w:i/>
                <w:sz w:val="28"/>
                <w:szCs w:val="28"/>
                <w:lang w:val="en-US"/>
              </w:rPr>
              <w:t>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lang w:val="en-US"/>
              </w:rPr>
            </w:pPr>
            <w:r w:rsidRPr="005D58E5">
              <w:rPr>
                <w:rFonts w:ascii="Times New Roman" w:hAnsi="Times New Roman"/>
                <w:i/>
                <w:sz w:val="28"/>
                <w:szCs w:val="28"/>
                <w:lang w:val="en-US"/>
              </w:rPr>
              <w:t>1</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Компенсация части родительской платы за присмотр и уход за детьми, осваивающими образовательные программы дошкольного образования </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1742,8</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1486,1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1409,8</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количество семей </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281</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263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260</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ежегодное денежное пособие на проезд многодетным матерям, ежегодная денежная выплата учащимся и студентам из семей с четырьмя и более детьми</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107,6</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105,1</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количество учащихся</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15</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Освобождение от оплаты коммунальных услуг пед.работников</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10464,0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10219,0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9801,0</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количество педагогических работников проживающих и работающих в сельской местности, получающих компенсацию</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602</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574</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572</w:t>
            </w:r>
          </w:p>
        </w:tc>
      </w:tr>
      <w:tr w:rsidR="00600440" w:rsidRPr="005D58E5" w:rsidTr="0086325E">
        <w:trPr>
          <w:trHeight w:val="1191"/>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Style w:val="eattr1"/>
              </w:rPr>
              <w:t>Социальная выплата гражданам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642,8</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4872,2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4900,0</w:t>
            </w:r>
          </w:p>
        </w:tc>
      </w:tr>
      <w:tr w:rsidR="00600440" w:rsidRPr="005D58E5" w:rsidTr="0086325E">
        <w:trPr>
          <w:trHeight w:val="624"/>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количество семей, получивших социальную выплату </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24</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75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87</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Организация и проведение социальных мероприятий с гражданами старшего поколения</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количество  реализованных мероприятий, акций, проектов</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40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50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45</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Выплата пенсий за выслугу лет к трудовой пенсии по старости (инвалидности) муниципальным служащим</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751,5</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828,1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sz w:val="28"/>
                <w:szCs w:val="28"/>
              </w:rPr>
            </w:pPr>
            <w:r w:rsidRPr="005D58E5">
              <w:rPr>
                <w:rFonts w:ascii="Times New Roman" w:hAnsi="Times New Roman"/>
                <w:sz w:val="28"/>
                <w:szCs w:val="28"/>
              </w:rPr>
              <w:t>948,4</w:t>
            </w:r>
          </w:p>
        </w:tc>
      </w:tr>
      <w:tr w:rsidR="00600440" w:rsidRPr="005D58E5" w:rsidTr="0086325E">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jc w:val="both"/>
              <w:rPr>
                <w:rFonts w:ascii="Times New Roman" w:hAnsi="Times New Roman"/>
                <w:bCs/>
                <w:i/>
                <w:sz w:val="28"/>
                <w:szCs w:val="28"/>
              </w:rPr>
            </w:pPr>
            <w:r w:rsidRPr="005D58E5">
              <w:rPr>
                <w:rFonts w:ascii="Times New Roman" w:hAnsi="Times New Roman"/>
                <w:bCs/>
                <w:i/>
                <w:sz w:val="28"/>
                <w:szCs w:val="28"/>
              </w:rPr>
              <w:t>- количество муниципальных служащих получающих пенсию за выслугу лет</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28</w:t>
            </w:r>
          </w:p>
        </w:tc>
      </w:tr>
      <w:tr w:rsidR="00600440" w:rsidRPr="005D58E5" w:rsidTr="0086325E">
        <w:trPr>
          <w:trHeight w:val="405"/>
          <w:jc w:val="center"/>
        </w:trPr>
        <w:tc>
          <w:tcPr>
            <w:tcW w:w="5017" w:type="dxa"/>
            <w:tcBorders>
              <w:left w:val="single" w:sz="4" w:space="0" w:color="000000"/>
              <w:bottom w:val="single" w:sz="4" w:space="0" w:color="000000"/>
            </w:tcBorders>
            <w:shd w:val="clear" w:color="auto" w:fill="EAF1DD"/>
            <w:vAlign w:val="center"/>
          </w:tcPr>
          <w:p w:rsidR="00600440" w:rsidRPr="005F6C7B" w:rsidRDefault="00600440" w:rsidP="001512DE">
            <w:pPr>
              <w:snapToGrid w:val="0"/>
              <w:spacing w:after="0" w:line="240" w:lineRule="auto"/>
              <w:jc w:val="both"/>
              <w:rPr>
                <w:rFonts w:ascii="Times New Roman" w:hAnsi="Times New Roman"/>
                <w:sz w:val="28"/>
                <w:szCs w:val="28"/>
              </w:rPr>
            </w:pPr>
            <w:r w:rsidRPr="005F6C7B">
              <w:rPr>
                <w:rFonts w:ascii="Times New Roman" w:hAnsi="Times New Roman"/>
                <w:sz w:val="28"/>
                <w:szCs w:val="28"/>
              </w:rPr>
              <w:t>Итого</w:t>
            </w:r>
          </w:p>
        </w:tc>
        <w:tc>
          <w:tcPr>
            <w:tcW w:w="1287" w:type="dxa"/>
            <w:tcBorders>
              <w:left w:val="single" w:sz="4" w:space="0" w:color="000000"/>
              <w:bottom w:val="single" w:sz="4" w:space="0" w:color="000000"/>
            </w:tcBorders>
            <w:shd w:val="clear" w:color="auto" w:fill="FFFFFF"/>
            <w:vAlign w:val="center"/>
          </w:tcPr>
          <w:p w:rsidR="00600440" w:rsidRPr="005F6C7B" w:rsidRDefault="00600440" w:rsidP="001512DE">
            <w:pPr>
              <w:snapToGrid w:val="0"/>
              <w:spacing w:after="0" w:line="240" w:lineRule="auto"/>
              <w:jc w:val="both"/>
              <w:rPr>
                <w:rFonts w:ascii="Times New Roman" w:hAnsi="Times New Roman"/>
                <w:sz w:val="28"/>
                <w:szCs w:val="28"/>
              </w:rPr>
            </w:pPr>
            <w:r w:rsidRPr="005F6C7B">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F6C7B" w:rsidRDefault="00600440" w:rsidP="001512DE">
            <w:pPr>
              <w:snapToGrid w:val="0"/>
              <w:spacing w:after="0" w:line="240" w:lineRule="auto"/>
              <w:jc w:val="both"/>
              <w:rPr>
                <w:rFonts w:ascii="Times New Roman" w:hAnsi="Times New Roman"/>
                <w:sz w:val="28"/>
                <w:szCs w:val="28"/>
              </w:rPr>
            </w:pPr>
            <w:r w:rsidRPr="005F6C7B">
              <w:rPr>
                <w:rFonts w:ascii="Times New Roman" w:hAnsi="Times New Roman"/>
                <w:sz w:val="28"/>
                <w:szCs w:val="28"/>
              </w:rPr>
              <w:t>35863,9</w:t>
            </w:r>
          </w:p>
        </w:tc>
        <w:tc>
          <w:tcPr>
            <w:tcW w:w="1119" w:type="dxa"/>
            <w:tcBorders>
              <w:left w:val="single" w:sz="4" w:space="0" w:color="000000"/>
              <w:bottom w:val="single" w:sz="4" w:space="0" w:color="000000"/>
            </w:tcBorders>
            <w:shd w:val="clear" w:color="auto" w:fill="FFFFFF"/>
            <w:vAlign w:val="center"/>
          </w:tcPr>
          <w:p w:rsidR="00600440" w:rsidRPr="005F6C7B" w:rsidRDefault="00600440" w:rsidP="001512DE">
            <w:pPr>
              <w:snapToGrid w:val="0"/>
              <w:spacing w:after="0" w:line="240" w:lineRule="auto"/>
              <w:jc w:val="both"/>
              <w:rPr>
                <w:rFonts w:ascii="Times New Roman" w:hAnsi="Times New Roman"/>
                <w:sz w:val="28"/>
                <w:szCs w:val="28"/>
              </w:rPr>
            </w:pPr>
            <w:r w:rsidRPr="005F6C7B">
              <w:rPr>
                <w:rFonts w:ascii="Times New Roman" w:hAnsi="Times New Roman"/>
                <w:sz w:val="28"/>
                <w:szCs w:val="28"/>
              </w:rPr>
              <w:t>43505,1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F6C7B" w:rsidRDefault="00600440" w:rsidP="001512DE">
            <w:pPr>
              <w:snapToGrid w:val="0"/>
              <w:spacing w:after="0" w:line="240" w:lineRule="auto"/>
              <w:jc w:val="both"/>
              <w:rPr>
                <w:rFonts w:ascii="Times New Roman" w:hAnsi="Times New Roman"/>
                <w:sz w:val="28"/>
                <w:szCs w:val="28"/>
              </w:rPr>
            </w:pPr>
            <w:r w:rsidRPr="005F6C7B">
              <w:rPr>
                <w:rFonts w:ascii="Times New Roman" w:hAnsi="Times New Roman"/>
                <w:sz w:val="28"/>
                <w:szCs w:val="28"/>
              </w:rPr>
              <w:t>31465,9</w:t>
            </w:r>
          </w:p>
        </w:tc>
      </w:tr>
    </w:tbl>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Дубенском муниципальном районе существует 5 учреждений социальной защиты населения. Все учреждения оснащены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семьям с детьми и непосредственно детям. В социальных учреждениях трудятся 153 человека, которые имеют высшее или среднее специальное образование и соответствующую квалификацию, постоянно повышающие свой профессиональный уровень и качество обслуживания.</w:t>
      </w:r>
    </w:p>
    <w:p w:rsidR="00600440" w:rsidRPr="005D58E5" w:rsidRDefault="00600440" w:rsidP="00126119">
      <w:pPr>
        <w:tabs>
          <w:tab w:val="left" w:pos="851"/>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Огромное внимание уделяется работе с пожилыми гражданами и инвалидами. Приоритетным направлением в работе территориального отдела остается вопрос по семейному устройству детей-сирот и детей, оставшихся без попечения родителей, а также работа по сопровождению замещающих семей.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Всего в учреждениях  социальной защиты населения Дубенского района   состоят на учете (обслуживаются, получают льготы и выплаты, находятся на государственном обеспечении) более 4159 человек:</w:t>
      </w:r>
    </w:p>
    <w:p w:rsidR="00600440" w:rsidRPr="005F6C7B" w:rsidRDefault="00600440" w:rsidP="00126119">
      <w:pPr>
        <w:spacing w:after="0" w:line="240" w:lineRule="auto"/>
        <w:ind w:firstLine="567"/>
        <w:jc w:val="right"/>
        <w:rPr>
          <w:rFonts w:ascii="Times New Roman" w:hAnsi="Times New Roman"/>
          <w:sz w:val="28"/>
          <w:szCs w:val="28"/>
        </w:rPr>
      </w:pPr>
      <w:r w:rsidRPr="005F6C7B">
        <w:rPr>
          <w:rFonts w:ascii="Times New Roman" w:hAnsi="Times New Roman"/>
          <w:sz w:val="28"/>
          <w:szCs w:val="28"/>
        </w:rPr>
        <w:t>Таблица 29</w:t>
      </w:r>
    </w:p>
    <w:tbl>
      <w:tblPr>
        <w:tblW w:w="0" w:type="auto"/>
        <w:tblInd w:w="-25" w:type="dxa"/>
        <w:tblLayout w:type="fixed"/>
        <w:tblLook w:val="0000"/>
      </w:tblPr>
      <w:tblGrid>
        <w:gridCol w:w="5529"/>
        <w:gridCol w:w="849"/>
        <w:gridCol w:w="1031"/>
        <w:gridCol w:w="1020"/>
        <w:gridCol w:w="1141"/>
      </w:tblGrid>
      <w:tr w:rsidR="00600440" w:rsidRPr="005D58E5" w:rsidTr="0086325E">
        <w:trPr>
          <w:trHeight w:val="340"/>
          <w:tblHeader/>
        </w:trPr>
        <w:tc>
          <w:tcPr>
            <w:tcW w:w="5529"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b/>
                <w:sz w:val="28"/>
                <w:szCs w:val="28"/>
              </w:rPr>
            </w:pPr>
            <w:r w:rsidRPr="005D58E5">
              <w:rPr>
                <w:rFonts w:ascii="Times New Roman" w:hAnsi="Times New Roman"/>
                <w:b/>
                <w:sz w:val="28"/>
                <w:szCs w:val="28"/>
              </w:rPr>
              <w:t>Наименование</w:t>
            </w:r>
          </w:p>
        </w:tc>
        <w:tc>
          <w:tcPr>
            <w:tcW w:w="849" w:type="dxa"/>
            <w:tcBorders>
              <w:top w:val="single" w:sz="4" w:space="0" w:color="000000"/>
              <w:left w:val="single" w:sz="4" w:space="0" w:color="000000"/>
              <w:bottom w:val="single" w:sz="4" w:space="0" w:color="000000"/>
            </w:tcBorders>
            <w:shd w:val="clear" w:color="auto" w:fill="EAF1DD"/>
          </w:tcPr>
          <w:p w:rsidR="00600440" w:rsidRPr="005D58E5" w:rsidRDefault="00600440" w:rsidP="001512DE">
            <w:pPr>
              <w:snapToGrid w:val="0"/>
              <w:spacing w:after="0" w:line="240" w:lineRule="auto"/>
              <w:ind w:firstLine="25"/>
              <w:jc w:val="both"/>
              <w:rPr>
                <w:rFonts w:ascii="Times New Roman" w:hAnsi="Times New Roman"/>
                <w:b/>
                <w:sz w:val="28"/>
                <w:szCs w:val="28"/>
              </w:rPr>
            </w:pPr>
            <w:r w:rsidRPr="005D58E5">
              <w:rPr>
                <w:rFonts w:ascii="Times New Roman" w:hAnsi="Times New Roman"/>
                <w:b/>
                <w:sz w:val="28"/>
                <w:szCs w:val="28"/>
              </w:rPr>
              <w:t>Ед. изм.</w:t>
            </w:r>
          </w:p>
        </w:tc>
        <w:tc>
          <w:tcPr>
            <w:tcW w:w="1031"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b/>
                <w:sz w:val="28"/>
                <w:szCs w:val="28"/>
              </w:rPr>
            </w:pPr>
            <w:r w:rsidRPr="005D58E5">
              <w:rPr>
                <w:rFonts w:ascii="Times New Roman" w:hAnsi="Times New Roman"/>
                <w:b/>
                <w:sz w:val="28"/>
                <w:szCs w:val="28"/>
              </w:rPr>
              <w:t>2016 год</w:t>
            </w:r>
          </w:p>
        </w:tc>
        <w:tc>
          <w:tcPr>
            <w:tcW w:w="1020"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b/>
                <w:sz w:val="28"/>
                <w:szCs w:val="28"/>
              </w:rPr>
            </w:pPr>
            <w:r w:rsidRPr="005D58E5">
              <w:rPr>
                <w:rFonts w:ascii="Times New Roman" w:hAnsi="Times New Roman"/>
                <w:b/>
                <w:sz w:val="28"/>
                <w:szCs w:val="28"/>
              </w:rPr>
              <w:t>2017 год</w:t>
            </w:r>
          </w:p>
        </w:tc>
        <w:tc>
          <w:tcPr>
            <w:tcW w:w="1141"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b/>
                <w:sz w:val="28"/>
                <w:szCs w:val="28"/>
              </w:rPr>
            </w:pPr>
            <w:r w:rsidRPr="005D58E5">
              <w:rPr>
                <w:rFonts w:ascii="Times New Roman" w:hAnsi="Times New Roman"/>
                <w:b/>
                <w:sz w:val="28"/>
                <w:szCs w:val="28"/>
              </w:rPr>
              <w:t>2018 год</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Число семей, получивших субсидии на оплату жилого помещения и коммунальных услуг в отчетном году</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29</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25</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Сумма начисленных субсидий населению на оплату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588,01</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600,40</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592,8</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Численность граждан, пользующихся социальной поддержкой (льготами) по оплате жилого помещения и коммунальных услуг</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3583</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3558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3590</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Объем средств, предусмотренных на предоставление социальной поддержки по оплате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19184,6</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20089,2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23671,4</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Число стационарных учреждений социального обслуживания для граждан пожилого возраста и инвалидов (взрослых) в них мест</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Численность граждан пожилого возраста и инвалидов (взрослых) в стационарных учреждениях социального обслуживания</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Численность лиц обслуживаемых отделениями социального обслуживания на дому граждан пожилого возраста и инвалидов</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196</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282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278</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Количество выделенных субсидий на приобретение жилья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Объем финансирования на приобретение жилья ветеранам ВОВ, инвалидам, семьям с детьми-инвалидами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4196,5</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Приобретено квартир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Объем финансирования на компенсацию затрат проезда иногородних студентов к месту учебы и обратно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Численность семей с детьми, получающие ежемесячное детское пособие на ребенка до 16 (18) лет</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377</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349</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353</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Объем финансирования на выплату пособий семьям с детьми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тыс. руб.              </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880,9</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835,6</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836,6</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Количество детей из семей, находящихся в трудной жизненной ситуации, получавших бесплатное питание</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Организация летнего отдыха детей из семей, находящихся в трудной жизненной ситуации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тыс.руб.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2231,7</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988,8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350,1</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Оказание государственной социальной помощи малоимущим семьям с детьми и гражданам, находящимся в трудной жизненной ситуации, в денежном выражении</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 xml:space="preserve">                                                                                  тыс руб.              </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8,6</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253,7</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268,5</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Количество родителей, лишенных (ограниченных) в родительских правах в отношении детей</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r>
      <w:tr w:rsidR="00600440" w:rsidRPr="005D58E5" w:rsidTr="0086325E">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Количество замещающих семей, в них детей</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12DE">
            <w:pPr>
              <w:snapToGrid w:val="0"/>
              <w:spacing w:after="0" w:line="240" w:lineRule="auto"/>
              <w:ind w:firstLine="25"/>
              <w:jc w:val="both"/>
              <w:rPr>
                <w:rFonts w:ascii="Times New Roman" w:hAnsi="Times New Roman"/>
                <w:sz w:val="28"/>
                <w:szCs w:val="28"/>
              </w:rPr>
            </w:pPr>
            <w:r w:rsidRPr="005D58E5">
              <w:rPr>
                <w:rFonts w:ascii="Times New Roman" w:hAnsi="Times New Roman"/>
                <w:sz w:val="28"/>
                <w:szCs w:val="28"/>
              </w:rPr>
              <w:t>-</w:t>
            </w:r>
          </w:p>
        </w:tc>
      </w:tr>
    </w:tbl>
    <w:p w:rsidR="00600440" w:rsidRPr="005D58E5" w:rsidRDefault="00600440" w:rsidP="00126119">
      <w:pPr>
        <w:pStyle w:val="23"/>
        <w:spacing w:before="120" w:line="240" w:lineRule="auto"/>
        <w:ind w:firstLine="567"/>
        <w:jc w:val="both"/>
        <w:rPr>
          <w:color w:val="000000"/>
          <w:lang w:bidi="ru-RU"/>
        </w:rPr>
      </w:pPr>
      <w:r w:rsidRPr="005D58E5">
        <w:rPr>
          <w:color w:val="000000"/>
          <w:lang w:bidi="ru-RU"/>
        </w:rPr>
        <w:t>В 2017 году по сравнению с 2015 годом объем социальных выплат вырос в 1,2 раза. Количество семей, получивших субсидии на оплату жилищно-коммунальных услуг и их доля в общей численности населения ежегодно растёт.</w:t>
      </w:r>
    </w:p>
    <w:p w:rsidR="001512DE" w:rsidRDefault="001512DE" w:rsidP="00126119">
      <w:pPr>
        <w:pStyle w:val="23"/>
        <w:spacing w:before="120" w:line="240" w:lineRule="auto"/>
        <w:ind w:firstLine="567"/>
        <w:jc w:val="both"/>
        <w:rPr>
          <w:b/>
          <w:color w:val="000000"/>
          <w:lang w:bidi="ru-RU"/>
        </w:rPr>
      </w:pPr>
    </w:p>
    <w:p w:rsidR="001512DE" w:rsidRDefault="001512DE" w:rsidP="00126119">
      <w:pPr>
        <w:pStyle w:val="23"/>
        <w:spacing w:before="120" w:line="240" w:lineRule="auto"/>
        <w:ind w:firstLine="567"/>
        <w:jc w:val="both"/>
        <w:rPr>
          <w:b/>
          <w:color w:val="000000"/>
          <w:lang w:bidi="ru-RU"/>
        </w:rPr>
      </w:pPr>
    </w:p>
    <w:p w:rsidR="00600440" w:rsidRPr="005D58E5" w:rsidRDefault="00600440" w:rsidP="00126119">
      <w:pPr>
        <w:pStyle w:val="23"/>
        <w:spacing w:before="120" w:line="240" w:lineRule="auto"/>
        <w:ind w:firstLine="567"/>
        <w:jc w:val="both"/>
        <w:rPr>
          <w:b/>
          <w:color w:val="000000"/>
          <w:lang w:bidi="ru-RU"/>
        </w:rPr>
      </w:pPr>
      <w:r w:rsidRPr="005D58E5">
        <w:rPr>
          <w:b/>
          <w:color w:val="000000"/>
          <w:lang w:bidi="ru-RU"/>
        </w:rPr>
        <w:t>4.3. Условия проживания и обеспеченность услугами население Дубенского района.</w:t>
      </w:r>
    </w:p>
    <w:p w:rsidR="00600440" w:rsidRPr="005D58E5" w:rsidRDefault="00600440" w:rsidP="00126119">
      <w:pPr>
        <w:pStyle w:val="23"/>
        <w:spacing w:before="120" w:line="240" w:lineRule="auto"/>
        <w:ind w:firstLine="567"/>
        <w:jc w:val="both"/>
        <w:rPr>
          <w:b/>
          <w:i/>
          <w:color w:val="000000"/>
          <w:lang w:bidi="ru-RU"/>
        </w:rPr>
      </w:pPr>
      <w:r w:rsidRPr="005D58E5">
        <w:rPr>
          <w:b/>
          <w:i/>
          <w:color w:val="000000"/>
          <w:lang w:bidi="ru-RU"/>
        </w:rPr>
        <w:t>4.3.1. Образование.</w:t>
      </w:r>
    </w:p>
    <w:p w:rsidR="00600440" w:rsidRPr="005D58E5" w:rsidRDefault="00600440" w:rsidP="00126119">
      <w:pPr>
        <w:spacing w:line="240" w:lineRule="auto"/>
        <w:ind w:firstLine="567"/>
        <w:jc w:val="both"/>
        <w:rPr>
          <w:rFonts w:ascii="Times New Roman" w:hAnsi="Times New Roman"/>
          <w:color w:val="000000"/>
          <w:sz w:val="28"/>
          <w:szCs w:val="28"/>
        </w:rPr>
      </w:pPr>
      <w:r w:rsidRPr="005D58E5">
        <w:rPr>
          <w:rFonts w:ascii="Times New Roman" w:hAnsi="Times New Roman"/>
          <w:sz w:val="28"/>
          <w:szCs w:val="28"/>
        </w:rPr>
        <w:t>Система образования</w:t>
      </w:r>
      <w:r w:rsidRPr="005D58E5">
        <w:rPr>
          <w:rFonts w:ascii="Times New Roman" w:hAnsi="Times New Roman"/>
          <w:color w:val="000000"/>
          <w:sz w:val="28"/>
          <w:szCs w:val="28"/>
        </w:rPr>
        <w:t xml:space="preserve"> Дубенского муниципального района включает в себя:</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10"/>
        <w:gridCol w:w="4737"/>
      </w:tblGrid>
      <w:tr w:rsidR="00600440" w:rsidRPr="005D58E5" w:rsidTr="0086325E">
        <w:tc>
          <w:tcPr>
            <w:tcW w:w="5010" w:type="dxa"/>
            <w:vAlign w:val="center"/>
          </w:tcPr>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Администрация Дубенского муниципального района</w:t>
            </w:r>
          </w:p>
        </w:tc>
        <w:tc>
          <w:tcPr>
            <w:tcW w:w="4737" w:type="dxa"/>
            <w:vAlign w:val="center"/>
          </w:tcPr>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Министерство образования Республики Мордовия</w:t>
            </w:r>
          </w:p>
        </w:tc>
      </w:tr>
    </w:tbl>
    <w:p w:rsidR="00600440" w:rsidRPr="005D58E5" w:rsidRDefault="00607CAD" w:rsidP="00126119">
      <w:pPr>
        <w:spacing w:after="0" w:line="240" w:lineRule="auto"/>
        <w:ind w:firstLine="567"/>
        <w:jc w:val="both"/>
        <w:rPr>
          <w:rFonts w:ascii="Times New Roman" w:hAnsi="Times New Roman"/>
          <w:color w:val="000000"/>
          <w:sz w:val="28"/>
          <w:szCs w:val="28"/>
        </w:rPr>
      </w:pPr>
      <w:r>
        <w:rPr>
          <w:rFonts w:ascii="Times New Roman" w:hAnsi="Times New Roman"/>
          <w:noProof/>
          <w:color w:val="000000"/>
          <w:sz w:val="28"/>
          <w:szCs w:val="28"/>
        </w:rPr>
        <w:pict>
          <v:shapetype id="_x0000_t32" coordsize="21600,21600" o:spt="32" o:oned="t" path="m,l21600,21600e" filled="f">
            <v:path arrowok="t" fillok="f" o:connecttype="none"/>
            <o:lock v:ext="edit" shapetype="t"/>
          </v:shapetype>
          <v:shape id="_x0000_s1029" type="#_x0000_t32" style="position:absolute;left:0;text-align:left;margin-left:382.3pt;margin-top:3.55pt;width:.05pt;height:23.25pt;z-index:251663360;mso-position-horizontal-relative:text;mso-position-vertical-relative:text" o:connectortype="straight">
            <v:stroke endarrow="block"/>
          </v:shape>
        </w:pict>
      </w:r>
      <w:r>
        <w:rPr>
          <w:rFonts w:ascii="Times New Roman" w:hAnsi="Times New Roman"/>
          <w:noProof/>
          <w:color w:val="000000"/>
          <w:sz w:val="28"/>
          <w:szCs w:val="28"/>
        </w:rPr>
        <w:pict>
          <v:shape id="_x0000_s1028" type="#_x0000_t32" style="position:absolute;left:0;text-align:left;margin-left:104.85pt;margin-top:11.8pt;width:0;height:185.25pt;z-index:251662336;mso-position-horizontal-relative:text;mso-position-vertical-relative:text" o:connectortype="straight">
            <v:stroke endarrow="block"/>
          </v:shape>
        </w:pict>
      </w:r>
    </w:p>
    <w:p w:rsidR="00600440" w:rsidRPr="005D58E5" w:rsidRDefault="00600440" w:rsidP="00126119">
      <w:pPr>
        <w:spacing w:line="240" w:lineRule="auto"/>
        <w:ind w:firstLine="567"/>
        <w:jc w:val="both"/>
        <w:rPr>
          <w:rFonts w:ascii="Times New Roman" w:hAnsi="Times New Roman"/>
          <w:color w:val="000000"/>
          <w:sz w:val="28"/>
          <w:szCs w:val="28"/>
        </w:rPr>
      </w:pPr>
    </w:p>
    <w:tbl>
      <w:tblPr>
        <w:tblW w:w="0" w:type="auto"/>
        <w:tblInd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11"/>
        <w:gridCol w:w="2281"/>
      </w:tblGrid>
      <w:tr w:rsidR="00600440" w:rsidRPr="005D58E5" w:rsidTr="0086325E">
        <w:tc>
          <w:tcPr>
            <w:tcW w:w="1467" w:type="dxa"/>
            <w:vAlign w:val="center"/>
          </w:tcPr>
          <w:p w:rsidR="00600440" w:rsidRPr="005D58E5" w:rsidRDefault="00600440" w:rsidP="00126119">
            <w:pPr>
              <w:spacing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ГБПООУ «Атяшевский аграрный техникум отделение «Дубенское»</w:t>
            </w:r>
          </w:p>
        </w:tc>
        <w:tc>
          <w:tcPr>
            <w:tcW w:w="1759" w:type="dxa"/>
          </w:tcPr>
          <w:p w:rsidR="00600440" w:rsidRPr="005D58E5" w:rsidRDefault="00600440" w:rsidP="00126119">
            <w:pPr>
              <w:spacing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ГКОУ РМ «Поводимовская специальная (коррекционная) общеобразовательная школа-интернат VIII вида»</w:t>
            </w:r>
          </w:p>
        </w:tc>
      </w:tr>
    </w:tbl>
    <w:p w:rsidR="00600440" w:rsidRPr="005D58E5" w:rsidRDefault="00600440" w:rsidP="00126119">
      <w:pPr>
        <w:spacing w:line="240" w:lineRule="auto"/>
        <w:ind w:firstLine="567"/>
        <w:jc w:val="both"/>
        <w:rPr>
          <w:rFonts w:ascii="Times New Roman" w:hAnsi="Times New Roman"/>
          <w:color w:val="000000"/>
          <w:sz w:val="28"/>
          <w:szCs w:val="28"/>
        </w:rPr>
      </w:pPr>
    </w:p>
    <w:p w:rsidR="00600440" w:rsidRPr="005D58E5" w:rsidRDefault="00600440" w:rsidP="00126119">
      <w:pPr>
        <w:spacing w:line="240" w:lineRule="auto"/>
        <w:ind w:firstLine="567"/>
        <w:jc w:val="both"/>
        <w:rPr>
          <w:rFonts w:ascii="Times New Roman" w:hAnsi="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076"/>
        <w:gridCol w:w="3152"/>
        <w:gridCol w:w="2909"/>
      </w:tblGrid>
      <w:tr w:rsidR="00600440" w:rsidRPr="005D58E5" w:rsidTr="0086325E">
        <w:tc>
          <w:tcPr>
            <w:tcW w:w="6487" w:type="dxa"/>
            <w:vAlign w:val="center"/>
          </w:tcPr>
          <w:p w:rsidR="00600440" w:rsidRPr="005D58E5" w:rsidRDefault="00600440" w:rsidP="00126119">
            <w:pPr>
              <w:spacing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Муниципальное казенное учреждение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w:t>
            </w:r>
          </w:p>
        </w:tc>
        <w:tc>
          <w:tcPr>
            <w:tcW w:w="4394" w:type="dxa"/>
            <w:vAlign w:val="center"/>
          </w:tcPr>
          <w:p w:rsidR="00600440" w:rsidRPr="005D58E5" w:rsidRDefault="00600440" w:rsidP="00126119">
            <w:pPr>
              <w:spacing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Психолого-медико-педагогическая комиссия Дубенского муниципального района</w:t>
            </w:r>
          </w:p>
        </w:tc>
        <w:tc>
          <w:tcPr>
            <w:tcW w:w="3828" w:type="dxa"/>
            <w:vAlign w:val="center"/>
          </w:tcPr>
          <w:p w:rsidR="00600440" w:rsidRPr="005D58E5" w:rsidRDefault="00600440" w:rsidP="00126119">
            <w:pPr>
              <w:spacing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Отдел образования администрации Дубенского муниципального района</w:t>
            </w:r>
          </w:p>
        </w:tc>
      </w:tr>
    </w:tbl>
    <w:p w:rsidR="00600440" w:rsidRPr="005D58E5" w:rsidRDefault="00607CAD" w:rsidP="00126119">
      <w:pPr>
        <w:spacing w:line="240" w:lineRule="auto"/>
        <w:ind w:firstLine="567"/>
        <w:jc w:val="both"/>
        <w:rPr>
          <w:rFonts w:ascii="Times New Roman" w:hAnsi="Times New Roman"/>
          <w:sz w:val="28"/>
          <w:szCs w:val="28"/>
        </w:rPr>
      </w:pPr>
      <w:r>
        <w:rPr>
          <w:rFonts w:ascii="Times New Roman" w:hAnsi="Times New Roman"/>
          <w:noProof/>
          <w:sz w:val="28"/>
          <w:szCs w:val="28"/>
        </w:rPr>
        <w:pict>
          <v:shape id="_x0000_s1030" type="#_x0000_t32" style="position:absolute;left:0;text-align:left;margin-left:241.95pt;margin-top:10.5pt;width:9.85pt;height:60.75pt;flip:x;z-index:251664384;mso-position-horizontal-relative:text;mso-position-vertical-relative:text" o:connectortype="straight">
            <v:stroke endarrow="block"/>
          </v:shape>
        </w:pict>
      </w:r>
      <w:r>
        <w:rPr>
          <w:rFonts w:ascii="Times New Roman" w:hAnsi="Times New Roman"/>
          <w:noProof/>
          <w:sz w:val="28"/>
          <w:szCs w:val="28"/>
        </w:rPr>
        <w:pict>
          <v:line id="_x0000_s1027" style="position:absolute;left:0;text-align:left;z-index:251661312;mso-position-horizontal-relative:text;mso-position-vertical-relative:text" from="600.55pt,-.55pt" to="600.55pt,35.45pt">
            <v:stroke endarrow="block"/>
          </v:line>
        </w:pict>
      </w:r>
    </w:p>
    <w:p w:rsidR="00600440" w:rsidRPr="005D58E5" w:rsidRDefault="00600440" w:rsidP="00126119">
      <w:pPr>
        <w:spacing w:line="240" w:lineRule="auto"/>
        <w:ind w:firstLine="567"/>
        <w:jc w:val="both"/>
        <w:rPr>
          <w:rFonts w:ascii="Times New Roman" w:hAnsi="Times New Roman"/>
          <w:sz w:val="28"/>
          <w:szCs w:val="28"/>
        </w:rPr>
      </w:pPr>
    </w:p>
    <w:p w:rsidR="00600440" w:rsidRPr="005D58E5" w:rsidRDefault="00600440" w:rsidP="00126119">
      <w:pPr>
        <w:spacing w:line="240" w:lineRule="auto"/>
        <w:ind w:firstLine="567"/>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3"/>
        <w:gridCol w:w="2824"/>
        <w:gridCol w:w="2238"/>
        <w:gridCol w:w="2252"/>
      </w:tblGrid>
      <w:tr w:rsidR="00600440" w:rsidRPr="005D58E5" w:rsidTr="0086325E">
        <w:tc>
          <w:tcPr>
            <w:tcW w:w="6487" w:type="dxa"/>
            <w:gridSpan w:val="2"/>
            <w:vAlign w:val="center"/>
          </w:tcPr>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Общеобразовательные организации (ОО)</w:t>
            </w:r>
          </w:p>
        </w:tc>
        <w:tc>
          <w:tcPr>
            <w:tcW w:w="5103" w:type="dxa"/>
            <w:vMerge w:val="restart"/>
            <w:vAlign w:val="center"/>
          </w:tcPr>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Дошкольные образовательные организации (ДОО)</w:t>
            </w:r>
          </w:p>
        </w:tc>
        <w:tc>
          <w:tcPr>
            <w:tcW w:w="3196" w:type="dxa"/>
            <w:vMerge w:val="restart"/>
            <w:vAlign w:val="center"/>
          </w:tcPr>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Организации дополнительного образования (ДОП)</w:t>
            </w:r>
          </w:p>
        </w:tc>
      </w:tr>
      <w:tr w:rsidR="00600440" w:rsidRPr="005D58E5" w:rsidTr="0086325E">
        <w:tc>
          <w:tcPr>
            <w:tcW w:w="3227" w:type="dxa"/>
          </w:tcPr>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Средние общеобразовательные школы (СОШ)</w:t>
            </w:r>
          </w:p>
        </w:tc>
        <w:tc>
          <w:tcPr>
            <w:tcW w:w="3260" w:type="dxa"/>
          </w:tcPr>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Основные общеобразовательные школы (ООШ)</w:t>
            </w:r>
          </w:p>
        </w:tc>
        <w:tc>
          <w:tcPr>
            <w:tcW w:w="5103" w:type="dxa"/>
            <w:vMerge/>
          </w:tcPr>
          <w:p w:rsidR="00600440" w:rsidRPr="005D58E5" w:rsidRDefault="00600440" w:rsidP="00126119">
            <w:pPr>
              <w:spacing w:line="240" w:lineRule="auto"/>
              <w:ind w:firstLine="567"/>
              <w:jc w:val="both"/>
              <w:rPr>
                <w:rFonts w:ascii="Times New Roman" w:hAnsi="Times New Roman"/>
                <w:sz w:val="28"/>
                <w:szCs w:val="28"/>
              </w:rPr>
            </w:pPr>
          </w:p>
        </w:tc>
        <w:tc>
          <w:tcPr>
            <w:tcW w:w="3196" w:type="dxa"/>
            <w:vMerge/>
          </w:tcPr>
          <w:p w:rsidR="00600440" w:rsidRPr="005D58E5" w:rsidRDefault="00600440" w:rsidP="00126119">
            <w:pPr>
              <w:spacing w:line="240" w:lineRule="auto"/>
              <w:ind w:firstLine="567"/>
              <w:jc w:val="both"/>
              <w:rPr>
                <w:rFonts w:ascii="Times New Roman" w:hAnsi="Times New Roman"/>
                <w:sz w:val="28"/>
                <w:szCs w:val="28"/>
              </w:rPr>
            </w:pPr>
          </w:p>
        </w:tc>
      </w:tr>
      <w:tr w:rsidR="00600440" w:rsidRPr="005D58E5" w:rsidTr="0086325E">
        <w:tc>
          <w:tcPr>
            <w:tcW w:w="3227" w:type="dxa"/>
          </w:tcPr>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1. МБОУ «Дубенская СОШ»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2. МБОУ «Поводимовская СОШ»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3. МБОУ «Кабаевская СОШ»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4. МБОУ «Красинская СОШ»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5. МБОУ «Ардатовская СОШ»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6. МБОУ «Кочкуровская СОШ»</w:t>
            </w:r>
          </w:p>
          <w:p w:rsidR="00600440" w:rsidRPr="005D58E5" w:rsidRDefault="00600440" w:rsidP="00D7364B">
            <w:pPr>
              <w:spacing w:line="240" w:lineRule="auto"/>
              <w:ind w:firstLine="567"/>
              <w:rPr>
                <w:rFonts w:ascii="Times New Roman" w:hAnsi="Times New Roman"/>
                <w:sz w:val="28"/>
                <w:szCs w:val="28"/>
              </w:rPr>
            </w:pPr>
          </w:p>
        </w:tc>
        <w:tc>
          <w:tcPr>
            <w:tcW w:w="3260" w:type="dxa"/>
          </w:tcPr>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1. МБОУ «Петровская ООШ»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2. МБОУ «Чеберчинская ООШ»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3. МБОУ «Чиндяновская ООШ»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4. МБОУ «Пуркаевская ООШ»</w:t>
            </w:r>
          </w:p>
          <w:p w:rsidR="00600440" w:rsidRPr="005D58E5" w:rsidRDefault="00600440" w:rsidP="00D7364B">
            <w:pPr>
              <w:spacing w:line="240" w:lineRule="auto"/>
              <w:ind w:firstLine="567"/>
              <w:rPr>
                <w:rFonts w:ascii="Times New Roman" w:hAnsi="Times New Roman"/>
                <w:sz w:val="28"/>
                <w:szCs w:val="28"/>
              </w:rPr>
            </w:pPr>
          </w:p>
        </w:tc>
        <w:tc>
          <w:tcPr>
            <w:tcW w:w="5103" w:type="dxa"/>
          </w:tcPr>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1. МБДОУ «Дубенский детский сад «Солнышко»»</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2. МБДОУ «Дубенский детский сад «Ромашка»»</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3. МБДОУ «Поводимовский детский сад «Солнышко»»</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4. МБДОУ «Ардатовский детский сад «Солнышко»»</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5. МБДОУ «Кочкуровский детский сад «Чипайке»»</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6. МБДОУ «Кабаеский детский сад «Сказка»»</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7. МБДОУ «Березовский детский сад «Колосок»»</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8. МБДОУ «Енгалычевский детский сад «Теремок»»</w:t>
            </w:r>
          </w:p>
          <w:p w:rsidR="00600440" w:rsidRPr="005D58E5" w:rsidRDefault="00600440" w:rsidP="00D7364B">
            <w:pPr>
              <w:spacing w:line="240" w:lineRule="auto"/>
              <w:ind w:firstLine="567"/>
              <w:rPr>
                <w:rFonts w:ascii="Times New Roman" w:hAnsi="Times New Roman"/>
                <w:sz w:val="28"/>
                <w:szCs w:val="28"/>
              </w:rPr>
            </w:pPr>
            <w:r w:rsidRPr="005D58E5">
              <w:rPr>
                <w:rFonts w:ascii="Times New Roman" w:hAnsi="Times New Roman"/>
                <w:sz w:val="28"/>
                <w:szCs w:val="28"/>
              </w:rPr>
              <w:t>9. МБДОУ «Петровский детский сад «Улыбка»</w:t>
            </w:r>
          </w:p>
        </w:tc>
        <w:tc>
          <w:tcPr>
            <w:tcW w:w="3196" w:type="dxa"/>
          </w:tcPr>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1. МБУ ДО «Дубенская ДЮСШ»</w:t>
            </w:r>
          </w:p>
          <w:p w:rsidR="00600440" w:rsidRPr="005D58E5" w:rsidRDefault="00600440" w:rsidP="00D7364B">
            <w:pPr>
              <w:spacing w:after="0" w:line="240" w:lineRule="auto"/>
              <w:ind w:firstLine="567"/>
              <w:rPr>
                <w:rFonts w:ascii="Times New Roman" w:hAnsi="Times New Roman"/>
                <w:sz w:val="28"/>
                <w:szCs w:val="28"/>
              </w:rPr>
            </w:pPr>
            <w:r w:rsidRPr="005D58E5">
              <w:rPr>
                <w:rFonts w:ascii="Times New Roman" w:hAnsi="Times New Roman"/>
                <w:sz w:val="28"/>
                <w:szCs w:val="28"/>
              </w:rPr>
              <w:t>2. МБУ ДО «Центр детского творчества»</w:t>
            </w:r>
          </w:p>
        </w:tc>
      </w:tr>
    </w:tbl>
    <w:p w:rsidR="00600440" w:rsidRPr="005D58E5" w:rsidRDefault="00600440" w:rsidP="00126119">
      <w:pPr>
        <w:pStyle w:val="32"/>
        <w:ind w:firstLine="567"/>
        <w:jc w:val="both"/>
        <w:rPr>
          <w:rFonts w:ascii="Times New Roman" w:hAnsi="Times New Roman" w:cs="Times New Roman"/>
          <w:sz w:val="28"/>
          <w:szCs w:val="28"/>
          <w:lang w:eastAsia="ru-RU"/>
        </w:rPr>
      </w:pP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Таким образом, система образования Дубенского муниципального района имеет возможности предоставлять образование населению по уровням дошкольного, общего, профессионального образования, а также по различным программам дополнительного образования.</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Все образовательные организации Дубенского муниципального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5D58E5" w:rsidRDefault="00600440" w:rsidP="00126119">
      <w:pPr>
        <w:shd w:val="clear" w:color="auto" w:fill="FFFFFF"/>
        <w:spacing w:before="240" w:after="120" w:line="240" w:lineRule="auto"/>
        <w:ind w:firstLine="567"/>
        <w:jc w:val="both"/>
        <w:rPr>
          <w:rFonts w:ascii="Times New Roman" w:hAnsi="Times New Roman"/>
          <w:color w:val="000000"/>
          <w:sz w:val="28"/>
          <w:szCs w:val="28"/>
        </w:rPr>
      </w:pPr>
      <w:r w:rsidRPr="005D58E5">
        <w:rPr>
          <w:rFonts w:ascii="Times New Roman" w:hAnsi="Times New Roman"/>
          <w:b/>
          <w:bCs/>
          <w:color w:val="000000"/>
          <w:sz w:val="28"/>
          <w:szCs w:val="28"/>
        </w:rPr>
        <w:t>Дошкольное образование</w:t>
      </w:r>
    </w:p>
    <w:p w:rsidR="00600440" w:rsidRPr="005D58E5" w:rsidRDefault="00600440" w:rsidP="00126119">
      <w:pPr>
        <w:shd w:val="clear" w:color="auto" w:fill="FFFFFF"/>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Система дошкольного образования Дубенского муниципального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eastAsia="Arial Unicode MS" w:hAnsi="Times New Roman" w:cs="Times New Roman"/>
          <w:sz w:val="28"/>
          <w:szCs w:val="28"/>
          <w:lang w:eastAsia="ru-RU"/>
        </w:rPr>
        <w:t>​</w:t>
      </w:r>
      <w:r w:rsidRPr="005D58E5">
        <w:rPr>
          <w:rFonts w:ascii="Times New Roman" w:hAnsi="Times New Roman" w:cs="Times New Roman"/>
          <w:sz w:val="28"/>
          <w:szCs w:val="28"/>
          <w:lang w:eastAsia="ru-RU"/>
        </w:rPr>
        <w:t> Выровнены стартовые возможности детей:</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eastAsia="Arial Unicode MS" w:hAnsi="Times New Roman" w:cs="Times New Roman"/>
          <w:sz w:val="28"/>
          <w:szCs w:val="28"/>
          <w:lang w:eastAsia="ru-RU"/>
        </w:rPr>
        <w:t>​</w:t>
      </w:r>
      <w:r w:rsidRPr="005D58E5">
        <w:rPr>
          <w:rFonts w:ascii="Times New Roman" w:hAnsi="Times New Roman" w:cs="Times New Roman"/>
          <w:sz w:val="28"/>
          <w:szCs w:val="28"/>
          <w:lang w:eastAsia="ru-RU"/>
        </w:rPr>
        <w:t xml:space="preserve"> - 100% первоклассников 2018 года (85 человек) прошли предшкольную ступень: проходили курсы по подготовке к школе в образовательных организациях 85 человек. </w:t>
      </w:r>
    </w:p>
    <w:p w:rsidR="00600440"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5F6C7B" w:rsidRPr="005D58E5" w:rsidRDefault="005F6C7B" w:rsidP="00126119">
      <w:pPr>
        <w:pStyle w:val="32"/>
        <w:ind w:firstLine="567"/>
        <w:jc w:val="right"/>
        <w:rPr>
          <w:rFonts w:ascii="Times New Roman" w:hAnsi="Times New Roman" w:cs="Times New Roman"/>
          <w:sz w:val="28"/>
          <w:szCs w:val="28"/>
          <w:lang w:eastAsia="ru-RU"/>
        </w:rPr>
      </w:pPr>
      <w:r>
        <w:rPr>
          <w:rFonts w:ascii="Times New Roman" w:hAnsi="Times New Roman" w:cs="Times New Roman"/>
          <w:sz w:val="28"/>
          <w:szCs w:val="28"/>
          <w:lang w:eastAsia="ru-RU"/>
        </w:rPr>
        <w:t>Таблица 30</w:t>
      </w:r>
    </w:p>
    <w:p w:rsidR="00600440" w:rsidRPr="005F6C7B" w:rsidRDefault="00600440" w:rsidP="00126119">
      <w:pPr>
        <w:pStyle w:val="32"/>
        <w:ind w:firstLine="567"/>
        <w:jc w:val="center"/>
        <w:rPr>
          <w:rFonts w:ascii="Times New Roman" w:hAnsi="Times New Roman" w:cs="Times New Roman"/>
          <w:b/>
          <w:sz w:val="28"/>
          <w:szCs w:val="28"/>
          <w:lang w:eastAsia="ru-RU"/>
        </w:rPr>
      </w:pPr>
      <w:r w:rsidRPr="005F6C7B">
        <w:rPr>
          <w:rFonts w:ascii="Times New Roman" w:hAnsi="Times New Roman" w:cs="Times New Roman"/>
          <w:b/>
          <w:sz w:val="28"/>
          <w:szCs w:val="28"/>
          <w:lang w:eastAsia="ru-RU"/>
        </w:rPr>
        <w:t>Оценка охвата детей в дошкольных организациях на плановый период до 2021 года</w:t>
      </w:r>
      <w:r w:rsidR="005F6C7B" w:rsidRPr="005F6C7B">
        <w:rPr>
          <w:rFonts w:ascii="Times New Roman" w:hAnsi="Times New Roman" w:cs="Times New Roman"/>
          <w:b/>
          <w:sz w:val="28"/>
          <w:szCs w:val="28"/>
          <w:lang w:eastAsia="ru-RU"/>
        </w:rPr>
        <w:t>.</w:t>
      </w:r>
    </w:p>
    <w:p w:rsidR="00600440" w:rsidRPr="005D58E5" w:rsidRDefault="005F6C7B" w:rsidP="00126119">
      <w:pPr>
        <w:pStyle w:val="32"/>
        <w:spacing w:after="120"/>
        <w:ind w:firstLine="567"/>
        <w:jc w:val="both"/>
        <w:rPr>
          <w:rFonts w:ascii="Times New Roman" w:hAnsi="Times New Roman" w:cs="Times New Roman"/>
          <w:i/>
          <w:color w:val="000000"/>
          <w:sz w:val="28"/>
          <w:szCs w:val="28"/>
          <w:lang w:eastAsia="ru-RU"/>
        </w:rPr>
      </w:pPr>
      <w:r>
        <w:rPr>
          <w:rFonts w:ascii="Times New Roman" w:hAnsi="Times New Roman" w:cs="Times New Roman"/>
          <w:i/>
          <w:color w:val="000000"/>
          <w:sz w:val="28"/>
          <w:szCs w:val="28"/>
          <w:lang w:eastAsia="ru-RU"/>
        </w:rPr>
        <w:t xml:space="preserve"> </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3594"/>
        <w:gridCol w:w="1183"/>
        <w:gridCol w:w="1187"/>
        <w:gridCol w:w="1189"/>
        <w:gridCol w:w="1215"/>
        <w:gridCol w:w="1215"/>
      </w:tblGrid>
      <w:tr w:rsidR="00600440" w:rsidRPr="005D58E5" w:rsidTr="0086325E">
        <w:trPr>
          <w:trHeight w:val="40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spacing w:before="100" w:beforeAutospacing="1" w:after="100" w:afterAutospacing="1" w:line="240" w:lineRule="auto"/>
              <w:jc w:val="both"/>
              <w:rPr>
                <w:rFonts w:ascii="Times New Roman" w:hAnsi="Times New Roman"/>
                <w:b/>
                <w:bCs/>
                <w:sz w:val="28"/>
                <w:szCs w:val="28"/>
              </w:rPr>
            </w:pPr>
            <w:r w:rsidRPr="005D58E5">
              <w:rPr>
                <w:rFonts w:ascii="Times New Roman" w:hAnsi="Times New Roman"/>
                <w:b/>
                <w:bCs/>
                <w:sz w:val="28"/>
                <w:szCs w:val="28"/>
              </w:rPr>
              <w:t>2016 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spacing w:before="100" w:beforeAutospacing="1" w:after="100" w:afterAutospacing="1" w:line="240" w:lineRule="auto"/>
              <w:jc w:val="both"/>
              <w:rPr>
                <w:rFonts w:ascii="Times New Roman" w:hAnsi="Times New Roman"/>
                <w:b/>
                <w:bCs/>
                <w:sz w:val="28"/>
                <w:szCs w:val="28"/>
              </w:rPr>
            </w:pPr>
            <w:r w:rsidRPr="005D58E5">
              <w:rPr>
                <w:rFonts w:ascii="Times New Roman" w:hAnsi="Times New Roman"/>
                <w:b/>
                <w:bCs/>
                <w:sz w:val="28"/>
                <w:szCs w:val="28"/>
              </w:rPr>
              <w:t>2017год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spacing w:before="100" w:beforeAutospacing="1" w:after="100" w:afterAutospacing="1" w:line="240" w:lineRule="auto"/>
              <w:jc w:val="both"/>
              <w:rPr>
                <w:rFonts w:ascii="Times New Roman" w:hAnsi="Times New Roman"/>
                <w:b/>
                <w:bCs/>
                <w:sz w:val="28"/>
                <w:szCs w:val="28"/>
              </w:rPr>
            </w:pPr>
            <w:r w:rsidRPr="005D58E5">
              <w:rPr>
                <w:rFonts w:ascii="Times New Roman" w:hAnsi="Times New Roman"/>
                <w:b/>
                <w:bCs/>
                <w:sz w:val="28"/>
                <w:szCs w:val="28"/>
              </w:rPr>
              <w:t>2018год (оценка)</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2019год (прогноз)</w:t>
            </w:r>
          </w:p>
        </w:tc>
        <w:tc>
          <w:tcPr>
            <w:tcW w:w="1191"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2020год</w:t>
            </w:r>
          </w:p>
          <w:p w:rsidR="00600440" w:rsidRPr="005D58E5" w:rsidRDefault="00600440" w:rsidP="001512DE">
            <w:pPr>
              <w:spacing w:after="0" w:line="240" w:lineRule="auto"/>
              <w:jc w:val="both"/>
              <w:rPr>
                <w:rFonts w:ascii="Times New Roman" w:hAnsi="Times New Roman"/>
                <w:b/>
                <w:bCs/>
                <w:sz w:val="28"/>
                <w:szCs w:val="28"/>
              </w:rPr>
            </w:pPr>
            <w:r w:rsidRPr="005D58E5">
              <w:rPr>
                <w:rFonts w:ascii="Times New Roman" w:hAnsi="Times New Roman"/>
                <w:b/>
                <w:bCs/>
                <w:sz w:val="28"/>
                <w:szCs w:val="28"/>
              </w:rPr>
              <w:t>(прогноз)</w:t>
            </w:r>
          </w:p>
        </w:tc>
      </w:tr>
      <w:tr w:rsidR="00600440" w:rsidRPr="005D58E5" w:rsidTr="0086325E">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Детей в возрасте  1- 6 лет,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645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648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650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660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660</w:t>
            </w:r>
          </w:p>
        </w:tc>
      </w:tr>
      <w:tr w:rsidR="00600440" w:rsidRPr="005D58E5" w:rsidTr="0086325E">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Занято детей в дошкольных образовательных организациях,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326</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318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308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315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320</w:t>
            </w:r>
          </w:p>
        </w:tc>
      </w:tr>
      <w:tr w:rsidR="00600440" w:rsidRPr="005D58E5" w:rsidTr="0086325E">
        <w:trPr>
          <w:trHeight w:val="28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12DE">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 xml:space="preserve"> Уровень охвата детей, %</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50,5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49,1</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47,4</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47,7</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12DE">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48,5</w:t>
            </w:r>
          </w:p>
        </w:tc>
      </w:tr>
    </w:tbl>
    <w:p w:rsidR="00600440" w:rsidRPr="005D58E5" w:rsidRDefault="00600440" w:rsidP="00126119">
      <w:pPr>
        <w:shd w:val="clear" w:color="auto" w:fill="FFFFFF"/>
        <w:spacing w:before="240" w:after="120" w:line="240" w:lineRule="auto"/>
        <w:ind w:firstLine="567"/>
        <w:jc w:val="both"/>
        <w:rPr>
          <w:rFonts w:ascii="Times New Roman" w:hAnsi="Times New Roman"/>
          <w:i/>
          <w:color w:val="000000"/>
          <w:sz w:val="28"/>
          <w:szCs w:val="28"/>
        </w:rPr>
      </w:pPr>
      <w:r w:rsidRPr="005D58E5">
        <w:rPr>
          <w:rFonts w:ascii="Times New Roman" w:hAnsi="Times New Roman"/>
          <w:b/>
          <w:bCs/>
          <w:i/>
          <w:color w:val="000000"/>
          <w:sz w:val="28"/>
          <w:szCs w:val="28"/>
        </w:rPr>
        <w:t>Общее образование</w:t>
      </w:r>
    </w:p>
    <w:p w:rsidR="00600440" w:rsidRPr="005D58E5" w:rsidRDefault="00600440" w:rsidP="00126119">
      <w:pPr>
        <w:pStyle w:val="32"/>
        <w:ind w:firstLine="567"/>
        <w:jc w:val="both"/>
        <w:rPr>
          <w:rFonts w:ascii="Times New Roman" w:hAnsi="Times New Roman" w:cs="Times New Roman"/>
          <w:color w:val="000000"/>
          <w:sz w:val="28"/>
          <w:szCs w:val="28"/>
          <w:lang w:eastAsia="ru-RU"/>
        </w:rPr>
      </w:pPr>
      <w:r w:rsidRPr="005D58E5">
        <w:rPr>
          <w:rFonts w:ascii="Times New Roman" w:hAnsi="Times New Roman" w:cs="Times New Roman"/>
          <w:sz w:val="28"/>
          <w:szCs w:val="28"/>
          <w:lang w:eastAsia="ru-RU"/>
        </w:rPr>
        <w:t xml:space="preserve">Модель развития муниципальной системы общего образования удовлетворяет современные образовательные запросы населения и соответствует концепции модернизации образования. </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Количество первоклассников в течение последних лет остаётся стабильным. В связи с низким уровнем рождаемости и сложившейся тенденцией уменьшения численности детей от 1- 6 лет в плановом периоде прогнозируется уменьшение численности первоклассников.</w:t>
      </w:r>
    </w:p>
    <w:p w:rsidR="00600440" w:rsidRPr="005D58E5" w:rsidRDefault="00600440" w:rsidP="00126119">
      <w:pPr>
        <w:spacing w:before="120" w:after="120" w:line="240" w:lineRule="auto"/>
        <w:ind w:firstLine="567"/>
        <w:jc w:val="both"/>
        <w:rPr>
          <w:rFonts w:ascii="Times New Roman" w:hAnsi="Times New Roman"/>
          <w:sz w:val="28"/>
          <w:szCs w:val="28"/>
        </w:rPr>
      </w:pPr>
      <w:r w:rsidRPr="005D58E5">
        <w:rPr>
          <w:rFonts w:ascii="Times New Roman" w:hAnsi="Times New Roman"/>
          <w:i/>
          <w:sz w:val="28"/>
          <w:szCs w:val="28"/>
        </w:rPr>
        <w:t xml:space="preserve"> Прогноз численности первоклассников на плановый период до 2020 года</w:t>
      </w:r>
    </w:p>
    <w:p w:rsidR="00600440" w:rsidRPr="005D58E5" w:rsidRDefault="00600440" w:rsidP="00126119">
      <w:pPr>
        <w:pStyle w:val="32"/>
        <w:ind w:firstLine="567"/>
        <w:jc w:val="both"/>
        <w:rPr>
          <w:rFonts w:ascii="Times New Roman" w:hAnsi="Times New Roman" w:cs="Times New Roman"/>
          <w:sz w:val="28"/>
          <w:szCs w:val="28"/>
          <w:lang w:eastAsia="ru-RU"/>
        </w:rPr>
      </w:pPr>
      <w:r>
        <w:rPr>
          <w:rFonts w:ascii="Times New Roman" w:hAnsi="Times New Roman" w:cs="Times New Roman"/>
          <w:i/>
          <w:noProof/>
          <w:sz w:val="28"/>
          <w:szCs w:val="28"/>
          <w:lang w:eastAsia="ru-RU"/>
        </w:rPr>
        <w:drawing>
          <wp:inline distT="0" distB="0" distL="0" distR="0">
            <wp:extent cx="5826760" cy="3434080"/>
            <wp:effectExtent l="0" t="0" r="0" b="0"/>
            <wp:docPr id="5"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00440" w:rsidRPr="005D58E5" w:rsidRDefault="00600440" w:rsidP="00126119">
      <w:pPr>
        <w:spacing w:before="120" w:after="120" w:line="240" w:lineRule="auto"/>
        <w:ind w:firstLine="567"/>
        <w:jc w:val="both"/>
        <w:rPr>
          <w:rFonts w:ascii="Times New Roman" w:hAnsi="Times New Roman"/>
          <w:i/>
          <w:sz w:val="28"/>
          <w:szCs w:val="28"/>
        </w:rPr>
      </w:pPr>
      <w:r w:rsidRPr="005D58E5">
        <w:rPr>
          <w:rFonts w:ascii="Times New Roman" w:hAnsi="Times New Roman"/>
          <w:i/>
          <w:sz w:val="28"/>
          <w:szCs w:val="28"/>
        </w:rPr>
        <w:t>Прогноз численности детей обучающихся в общеобразовательных организациях Дубенского муниципального района на плановый  период до 2020 года</w:t>
      </w:r>
    </w:p>
    <w:p w:rsidR="00600440" w:rsidRPr="005D58E5" w:rsidRDefault="00600440" w:rsidP="00126119">
      <w:pPr>
        <w:spacing w:before="120" w:after="120" w:line="240" w:lineRule="auto"/>
        <w:ind w:firstLine="567"/>
        <w:jc w:val="both"/>
        <w:rPr>
          <w:rFonts w:ascii="Times New Roman" w:hAnsi="Times New Roman"/>
          <w:i/>
          <w:sz w:val="28"/>
          <w:szCs w:val="28"/>
        </w:rPr>
      </w:pPr>
      <w:r>
        <w:rPr>
          <w:rFonts w:ascii="Times New Roman" w:hAnsi="Times New Roman"/>
          <w:i/>
          <w:noProof/>
          <w:sz w:val="28"/>
          <w:szCs w:val="28"/>
        </w:rPr>
        <w:drawing>
          <wp:inline distT="0" distB="0" distL="0" distR="0">
            <wp:extent cx="5241925" cy="2552065"/>
            <wp:effectExtent l="0" t="0" r="0" b="0"/>
            <wp:docPr id="6"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00440" w:rsidRDefault="00600440" w:rsidP="00126119">
      <w:pPr>
        <w:pStyle w:val="32"/>
        <w:ind w:firstLine="567"/>
        <w:jc w:val="both"/>
        <w:rPr>
          <w:rFonts w:ascii="Times New Roman" w:hAnsi="Times New Roman" w:cs="Times New Roman"/>
          <w:color w:val="000000"/>
          <w:sz w:val="28"/>
          <w:szCs w:val="28"/>
          <w:lang w:eastAsia="ru-RU"/>
        </w:rPr>
      </w:pPr>
      <w:r w:rsidRPr="005D58E5">
        <w:rPr>
          <w:rFonts w:ascii="Times New Roman" w:hAnsi="Times New Roman" w:cs="Times New Roman"/>
          <w:color w:val="000000"/>
          <w:sz w:val="28"/>
          <w:szCs w:val="28"/>
          <w:lang w:eastAsia="ru-RU"/>
        </w:rPr>
        <w:t xml:space="preserve">Средняя наполняемость классов составляет 10,2 человека. Этот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 </w:t>
      </w:r>
    </w:p>
    <w:p w:rsidR="001512DE" w:rsidRDefault="001512DE" w:rsidP="00126119">
      <w:pPr>
        <w:pStyle w:val="32"/>
        <w:ind w:firstLine="567"/>
        <w:jc w:val="right"/>
        <w:rPr>
          <w:rFonts w:ascii="Times New Roman" w:hAnsi="Times New Roman" w:cs="Times New Roman"/>
          <w:color w:val="000000"/>
          <w:sz w:val="28"/>
          <w:szCs w:val="28"/>
          <w:lang w:eastAsia="ru-RU"/>
        </w:rPr>
      </w:pPr>
    </w:p>
    <w:p w:rsidR="001512DE" w:rsidRDefault="001512DE" w:rsidP="00126119">
      <w:pPr>
        <w:pStyle w:val="32"/>
        <w:ind w:firstLine="567"/>
        <w:jc w:val="right"/>
        <w:rPr>
          <w:rFonts w:ascii="Times New Roman" w:hAnsi="Times New Roman" w:cs="Times New Roman"/>
          <w:color w:val="000000"/>
          <w:sz w:val="28"/>
          <w:szCs w:val="28"/>
          <w:lang w:eastAsia="ru-RU"/>
        </w:rPr>
      </w:pPr>
    </w:p>
    <w:p w:rsidR="001512DE" w:rsidRDefault="001512DE" w:rsidP="00126119">
      <w:pPr>
        <w:pStyle w:val="32"/>
        <w:ind w:firstLine="567"/>
        <w:jc w:val="right"/>
        <w:rPr>
          <w:rFonts w:ascii="Times New Roman" w:hAnsi="Times New Roman" w:cs="Times New Roman"/>
          <w:color w:val="000000"/>
          <w:sz w:val="28"/>
          <w:szCs w:val="28"/>
          <w:lang w:eastAsia="ru-RU"/>
        </w:rPr>
      </w:pPr>
    </w:p>
    <w:p w:rsidR="001512DE" w:rsidRDefault="001512DE" w:rsidP="00126119">
      <w:pPr>
        <w:pStyle w:val="32"/>
        <w:ind w:firstLine="567"/>
        <w:jc w:val="right"/>
        <w:rPr>
          <w:rFonts w:ascii="Times New Roman" w:hAnsi="Times New Roman" w:cs="Times New Roman"/>
          <w:color w:val="000000"/>
          <w:sz w:val="28"/>
          <w:szCs w:val="28"/>
          <w:lang w:eastAsia="ru-RU"/>
        </w:rPr>
      </w:pPr>
    </w:p>
    <w:p w:rsidR="001512DE" w:rsidRDefault="001512DE" w:rsidP="00126119">
      <w:pPr>
        <w:pStyle w:val="32"/>
        <w:ind w:firstLine="567"/>
        <w:jc w:val="right"/>
        <w:rPr>
          <w:rFonts w:ascii="Times New Roman" w:hAnsi="Times New Roman" w:cs="Times New Roman"/>
          <w:color w:val="000000"/>
          <w:sz w:val="28"/>
          <w:szCs w:val="28"/>
          <w:lang w:eastAsia="ru-RU"/>
        </w:rPr>
      </w:pPr>
    </w:p>
    <w:p w:rsidR="005F6C7B" w:rsidRPr="005D58E5" w:rsidRDefault="005F6C7B" w:rsidP="00126119">
      <w:pPr>
        <w:pStyle w:val="32"/>
        <w:ind w:firstLine="567"/>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Таблица 31</w:t>
      </w:r>
    </w:p>
    <w:p w:rsidR="005E3F8F" w:rsidRPr="005F6C7B" w:rsidRDefault="00600440" w:rsidP="00126119">
      <w:pPr>
        <w:pStyle w:val="32"/>
        <w:ind w:firstLine="567"/>
        <w:jc w:val="center"/>
        <w:rPr>
          <w:rFonts w:ascii="Times New Roman" w:hAnsi="Times New Roman" w:cs="Times New Roman"/>
          <w:b/>
          <w:color w:val="000000"/>
          <w:sz w:val="28"/>
          <w:szCs w:val="28"/>
          <w:lang w:eastAsia="ru-RU"/>
        </w:rPr>
      </w:pPr>
      <w:r w:rsidRPr="005F6C7B">
        <w:rPr>
          <w:rFonts w:ascii="Times New Roman" w:hAnsi="Times New Roman" w:cs="Times New Roman"/>
          <w:b/>
          <w:color w:val="000000"/>
          <w:sz w:val="28"/>
          <w:szCs w:val="28"/>
          <w:lang w:eastAsia="ru-RU"/>
        </w:rPr>
        <w:t>Динамика з</w:t>
      </w:r>
      <w:r w:rsidRPr="005F6C7B">
        <w:rPr>
          <w:rFonts w:ascii="Times New Roman" w:hAnsi="Times New Roman" w:cs="Times New Roman"/>
          <w:b/>
          <w:bCs/>
          <w:color w:val="000000"/>
          <w:sz w:val="28"/>
          <w:szCs w:val="28"/>
          <w:lang w:eastAsia="ru-RU"/>
        </w:rPr>
        <w:t xml:space="preserve">атрат на одного  </w:t>
      </w:r>
      <w:r w:rsidR="00D7364B">
        <w:rPr>
          <w:rFonts w:ascii="Times New Roman" w:hAnsi="Times New Roman" w:cs="Times New Roman"/>
          <w:b/>
          <w:bCs/>
          <w:color w:val="000000"/>
          <w:sz w:val="28"/>
          <w:szCs w:val="28"/>
          <w:lang w:eastAsia="ru-RU"/>
        </w:rPr>
        <w:t>человека</w:t>
      </w:r>
      <w:r w:rsidRPr="005F6C7B">
        <w:rPr>
          <w:rFonts w:ascii="Times New Roman" w:hAnsi="Times New Roman" w:cs="Times New Roman"/>
          <w:b/>
          <w:bCs/>
          <w:color w:val="000000"/>
          <w:sz w:val="28"/>
          <w:szCs w:val="28"/>
          <w:lang w:eastAsia="ru-RU"/>
        </w:rPr>
        <w:t>(в тыс. рублях)</w:t>
      </w:r>
      <w:r w:rsidR="005F6C7B" w:rsidRPr="005F6C7B">
        <w:rPr>
          <w:rFonts w:ascii="Times New Roman" w:hAnsi="Times New Roman" w:cs="Times New Roman"/>
          <w:b/>
          <w:bCs/>
          <w:color w:val="000000"/>
          <w:sz w:val="28"/>
          <w:szCs w:val="28"/>
          <w:lang w:eastAsia="ru-RU"/>
        </w:rPr>
        <w:t>.</w:t>
      </w:r>
    </w:p>
    <w:p w:rsidR="005E3F8F" w:rsidRDefault="005E3F8F" w:rsidP="00126119">
      <w:pPr>
        <w:pStyle w:val="32"/>
        <w:ind w:firstLine="567"/>
        <w:jc w:val="both"/>
        <w:rPr>
          <w:rFonts w:ascii="Times New Roman" w:hAnsi="Times New Roman" w:cs="Times New Roman"/>
          <w:sz w:val="28"/>
          <w:szCs w:val="28"/>
          <w:lang w:eastAsia="ru-RU"/>
        </w:rPr>
      </w:pPr>
    </w:p>
    <w:tbl>
      <w:tblPr>
        <w:tblStyle w:val="af4"/>
        <w:tblW w:w="0" w:type="auto"/>
        <w:tblLook w:val="04A0"/>
      </w:tblPr>
      <w:tblGrid>
        <w:gridCol w:w="5495"/>
        <w:gridCol w:w="2268"/>
        <w:gridCol w:w="2374"/>
      </w:tblGrid>
      <w:tr w:rsidR="005E3F8F" w:rsidTr="005E3F8F">
        <w:tc>
          <w:tcPr>
            <w:tcW w:w="5495" w:type="dxa"/>
          </w:tcPr>
          <w:p w:rsidR="005E3F8F" w:rsidRDefault="005E3F8F" w:rsidP="005E3F8F">
            <w:pPr>
              <w:pStyle w:val="32"/>
              <w:jc w:val="center"/>
              <w:rPr>
                <w:rFonts w:ascii="Times New Roman" w:hAnsi="Times New Roman" w:cs="Times New Roman"/>
                <w:sz w:val="28"/>
                <w:szCs w:val="28"/>
                <w:lang w:eastAsia="ru-RU"/>
              </w:rPr>
            </w:pPr>
            <w:r>
              <w:rPr>
                <w:rFonts w:ascii="Times New Roman" w:hAnsi="Times New Roman" w:cs="Times New Roman"/>
                <w:sz w:val="28"/>
                <w:szCs w:val="28"/>
                <w:lang w:eastAsia="ru-RU"/>
              </w:rPr>
              <w:t>Наименование организаций</w:t>
            </w:r>
          </w:p>
        </w:tc>
        <w:tc>
          <w:tcPr>
            <w:tcW w:w="2268" w:type="dxa"/>
          </w:tcPr>
          <w:p w:rsidR="005E3F8F" w:rsidRDefault="005E3F8F" w:rsidP="005E3F8F">
            <w:pPr>
              <w:pStyle w:val="32"/>
              <w:jc w:val="center"/>
              <w:rPr>
                <w:rFonts w:ascii="Times New Roman" w:hAnsi="Times New Roman" w:cs="Times New Roman"/>
                <w:sz w:val="28"/>
                <w:szCs w:val="28"/>
                <w:lang w:eastAsia="ru-RU"/>
              </w:rPr>
            </w:pPr>
            <w:r>
              <w:rPr>
                <w:rFonts w:ascii="Times New Roman" w:hAnsi="Times New Roman" w:cs="Times New Roman"/>
                <w:sz w:val="28"/>
                <w:szCs w:val="28"/>
                <w:lang w:eastAsia="ru-RU"/>
              </w:rPr>
              <w:t>2016</w:t>
            </w:r>
          </w:p>
        </w:tc>
        <w:tc>
          <w:tcPr>
            <w:tcW w:w="2374" w:type="dxa"/>
          </w:tcPr>
          <w:p w:rsidR="005E3F8F" w:rsidRDefault="005E3F8F" w:rsidP="005E3F8F">
            <w:pPr>
              <w:pStyle w:val="32"/>
              <w:jc w:val="center"/>
              <w:rPr>
                <w:rFonts w:ascii="Times New Roman" w:hAnsi="Times New Roman" w:cs="Times New Roman"/>
                <w:sz w:val="28"/>
                <w:szCs w:val="28"/>
                <w:lang w:eastAsia="ru-RU"/>
              </w:rPr>
            </w:pPr>
            <w:r>
              <w:rPr>
                <w:rFonts w:ascii="Times New Roman" w:hAnsi="Times New Roman" w:cs="Times New Roman"/>
                <w:sz w:val="28"/>
                <w:szCs w:val="28"/>
                <w:lang w:eastAsia="ru-RU"/>
              </w:rPr>
              <w:t>2017</w:t>
            </w:r>
          </w:p>
        </w:tc>
      </w:tr>
      <w:tr w:rsidR="005E3F8F" w:rsidTr="00D44FC8">
        <w:tc>
          <w:tcPr>
            <w:tcW w:w="5495" w:type="dxa"/>
            <w:vAlign w:val="center"/>
          </w:tcPr>
          <w:p w:rsidR="005E3F8F" w:rsidRPr="005D58E5"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«Дубенская СОШ»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56,3</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54,9</w:t>
            </w:r>
          </w:p>
        </w:tc>
      </w:tr>
      <w:tr w:rsidR="005E3F8F" w:rsidTr="00D44FC8">
        <w:tc>
          <w:tcPr>
            <w:tcW w:w="5495" w:type="dxa"/>
            <w:vAlign w:val="center"/>
          </w:tcPr>
          <w:p w:rsidR="005E3F8F" w:rsidRPr="005D58E5"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«Поводимовская СОШ»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89,6</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94,9</w:t>
            </w:r>
          </w:p>
        </w:tc>
      </w:tr>
      <w:tr w:rsidR="005E3F8F" w:rsidTr="00D44FC8">
        <w:tc>
          <w:tcPr>
            <w:tcW w:w="5495" w:type="dxa"/>
            <w:vAlign w:val="center"/>
          </w:tcPr>
          <w:p w:rsidR="005E3F8F" w:rsidRPr="005D58E5"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«Ардатовская СОШ»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103,4</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106,6</w:t>
            </w:r>
          </w:p>
        </w:tc>
      </w:tr>
      <w:tr w:rsidR="005E3F8F" w:rsidTr="005E3F8F">
        <w:tc>
          <w:tcPr>
            <w:tcW w:w="5495" w:type="dxa"/>
          </w:tcPr>
          <w:p w:rsidR="005E3F8F"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«Кочкуровская СОШ»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147,6</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142,4</w:t>
            </w:r>
          </w:p>
        </w:tc>
      </w:tr>
      <w:tr w:rsidR="005E3F8F" w:rsidTr="005E3F8F">
        <w:tc>
          <w:tcPr>
            <w:tcW w:w="5495" w:type="dxa"/>
          </w:tcPr>
          <w:p w:rsidR="005E3F8F"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«Красинская СОШ»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155,8</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130,1</w:t>
            </w:r>
          </w:p>
        </w:tc>
      </w:tr>
      <w:tr w:rsidR="005E3F8F" w:rsidTr="005E3F8F">
        <w:tc>
          <w:tcPr>
            <w:tcW w:w="5495" w:type="dxa"/>
          </w:tcPr>
          <w:p w:rsidR="005E3F8F"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«Кабаевская СОШ»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165,2</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171,6</w:t>
            </w:r>
          </w:p>
        </w:tc>
      </w:tr>
      <w:tr w:rsidR="005E3F8F" w:rsidTr="005E3F8F">
        <w:tc>
          <w:tcPr>
            <w:tcW w:w="5495" w:type="dxa"/>
          </w:tcPr>
          <w:p w:rsidR="005E3F8F"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«Петровская ООШ»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206,3</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251,6</w:t>
            </w:r>
          </w:p>
        </w:tc>
      </w:tr>
      <w:tr w:rsidR="005E3F8F" w:rsidTr="005E3F8F">
        <w:tc>
          <w:tcPr>
            <w:tcW w:w="5495" w:type="dxa"/>
          </w:tcPr>
          <w:p w:rsidR="005E3F8F"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«Пуркаевская ООШ»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207,1</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252,4</w:t>
            </w:r>
          </w:p>
        </w:tc>
      </w:tr>
      <w:tr w:rsidR="005E3F8F" w:rsidTr="005E3F8F">
        <w:tc>
          <w:tcPr>
            <w:tcW w:w="5495" w:type="dxa"/>
          </w:tcPr>
          <w:p w:rsidR="005E3F8F"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«Чеберчинская ООШ»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258,1</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280,6</w:t>
            </w:r>
          </w:p>
        </w:tc>
      </w:tr>
      <w:tr w:rsidR="005E3F8F" w:rsidTr="005E3F8F">
        <w:tc>
          <w:tcPr>
            <w:tcW w:w="5495" w:type="dxa"/>
          </w:tcPr>
          <w:p w:rsidR="005E3F8F" w:rsidRDefault="005E3F8F" w:rsidP="005E3F8F">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«Чиндяновская ООШ»</w:t>
            </w:r>
          </w:p>
        </w:tc>
        <w:tc>
          <w:tcPr>
            <w:tcW w:w="2268"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195,5</w:t>
            </w:r>
          </w:p>
        </w:tc>
        <w:tc>
          <w:tcPr>
            <w:tcW w:w="2374" w:type="dxa"/>
          </w:tcPr>
          <w:p w:rsidR="005E3F8F" w:rsidRDefault="00D7364B" w:rsidP="005E3F8F">
            <w:pPr>
              <w:pStyle w:val="32"/>
              <w:jc w:val="both"/>
              <w:rPr>
                <w:rFonts w:ascii="Times New Roman" w:hAnsi="Times New Roman" w:cs="Times New Roman"/>
                <w:sz w:val="28"/>
                <w:szCs w:val="28"/>
                <w:lang w:eastAsia="ru-RU"/>
              </w:rPr>
            </w:pPr>
            <w:r>
              <w:rPr>
                <w:rFonts w:ascii="Times New Roman" w:hAnsi="Times New Roman" w:cs="Times New Roman"/>
                <w:sz w:val="28"/>
                <w:szCs w:val="28"/>
                <w:lang w:eastAsia="ru-RU"/>
              </w:rPr>
              <w:t>211,9</w:t>
            </w:r>
          </w:p>
        </w:tc>
      </w:tr>
    </w:tbl>
    <w:p w:rsidR="005E3F8F" w:rsidRDefault="005E3F8F" w:rsidP="00126119">
      <w:pPr>
        <w:pStyle w:val="32"/>
        <w:ind w:firstLine="567"/>
        <w:jc w:val="both"/>
        <w:rPr>
          <w:rFonts w:ascii="Times New Roman" w:hAnsi="Times New Roman" w:cs="Times New Roman"/>
          <w:sz w:val="28"/>
          <w:szCs w:val="28"/>
          <w:lang w:eastAsia="ru-RU"/>
        </w:rPr>
      </w:pP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 органов надзора.</w:t>
      </w:r>
    </w:p>
    <w:p w:rsidR="00600440" w:rsidRPr="005D58E5" w:rsidRDefault="00600440" w:rsidP="00126119">
      <w:pPr>
        <w:pStyle w:val="32"/>
        <w:tabs>
          <w:tab w:val="left" w:pos="851"/>
        </w:tabs>
        <w:ind w:firstLine="567"/>
        <w:jc w:val="both"/>
        <w:rPr>
          <w:rFonts w:ascii="Times New Roman" w:hAnsi="Times New Roman" w:cs="Times New Roman"/>
          <w:color w:val="000000"/>
          <w:sz w:val="28"/>
          <w:szCs w:val="28"/>
          <w:lang w:eastAsia="ru-RU"/>
        </w:rPr>
      </w:pPr>
      <w:r w:rsidRPr="005D58E5">
        <w:rPr>
          <w:rFonts w:ascii="Times New Roman" w:hAnsi="Times New Roman" w:cs="Times New Roman"/>
          <w:color w:val="000000"/>
          <w:sz w:val="28"/>
          <w:szCs w:val="28"/>
          <w:lang w:eastAsia="ru-RU"/>
        </w:rPr>
        <w:t>В каждом образовательном округе обеспечиваются:</w:t>
      </w:r>
    </w:p>
    <w:p w:rsidR="00600440" w:rsidRPr="005D58E5" w:rsidRDefault="00600440" w:rsidP="00126119">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высокое качество образования,</w:t>
      </w:r>
    </w:p>
    <w:p w:rsidR="00600440" w:rsidRPr="005D58E5" w:rsidRDefault="00600440" w:rsidP="00126119">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подвоз учащихся в соответствии с требованиями СанПиН,</w:t>
      </w:r>
    </w:p>
    <w:p w:rsidR="00600440" w:rsidRPr="005D58E5" w:rsidRDefault="00600440" w:rsidP="00126119">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функционирование кружков детского дома творчества на базе сельских школ,</w:t>
      </w:r>
    </w:p>
    <w:p w:rsidR="00600440" w:rsidRPr="005D58E5" w:rsidRDefault="00600440" w:rsidP="00126119">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дошкольное образование.</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 Дубенском муниципальном районе создана сбалансированная сеть образовательных организаций, что позволяет оптимально распределять ресурсы образования.</w:t>
      </w:r>
    </w:p>
    <w:p w:rsidR="00600440" w:rsidRPr="005D58E5" w:rsidRDefault="00600440" w:rsidP="00126119">
      <w:pPr>
        <w:pStyle w:val="32"/>
        <w:ind w:firstLine="567"/>
        <w:jc w:val="both"/>
        <w:rPr>
          <w:rFonts w:ascii="Times New Roman" w:hAnsi="Times New Roman" w:cs="Times New Roman"/>
          <w:sz w:val="28"/>
          <w:szCs w:val="28"/>
          <w:lang w:eastAsia="ru-RU"/>
        </w:rPr>
      </w:pPr>
    </w:p>
    <w:p w:rsidR="00600440" w:rsidRPr="005D58E5" w:rsidRDefault="00600440" w:rsidP="00126119">
      <w:pPr>
        <w:shd w:val="clear" w:color="auto" w:fill="FFFFFF"/>
        <w:spacing w:before="120" w:after="120" w:line="240" w:lineRule="auto"/>
        <w:ind w:firstLine="567"/>
        <w:jc w:val="both"/>
        <w:rPr>
          <w:rFonts w:ascii="Times New Roman" w:hAnsi="Times New Roman"/>
          <w:i/>
          <w:color w:val="000000"/>
          <w:sz w:val="28"/>
          <w:szCs w:val="28"/>
        </w:rPr>
      </w:pPr>
      <w:r w:rsidRPr="005D58E5">
        <w:rPr>
          <w:rFonts w:ascii="Times New Roman" w:hAnsi="Times New Roman"/>
          <w:b/>
          <w:bCs/>
          <w:i/>
          <w:color w:val="000000"/>
          <w:sz w:val="28"/>
          <w:szCs w:val="28"/>
        </w:rPr>
        <w:t>Дополнительное образование</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bCs/>
          <w:sz w:val="28"/>
          <w:szCs w:val="28"/>
          <w:lang w:eastAsia="ru-RU"/>
        </w:rPr>
        <w:t>Дополнительное образование</w:t>
      </w:r>
      <w:r w:rsidRPr="005D58E5">
        <w:rPr>
          <w:rFonts w:ascii="Times New Roman" w:hAnsi="Times New Roman" w:cs="Times New Roman"/>
          <w:b/>
          <w:bCs/>
          <w:sz w:val="28"/>
          <w:szCs w:val="28"/>
          <w:lang w:eastAsia="ru-RU"/>
        </w:rPr>
        <w:t xml:space="preserve"> </w:t>
      </w:r>
      <w:r w:rsidRPr="005D58E5">
        <w:rPr>
          <w:rFonts w:ascii="Times New Roman" w:hAnsi="Times New Roman" w:cs="Times New Roman"/>
          <w:sz w:val="28"/>
          <w:szCs w:val="28"/>
          <w:lang w:eastAsia="ru-RU"/>
        </w:rPr>
        <w:t> рассматривается как важнейшая составляющая единого образовательного пространства. Оно востребовано в Дубенском муниципальном  районе детьми и родителями, органично сочетает в себе воспитание, обучение и развитие личности ребёнка.</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 Дубенском муниципальном районе развивается межведомственное взаимодействие в интересах более полного удовлетворения культурно-образовательных запросов личности, семьи, общества: осуществляется постоянное взаимодействие образовательных организаций с образовательными организациями дополнительного образования, с учреждениями культуры и спорта.</w:t>
      </w:r>
    </w:p>
    <w:p w:rsidR="00600440" w:rsidRPr="005D58E5" w:rsidRDefault="00600440" w:rsidP="00126119">
      <w:pPr>
        <w:pStyle w:val="32"/>
        <w:ind w:firstLine="567"/>
        <w:jc w:val="both"/>
        <w:rPr>
          <w:rFonts w:ascii="Times New Roman" w:hAnsi="Times New Roman" w:cs="Times New Roman"/>
          <w:i/>
          <w:sz w:val="28"/>
          <w:szCs w:val="28"/>
        </w:rPr>
      </w:pPr>
      <w:r w:rsidRPr="005D58E5">
        <w:rPr>
          <w:rFonts w:ascii="Times New Roman" w:hAnsi="Times New Roman" w:cs="Times New Roman"/>
          <w:sz w:val="28"/>
          <w:szCs w:val="28"/>
          <w:lang w:eastAsia="ru-RU"/>
        </w:rPr>
        <w:t>Дополнительное образование в районе представлено двумя образовательными организациями дополнительного образования: МОУ ДО «Центр детского творчества» и МОУ ДО «Дубенская ДЮСШ».</w:t>
      </w:r>
    </w:p>
    <w:p w:rsidR="00600440" w:rsidRPr="005F6C7B" w:rsidRDefault="00600440" w:rsidP="00126119">
      <w:pPr>
        <w:pStyle w:val="32"/>
        <w:spacing w:before="120" w:after="120"/>
        <w:ind w:firstLine="567"/>
        <w:jc w:val="right"/>
        <w:rPr>
          <w:rFonts w:ascii="Times New Roman" w:hAnsi="Times New Roman" w:cs="Times New Roman"/>
          <w:sz w:val="28"/>
          <w:szCs w:val="28"/>
        </w:rPr>
      </w:pPr>
      <w:r w:rsidRPr="005F6C7B">
        <w:rPr>
          <w:rFonts w:ascii="Times New Roman" w:hAnsi="Times New Roman" w:cs="Times New Roman"/>
          <w:sz w:val="28"/>
          <w:szCs w:val="28"/>
        </w:rPr>
        <w:t>Таблица 32</w:t>
      </w:r>
    </w:p>
    <w:p w:rsidR="00600440" w:rsidRPr="005F6C7B" w:rsidRDefault="00600440" w:rsidP="00126119">
      <w:pPr>
        <w:pStyle w:val="32"/>
        <w:ind w:firstLine="567"/>
        <w:jc w:val="center"/>
        <w:rPr>
          <w:rFonts w:ascii="Times New Roman" w:hAnsi="Times New Roman" w:cs="Times New Roman"/>
          <w:b/>
          <w:bCs/>
          <w:sz w:val="28"/>
          <w:szCs w:val="28"/>
        </w:rPr>
      </w:pPr>
      <w:r w:rsidRPr="005F6C7B">
        <w:rPr>
          <w:rFonts w:ascii="Times New Roman" w:hAnsi="Times New Roman" w:cs="Times New Roman"/>
          <w:b/>
          <w:bCs/>
          <w:sz w:val="28"/>
          <w:szCs w:val="28"/>
        </w:rPr>
        <w:t>Количество обучающихся в учреждениях дополнительного образования  по годам</w:t>
      </w:r>
      <w:r w:rsidR="005F6C7B">
        <w:rPr>
          <w:rFonts w:ascii="Times New Roman" w:hAnsi="Times New Roman" w:cs="Times New Roman"/>
          <w:b/>
          <w:bCs/>
          <w:sz w:val="28"/>
          <w:szCs w:val="28"/>
        </w:rPr>
        <w:t>.</w:t>
      </w:r>
    </w:p>
    <w:p w:rsidR="00600440" w:rsidRPr="005D58E5" w:rsidRDefault="00600440" w:rsidP="00126119">
      <w:pPr>
        <w:pStyle w:val="32"/>
        <w:ind w:firstLine="567"/>
        <w:jc w:val="both"/>
        <w:rPr>
          <w:rFonts w:ascii="Times New Roman" w:hAnsi="Times New Roman" w:cs="Times New Roman"/>
          <w:b/>
          <w:bCs/>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0"/>
        <w:gridCol w:w="3805"/>
        <w:gridCol w:w="3261"/>
      </w:tblGrid>
      <w:tr w:rsidR="00600440" w:rsidRPr="005D58E5" w:rsidTr="0086325E">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pStyle w:val="32"/>
              <w:ind w:firstLine="567"/>
              <w:jc w:val="both"/>
              <w:rPr>
                <w:rFonts w:ascii="Times New Roman" w:hAnsi="Times New Roman" w:cs="Times New Roman"/>
                <w:b/>
                <w:bCs/>
                <w:sz w:val="28"/>
                <w:szCs w:val="28"/>
              </w:rPr>
            </w:pPr>
            <w:r w:rsidRPr="005D58E5">
              <w:rPr>
                <w:rFonts w:ascii="Times New Roman" w:hAnsi="Times New Roman" w:cs="Times New Roman"/>
                <w:b/>
                <w:bCs/>
                <w:sz w:val="28"/>
                <w:szCs w:val="28"/>
              </w:rPr>
              <w:t>Годы</w:t>
            </w:r>
          </w:p>
        </w:tc>
        <w:tc>
          <w:tcPr>
            <w:tcW w:w="3805"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pStyle w:val="32"/>
              <w:ind w:firstLine="567"/>
              <w:jc w:val="both"/>
              <w:rPr>
                <w:rFonts w:ascii="Times New Roman" w:hAnsi="Times New Roman" w:cs="Times New Roman"/>
                <w:b/>
                <w:bCs/>
                <w:sz w:val="28"/>
                <w:szCs w:val="28"/>
              </w:rPr>
            </w:pPr>
            <w:r w:rsidRPr="005D58E5">
              <w:rPr>
                <w:rFonts w:ascii="Times New Roman" w:hAnsi="Times New Roman" w:cs="Times New Roman"/>
                <w:b/>
                <w:bCs/>
                <w:sz w:val="28"/>
                <w:szCs w:val="28"/>
              </w:rPr>
              <w:t>Центр детского</w:t>
            </w:r>
          </w:p>
          <w:p w:rsidR="00600440" w:rsidRPr="005D58E5" w:rsidRDefault="00600440" w:rsidP="00126119">
            <w:pPr>
              <w:pStyle w:val="32"/>
              <w:ind w:firstLine="567"/>
              <w:jc w:val="both"/>
              <w:rPr>
                <w:rFonts w:ascii="Times New Roman" w:hAnsi="Times New Roman" w:cs="Times New Roman"/>
                <w:b/>
                <w:bCs/>
                <w:sz w:val="28"/>
                <w:szCs w:val="28"/>
              </w:rPr>
            </w:pPr>
            <w:r w:rsidRPr="005D58E5">
              <w:rPr>
                <w:rFonts w:ascii="Times New Roman" w:hAnsi="Times New Roman" w:cs="Times New Roman"/>
                <w:b/>
                <w:bCs/>
                <w:sz w:val="28"/>
                <w:szCs w:val="28"/>
              </w:rPr>
              <w:t>творчества</w:t>
            </w:r>
          </w:p>
        </w:tc>
        <w:tc>
          <w:tcPr>
            <w:tcW w:w="326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pStyle w:val="32"/>
              <w:ind w:firstLine="567"/>
              <w:jc w:val="both"/>
              <w:rPr>
                <w:rFonts w:ascii="Times New Roman" w:hAnsi="Times New Roman" w:cs="Times New Roman"/>
                <w:b/>
                <w:bCs/>
                <w:sz w:val="28"/>
                <w:szCs w:val="28"/>
              </w:rPr>
            </w:pPr>
            <w:r w:rsidRPr="005D58E5">
              <w:rPr>
                <w:rFonts w:ascii="Times New Roman" w:hAnsi="Times New Roman" w:cs="Times New Roman"/>
                <w:b/>
                <w:bCs/>
                <w:sz w:val="28"/>
                <w:szCs w:val="28"/>
              </w:rPr>
              <w:t>Детско-юношеская спортивная школа</w:t>
            </w:r>
          </w:p>
        </w:tc>
      </w:tr>
      <w:tr w:rsidR="00600440" w:rsidRPr="005D58E5" w:rsidTr="0086325E">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2016/2017</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905</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447</w:t>
            </w:r>
          </w:p>
        </w:tc>
      </w:tr>
      <w:tr w:rsidR="00600440" w:rsidRPr="005D58E5" w:rsidTr="0086325E">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2017/2018</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960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502</w:t>
            </w:r>
          </w:p>
        </w:tc>
      </w:tr>
      <w:tr w:rsidR="00600440" w:rsidRPr="005D58E5" w:rsidTr="0086325E">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2019/2020</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950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510</w:t>
            </w:r>
          </w:p>
        </w:tc>
      </w:tr>
    </w:tbl>
    <w:p w:rsidR="00600440" w:rsidRPr="005D58E5" w:rsidRDefault="00600440" w:rsidP="00126119">
      <w:pPr>
        <w:pStyle w:val="32"/>
        <w:ind w:firstLine="567"/>
        <w:jc w:val="both"/>
        <w:rPr>
          <w:rFonts w:ascii="Times New Roman" w:hAnsi="Times New Roman" w:cs="Times New Roman"/>
          <w:sz w:val="28"/>
          <w:szCs w:val="28"/>
        </w:rPr>
      </w:pPr>
    </w:p>
    <w:p w:rsidR="00600440" w:rsidRPr="005D58E5" w:rsidRDefault="00600440" w:rsidP="00126119">
      <w:pPr>
        <w:widowControl w:val="0"/>
        <w:autoSpaceDE w:val="0"/>
        <w:autoSpaceDN w:val="0"/>
        <w:spacing w:after="0" w:line="240" w:lineRule="auto"/>
        <w:ind w:firstLine="567"/>
        <w:jc w:val="both"/>
        <w:rPr>
          <w:rFonts w:ascii="Times New Roman" w:hAnsi="Times New Roman"/>
          <w:sz w:val="28"/>
          <w:szCs w:val="28"/>
        </w:rPr>
      </w:pPr>
      <w:r w:rsidRPr="005D58E5">
        <w:rPr>
          <w:rFonts w:ascii="Times New Roman" w:hAnsi="Times New Roman"/>
          <w:sz w:val="28"/>
          <w:szCs w:val="28"/>
        </w:rPr>
        <w:tab/>
        <w:t>Дополнительное образование детей представлено целым рядом направлений:</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художественно-эстетическое;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физкультурно-спортивное;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научно-техническое;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туристско-краеведческое;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спортивно-техническое;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эколого-биологическое;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культурологическое;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научно-исследовательское;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военно-патриотическое;</w:t>
      </w:r>
    </w:p>
    <w:p w:rsidR="00600440" w:rsidRPr="005D58E5"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социально-педагогическое.</w:t>
      </w:r>
    </w:p>
    <w:p w:rsidR="00600440" w:rsidRPr="005D58E5" w:rsidRDefault="00600440" w:rsidP="00126119">
      <w:pPr>
        <w:widowControl w:val="0"/>
        <w:autoSpaceDE w:val="0"/>
        <w:autoSpaceDN w:val="0"/>
        <w:spacing w:after="0" w:line="240" w:lineRule="auto"/>
        <w:ind w:firstLine="567"/>
        <w:jc w:val="both"/>
        <w:rPr>
          <w:rFonts w:ascii="Times New Roman" w:hAnsi="Times New Roman"/>
          <w:sz w:val="28"/>
          <w:szCs w:val="28"/>
        </w:rPr>
      </w:pPr>
      <w:r w:rsidRPr="005D58E5">
        <w:rPr>
          <w:rFonts w:ascii="Times New Roman" w:hAnsi="Times New Roman"/>
          <w:sz w:val="28"/>
          <w:szCs w:val="28"/>
        </w:rPr>
        <w:t>Учреждения дополнительного образования детей в 2017-2018 учебном году реализовали программы дополнительного образования для 1462 обучающихся.</w:t>
      </w:r>
    </w:p>
    <w:p w:rsidR="00600440" w:rsidRPr="005D58E5" w:rsidRDefault="00600440" w:rsidP="00126119">
      <w:pPr>
        <w:widowControl w:val="0"/>
        <w:autoSpaceDE w:val="0"/>
        <w:autoSpaceDN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 общеобразовательных организациях осуществляют деятельность на бесплатной основе 111 кружков художественно-эстетической, спортивной, технической, туристско-краеведческой, эколого-биологической, военно-патриотической и др. направленностей. Действующая сеть муниципальных образовательных организаций различной организационно-правовой формы позволила охватить дополнительным образованием 1462 детей в возрасте от 6 до 18 лет, что составило 82,5% от общей численности детей.</w:t>
      </w:r>
    </w:p>
    <w:p w:rsidR="00600440" w:rsidRPr="005D58E5" w:rsidRDefault="00600440" w:rsidP="00126119">
      <w:pPr>
        <w:pStyle w:val="32"/>
        <w:ind w:firstLine="567"/>
        <w:jc w:val="both"/>
        <w:rPr>
          <w:rFonts w:ascii="Times New Roman" w:hAnsi="Times New Roman" w:cs="Times New Roman"/>
          <w:sz w:val="28"/>
          <w:szCs w:val="28"/>
        </w:rPr>
      </w:pPr>
      <w:r w:rsidRPr="005D58E5">
        <w:rPr>
          <w:rFonts w:ascii="Times New Roman" w:hAnsi="Times New Roman" w:cs="Times New Roman"/>
          <w:sz w:val="28"/>
          <w:szCs w:val="28"/>
        </w:rPr>
        <w:t xml:space="preserve">        Система дополнительного образования в школах с каждым годом становится все более востребованной: школы имеют необходимые ресурсы для реализации дополнительных образовательных услуг.</w:t>
      </w:r>
    </w:p>
    <w:p w:rsidR="00600440" w:rsidRPr="005D58E5" w:rsidRDefault="00600440" w:rsidP="00126119">
      <w:pPr>
        <w:pStyle w:val="32"/>
        <w:spacing w:before="120" w:after="120"/>
        <w:ind w:firstLine="567"/>
        <w:jc w:val="both"/>
        <w:rPr>
          <w:rFonts w:ascii="Times New Roman" w:hAnsi="Times New Roman" w:cs="Times New Roman"/>
          <w:b/>
          <w:bCs/>
          <w:i/>
          <w:sz w:val="28"/>
          <w:szCs w:val="28"/>
          <w:lang w:eastAsia="ru-RU"/>
        </w:rPr>
      </w:pPr>
      <w:r w:rsidRPr="005D58E5">
        <w:rPr>
          <w:rFonts w:ascii="Times New Roman" w:hAnsi="Times New Roman" w:cs="Times New Roman"/>
          <w:b/>
          <w:bCs/>
          <w:i/>
          <w:sz w:val="28"/>
          <w:szCs w:val="28"/>
          <w:lang w:eastAsia="ru-RU"/>
        </w:rPr>
        <w:t>Кадры системы образования</w:t>
      </w:r>
    </w:p>
    <w:p w:rsidR="00600440" w:rsidRPr="005D58E5" w:rsidRDefault="00600440" w:rsidP="00126119">
      <w:pPr>
        <w:pStyle w:val="32"/>
        <w:ind w:firstLine="567"/>
        <w:jc w:val="both"/>
        <w:rPr>
          <w:rFonts w:ascii="Times New Roman" w:hAnsi="Times New Roman" w:cs="Times New Roman"/>
          <w:i/>
          <w:sz w:val="28"/>
          <w:szCs w:val="28"/>
          <w:lang w:eastAsia="ru-RU"/>
        </w:rPr>
      </w:pPr>
      <w:r w:rsidRPr="005D58E5">
        <w:rPr>
          <w:rFonts w:ascii="Times New Roman" w:hAnsi="Times New Roman" w:cs="Times New Roman"/>
          <w:sz w:val="28"/>
          <w:szCs w:val="28"/>
          <w:lang w:eastAsia="ru-RU"/>
        </w:rPr>
        <w:t>Кадровый потенциал педагогов общего образования остаётся стабильным  в течение ряда лет. В 2017/2018 учебном году в школах  работают 146 педагогов, имеющих высшее (96%) и средне специальное (4%) образования. В дошкольных образовательных организациях – 40 педагогов, имеющих высшее образование (72,5%), средне специальное образование (27,5%). 98% всех педагогов прошли аттестацию и имеют квалификационную категорию.</w:t>
      </w:r>
    </w:p>
    <w:p w:rsidR="00600440" w:rsidRPr="005D58E5" w:rsidRDefault="00600440" w:rsidP="00126119">
      <w:pPr>
        <w:pStyle w:val="32"/>
        <w:ind w:firstLine="567"/>
        <w:jc w:val="both"/>
        <w:rPr>
          <w:rFonts w:ascii="Times New Roman" w:hAnsi="Times New Roman" w:cs="Times New Roman"/>
          <w:i/>
          <w:sz w:val="28"/>
          <w:szCs w:val="28"/>
          <w:lang w:eastAsia="ru-RU"/>
        </w:rPr>
      </w:pPr>
    </w:p>
    <w:p w:rsidR="00600440" w:rsidRPr="005F6C7B" w:rsidRDefault="00600440" w:rsidP="00126119">
      <w:pPr>
        <w:pStyle w:val="32"/>
        <w:ind w:firstLine="567"/>
        <w:jc w:val="right"/>
        <w:rPr>
          <w:rFonts w:ascii="Times New Roman" w:hAnsi="Times New Roman" w:cs="Times New Roman"/>
          <w:sz w:val="28"/>
          <w:szCs w:val="28"/>
          <w:lang w:eastAsia="ru-RU"/>
        </w:rPr>
      </w:pPr>
      <w:r w:rsidRPr="005F6C7B">
        <w:rPr>
          <w:rFonts w:ascii="Times New Roman" w:hAnsi="Times New Roman" w:cs="Times New Roman"/>
          <w:sz w:val="28"/>
          <w:szCs w:val="28"/>
          <w:lang w:eastAsia="ru-RU"/>
        </w:rPr>
        <w:t>Таблица 33</w:t>
      </w:r>
    </w:p>
    <w:p w:rsidR="00600440" w:rsidRPr="005F6C7B" w:rsidRDefault="00600440" w:rsidP="00126119">
      <w:pPr>
        <w:pStyle w:val="32"/>
        <w:spacing w:before="120" w:after="120"/>
        <w:ind w:firstLine="567"/>
        <w:jc w:val="center"/>
        <w:rPr>
          <w:rFonts w:ascii="Times New Roman" w:hAnsi="Times New Roman" w:cs="Times New Roman"/>
          <w:b/>
          <w:sz w:val="28"/>
          <w:szCs w:val="28"/>
          <w:lang w:eastAsia="ru-RU"/>
        </w:rPr>
      </w:pPr>
      <w:r w:rsidRPr="005F6C7B">
        <w:rPr>
          <w:rFonts w:ascii="Times New Roman" w:hAnsi="Times New Roman" w:cs="Times New Roman"/>
          <w:b/>
          <w:sz w:val="28"/>
          <w:szCs w:val="28"/>
          <w:lang w:eastAsia="ru-RU"/>
        </w:rPr>
        <w:t>Показатели количества педагогов в дошкольных и общеобразовательных организациях Дубенского муниципального  района</w:t>
      </w:r>
      <w:r w:rsidR="005F6C7B">
        <w:rPr>
          <w:rFonts w:ascii="Times New Roman" w:hAnsi="Times New Roman" w:cs="Times New Roman"/>
          <w:b/>
          <w:sz w:val="28"/>
          <w:szCs w:val="28"/>
          <w:lang w:eastAsia="ru-RU"/>
        </w:rPr>
        <w:t>.</w:t>
      </w: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4126"/>
        <w:gridCol w:w="1701"/>
        <w:gridCol w:w="1843"/>
        <w:gridCol w:w="1843"/>
      </w:tblGrid>
      <w:tr w:rsidR="00600440" w:rsidRPr="005D58E5" w:rsidTr="00D7364B">
        <w:trPr>
          <w:trHeight w:val="816"/>
        </w:trPr>
        <w:tc>
          <w:tcPr>
            <w:tcW w:w="4126"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spacing w:before="100" w:beforeAutospacing="1" w:after="100" w:afterAutospacing="1" w:line="240" w:lineRule="auto"/>
              <w:ind w:firstLine="567"/>
              <w:jc w:val="both"/>
              <w:rPr>
                <w:rFonts w:ascii="Times New Roman" w:hAnsi="Times New Roman"/>
                <w:sz w:val="28"/>
                <w:szCs w:val="28"/>
              </w:rPr>
            </w:pPr>
            <w:r w:rsidRPr="005D58E5">
              <w:rPr>
                <w:rFonts w:ascii="Times New Roman" w:hAnsi="Times New Roman"/>
                <w:sz w:val="28"/>
                <w:szCs w:val="28"/>
              </w:rPr>
              <w:t>Наименование</w:t>
            </w:r>
          </w:p>
        </w:tc>
        <w:tc>
          <w:tcPr>
            <w:tcW w:w="1701" w:type="dxa"/>
            <w:tcBorders>
              <w:top w:val="single" w:sz="4" w:space="0" w:color="auto"/>
              <w:left w:val="single" w:sz="4" w:space="0" w:color="auto"/>
              <w:right w:val="single" w:sz="4" w:space="0" w:color="auto"/>
            </w:tcBorders>
            <w:shd w:val="clear" w:color="auto" w:fill="EAF1DD"/>
          </w:tcPr>
          <w:p w:rsidR="00600440" w:rsidRPr="005D58E5" w:rsidRDefault="00600440" w:rsidP="00126119">
            <w:pPr>
              <w:spacing w:before="100" w:beforeAutospacing="1" w:after="100" w:afterAutospacing="1" w:line="240" w:lineRule="auto"/>
              <w:ind w:firstLine="567"/>
              <w:jc w:val="both"/>
              <w:rPr>
                <w:rFonts w:ascii="Times New Roman" w:hAnsi="Times New Roman"/>
                <w:sz w:val="28"/>
                <w:szCs w:val="28"/>
              </w:rPr>
            </w:pPr>
            <w:r w:rsidRPr="005D58E5">
              <w:rPr>
                <w:rFonts w:ascii="Times New Roman" w:hAnsi="Times New Roman"/>
                <w:sz w:val="28"/>
                <w:szCs w:val="28"/>
              </w:rPr>
              <w:t>2016 г</w:t>
            </w:r>
          </w:p>
        </w:tc>
        <w:tc>
          <w:tcPr>
            <w:tcW w:w="1843" w:type="dxa"/>
            <w:tcBorders>
              <w:top w:val="single" w:sz="4" w:space="0" w:color="auto"/>
              <w:left w:val="single" w:sz="4" w:space="0" w:color="auto"/>
              <w:right w:val="single" w:sz="4" w:space="0" w:color="auto"/>
            </w:tcBorders>
            <w:shd w:val="clear" w:color="auto" w:fill="EAF1DD"/>
          </w:tcPr>
          <w:p w:rsidR="00600440" w:rsidRPr="005D58E5" w:rsidRDefault="00600440" w:rsidP="00126119">
            <w:pPr>
              <w:spacing w:before="100" w:beforeAutospacing="1" w:after="100" w:afterAutospacing="1" w:line="240" w:lineRule="auto"/>
              <w:ind w:firstLine="567"/>
              <w:jc w:val="both"/>
              <w:rPr>
                <w:rFonts w:ascii="Times New Roman" w:hAnsi="Times New Roman"/>
                <w:sz w:val="28"/>
                <w:szCs w:val="28"/>
              </w:rPr>
            </w:pPr>
            <w:r w:rsidRPr="005D58E5">
              <w:rPr>
                <w:rFonts w:ascii="Times New Roman" w:hAnsi="Times New Roman"/>
                <w:sz w:val="28"/>
                <w:szCs w:val="28"/>
              </w:rPr>
              <w:t>2017 г</w:t>
            </w:r>
          </w:p>
        </w:tc>
        <w:tc>
          <w:tcPr>
            <w:tcW w:w="1843" w:type="dxa"/>
            <w:tcBorders>
              <w:top w:val="single" w:sz="4" w:space="0" w:color="auto"/>
              <w:left w:val="single" w:sz="4" w:space="0" w:color="auto"/>
              <w:right w:val="single" w:sz="4" w:space="0" w:color="auto"/>
            </w:tcBorders>
            <w:shd w:val="clear" w:color="auto" w:fill="EAF1DD"/>
          </w:tcPr>
          <w:p w:rsidR="00600440" w:rsidRPr="005D58E5" w:rsidRDefault="00600440" w:rsidP="00126119">
            <w:pPr>
              <w:spacing w:before="100" w:beforeAutospacing="1" w:after="100" w:afterAutospacing="1" w:line="240" w:lineRule="auto"/>
              <w:ind w:firstLine="567"/>
              <w:jc w:val="both"/>
              <w:rPr>
                <w:rFonts w:ascii="Times New Roman" w:hAnsi="Times New Roman"/>
                <w:sz w:val="28"/>
                <w:szCs w:val="28"/>
              </w:rPr>
            </w:pPr>
            <w:r w:rsidRPr="005D58E5">
              <w:rPr>
                <w:rFonts w:ascii="Times New Roman" w:hAnsi="Times New Roman"/>
                <w:sz w:val="28"/>
                <w:szCs w:val="28"/>
              </w:rPr>
              <w:t>2018г</w:t>
            </w:r>
          </w:p>
        </w:tc>
      </w:tr>
      <w:tr w:rsidR="00600440" w:rsidRPr="005D58E5" w:rsidTr="00D7364B">
        <w:tc>
          <w:tcPr>
            <w:tcW w:w="4126"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Дошкольное образование</w:t>
            </w:r>
          </w:p>
        </w:tc>
        <w:tc>
          <w:tcPr>
            <w:tcW w:w="1701"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41</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40</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40</w:t>
            </w:r>
          </w:p>
        </w:tc>
      </w:tr>
      <w:tr w:rsidR="00600440" w:rsidRPr="005D58E5" w:rsidTr="00D7364B">
        <w:tc>
          <w:tcPr>
            <w:tcW w:w="4126"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Общее образование</w:t>
            </w:r>
          </w:p>
        </w:tc>
        <w:tc>
          <w:tcPr>
            <w:tcW w:w="1701"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171</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160</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169</w:t>
            </w:r>
          </w:p>
        </w:tc>
      </w:tr>
    </w:tbl>
    <w:p w:rsidR="00600440" w:rsidRPr="005D58E5" w:rsidRDefault="00600440" w:rsidP="00126119">
      <w:pPr>
        <w:pStyle w:val="32"/>
        <w:ind w:firstLine="567"/>
        <w:jc w:val="both"/>
        <w:rPr>
          <w:rFonts w:ascii="Times New Roman" w:hAnsi="Times New Roman" w:cs="Times New Roman"/>
          <w:sz w:val="28"/>
          <w:szCs w:val="28"/>
          <w:lang w:eastAsia="ru-RU"/>
        </w:rPr>
      </w:pPr>
    </w:p>
    <w:p w:rsidR="00600440" w:rsidRPr="005D58E5" w:rsidRDefault="00600440" w:rsidP="00126119">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Средний возраст работающих педагогов в организациях общего образования увеличивается и на сегодняшний день составляет 52,2 лет. В дошкольных организациях происходит постепенное омоложение педагогических коллективов, но очень медленными темпами.</w:t>
      </w:r>
    </w:p>
    <w:p w:rsidR="00600440" w:rsidRPr="005D58E5" w:rsidRDefault="00600440" w:rsidP="00126119">
      <w:pPr>
        <w:pStyle w:val="32"/>
        <w:ind w:firstLine="567"/>
        <w:jc w:val="both"/>
        <w:rPr>
          <w:rFonts w:ascii="Times New Roman" w:hAnsi="Times New Roman" w:cs="Times New Roman"/>
          <w:sz w:val="28"/>
          <w:szCs w:val="28"/>
          <w:lang w:eastAsia="ru-RU"/>
        </w:rPr>
      </w:pPr>
    </w:p>
    <w:p w:rsidR="00600440" w:rsidRPr="005D58E5" w:rsidRDefault="00600440" w:rsidP="00126119">
      <w:pPr>
        <w:pStyle w:val="32"/>
        <w:ind w:firstLine="567"/>
        <w:jc w:val="both"/>
        <w:rPr>
          <w:rFonts w:ascii="Times New Roman" w:hAnsi="Times New Roman" w:cs="Times New Roman"/>
          <w:b/>
          <w:sz w:val="28"/>
          <w:szCs w:val="28"/>
          <w:lang w:eastAsia="ru-RU"/>
        </w:rPr>
      </w:pPr>
      <w:r w:rsidRPr="003A39BF">
        <w:rPr>
          <w:rFonts w:ascii="Times New Roman" w:hAnsi="Times New Roman" w:cs="Times New Roman"/>
          <w:b/>
          <w:sz w:val="28"/>
          <w:szCs w:val="28"/>
          <w:lang w:eastAsia="ru-RU"/>
        </w:rPr>
        <w:t>4.3.2. Здравоохранение.</w:t>
      </w:r>
    </w:p>
    <w:p w:rsidR="00600440" w:rsidRPr="005D58E5" w:rsidRDefault="00600440" w:rsidP="00126119">
      <w:pPr>
        <w:pStyle w:val="32"/>
        <w:ind w:firstLine="567"/>
        <w:jc w:val="both"/>
        <w:rPr>
          <w:rFonts w:ascii="Times New Roman" w:hAnsi="Times New Roman" w:cs="Times New Roman"/>
          <w:b/>
          <w:sz w:val="28"/>
          <w:szCs w:val="28"/>
          <w:lang w:eastAsia="ru-RU"/>
        </w:rPr>
      </w:pPr>
    </w:p>
    <w:p w:rsidR="00600440" w:rsidRPr="005D58E5" w:rsidRDefault="00600440" w:rsidP="00126119">
      <w:pPr>
        <w:tabs>
          <w:tab w:val="center" w:pos="5130"/>
        </w:tabs>
        <w:spacing w:after="0" w:line="240" w:lineRule="auto"/>
        <w:ind w:firstLine="567"/>
        <w:jc w:val="both"/>
        <w:rPr>
          <w:rFonts w:ascii="Times New Roman" w:hAnsi="Times New Roman"/>
          <w:sz w:val="28"/>
          <w:szCs w:val="28"/>
        </w:rPr>
      </w:pPr>
      <w:r w:rsidRPr="005D58E5">
        <w:rPr>
          <w:rFonts w:ascii="Times New Roman" w:hAnsi="Times New Roman"/>
          <w:sz w:val="28"/>
          <w:szCs w:val="28"/>
        </w:rPr>
        <w:t>Медицинское обслуживание населения района осуществляется   районной больницей,  поликлиникой на 150 посещений в смену, дневным стационаром на 35 коек, детской консультацией в составе поликлиники, 20-ю ФАПами с аптечными пунктами .</w:t>
      </w:r>
    </w:p>
    <w:p w:rsidR="00600440" w:rsidRPr="005D58E5" w:rsidRDefault="00600440" w:rsidP="00126119">
      <w:pPr>
        <w:pStyle w:val="32"/>
        <w:ind w:firstLine="567"/>
        <w:jc w:val="both"/>
        <w:rPr>
          <w:rFonts w:ascii="Times New Roman" w:hAnsi="Times New Roman" w:cs="Times New Roman"/>
          <w:b/>
          <w:sz w:val="28"/>
          <w:szCs w:val="28"/>
          <w:lang w:eastAsia="ru-RU"/>
        </w:rPr>
      </w:pPr>
    </w:p>
    <w:p w:rsidR="00600440" w:rsidRPr="005D58E5" w:rsidRDefault="00600440" w:rsidP="00126119">
      <w:pPr>
        <w:pStyle w:val="32"/>
        <w:ind w:firstLine="567"/>
        <w:jc w:val="both"/>
        <w:rPr>
          <w:rFonts w:ascii="Times New Roman" w:hAnsi="Times New Roman" w:cs="Times New Roman"/>
          <w:b/>
          <w:sz w:val="28"/>
          <w:szCs w:val="28"/>
          <w:lang w:eastAsia="ru-RU"/>
        </w:rPr>
      </w:pPr>
      <w:r w:rsidRPr="005D58E5">
        <w:rPr>
          <w:rFonts w:ascii="Times New Roman" w:hAnsi="Times New Roman" w:cs="Times New Roman"/>
          <w:b/>
          <w:sz w:val="28"/>
          <w:szCs w:val="28"/>
          <w:lang w:eastAsia="ru-RU"/>
        </w:rPr>
        <w:t>4.3.3. Культура и туризм.</w:t>
      </w:r>
    </w:p>
    <w:p w:rsidR="00600440" w:rsidRPr="005D58E5" w:rsidRDefault="00600440" w:rsidP="00126119">
      <w:pPr>
        <w:pStyle w:val="32"/>
        <w:ind w:firstLine="567"/>
        <w:jc w:val="both"/>
        <w:rPr>
          <w:rFonts w:ascii="Times New Roman" w:hAnsi="Times New Roman" w:cs="Times New Roman"/>
          <w:b/>
          <w:sz w:val="28"/>
          <w:szCs w:val="28"/>
          <w:lang w:eastAsia="ru-RU"/>
        </w:rPr>
      </w:pPr>
    </w:p>
    <w:p w:rsidR="00600440" w:rsidRPr="005D58E5" w:rsidRDefault="00600440" w:rsidP="00126119">
      <w:pPr>
        <w:widowControl w:val="0"/>
        <w:autoSpaceDE w:val="0"/>
        <w:autoSpaceDN w:val="0"/>
        <w:adjustRightInd w:val="0"/>
        <w:spacing w:after="0" w:line="240" w:lineRule="auto"/>
        <w:ind w:firstLine="567"/>
        <w:jc w:val="both"/>
        <w:rPr>
          <w:rFonts w:ascii="Times New Roman" w:hAnsi="Times New Roman"/>
          <w:b/>
          <w:i/>
          <w:sz w:val="28"/>
          <w:szCs w:val="28"/>
        </w:rPr>
      </w:pPr>
      <w:r w:rsidRPr="005D58E5">
        <w:rPr>
          <w:rFonts w:ascii="Times New Roman" w:hAnsi="Times New Roman"/>
          <w:b/>
          <w:i/>
          <w:sz w:val="28"/>
          <w:szCs w:val="28"/>
        </w:rPr>
        <w:t>Культура.</w:t>
      </w:r>
    </w:p>
    <w:p w:rsidR="00600440" w:rsidRPr="005D58E5" w:rsidRDefault="00600440" w:rsidP="00126119">
      <w:pPr>
        <w:widowControl w:val="0"/>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Цель в сфере развития культуры – это развитие культурного и духовно-нравственного потенциала  Дубенского муниципального района. Речь, идет о сохранении и развитии традиционной народной культуры, сохранении и использовании объектов культурного наследия всех эпох (памятников истории и культуры), расширение доступа к информационным и культурным ценностям и обеспечение их доступности.</w:t>
      </w:r>
    </w:p>
    <w:p w:rsidR="00600440" w:rsidRPr="005D58E5" w:rsidRDefault="00600440" w:rsidP="00126119">
      <w:pPr>
        <w:pStyle w:val="a8"/>
        <w:spacing w:before="0" w:beforeAutospacing="0" w:after="0" w:afterAutospacing="0"/>
        <w:ind w:firstLine="567"/>
        <w:jc w:val="both"/>
        <w:rPr>
          <w:sz w:val="28"/>
          <w:szCs w:val="28"/>
        </w:rPr>
      </w:pPr>
      <w:r w:rsidRPr="005D58E5">
        <w:rPr>
          <w:sz w:val="28"/>
          <w:szCs w:val="28"/>
        </w:rPr>
        <w:t>Дубенский район - один из исторических и  культурных районов Республики Мордовия. В сфере культуры на территории района действуют:</w:t>
      </w:r>
    </w:p>
    <w:p w:rsidR="00600440" w:rsidRPr="005D58E5" w:rsidRDefault="00600440" w:rsidP="00126119">
      <w:pPr>
        <w:pStyle w:val="a8"/>
        <w:spacing w:before="0" w:beforeAutospacing="0" w:after="0" w:afterAutospacing="0"/>
        <w:ind w:firstLine="567"/>
        <w:jc w:val="both"/>
        <w:rPr>
          <w:noProof/>
          <w:sz w:val="28"/>
          <w:szCs w:val="28"/>
        </w:rPr>
      </w:pPr>
      <w:r w:rsidRPr="005D58E5">
        <w:rPr>
          <w:noProof/>
          <w:sz w:val="28"/>
          <w:szCs w:val="28"/>
        </w:rPr>
        <w:t>Учреждения культуры по библиотечному обслуживанию- МБУК «Дубенская районная библиотека» и 18 структурных подразделений (16 сельских библиотек; 1 районная детская библиотека,1 Поводимоская детская библиотека).</w:t>
      </w:r>
    </w:p>
    <w:p w:rsidR="00600440" w:rsidRPr="005D58E5" w:rsidRDefault="00600440" w:rsidP="00126119">
      <w:pPr>
        <w:pStyle w:val="a8"/>
        <w:spacing w:before="0" w:beforeAutospacing="0" w:after="0" w:afterAutospacing="0"/>
        <w:ind w:firstLine="567"/>
        <w:jc w:val="both"/>
        <w:rPr>
          <w:noProof/>
          <w:sz w:val="28"/>
          <w:szCs w:val="28"/>
        </w:rPr>
      </w:pPr>
      <w:r w:rsidRPr="005D58E5">
        <w:rPr>
          <w:noProof/>
          <w:sz w:val="28"/>
          <w:szCs w:val="28"/>
        </w:rPr>
        <w:t>Учреждения культуры по организации досуга населения – МБУК «Дубенский районный Дом культуры» и 19 структурных подразделений (5 сельских Домов культуры,13 сельских клубов и 1 автоклуб)</w:t>
      </w:r>
    </w:p>
    <w:p w:rsidR="00600440" w:rsidRDefault="00600440" w:rsidP="00126119">
      <w:pPr>
        <w:pStyle w:val="a8"/>
        <w:spacing w:before="0" w:beforeAutospacing="0" w:after="0" w:afterAutospacing="0"/>
        <w:ind w:firstLine="567"/>
        <w:jc w:val="both"/>
        <w:rPr>
          <w:noProof/>
          <w:sz w:val="28"/>
          <w:szCs w:val="28"/>
        </w:rPr>
      </w:pPr>
      <w:r w:rsidRPr="005D58E5">
        <w:rPr>
          <w:noProof/>
          <w:sz w:val="28"/>
          <w:szCs w:val="28"/>
        </w:rPr>
        <w:t>Учреждение дополнительного образования детей – МБОУ ДО «Детская школа искусств»</w:t>
      </w:r>
      <w:r w:rsidR="005F6C7B">
        <w:rPr>
          <w:noProof/>
          <w:sz w:val="28"/>
          <w:szCs w:val="28"/>
        </w:rPr>
        <w:t>.</w:t>
      </w:r>
    </w:p>
    <w:p w:rsidR="005F6C7B" w:rsidRPr="005D58E5" w:rsidRDefault="005F6C7B" w:rsidP="00126119">
      <w:pPr>
        <w:pStyle w:val="a8"/>
        <w:spacing w:before="0" w:beforeAutospacing="0" w:after="0" w:afterAutospacing="0"/>
        <w:ind w:firstLine="567"/>
        <w:jc w:val="right"/>
        <w:rPr>
          <w:color w:val="000000"/>
          <w:sz w:val="28"/>
          <w:szCs w:val="28"/>
          <w:lang w:bidi="ru-RU"/>
        </w:rPr>
      </w:pPr>
      <w:r>
        <w:rPr>
          <w:noProof/>
          <w:sz w:val="28"/>
          <w:szCs w:val="28"/>
        </w:rPr>
        <w:t>Таблица 34</w:t>
      </w:r>
    </w:p>
    <w:p w:rsidR="00600440" w:rsidRPr="005F6C7B" w:rsidRDefault="00600440" w:rsidP="00126119">
      <w:pPr>
        <w:pStyle w:val="23"/>
        <w:shd w:val="clear" w:color="auto" w:fill="auto"/>
        <w:spacing w:before="0" w:line="240" w:lineRule="auto"/>
        <w:ind w:firstLine="567"/>
        <w:rPr>
          <w:b/>
          <w:color w:val="000000"/>
          <w:lang w:bidi="ru-RU"/>
        </w:rPr>
      </w:pPr>
      <w:r w:rsidRPr="005F6C7B">
        <w:rPr>
          <w:b/>
          <w:color w:val="000000"/>
          <w:lang w:bidi="ru-RU"/>
        </w:rPr>
        <w:t>Основные показатели, характеризующие сферу культуры</w:t>
      </w:r>
    </w:p>
    <w:p w:rsidR="00600440" w:rsidRPr="005F6C7B" w:rsidRDefault="00600440" w:rsidP="00126119">
      <w:pPr>
        <w:pStyle w:val="23"/>
        <w:shd w:val="clear" w:color="auto" w:fill="auto"/>
        <w:spacing w:before="0" w:after="120" w:line="240" w:lineRule="auto"/>
        <w:ind w:firstLine="567"/>
        <w:rPr>
          <w:b/>
          <w:lang w:bidi="ru-RU"/>
        </w:rPr>
      </w:pPr>
      <w:r w:rsidRPr="005F6C7B">
        <w:rPr>
          <w:b/>
          <w:lang w:bidi="ru-RU"/>
        </w:rPr>
        <w:t>Дубенского муниципального района</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590"/>
        <w:gridCol w:w="964"/>
        <w:gridCol w:w="1019"/>
        <w:gridCol w:w="1019"/>
        <w:gridCol w:w="1019"/>
        <w:gridCol w:w="1019"/>
      </w:tblGrid>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26119">
            <w:pPr>
              <w:pStyle w:val="23"/>
              <w:shd w:val="clear" w:color="auto" w:fill="auto"/>
              <w:spacing w:before="0" w:line="240" w:lineRule="auto"/>
              <w:ind w:firstLine="567"/>
              <w:jc w:val="both"/>
              <w:rPr>
                <w:b/>
              </w:rPr>
            </w:pPr>
            <w:r w:rsidRPr="005D58E5">
              <w:rPr>
                <w:b/>
              </w:rPr>
              <w:t>Показатели</w:t>
            </w:r>
          </w:p>
        </w:tc>
        <w:tc>
          <w:tcPr>
            <w:tcW w:w="96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26119">
            <w:pPr>
              <w:pStyle w:val="23"/>
              <w:shd w:val="clear" w:color="auto" w:fill="auto"/>
              <w:spacing w:before="0" w:line="240" w:lineRule="auto"/>
              <w:ind w:firstLine="567"/>
              <w:jc w:val="both"/>
              <w:rPr>
                <w:b/>
              </w:rPr>
            </w:pPr>
            <w:r w:rsidRPr="005D58E5">
              <w:rPr>
                <w:b/>
              </w:rPr>
              <w:t>Единица измерения</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26119">
            <w:pPr>
              <w:pStyle w:val="23"/>
              <w:shd w:val="clear" w:color="auto" w:fill="auto"/>
              <w:spacing w:before="0" w:line="240" w:lineRule="auto"/>
              <w:ind w:firstLine="567"/>
              <w:jc w:val="both"/>
              <w:rPr>
                <w:b/>
              </w:rPr>
            </w:pPr>
            <w:r w:rsidRPr="005D58E5">
              <w:rPr>
                <w:b/>
              </w:rPr>
              <w:t>2014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26119">
            <w:pPr>
              <w:pStyle w:val="23"/>
              <w:shd w:val="clear" w:color="auto" w:fill="auto"/>
              <w:spacing w:before="0" w:line="240" w:lineRule="auto"/>
              <w:ind w:firstLine="567"/>
              <w:jc w:val="both"/>
              <w:rPr>
                <w:b/>
              </w:rPr>
            </w:pPr>
            <w:r w:rsidRPr="005D58E5">
              <w:rPr>
                <w:b/>
              </w:rPr>
              <w:t>2015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26119">
            <w:pPr>
              <w:pStyle w:val="23"/>
              <w:shd w:val="clear" w:color="auto" w:fill="auto"/>
              <w:spacing w:before="0" w:line="240" w:lineRule="auto"/>
              <w:ind w:firstLine="567"/>
              <w:jc w:val="both"/>
              <w:rPr>
                <w:b/>
              </w:rPr>
            </w:pPr>
            <w:r w:rsidRPr="005D58E5">
              <w:rPr>
                <w:b/>
              </w:rPr>
              <w:t xml:space="preserve">2016 год </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26119">
            <w:pPr>
              <w:pStyle w:val="23"/>
              <w:shd w:val="clear" w:color="auto" w:fill="auto"/>
              <w:spacing w:before="0" w:line="240" w:lineRule="auto"/>
              <w:ind w:firstLine="567"/>
              <w:jc w:val="both"/>
              <w:rPr>
                <w:b/>
              </w:rPr>
            </w:pPr>
            <w:r w:rsidRPr="005D58E5">
              <w:rPr>
                <w:b/>
              </w:rPr>
              <w:t>2017 год</w:t>
            </w:r>
          </w:p>
        </w:tc>
      </w:tr>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04B60" w:rsidRDefault="00600440" w:rsidP="00126119">
            <w:pPr>
              <w:pStyle w:val="23"/>
              <w:shd w:val="clear" w:color="auto" w:fill="auto"/>
              <w:spacing w:before="0" w:line="240" w:lineRule="auto"/>
              <w:ind w:firstLine="567"/>
              <w:jc w:val="both"/>
              <w:rPr>
                <w:b/>
                <w:sz w:val="24"/>
                <w:szCs w:val="24"/>
              </w:rPr>
            </w:pPr>
            <w:r w:rsidRPr="00104B60">
              <w:rPr>
                <w:rStyle w:val="29pt"/>
                <w:rFonts w:eastAsia="Calibri"/>
                <w:b w:val="0"/>
                <w:sz w:val="24"/>
                <w:szCs w:val="24"/>
                <w:shd w:val="clear" w:color="auto" w:fill="EAF1DD"/>
              </w:rPr>
              <w:t>Число общедоступных библиотек (филиалов)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contextualSpacing/>
              <w:jc w:val="both"/>
            </w:pPr>
            <w:r w:rsidRPr="005D58E5">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19</w:t>
            </w:r>
          </w:p>
        </w:tc>
      </w:tr>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04B60" w:rsidRDefault="00600440" w:rsidP="00126119">
            <w:pPr>
              <w:pStyle w:val="23"/>
              <w:shd w:val="clear" w:color="auto" w:fill="auto"/>
              <w:spacing w:before="0" w:line="240" w:lineRule="auto"/>
              <w:ind w:firstLine="567"/>
              <w:jc w:val="both"/>
              <w:rPr>
                <w:b/>
                <w:sz w:val="24"/>
                <w:szCs w:val="24"/>
              </w:rPr>
            </w:pPr>
            <w:r w:rsidRPr="00104B60">
              <w:rPr>
                <w:rStyle w:val="29pt"/>
                <w:rFonts w:eastAsia="Calibri"/>
                <w:b w:val="0"/>
                <w:sz w:val="24"/>
                <w:szCs w:val="24"/>
                <w:shd w:val="clear" w:color="auto" w:fill="EAF1DD"/>
              </w:rPr>
              <w:t>Обновляемость библиотечных фондов общедоступных библиотек</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contextualSpacing/>
              <w:jc w:val="both"/>
            </w:pPr>
            <w:r w:rsidRPr="005D58E5">
              <w:rPr>
                <w:rStyle w:val="29pt"/>
                <w:rFonts w:eastAsia="Calibri"/>
              </w:rPr>
              <w:t>тыс. экз.</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0,17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0,29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0,30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0,42</w:t>
            </w:r>
          </w:p>
        </w:tc>
      </w:tr>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04B60" w:rsidRDefault="00600440" w:rsidP="00126119">
            <w:pPr>
              <w:pStyle w:val="23"/>
              <w:shd w:val="clear" w:color="auto" w:fill="auto"/>
              <w:spacing w:before="0" w:line="240" w:lineRule="auto"/>
              <w:ind w:firstLine="567"/>
              <w:jc w:val="both"/>
              <w:rPr>
                <w:sz w:val="24"/>
                <w:szCs w:val="24"/>
              </w:rPr>
            </w:pPr>
            <w:r w:rsidRPr="00104B60">
              <w:rPr>
                <w:sz w:val="24"/>
                <w:szCs w:val="24"/>
              </w:rPr>
              <w:t>Количество пользователей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contextualSpacing/>
              <w:jc w:val="both"/>
            </w:pPr>
            <w:r w:rsidRPr="005D58E5">
              <w:t>тыс.чел.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11,9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11,7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11,5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8,6</w:t>
            </w:r>
          </w:p>
        </w:tc>
      </w:tr>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04B60" w:rsidRDefault="00600440" w:rsidP="00126119">
            <w:pPr>
              <w:pStyle w:val="23"/>
              <w:shd w:val="clear" w:color="auto" w:fill="auto"/>
              <w:spacing w:before="0" w:line="240" w:lineRule="auto"/>
              <w:ind w:firstLine="567"/>
              <w:jc w:val="both"/>
              <w:rPr>
                <w:b/>
                <w:sz w:val="24"/>
                <w:szCs w:val="24"/>
              </w:rPr>
            </w:pPr>
            <w:r w:rsidRPr="00104B60">
              <w:rPr>
                <w:rStyle w:val="29pt"/>
                <w:rFonts w:eastAsia="Calibri"/>
                <w:b w:val="0"/>
                <w:sz w:val="24"/>
                <w:szCs w:val="24"/>
                <w:shd w:val="clear" w:color="auto" w:fill="EAF1DD"/>
              </w:rPr>
              <w:t>Число учреждений культурно-досугового типа</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contextualSpacing/>
              <w:jc w:val="both"/>
            </w:pPr>
            <w:r w:rsidRPr="005D58E5">
              <w:rPr>
                <w:rStyle w:val="29pt"/>
                <w:rFonts w:eastAsia="Calibri"/>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 xml:space="preserve">22 </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22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21</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20</w:t>
            </w:r>
          </w:p>
        </w:tc>
      </w:tr>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04B60" w:rsidRDefault="00600440" w:rsidP="00126119">
            <w:pPr>
              <w:pStyle w:val="23"/>
              <w:shd w:val="clear" w:color="auto" w:fill="auto"/>
              <w:spacing w:before="0" w:line="240" w:lineRule="auto"/>
              <w:ind w:firstLine="567"/>
              <w:jc w:val="both"/>
              <w:rPr>
                <w:b/>
                <w:sz w:val="24"/>
                <w:szCs w:val="24"/>
              </w:rPr>
            </w:pPr>
            <w:r w:rsidRPr="00104B60">
              <w:rPr>
                <w:rStyle w:val="29pt"/>
                <w:rFonts w:eastAsia="Calibri"/>
                <w:b w:val="0"/>
                <w:sz w:val="24"/>
                <w:szCs w:val="24"/>
                <w:shd w:val="clear" w:color="auto" w:fill="EAF1DD"/>
              </w:rPr>
              <w:t>Число культурно-досуговых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contextualSpacing/>
              <w:jc w:val="both"/>
            </w:pPr>
            <w:r w:rsidRPr="005D58E5">
              <w:rPr>
                <w:rStyle w:val="29pt"/>
                <w:rFonts w:eastAsia="Calibri"/>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610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623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633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pStyle w:val="23"/>
              <w:shd w:val="clear" w:color="auto" w:fill="auto"/>
              <w:spacing w:before="0" w:line="240" w:lineRule="auto"/>
              <w:ind w:firstLine="567"/>
              <w:jc w:val="both"/>
            </w:pPr>
            <w:r w:rsidRPr="005D58E5">
              <w:t>640</w:t>
            </w:r>
          </w:p>
        </w:tc>
      </w:tr>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04B60" w:rsidRDefault="00600440" w:rsidP="00126119">
            <w:pPr>
              <w:pStyle w:val="23"/>
              <w:shd w:val="clear" w:color="auto" w:fill="auto"/>
              <w:spacing w:before="0" w:line="240" w:lineRule="auto"/>
              <w:ind w:firstLine="567"/>
              <w:jc w:val="both"/>
              <w:rPr>
                <w:b/>
                <w:sz w:val="24"/>
                <w:szCs w:val="24"/>
              </w:rPr>
            </w:pPr>
            <w:r w:rsidRPr="00104B60">
              <w:rPr>
                <w:rStyle w:val="29pt"/>
                <w:rFonts w:eastAsia="Calibri"/>
                <w:b w:val="0"/>
                <w:sz w:val="24"/>
                <w:szCs w:val="24"/>
                <w:shd w:val="clear" w:color="auto" w:fill="EAF1DD"/>
              </w:rPr>
              <w:t>Количество детей, обучающихся в детских школах искусств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contextualSpacing/>
              <w:jc w:val="both"/>
              <w:rPr>
                <w:rFonts w:ascii="Times New Roman" w:hAnsi="Times New Roman"/>
                <w:sz w:val="28"/>
                <w:szCs w:val="28"/>
              </w:rPr>
            </w:pPr>
            <w:r w:rsidRPr="005D58E5">
              <w:rPr>
                <w:rStyle w:val="29pt"/>
                <w:rFonts w:ascii="Times New Roman" w:eastAsia="Calibri" w:hAnsi="Times New Roman"/>
                <w:sz w:val="28"/>
                <w:szCs w:val="28"/>
              </w:rPr>
              <w:t>чел.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95</w:t>
            </w:r>
          </w:p>
        </w:tc>
      </w:tr>
      <w:tr w:rsidR="00600440" w:rsidRPr="005D58E5"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tcPr>
          <w:p w:rsidR="00600440" w:rsidRPr="00104B60" w:rsidRDefault="00600440" w:rsidP="00126119">
            <w:pPr>
              <w:pStyle w:val="af"/>
              <w:ind w:firstLine="567"/>
              <w:rPr>
                <w:rFonts w:ascii="Times New Roman" w:hAnsi="Times New Roman" w:cs="Times New Roman"/>
              </w:rPr>
            </w:pPr>
            <w:r w:rsidRPr="00104B60">
              <w:rPr>
                <w:rFonts w:ascii="Times New Roman" w:hAnsi="Times New Roman" w:cs="Times New Roman"/>
              </w:rPr>
              <w:t>Увеличение численности участников культурно-досуговых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bottom"/>
          </w:tcPr>
          <w:p w:rsidR="00600440" w:rsidRPr="005D58E5"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firstLine="567"/>
              <w:jc w:val="both"/>
              <w:outlineLvl w:val="1"/>
              <w:rPr>
                <w:rFonts w:ascii="Times New Roman" w:hAnsi="Times New Roman"/>
                <w:sz w:val="28"/>
                <w:szCs w:val="28"/>
              </w:rPr>
            </w:pPr>
            <w:r w:rsidRPr="005D58E5">
              <w:rPr>
                <w:rFonts w:ascii="Times New Roman" w:hAnsi="Times New Roman"/>
                <w:sz w:val="28"/>
                <w:szCs w:val="28"/>
              </w:rPr>
              <w:t>%</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26119">
            <w:pPr>
              <w:spacing w:after="0" w:line="240" w:lineRule="auto"/>
              <w:ind w:firstLine="567"/>
              <w:jc w:val="both"/>
              <w:rPr>
                <w:rFonts w:ascii="Times New Roman" w:hAnsi="Times New Roman"/>
                <w:sz w:val="28"/>
                <w:szCs w:val="28"/>
                <w:highlight w:val="yellow"/>
              </w:rPr>
            </w:pPr>
            <w:r w:rsidRPr="005D58E5">
              <w:rPr>
                <w:rFonts w:ascii="Times New Roman" w:hAnsi="Times New Roman"/>
                <w:sz w:val="28"/>
                <w:szCs w:val="28"/>
              </w:rPr>
              <w:t>1,4</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hAnsi="Times New Roman"/>
                <w:color w:val="000000"/>
                <w:sz w:val="28"/>
                <w:szCs w:val="28"/>
              </w:rPr>
            </w:pPr>
            <w:r w:rsidRPr="005D58E5">
              <w:rPr>
                <w:rFonts w:ascii="Times New Roman" w:hAnsi="Times New Roman"/>
                <w:sz w:val="28"/>
                <w:szCs w:val="28"/>
              </w:rPr>
              <w:t>1,5</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hAnsi="Times New Roman"/>
                <w:color w:val="000000"/>
                <w:sz w:val="28"/>
                <w:szCs w:val="28"/>
              </w:rPr>
            </w:pPr>
            <w:r w:rsidRPr="005D58E5">
              <w:rPr>
                <w:rFonts w:ascii="Times New Roman" w:hAnsi="Times New Roman"/>
                <w:sz w:val="28"/>
                <w:szCs w:val="28"/>
              </w:rPr>
              <w:t>1,6</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hAnsi="Times New Roman"/>
                <w:color w:val="000000"/>
                <w:sz w:val="28"/>
                <w:szCs w:val="28"/>
              </w:rPr>
            </w:pPr>
            <w:r w:rsidRPr="005D58E5">
              <w:rPr>
                <w:rFonts w:ascii="Times New Roman" w:hAnsi="Times New Roman"/>
                <w:sz w:val="28"/>
                <w:szCs w:val="28"/>
              </w:rPr>
              <w:t>1,7</w:t>
            </w:r>
          </w:p>
        </w:tc>
      </w:tr>
    </w:tbl>
    <w:p w:rsidR="00600440" w:rsidRPr="005D58E5" w:rsidRDefault="00600440" w:rsidP="00126119">
      <w:pPr>
        <w:tabs>
          <w:tab w:val="left" w:pos="1395"/>
        </w:tabs>
        <w:spacing w:after="120" w:line="240" w:lineRule="auto"/>
        <w:ind w:firstLine="567"/>
        <w:jc w:val="both"/>
        <w:rPr>
          <w:rFonts w:ascii="Times New Roman" w:hAnsi="Times New Roman"/>
          <w:sz w:val="28"/>
          <w:szCs w:val="28"/>
          <w:lang w:bidi="ru-RU"/>
        </w:rPr>
      </w:pPr>
    </w:p>
    <w:p w:rsidR="00600440" w:rsidRPr="005D58E5" w:rsidRDefault="00600440" w:rsidP="00126119">
      <w:pPr>
        <w:pStyle w:val="afc"/>
        <w:spacing w:before="0"/>
      </w:pPr>
      <w:r w:rsidRPr="005D58E5">
        <w:t>На территории Дубенского муниципального района функционирует 19 общедоступных библиотек.</w:t>
      </w:r>
    </w:p>
    <w:p w:rsidR="00600440" w:rsidRPr="005D58E5" w:rsidRDefault="00600440" w:rsidP="00126119">
      <w:pPr>
        <w:pStyle w:val="afc"/>
        <w:spacing w:before="0"/>
      </w:pPr>
      <w:r w:rsidRPr="005D58E5">
        <w:t>Важным направлением в с</w:t>
      </w:r>
      <w:r w:rsidRPr="005D58E5">
        <w:rPr>
          <w:color w:val="000000"/>
        </w:rPr>
        <w:t xml:space="preserve">охранении и приумножении культурного потенциала </w:t>
      </w:r>
      <w:r w:rsidRPr="005D58E5">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Дубенского района обслуживают 29 населенных пунктов, т.е  более 70 % населения района. В библиотечной сфере района активно развиваются интернет - технологии, 3 библиотеки подключены к сети Интернет. МБУК «Дубенская районная библиотека»  имеет 2 точки доступа к Российской  Национальной электронной библиотеке. </w:t>
      </w:r>
    </w:p>
    <w:p w:rsidR="00600440" w:rsidRPr="005D58E5" w:rsidRDefault="00600440" w:rsidP="00126119">
      <w:pPr>
        <w:pStyle w:val="afc"/>
        <w:spacing w:before="0"/>
      </w:pPr>
      <w:r w:rsidRPr="005D58E5">
        <w:t xml:space="preserve">Библиотека активно участвует в районных и республиканских конкурсах, в акциях проводимых в библиотеке: «Подари книгу библиотеке», « Библионочь». В 2015 году библиотекарь Сайнинской сельской библиотеки участвовала в конкурсе проектов «Культурная мозаика малых городов и сел» и выиграла проект под названием « Ош пандо - легенда моего родного края» На базе районной библиотеки проводятся республиканские семинары. </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lang w:bidi="ru-RU"/>
        </w:rPr>
        <w:t>Охват населения библиотечным обслуживанием в Дубенском районе в 2017 году составляет 72,0%. Доля населения, постоянно посещающего библиотеки</w:t>
      </w:r>
      <w:r w:rsidRPr="005D58E5">
        <w:rPr>
          <w:rFonts w:ascii="Times New Roman" w:hAnsi="Times New Roman" w:cs="Times New Roman"/>
          <w:sz w:val="28"/>
          <w:szCs w:val="28"/>
        </w:rPr>
        <w:t xml:space="preserve"> остается относительно на одном уровне. Посещения библиотеки читателями </w:t>
      </w:r>
      <w:r w:rsidRPr="005D58E5">
        <w:rPr>
          <w:rFonts w:ascii="Times New Roman" w:hAnsi="Times New Roman" w:cs="Times New Roman"/>
          <w:sz w:val="28"/>
          <w:szCs w:val="28"/>
          <w:lang w:bidi="ru-RU"/>
        </w:rPr>
        <w:t xml:space="preserve">увеличилось  на 1,2 %.  </w:t>
      </w:r>
      <w:r w:rsidRPr="005D58E5">
        <w:rPr>
          <w:rFonts w:ascii="Times New Roman" w:hAnsi="Times New Roman" w:cs="Times New Roman"/>
          <w:color w:val="000000"/>
          <w:sz w:val="28"/>
          <w:szCs w:val="28"/>
          <w:lang w:bidi="ru-RU"/>
        </w:rPr>
        <w:t>В связи с уменьшением количества населения  наблюдается уменьшение  числа читателей библиотеки</w:t>
      </w:r>
      <w:r w:rsidRPr="005D58E5">
        <w:rPr>
          <w:rFonts w:ascii="Times New Roman" w:hAnsi="Times New Roman" w:cs="Times New Roman"/>
          <w:sz w:val="28"/>
          <w:szCs w:val="28"/>
          <w:lang w:bidi="ru-RU"/>
        </w:rPr>
        <w:t xml:space="preserve">. </w:t>
      </w:r>
    </w:p>
    <w:p w:rsidR="00600440" w:rsidRPr="005D58E5" w:rsidRDefault="00600440" w:rsidP="00126119">
      <w:pPr>
        <w:pStyle w:val="23"/>
        <w:shd w:val="clear" w:color="auto" w:fill="auto"/>
        <w:spacing w:before="0" w:line="240" w:lineRule="auto"/>
        <w:ind w:firstLine="567"/>
        <w:jc w:val="both"/>
      </w:pPr>
      <w:r w:rsidRPr="005D58E5">
        <w:rPr>
          <w:color w:val="000000"/>
          <w:lang w:bidi="ru-RU"/>
        </w:rPr>
        <w:t xml:space="preserve">Книжный фонд Дубенской районной библиотеки составляет 214 449 тыс. экземпляров, имеется читальный зал на 20 посадочных мест. </w:t>
      </w:r>
      <w:r w:rsidRPr="005D58E5">
        <w:t xml:space="preserve"> В связи с низким объемом  средств, передаваемых местным бюджетом на комплектование книжных фондов библиотек</w:t>
      </w:r>
      <w:r w:rsidRPr="005D58E5">
        <w:rPr>
          <w:color w:val="000000"/>
          <w:lang w:bidi="ru-RU"/>
        </w:rPr>
        <w:t xml:space="preserve"> ежегодно поступление книг  уменьшается, но он у нас  увеличивается за счет дарственных книг и мецената районной библиотеки Чекулаева А.А.</w:t>
      </w:r>
      <w:r w:rsidRPr="005D58E5">
        <w:t xml:space="preserve"> </w:t>
      </w:r>
    </w:p>
    <w:p w:rsidR="00600440" w:rsidRPr="005D58E5" w:rsidRDefault="00600440" w:rsidP="00126119">
      <w:pPr>
        <w:pStyle w:val="23"/>
        <w:shd w:val="clear" w:color="auto" w:fill="auto"/>
        <w:spacing w:before="0" w:line="240" w:lineRule="auto"/>
        <w:ind w:firstLine="567"/>
        <w:jc w:val="both"/>
        <w:rPr>
          <w:color w:val="000000"/>
          <w:lang w:bidi="ru-RU"/>
        </w:rPr>
      </w:pPr>
      <w:r w:rsidRPr="005D58E5">
        <w:rPr>
          <w:color w:val="000000"/>
          <w:lang w:bidi="ru-RU"/>
        </w:rPr>
        <w:t>Численность библиотечных работников  - 29,  из них 62,1 % имеют профессиональное образование.  Штат библиотеки составляет по итогам 2017г.-  23,25.</w:t>
      </w:r>
    </w:p>
    <w:p w:rsidR="00600440" w:rsidRPr="005D58E5" w:rsidRDefault="00600440" w:rsidP="00126119">
      <w:pPr>
        <w:pStyle w:val="a8"/>
        <w:spacing w:before="0" w:beforeAutospacing="0" w:after="0" w:afterAutospacing="0"/>
        <w:ind w:firstLine="567"/>
        <w:jc w:val="both"/>
        <w:rPr>
          <w:sz w:val="28"/>
          <w:szCs w:val="28"/>
        </w:rPr>
      </w:pPr>
      <w:r w:rsidRPr="005D58E5">
        <w:rPr>
          <w:sz w:val="28"/>
          <w:szCs w:val="28"/>
        </w:rPr>
        <w:t>В учреждениях культуры досугового типа заняты сорок человек.</w:t>
      </w:r>
    </w:p>
    <w:p w:rsidR="00600440" w:rsidRPr="005D58E5" w:rsidRDefault="00600440" w:rsidP="00126119">
      <w:pPr>
        <w:pStyle w:val="afa"/>
        <w:ind w:firstLine="567"/>
        <w:jc w:val="both"/>
        <w:rPr>
          <w:rFonts w:ascii="Times New Roman" w:hAnsi="Times New Roman" w:cs="Times New Roman"/>
          <w:sz w:val="28"/>
          <w:szCs w:val="28"/>
        </w:rPr>
      </w:pPr>
      <w:r w:rsidRPr="005D58E5">
        <w:rPr>
          <w:rFonts w:ascii="Times New Roman" w:hAnsi="Times New Roman" w:cs="Times New Roman"/>
          <w:sz w:val="28"/>
          <w:szCs w:val="28"/>
        </w:rPr>
        <w:t>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w:t>
      </w:r>
    </w:p>
    <w:p w:rsidR="00104B60" w:rsidRDefault="00600440" w:rsidP="00126119">
      <w:pPr>
        <w:pStyle w:val="Standard"/>
        <w:shd w:val="clear" w:color="auto" w:fill="FFFFFF"/>
        <w:ind w:firstLine="567"/>
        <w:jc w:val="both"/>
        <w:rPr>
          <w:rFonts w:cs="Times New Roman"/>
          <w:sz w:val="28"/>
          <w:szCs w:val="28"/>
        </w:rPr>
      </w:pPr>
      <w:r w:rsidRPr="005D58E5">
        <w:rPr>
          <w:rFonts w:cs="Times New Roman"/>
          <w:sz w:val="28"/>
          <w:szCs w:val="28"/>
        </w:rPr>
        <w:t>В последние годы в сфере культуры заметен рост интереса населения района к различным видам исполнительского и изобразительного искусства, повысилось качество предоставляемых услуг. Проводятся районные фестивали и  творческие конкурсы. Коллективы художественной самодеятельности достойно представляют искусство района, республики на проводимых республиканских, межрегиональных, всероссийских, международных фестивалях, фестивалях – конкурсах.</w:t>
      </w:r>
    </w:p>
    <w:p w:rsidR="00600440" w:rsidRPr="005D58E5" w:rsidRDefault="00600440" w:rsidP="00126119">
      <w:pPr>
        <w:pStyle w:val="Standard"/>
        <w:shd w:val="clear" w:color="auto" w:fill="FFFFFF"/>
        <w:ind w:firstLine="567"/>
        <w:jc w:val="both"/>
        <w:rPr>
          <w:sz w:val="28"/>
          <w:szCs w:val="28"/>
        </w:rPr>
      </w:pPr>
      <w:r w:rsidRPr="005D58E5">
        <w:rPr>
          <w:sz w:val="28"/>
          <w:szCs w:val="28"/>
        </w:rPr>
        <w:tab/>
        <w:t>Созданы возможности для более широкого приобщения к искусству сельского населения через организацию выездных мероприятий центральных учреждений района.</w:t>
      </w:r>
    </w:p>
    <w:p w:rsidR="00600440" w:rsidRPr="005D58E5" w:rsidRDefault="00600440" w:rsidP="00126119">
      <w:pPr>
        <w:pStyle w:val="23"/>
        <w:shd w:val="clear" w:color="auto" w:fill="auto"/>
        <w:spacing w:before="0" w:line="240" w:lineRule="auto"/>
        <w:ind w:firstLine="567"/>
        <w:jc w:val="both"/>
      </w:pPr>
      <w:r w:rsidRPr="005D58E5">
        <w:t xml:space="preserve">   Число учреждений культурно-досугового типа имеет двойную тенденцию. С одной стороны за последние годы закрыто 3 учреждения культуры на селе (Неклюдовский сельский клуб, Чкаловский сельский клуб и Краснолуговский сельский клуб- малочисленность населенных пуктов(50 чел.)), а с другой – открыто после нового строительства Ардатовский социальный центр, где расположены сельская библиотека и сельский Дом культуры на 160 посадочных мест, активизировалась работа автоклуба, ем самым улучшилось качество предоставляемых услуг.</w:t>
      </w:r>
    </w:p>
    <w:p w:rsidR="00600440" w:rsidRPr="005D58E5" w:rsidRDefault="00600440" w:rsidP="00126119">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 с. Поводимово нет здания Сельского Дома культуры- требуется новое строительство (население 2700 человек), два здания муниципальных объектов культуры требуют капитального ремонта (Кочкурово,Чиндяново, Красино, Петровка), остальные – текущего ремонта. В аварийном состоянии находится Чеберчинский сельский клуб.</w:t>
      </w:r>
    </w:p>
    <w:p w:rsidR="00600440" w:rsidRPr="005D58E5" w:rsidRDefault="00600440" w:rsidP="00126119">
      <w:pPr>
        <w:pStyle w:val="23"/>
        <w:shd w:val="clear" w:color="auto" w:fill="auto"/>
        <w:spacing w:before="0" w:line="240" w:lineRule="auto"/>
        <w:ind w:firstLine="567"/>
        <w:jc w:val="both"/>
        <w:rPr>
          <w:color w:val="000000"/>
          <w:lang w:bidi="ru-RU"/>
        </w:rPr>
      </w:pPr>
      <w:r w:rsidRPr="005D58E5">
        <w:rPr>
          <w:color w:val="000000"/>
          <w:lang w:bidi="ru-RU"/>
        </w:rPr>
        <w:t>В учреждениях культуры занято 41 специалист культуры - 9,2 % из них имеют профессиональное образование.</w:t>
      </w:r>
    </w:p>
    <w:p w:rsidR="00600440" w:rsidRPr="005D58E5" w:rsidRDefault="00600440" w:rsidP="00126119">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 отрасли культуры Дубенского  района имеет место положитель</w:t>
      </w:r>
      <w:r w:rsidRPr="005D58E5">
        <w:rPr>
          <w:rFonts w:ascii="Times New Roman" w:hAnsi="Times New Roman"/>
          <w:sz w:val="28"/>
          <w:szCs w:val="28"/>
        </w:rPr>
        <w:softHyphen/>
        <w:t xml:space="preserve">ная динамика в показателях посещений культурно-досуговых мероприятий, выпуска новых концертных программ, организации выездных концертов в  села, районы республики. </w:t>
      </w:r>
    </w:p>
    <w:p w:rsidR="00600440" w:rsidRPr="005D58E5" w:rsidRDefault="00600440" w:rsidP="00126119">
      <w:pPr>
        <w:pStyle w:val="23"/>
        <w:shd w:val="clear" w:color="auto" w:fill="auto"/>
        <w:spacing w:before="0" w:line="240" w:lineRule="auto"/>
        <w:ind w:firstLine="567"/>
        <w:jc w:val="both"/>
        <w:rPr>
          <w:color w:val="000000"/>
          <w:lang w:bidi="ru-RU"/>
        </w:rPr>
      </w:pPr>
      <w:r w:rsidRPr="005D58E5">
        <w:rPr>
          <w:color w:val="000000"/>
          <w:lang w:bidi="ru-RU"/>
        </w:rPr>
        <w:t>За последние три года количество клубных формирований в районе увеличилось с 67 в 2014 году до 90 клубных формирований в 2017году. Из них 2 самодеятельных творческих коллектива имеют звание «народный» и  известны в республики Мордовия за её пределами. Всего  в клубных формированиях задействовано свыше 300 человек.</w:t>
      </w:r>
    </w:p>
    <w:p w:rsidR="00600440" w:rsidRPr="005D58E5" w:rsidRDefault="00600440" w:rsidP="00126119">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 детской школе искусств функционирует 3 отделения: фортепианное, народных инструментов и художественное. Около ста учащихся получают дополнительное образование по 5 специальностям. Число обучающихся в Детской школе искусств сохраняется примерно на одинаковом уровне (исходя из педагогической нагрузки и года обучения учащегося).</w:t>
      </w:r>
    </w:p>
    <w:p w:rsidR="00600440" w:rsidRPr="005D58E5" w:rsidRDefault="00600440" w:rsidP="00126119">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зданий, приобретение необходимого оборудования,  профессиональные специалисты.</w:t>
      </w:r>
    </w:p>
    <w:p w:rsidR="00600440" w:rsidRPr="005D58E5" w:rsidRDefault="00600440" w:rsidP="00126119">
      <w:pPr>
        <w:pStyle w:val="4"/>
        <w:ind w:firstLine="567"/>
        <w:jc w:val="both"/>
        <w:rPr>
          <w:rFonts w:ascii="Times New Roman" w:hAnsi="Times New Roman"/>
          <w:sz w:val="28"/>
          <w:szCs w:val="28"/>
        </w:rPr>
      </w:pPr>
      <w:r w:rsidRPr="005D58E5">
        <w:rPr>
          <w:rFonts w:ascii="Times New Roman" w:hAnsi="Times New Roman"/>
          <w:sz w:val="28"/>
          <w:szCs w:val="28"/>
        </w:rPr>
        <w:t xml:space="preserve">В настоящее время наиболее значимыми проблемами в сфере культуры Дубенского муниципального района являются: </w:t>
      </w:r>
    </w:p>
    <w:p w:rsidR="00600440" w:rsidRPr="005D58E5" w:rsidRDefault="00600440" w:rsidP="00126119">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уровень профессионального образования  работников культуры не в полной мере отвечает современным требованиям ;</w:t>
      </w:r>
    </w:p>
    <w:p w:rsidR="00600440" w:rsidRPr="005D58E5" w:rsidRDefault="00600440" w:rsidP="00126119">
      <w:pPr>
        <w:pStyle w:val="Standard"/>
        <w:shd w:val="clear" w:color="auto" w:fill="FFFFFF"/>
        <w:ind w:firstLine="567"/>
        <w:jc w:val="both"/>
        <w:rPr>
          <w:rFonts w:cs="Times New Roman"/>
          <w:sz w:val="28"/>
          <w:szCs w:val="28"/>
        </w:rPr>
      </w:pPr>
      <w:r w:rsidRPr="005D58E5">
        <w:rPr>
          <w:rFonts w:cs="Times New Roman"/>
          <w:sz w:val="28"/>
          <w:szCs w:val="28"/>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района и возможностями их удовлетворения.</w:t>
      </w:r>
    </w:p>
    <w:p w:rsidR="00600440" w:rsidRPr="005D58E5" w:rsidRDefault="00600440" w:rsidP="00126119">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старение кадров (средний возраст работников учреждений от 45 до 55 лет и выше); </w:t>
      </w:r>
    </w:p>
    <w:p w:rsidR="00600440" w:rsidRPr="005D58E5" w:rsidRDefault="00600440" w:rsidP="00126119">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-сохраняется несоответствие технического оснащения муниципальных культурно - досуговых учреждений современным требованиям. Слабая материально-техническая база учреждений культуры, которая не отвечает современным требованиям. Так, например износ музыкальных инструментов, свето и звукоусилительной аппаратуры, одежды для выхода на сцену в муниципальных учреждениях культуры составляет 60%.</w:t>
      </w:r>
    </w:p>
    <w:p w:rsidR="00600440" w:rsidRPr="005D58E5" w:rsidRDefault="00600440" w:rsidP="00126119">
      <w:pPr>
        <w:pStyle w:val="Standard"/>
        <w:shd w:val="clear" w:color="auto" w:fill="FFFFFF"/>
        <w:spacing w:after="150"/>
        <w:ind w:firstLine="567"/>
        <w:jc w:val="both"/>
        <w:rPr>
          <w:rFonts w:cs="Times New Roman"/>
          <w:sz w:val="28"/>
          <w:szCs w:val="28"/>
        </w:rPr>
      </w:pPr>
      <w:r w:rsidRPr="005D58E5">
        <w:rPr>
          <w:rFonts w:cs="Times New Roman"/>
          <w:sz w:val="28"/>
          <w:szCs w:val="28"/>
        </w:rPr>
        <w:t>- отсутствие профессиональных  кадров.</w:t>
      </w:r>
    </w:p>
    <w:p w:rsidR="00600440" w:rsidRPr="005D58E5" w:rsidRDefault="00600440" w:rsidP="00126119">
      <w:pPr>
        <w:pStyle w:val="Standard"/>
        <w:shd w:val="clear" w:color="auto" w:fill="FFFFFF"/>
        <w:spacing w:after="150"/>
        <w:ind w:firstLine="567"/>
        <w:jc w:val="both"/>
        <w:rPr>
          <w:rFonts w:cs="Times New Roman"/>
          <w:b/>
          <w:i/>
          <w:sz w:val="28"/>
          <w:szCs w:val="28"/>
        </w:rPr>
      </w:pPr>
      <w:r w:rsidRPr="005D58E5">
        <w:rPr>
          <w:rFonts w:cs="Times New Roman"/>
          <w:b/>
          <w:i/>
          <w:sz w:val="28"/>
          <w:szCs w:val="28"/>
        </w:rPr>
        <w:t>Туризм.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настоящее время в условиях положительного изменения социально-экономической ситуации в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Современная индустрия туризма является одной из крупнейших, высокодоходных и наиболее динамичных отраслей мирового хозяйства. Развитие туризма оказывает стимулирующее воздействие на такие сектора экономики, как торговля, строительство, сельское хозяйство, производство товаров народного потребления. Выбор развития туризма в качестве одного из направлений социально-экономического развития Дубенского муниципального района обусловлен как особенности самой отрасли, так туристическим потенциалом района. Наличие памятников истории и культуры, высокий природно-рекреационный потенциал района,  близость к столице Республики Мордовия г. Саранск, столице Ульяновской области г. Ульяновск – все это создает определенные предпосылки для развития туризма в Дубенском муниципальном районе.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то же время, несмотря на всю важность, развитие туризма не является единственным стратегическим направлением и не может, безусловно, доминировать в стратегии развития муниципального образования. В этих условиях настоящая муниципальной Программа призвана обеспечить координацию политики развития туризма с другими направлениями развития муниципального образования.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Ряд факторов сдерживает развитие туризма в Дубенском муниципальном районе. К ним традиционно относится недостаток информации о Дубенском муниципальном районе у потенциальных туристов, недостаточно развитая туристическая инфраструктура, невысокое качество обслуживания туристов, неудовлетворительное состояние объектов культурного и исторического наследия в районе, состояние зданий в районном центре, низкий уровень благоустройства территорий.</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Многообразие проблем, связанных с туризмом, необходимость координации действий различных целевых групп: предприятий, организаций и учреждений при проведении политики развития туризма обуславливают важность развития туристической отрасли в Дубенском муниципальном районе и требуют разработки муниципальной Программы, определяющей цели и задачи развития туризма, основные мероприятия и их ресурсное обеспечение.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Муниципальная Программа ориентирована на сочетание различных видов инвестирования в туристическую отрасль с бюджетным финансированием под регулирующим воздействием органов местного самоуправления. Муниципальная Программа опирается на региональную нормативно-правовую базу.</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Муниципальная Программа содержит наиболее актуальные направления развития туризма и мероприятия по их реализации в целях создания организационно-управленческой и экономической сферы, благоприятной для дальнейшего развития туристической индустрии на территории Дубенского муниципального района. Она носит комплексный характер и призвана интенсифицировать туристическую инфраструктуру, способствовать стабилизации процесса рыночных отношений, укрепить влияние государства и органов местного самоуправления на развитие туристической отрасли.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Таким образом, основные нерешенные проблемы лежат в области: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правового и организационного обеспечения развития туризма и отдыха в районе;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поддержки развития инфраструктуры туризма и отдыха;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формирование конкурентоспособного туристического продукта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информационного, кадрового и методического обеспечения развития туризма и отдыха.</w:t>
      </w:r>
    </w:p>
    <w:p w:rsidR="00600440" w:rsidRPr="005D58E5" w:rsidRDefault="00600440" w:rsidP="00126119">
      <w:pPr>
        <w:pStyle w:val="Standard"/>
        <w:shd w:val="clear" w:color="auto" w:fill="FFFFFF"/>
        <w:ind w:firstLine="567"/>
        <w:jc w:val="both"/>
        <w:rPr>
          <w:rFonts w:cs="Times New Roman"/>
          <w:sz w:val="28"/>
          <w:szCs w:val="28"/>
        </w:rPr>
      </w:pPr>
    </w:p>
    <w:p w:rsidR="00600440" w:rsidRPr="005D58E5" w:rsidRDefault="00600440" w:rsidP="00126119">
      <w:pPr>
        <w:pStyle w:val="Standard"/>
        <w:shd w:val="clear" w:color="auto" w:fill="FFFFFF"/>
        <w:spacing w:after="150"/>
        <w:ind w:firstLine="567"/>
        <w:jc w:val="both"/>
        <w:rPr>
          <w:rFonts w:cs="Times New Roman"/>
          <w:b/>
          <w:sz w:val="28"/>
          <w:szCs w:val="28"/>
        </w:rPr>
      </w:pPr>
      <w:r w:rsidRPr="005D58E5">
        <w:rPr>
          <w:rFonts w:cs="Times New Roman"/>
          <w:b/>
          <w:sz w:val="28"/>
          <w:szCs w:val="28"/>
        </w:rPr>
        <w:t>4.3.4. Молодежная политика и  спорт.</w:t>
      </w:r>
    </w:p>
    <w:p w:rsidR="00600440" w:rsidRPr="005D58E5" w:rsidRDefault="00600440" w:rsidP="00126119">
      <w:pPr>
        <w:pStyle w:val="Standard"/>
        <w:shd w:val="clear" w:color="auto" w:fill="FFFFFF"/>
        <w:spacing w:after="150"/>
        <w:ind w:firstLine="567"/>
        <w:jc w:val="both"/>
        <w:rPr>
          <w:rFonts w:cs="Times New Roman"/>
          <w:b/>
          <w:i/>
          <w:sz w:val="28"/>
          <w:szCs w:val="28"/>
        </w:rPr>
      </w:pPr>
      <w:r w:rsidRPr="005D58E5">
        <w:rPr>
          <w:rFonts w:cs="Times New Roman"/>
          <w:b/>
          <w:i/>
          <w:sz w:val="28"/>
          <w:szCs w:val="28"/>
        </w:rPr>
        <w:t>Молодежная политика.</w:t>
      </w:r>
    </w:p>
    <w:p w:rsidR="00600440" w:rsidRPr="005D58E5" w:rsidRDefault="00600440" w:rsidP="00126119">
      <w:pPr>
        <w:pStyle w:val="23"/>
        <w:shd w:val="clear" w:color="auto" w:fill="auto"/>
        <w:spacing w:before="0" w:line="240" w:lineRule="auto"/>
        <w:ind w:firstLine="567"/>
        <w:jc w:val="both"/>
        <w:rPr>
          <w:color w:val="000000"/>
          <w:lang w:bidi="ru-RU"/>
        </w:rPr>
      </w:pPr>
      <w:r w:rsidRPr="005D58E5">
        <w:rPr>
          <w:b/>
          <w:i/>
          <w:color w:val="000000"/>
          <w:lang w:bidi="ru-RU"/>
        </w:rPr>
        <w:t xml:space="preserve"> </w:t>
      </w:r>
      <w:r w:rsidRPr="005D58E5">
        <w:rPr>
          <w:color w:val="000000"/>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В сфере молодежной политики ежегодно проводится около 50 мероприятий районного уровня. Наблюдается заинтересованность и включение молодежи в социально-общественную жизнь района. </w:t>
      </w:r>
    </w:p>
    <w:p w:rsidR="00600440" w:rsidRPr="005D58E5" w:rsidRDefault="00600440" w:rsidP="00126119">
      <w:pPr>
        <w:tabs>
          <w:tab w:val="left" w:pos="6920"/>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районе действует</w:t>
      </w:r>
      <w:r w:rsidRPr="005D58E5">
        <w:rPr>
          <w:rFonts w:ascii="Times New Roman" w:hAnsi="Times New Roman"/>
          <w:color w:val="FF0000"/>
          <w:sz w:val="28"/>
          <w:szCs w:val="28"/>
        </w:rPr>
        <w:t xml:space="preserve">  </w:t>
      </w:r>
      <w:r w:rsidRPr="005D58E5">
        <w:rPr>
          <w:rFonts w:ascii="Times New Roman" w:hAnsi="Times New Roman"/>
          <w:sz w:val="28"/>
          <w:szCs w:val="28"/>
        </w:rPr>
        <w:t>муниципальная подпрограмма «</w:t>
      </w:r>
      <w:r w:rsidRPr="005D58E5">
        <w:rPr>
          <w:rFonts w:ascii="Times New Roman" w:hAnsi="Times New Roman"/>
          <w:spacing w:val="4"/>
          <w:sz w:val="28"/>
          <w:szCs w:val="28"/>
        </w:rPr>
        <w:t xml:space="preserve">Обеспечение жильем молодых семей» муниципальной целевой программы «Жилище» на 2011-2015 годы, и «Жилище» на 2016-2020 годы». </w:t>
      </w:r>
      <w:r w:rsidRPr="005D58E5">
        <w:rPr>
          <w:rFonts w:ascii="Times New Roman" w:hAnsi="Times New Roman"/>
          <w:sz w:val="28"/>
          <w:szCs w:val="28"/>
        </w:rPr>
        <w:t>Список семей, претендующих на участие в данной программе, формируется и направляется в Госкомитет по делам молодежи Республики Мордовия. Ведется работа по приему заявлений и консультаций молодых семей по вопросу обеспечения жильем на территории муниципального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Молодежь  нашего района принимает активное участие в мероприятиях, посвященных Великой Победе. Во всех школах района созданы Волонтерские отряды. Проводятся акции: «Георгиевская лента», «Свеча памяти», «Сирень Победы», «Сад Победы», флешмоб «День Победы», «Полотно Победы», «Бессмертный полк», «Вместе поможем ветеранам», «День памяти и скорби» (22 июня) и др.</w:t>
      </w:r>
      <w:r w:rsidRPr="005D58E5">
        <w:rPr>
          <w:rFonts w:ascii="Times New Roman" w:hAnsi="Times New Roman"/>
          <w:sz w:val="28"/>
          <w:szCs w:val="28"/>
        </w:rPr>
        <w:t xml:space="preserve"> </w:t>
      </w:r>
    </w:p>
    <w:p w:rsidR="00600440" w:rsidRPr="005D58E5" w:rsidRDefault="00600440" w:rsidP="00126119">
      <w:pPr>
        <w:shd w:val="clear" w:color="auto" w:fill="FFFFFF"/>
        <w:spacing w:after="0" w:line="240" w:lineRule="auto"/>
        <w:ind w:firstLine="567"/>
        <w:jc w:val="both"/>
        <w:rPr>
          <w:rFonts w:ascii="Times New Roman" w:hAnsi="Times New Roman"/>
          <w:sz w:val="28"/>
          <w:szCs w:val="28"/>
        </w:rPr>
      </w:pPr>
      <w:r w:rsidRPr="005D58E5">
        <w:rPr>
          <w:rFonts w:ascii="Times New Roman" w:hAnsi="Times New Roman"/>
          <w:sz w:val="28"/>
          <w:szCs w:val="28"/>
        </w:rPr>
        <w:t>Для продвижения идеи здорового образа жизни и формирования негативного отношения к вредным привычкам в молодежной среде проводятся молодежные акции «Мы против наркотиков», «Мы против курения».</w:t>
      </w:r>
    </w:p>
    <w:p w:rsidR="00600440" w:rsidRPr="005D58E5" w:rsidRDefault="00600440" w:rsidP="00126119">
      <w:pPr>
        <w:shd w:val="clear" w:color="auto" w:fill="FFFFFF"/>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целях создания условий для развития интеллектуального и творческого потенциала молодежи были организованы и проведены такие мероприятия как: конкурс граффити «Молодежь – за здоровое общество», фотоконкурс «Мой мир». Остается популярной у молодежи такая форма творчества, как игры КВН, интеллектуальная игра «Что? Где? Когда?». </w:t>
      </w:r>
    </w:p>
    <w:p w:rsidR="00600440" w:rsidRPr="005D58E5" w:rsidRDefault="00600440" w:rsidP="00126119">
      <w:pPr>
        <w:shd w:val="clear" w:color="auto" w:fill="FFFFFF"/>
        <w:spacing w:before="42" w:after="42"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Постоянно проводится работа с волонтерами: </w:t>
      </w:r>
      <w:r w:rsidRPr="005D58E5">
        <w:rPr>
          <w:rFonts w:ascii="Times New Roman" w:hAnsi="Times New Roman"/>
          <w:sz w:val="28"/>
          <w:szCs w:val="28"/>
        </w:rPr>
        <w:t>акция «ЭКОуборка» по номинациям: «ЭКОдом», «ЭКОдвор», «ЭКОпарк», «ЭКОгород», «ЭКОсреда», акция «Память» по приведению в порядок памятников района, Аллеи Героев в ПКиО, акция «Удели внимание ветерану», операция  «С  днём  Победы!»  (помощь  волонтёров  труженикам  тыла), акция  «Дерево - память», акция «Читай - страна!»</w:t>
      </w:r>
      <w:r w:rsidRPr="005D58E5">
        <w:rPr>
          <w:rFonts w:ascii="Times New Roman" w:hAnsi="Times New Roman"/>
          <w:color w:val="000000"/>
          <w:sz w:val="28"/>
          <w:szCs w:val="28"/>
        </w:rPr>
        <w:t>. С</w:t>
      </w:r>
      <w:r w:rsidRPr="005D58E5">
        <w:rPr>
          <w:rFonts w:ascii="Times New Roman" w:hAnsi="Times New Roman"/>
          <w:sz w:val="28"/>
          <w:szCs w:val="28"/>
        </w:rPr>
        <w:t xml:space="preserve">овместно с членами партии «Единая Россия»  принимают участие в акциях «Чистое село», «Чистый пруд», убирают мусор, устанавливают столики и скамейки в местах отдыха на территории Дубенского района. </w:t>
      </w:r>
    </w:p>
    <w:p w:rsidR="00600440" w:rsidRPr="005D58E5" w:rsidRDefault="00600440" w:rsidP="00126119">
      <w:pPr>
        <w:shd w:val="clear" w:color="auto" w:fill="FFFFFF"/>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Дубенская молодежь принимает участие в республиканских мероприятиях: Открытом Республиканском отборочном туре Московского Международного Форума "Одаренные дети", Республиканском фестивале учащейся молодежи «Арт- Профи», Межрегиональном молодежном образовательном форуме «Инерка», «Наша общая Победа», в молодежном форуме «Ты – предприниматель», где в определенных номинациях занимает призовые места. </w:t>
      </w:r>
    </w:p>
    <w:p w:rsidR="00600440" w:rsidRPr="005D58E5" w:rsidRDefault="00600440" w:rsidP="00126119">
      <w:pPr>
        <w:tabs>
          <w:tab w:val="left" w:pos="4320"/>
        </w:tabs>
        <w:spacing w:after="0" w:line="240" w:lineRule="auto"/>
        <w:ind w:firstLine="567"/>
        <w:jc w:val="both"/>
        <w:rPr>
          <w:rFonts w:ascii="Times New Roman" w:hAnsi="Times New Roman"/>
          <w:sz w:val="28"/>
          <w:szCs w:val="28"/>
        </w:rPr>
      </w:pPr>
      <w:r w:rsidRPr="005D58E5">
        <w:rPr>
          <w:rFonts w:ascii="Times New Roman" w:hAnsi="Times New Roman"/>
          <w:sz w:val="28"/>
          <w:szCs w:val="28"/>
        </w:rPr>
        <w:t>Сегодня в рамках совершенствования государственной системы профориентации и подготовки квалифицированных инженерно-технических кадров для высокотехнологичных отраслей особое значение приобретает практическое решение проблем, связанных с возвращением массового интереса молодежи к научно-техническому творчеству. На базе Дубенской и  Ардатовской средних школ открыты Клубы научно-технического творчества детей и подростков «Юные Кулибины».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 целью формирования гражданского и патриотического воспитания молодежи, подготовки учащихся к воинской службе, служению Отечеству,  российского народа на гражданском и военном поприще, подготовки физически здоровых и выносливых людей, передачи молодому поколению лучших исторических, культурных, духовных ценностей русского народа в МБОУ «Дубенская СОШ»  1 сентября 2012 года был открыт первый кадетский класс направленности МЧС. 1 сентября 2017 года был открыт кадетский класс направленности  МВД. В </w:t>
      </w:r>
      <w:smartTag w:uri="urn:schemas-microsoft-com:office:smarttags" w:element="metricconverter">
        <w:smartTagPr>
          <w:attr w:name="ProductID" w:val="2017 г"/>
        </w:smartTagPr>
        <w:r w:rsidRPr="005D58E5">
          <w:rPr>
            <w:rFonts w:ascii="Times New Roman" w:hAnsi="Times New Roman"/>
            <w:sz w:val="28"/>
            <w:szCs w:val="28"/>
          </w:rPr>
          <w:t>2017 г</w:t>
        </w:r>
      </w:smartTag>
      <w:r w:rsidRPr="005D58E5">
        <w:rPr>
          <w:rFonts w:ascii="Times New Roman" w:hAnsi="Times New Roman"/>
          <w:sz w:val="28"/>
          <w:szCs w:val="28"/>
        </w:rPr>
        <w:t>. были созданы юнармейские отряды на базе МБОУ «Дубенская СОШ», МБОУ «Поводимовская СОШ», МБОУ «Кочкуровская СОШ». Совместно с военкоматом весной и осенью традиционно организуется «День призывника», «А ну-ка, парни!». В феврале ежегодно проводится спартакиада допризывной  молодежи «Защитник Отечества», победители выезжают на зональный этап.</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районе разработана и успешно реализуется программа патриотического воспитания. Создан  в 2013 году поисковый отряд «Моя малая Родина» на базе  МБОУ «Дубенская СОШ», руководитель учитель истории Малясов Сергей Николаевич, который ведет активную работу по программе «Поиск». </w:t>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Краеведческо - поисковая деятельность зародилась в Дубенском районе в 1972 году. У ее истоков стояли Народный учитель РМ Г.В.Илюшин и историк – краевед Н.С.Малясов. Будучи редактором газеты, а позднее директором районного краеведческого музея Николай Сергеевич много лет руководил историко-краеведческим кружком, в основе деятельности которого была военно-патриотическая тематика. За многие годы был собран и обобщен огромный материал, который в настоящее время востребован в нашем районе и является большим подспорьем в изучении В.О.в. В настоящее время Н.С.Малясов является руководителем ветеранского общественного клуба «Красная гвоздика», который тесно сотрудничает с поисковым отрядом «Моя малая Родина».</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Количество бойцов, в поисковом отряде на 1.09.2017 года, составляет 15 человек  (5-11 классы). За время работы через местный поиск прошло 25 человек.</w:t>
      </w:r>
      <w:r w:rsidRPr="005D58E5">
        <w:rPr>
          <w:rFonts w:ascii="Times New Roman" w:hAnsi="Times New Roman"/>
          <w:sz w:val="28"/>
          <w:szCs w:val="28"/>
        </w:rPr>
        <w:tab/>
      </w:r>
      <w:r w:rsidRPr="005D58E5">
        <w:rPr>
          <w:rFonts w:ascii="Times New Roman" w:hAnsi="Times New Roman"/>
          <w:sz w:val="28"/>
          <w:szCs w:val="28"/>
        </w:rPr>
        <w:tab/>
        <w:t xml:space="preserve">За время своей работы члены отряда приняли участие в четырех Маршах Памяти (2015, 2016, 2017, 2018 гг.) и двух Вахт Памяти:  в Барятинском районе Калужской области (район Зайцевой Горы,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и на территории Чуфаровского монастыря Ромодановского района РМ (</w:t>
      </w:r>
      <w:smartTag w:uri="urn:schemas-microsoft-com:office:smarttags" w:element="metricconverter">
        <w:smartTagPr>
          <w:attr w:name="ProductID" w:val="2017 г"/>
        </w:smartTagPr>
        <w:r w:rsidRPr="005D58E5">
          <w:rPr>
            <w:rFonts w:ascii="Times New Roman" w:hAnsi="Times New Roman"/>
            <w:sz w:val="28"/>
            <w:szCs w:val="28"/>
          </w:rPr>
          <w:t>2017 г</w:t>
        </w:r>
      </w:smartTag>
      <w:r w:rsidRPr="005D58E5">
        <w:rPr>
          <w:rFonts w:ascii="Times New Roman" w:hAnsi="Times New Roman"/>
          <w:sz w:val="28"/>
          <w:szCs w:val="28"/>
        </w:rPr>
        <w:t>.).</w:t>
      </w:r>
      <w:r w:rsidRPr="005D58E5">
        <w:rPr>
          <w:rFonts w:ascii="Times New Roman" w:hAnsi="Times New Roman"/>
          <w:sz w:val="28"/>
          <w:szCs w:val="28"/>
        </w:rPr>
        <w:tab/>
      </w:r>
      <w:r w:rsidRPr="005D58E5">
        <w:rPr>
          <w:rFonts w:ascii="Times New Roman" w:hAnsi="Times New Roman"/>
          <w:sz w:val="28"/>
          <w:szCs w:val="28"/>
        </w:rPr>
        <w:tab/>
        <w:t xml:space="preserve">Поисковики участвуют в конкурсах, форумах, конференциях различного уровня. Особо значимые: «Инерка – 2013», «Инерка – 2014», «Инерка-  2016 гг.» (имеем дипломы в различных номинациях); </w:t>
      </w:r>
      <w:r w:rsidRPr="005D58E5">
        <w:rPr>
          <w:rFonts w:ascii="Times New Roman" w:hAnsi="Times New Roman"/>
          <w:sz w:val="28"/>
          <w:szCs w:val="28"/>
        </w:rPr>
        <w:tab/>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ab/>
        <w:t>2013 – 2018 гг. – участие в районных краеведческих олимпиадах (ежегодно 1,2,3 места в разных номинациях), в 2013 – 2 место в Республиканской олимпиаде по школьному краеведению в номинации «Родословие. Земляки»;</w:t>
      </w:r>
      <w:r w:rsidRPr="005D58E5">
        <w:rPr>
          <w:rFonts w:ascii="Times New Roman" w:hAnsi="Times New Roman"/>
          <w:sz w:val="28"/>
          <w:szCs w:val="28"/>
        </w:rPr>
        <w:tab/>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ab/>
        <w:t>2013 – 2014 – участие во Всероссийской научно-практической конференции учащихся «Живая культура: традиции и современность» (2.3 места);</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ab/>
        <w:t>2015 – 2017 гг. – участие в Республиканском конкурсе «Юный поисковик года» (дипломы в различных номинациях, 2 место по итогам 2017 года);</w:t>
      </w:r>
      <w:r w:rsidRPr="005D58E5">
        <w:rPr>
          <w:rFonts w:ascii="Times New Roman" w:hAnsi="Times New Roman"/>
          <w:sz w:val="28"/>
          <w:szCs w:val="28"/>
        </w:rPr>
        <w:tab/>
      </w:r>
      <w:r w:rsidRPr="005D58E5">
        <w:rPr>
          <w:rFonts w:ascii="Times New Roman" w:hAnsi="Times New Roman"/>
          <w:sz w:val="28"/>
          <w:szCs w:val="28"/>
        </w:rPr>
        <w:tab/>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ab/>
        <w:t xml:space="preserve">2015 гг. – участие в Республиканском этапе Всероссийского конкурса «Наказу Героев верны!»  (1,2,3 места в разных номинациях); </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t>2016гг. – Межрегиональный конкурс исследовательских работ среди учащихся общего и дополнительного образования детей по эколого-этнографическому проекту «Дерево Земли, на которой я живу!» (2 место в номинации В.О.в);</w:t>
      </w:r>
      <w:r w:rsidRPr="005D58E5">
        <w:rPr>
          <w:rFonts w:ascii="Times New Roman" w:hAnsi="Times New Roman"/>
          <w:sz w:val="28"/>
          <w:szCs w:val="28"/>
        </w:rPr>
        <w:tab/>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2016 – 2017 гг. – участие в Республиканском этапе Всероссийского конкурса творческих работ «Поиск. Находки. Открытия» (3 место);</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smartTag w:uri="urn:schemas-microsoft-com:office:smarttags" w:element="metricconverter">
        <w:smartTagPr>
          <w:attr w:name="ProductID" w:val="2016 г"/>
        </w:smartTagPr>
        <w:r w:rsidRPr="005D58E5">
          <w:rPr>
            <w:rFonts w:ascii="Times New Roman" w:hAnsi="Times New Roman"/>
            <w:sz w:val="28"/>
            <w:szCs w:val="28"/>
          </w:rPr>
          <w:t>2016 г</w:t>
        </w:r>
      </w:smartTag>
      <w:r w:rsidRPr="005D58E5">
        <w:rPr>
          <w:rFonts w:ascii="Times New Roman" w:hAnsi="Times New Roman"/>
          <w:sz w:val="28"/>
          <w:szCs w:val="28"/>
        </w:rPr>
        <w:t>.-  участие в Межрегиональном молодежном конкурсе «Александр Невский – Слава, Дух и Имя России» (1 место в номинации исследовательская работа).</w:t>
      </w:r>
      <w:r w:rsidRPr="005D58E5">
        <w:rPr>
          <w:rFonts w:ascii="Times New Roman" w:hAnsi="Times New Roman"/>
          <w:sz w:val="28"/>
          <w:szCs w:val="28"/>
        </w:rPr>
        <w:tab/>
      </w:r>
      <w:r w:rsidRPr="005D58E5">
        <w:rPr>
          <w:rFonts w:ascii="Times New Roman" w:hAnsi="Times New Roman"/>
          <w:sz w:val="28"/>
          <w:szCs w:val="28"/>
        </w:rPr>
        <w:tab/>
      </w:r>
    </w:p>
    <w:p w:rsidR="005F6C7B"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2017 год стал для поисковиков отряда наиболее результативным. Бойцы приняли участие в семинаре по организации поисковых формирований для Приволжского и Центрального федеральных округов в рамках Всероссийской школы поисковика “Поисковый фронт”  проходивший на о.Вертолетный Республики Татарстан, в реконструкции “Сурский рубеж”, во Всероссийском творческом конкурсе “Дорога к обелиску”, Окружном слете поисковых отрядов Приволжского федерального округа  (г.Уфа) и т.д. А по итогам Республиканского конкурса “Лучший поисковый отряд РМ”  он был  отмечен дипломом 3 степени.</w:t>
      </w:r>
    </w:p>
    <w:p w:rsidR="00600440" w:rsidRPr="005D58E5" w:rsidRDefault="005F6C7B" w:rsidP="00126119">
      <w:pPr>
        <w:spacing w:line="240" w:lineRule="auto"/>
        <w:ind w:right="-1" w:firstLine="567"/>
        <w:jc w:val="both"/>
        <w:rPr>
          <w:rFonts w:ascii="Times New Roman" w:hAnsi="Times New Roman"/>
          <w:sz w:val="28"/>
          <w:szCs w:val="28"/>
        </w:rPr>
      </w:pPr>
      <w:r>
        <w:rPr>
          <w:rFonts w:ascii="Times New Roman" w:hAnsi="Times New Roman"/>
          <w:sz w:val="28"/>
          <w:szCs w:val="28"/>
        </w:rPr>
        <w:t>В</w:t>
      </w:r>
      <w:r w:rsidR="00600440" w:rsidRPr="005D58E5">
        <w:rPr>
          <w:rFonts w:ascii="Times New Roman" w:hAnsi="Times New Roman"/>
          <w:sz w:val="28"/>
          <w:szCs w:val="28"/>
        </w:rPr>
        <w:t xml:space="preserve"> настоящее время поисковики активно занимаются сбором материалов для 11 Тома КП РМ, обобщают данные «Бессмертного полка» Дубенского района, пишут исследовательские работы, готовятся к  очередному Маршу Памяти  и т.д. А впереди у отряда много замыслов и планов.</w:t>
      </w:r>
    </w:p>
    <w:p w:rsidR="00600440" w:rsidRPr="005D58E5" w:rsidRDefault="00600440" w:rsidP="00126119">
      <w:pPr>
        <w:spacing w:line="240" w:lineRule="auto"/>
        <w:ind w:right="-1" w:firstLine="567"/>
        <w:jc w:val="both"/>
        <w:rPr>
          <w:rFonts w:ascii="Times New Roman" w:hAnsi="Times New Roman"/>
          <w:b/>
          <w:i/>
          <w:sz w:val="28"/>
          <w:szCs w:val="28"/>
        </w:rPr>
      </w:pPr>
      <w:r w:rsidRPr="005D58E5">
        <w:rPr>
          <w:rFonts w:ascii="Times New Roman" w:hAnsi="Times New Roman"/>
          <w:b/>
          <w:i/>
          <w:sz w:val="28"/>
          <w:szCs w:val="28"/>
        </w:rPr>
        <w:t>Физическая культура и спорт.</w:t>
      </w:r>
    </w:p>
    <w:p w:rsidR="00600440" w:rsidRPr="005D58E5" w:rsidRDefault="00600440" w:rsidP="00126119">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В сфере физической культуры и спорта усилия органов местного самоуправления направлены на повышение заинтересованности жителей Дубенского района в регулярных занятиях физической культуры и спортом, пропаганду спорта как основы здорового образа жизни.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Отдел по  делам молодежи, физической культуры и спорту работает в тесном контакте с МБУДО «Дубенская ДЮСШ», управлением образования администрации Дубенского муниципального района,  методическим объединением учителей физкультуры. Отдел по делам молодежи планирует и организует работу на всех уровнях,  тем самым </w:t>
      </w:r>
      <w:r w:rsidRPr="005D58E5">
        <w:rPr>
          <w:rFonts w:ascii="Times New Roman" w:hAnsi="Times New Roman"/>
          <w:iCs/>
          <w:sz w:val="28"/>
          <w:szCs w:val="28"/>
        </w:rPr>
        <w:t>содействует продвижению здорового образа жизни среди населения,  укрепляет дружбу и взаимопонимание в детско-юношеской среде через участие в спортивных мероприятиях</w:t>
      </w:r>
      <w:r w:rsidRPr="005D58E5">
        <w:rPr>
          <w:rFonts w:ascii="Times New Roman" w:hAnsi="Times New Roman"/>
          <w:sz w:val="28"/>
          <w:szCs w:val="28"/>
        </w:rPr>
        <w:t xml:space="preserve">, </w:t>
      </w:r>
      <w:r w:rsidRPr="005D58E5">
        <w:rPr>
          <w:rFonts w:ascii="Times New Roman" w:hAnsi="Times New Roman"/>
          <w:iCs/>
          <w:sz w:val="28"/>
          <w:szCs w:val="28"/>
        </w:rPr>
        <w:t>привлекает населения района к решению проблем организации спортивного досуга.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Спортивные объекты — важная часть социальной инфраструктуры Дубенского муниципального района. В настоящее время на территории района функционируют 30 объектов спортивного назначения, из них 14 плоскостных спортивных сооружений,  14 спортивных залов, ФОК, стадион с искусственным покрытием, хоккейный корт. Все спортивные объекты и сооружения поддерживаются в функциональном состоянии, их текущий ремонт и работы по реконструкции проводятся в соответствии с планируемыми показателями.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2009 году в Дубенском муниципальном районе введены в эксплуатацию ФОК им. Олимпийского чемпиона В. Борчина и хоккейный корт. С 2014 года действует стадион с искусственным покрытием. В связи с вводом в эксплуатацию новых спортивных объектов увеличилась численность занимающихся физкультурой и спортом.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Физкультурно-оздоровительную работу в районе осуществляют общеобразовательные учреждения, из них дополнительного образования (спортивная школа), учреждение среднего профессионального образования, а так же работники предприятий, учреждений, организаций и люди пенсионного возраста.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Ежегодно отделом по делам молодежи, физической культуры и спорта  проводится множество различных спортивно-массовых мероприятий.   </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 xml:space="preserve">С целью популяризации спортивных соревнований среди семей с детьми школьного возраста, укрепления престижа молодой семьи, повышения социального статуса семьи, </w:t>
      </w:r>
      <w:r w:rsidRPr="005D58E5">
        <w:rPr>
          <w:rFonts w:ascii="Times New Roman" w:hAnsi="Times New Roman"/>
          <w:sz w:val="28"/>
          <w:szCs w:val="28"/>
          <w:shd w:val="clear" w:color="auto" w:fill="FFFFFF"/>
        </w:rPr>
        <w:t xml:space="preserve">внедрение новых форм позитивного семейного досуга, сплочение семьи, пропаганды здорового образа жизни среди детей и родителей проводятся </w:t>
      </w:r>
      <w:r w:rsidRPr="005D58E5">
        <w:rPr>
          <w:rFonts w:ascii="Times New Roman" w:hAnsi="Times New Roman"/>
          <w:sz w:val="28"/>
          <w:szCs w:val="28"/>
        </w:rPr>
        <w:t xml:space="preserve">семейные эстафеты «Мама, папа, я – спортивная семья», «Мой папа – самый, самый».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Для вовлечения  людей в активные занятия физической культурой и спортом,  популяризации и пропаганды здорового образа жизни  проводятся «Веселые старты». В играх принимают участие команды трудовых организаций Дубенского муниципального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При проведении «Дня района» поводятся различные национальные игры, спортивные состязания с жителями района.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рамках месячника пожилых людей проводятся «Дни здоровья для пожилых людей».</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9 лет проводятся турниры по мини-футболу, волейболу на приз главы района, в которых принимают активное участие учителя школ, учащиеся аграрного техникума, жители сельских поселений, тренера ДЮСШ, сотрудники администрации района, трудовые коллективы.</w:t>
      </w:r>
      <w:r w:rsidRPr="005D58E5">
        <w:rPr>
          <w:rFonts w:ascii="Times New Roman" w:hAnsi="Times New Roman"/>
          <w:bCs/>
          <w:sz w:val="28"/>
          <w:szCs w:val="28"/>
        </w:rPr>
        <w:t xml:space="preserve"> Надо отметить, что такие соревнования проводятся с благой целью популяризации спорта в районе, выявления сильнейших команд, формирования сборной команды, патриотического воспитания, пропаганды здорового образа жизни, а также повышения спортивного мастерства.</w:t>
      </w:r>
      <w:r w:rsidRPr="005D58E5">
        <w:rPr>
          <w:rFonts w:ascii="Times New Roman" w:hAnsi="Times New Roman"/>
          <w:sz w:val="28"/>
          <w:szCs w:val="28"/>
        </w:rPr>
        <w:t xml:space="preserve"> Большое количество любителей  спорта приходят болеть за свои любимые команды.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турнирах по мини-футболу становились победителями: 4 раза – с.Кочкурово, 3 раза – ООО «Спецтрансавто», 1 раз- Дубенская прокуратура, 1 раз – с.Ломаты.</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sz w:val="28"/>
          <w:szCs w:val="28"/>
        </w:rPr>
        <w:t xml:space="preserve">В турнирах по волейболу лидерство одерживает команда Дубенского сельского поселения. Жители с.Поводимово регулярно собираются и играют в волейбол.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Спортсмены Дубенского района участвуют во всех республиканских соревнованиях по мини-футболу, футболу, волейболу, тяжелой атлетике, армрестлингу, пауэрлифтингу, легкой атлетике, лыжным гонкам, биатлону.</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Воспитанники тренера-преподавателя  Борчина Алексея Владимировича показывают отличные результаты. Саргаев Максим Георгиевич  (05.07.1998г.р.) - мастер спорта по пауэрлифтингу. Чемпион Мордовии по пауэрлифтингу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2016г.), Абсолютный Чемпион Приволжского федерального округа по классическому пауэрлифтингу среди юношей 14-18 лет (2015г., 2016г.), Бронзовый призер Первенства России по пауэрлифтингу (троеборью классическому) среди юношей 14-18 лет (2015г.), Чемпион Первенства России по классическому пауэрлифтингу среди юношей 14-18 лет (2016г.). Рекордсмен России в приседании со штангой 2016г.(222,5кг). Сакалкин Алексей Владимирович (12.12.1997г.р.) -кандидат в мастера спорта России. Чемпион Мордовии по пауэрлифтингу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2016г., 2017г.), Серебренный призер Приволжского федерального округа по пауэрлифтингу (троеборью и троеборью классическому) среди юношей 14-18 лет (2016г.), Серебренный призер Первенства России по пауэрлифтингу (троеборью классическому) среди юношей 19-23 года (2017г.). Кузнецова Татьяна Петровна (26.02.2000г.р.) - спортсменка 1 разряда. Чемпионка Мордовии по пауэрлифтингу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2016г.), Чемпионка Первенства Приволжского федерального округа по классическому пауэрлифтингу среди девушек 14-18 лет (2015г., 2016г.).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Воспитанник тренера-преподавателя Еремкина В.Н. Щеглов Руслан Дмитриевич  28.02.1997г.р. - мастер спорта с 2016г. по биатлону. Первое место в 3 зимней Спартакиаде молодежи России (1-8марта 2016г).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районе ежегодно проводится Республиканский турнир по мини – футболу на призы  ООО Агрофирма «Юбилейная»,  посвященный памяти воинов – интернационалистов, Республиканские соревнования по легкой атлетике, посвященные Дню Победы в Великой Отечественной войне 1941-1945 гг.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Футбольная команда ежегодно участвует в Первенстве Республики Мордовия по мини-футболу среди  команд муниципальных районов, в Первенстве и Кубке РМ по футболу, среди взрослых команд </w:t>
      </w:r>
      <w:r w:rsidRPr="005D58E5">
        <w:rPr>
          <w:rFonts w:ascii="Times New Roman" w:hAnsi="Times New Roman"/>
          <w:sz w:val="28"/>
          <w:szCs w:val="28"/>
          <w:lang w:val="en-US"/>
        </w:rPr>
        <w:t>II</w:t>
      </w:r>
      <w:r w:rsidRPr="005D58E5">
        <w:rPr>
          <w:rFonts w:ascii="Times New Roman" w:hAnsi="Times New Roman"/>
          <w:sz w:val="28"/>
          <w:szCs w:val="28"/>
        </w:rPr>
        <w:t xml:space="preserve"> дивизиона, в традиционном турнире по мини-футболу среди взрослых команд памяти директора Агрофирмы «Октябрьская» Катаева Ф.О. в п.Атемар, в турнире по мини-футболу среди ветеранов памяти Олимпийского чемпиона по хоккею с шайбой Шувалова В.Г. в п.Атяшево.</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Волейбольная команда  участвует в Республиканских соревнований  по волейболу среди мужских команд, посвященных памяти Героя Социалистического труда Камаева Н.В. в Чемпионате по волейболу среди городов и районов Республики Мордовия, в соревнованиях по волейболу среди мужских команд, посвященных памяти Пыкова Василия Михайловича</w:t>
      </w:r>
      <w:r w:rsidRPr="005D58E5">
        <w:rPr>
          <w:rFonts w:ascii="Times New Roman" w:hAnsi="Times New Roman"/>
          <w:color w:val="FF0000"/>
          <w:sz w:val="28"/>
          <w:szCs w:val="28"/>
        </w:rPr>
        <w:t xml:space="preserve"> </w:t>
      </w:r>
      <w:r w:rsidRPr="005D58E5">
        <w:rPr>
          <w:rFonts w:ascii="Times New Roman" w:hAnsi="Times New Roman"/>
          <w:sz w:val="28"/>
          <w:szCs w:val="28"/>
        </w:rPr>
        <w:t>в с.Большие Березники</w:t>
      </w:r>
      <w:r w:rsidRPr="005D58E5">
        <w:rPr>
          <w:rFonts w:ascii="Times New Roman" w:hAnsi="Times New Roman"/>
          <w:color w:val="FF0000"/>
          <w:sz w:val="28"/>
          <w:szCs w:val="28"/>
        </w:rPr>
        <w:t>.</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районе проводятся Сельские игры, в них принимают участие все сельские поселения. Команда от Дубенского муниципального района принимает участие  в Летних и Зимних сельских играх в Республике. В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xml:space="preserve">. в г.Ковылкино на «Зимних сельских играх» 2 место по лыжным гонкам среди женщин заняла Бибикова Надежда Владимировна, 3 место по шашкам -Киржайкин Николай Петрович – Глава лично-подсобного хозяйства СПК «Воля», 5 место в лыжной комбинированной эстафете. </w:t>
      </w:r>
    </w:p>
    <w:p w:rsidR="00600440" w:rsidRPr="005D58E5" w:rsidRDefault="00600440" w:rsidP="00126119">
      <w:pPr>
        <w:pStyle w:val="Style19"/>
        <w:widowControl/>
        <w:spacing w:before="5" w:line="240" w:lineRule="auto"/>
        <w:ind w:firstLine="567"/>
        <w:rPr>
          <w:rStyle w:val="FontStyle55"/>
          <w:sz w:val="28"/>
          <w:szCs w:val="28"/>
        </w:rPr>
      </w:pPr>
      <w:r w:rsidRPr="005D58E5">
        <w:rPr>
          <w:sz w:val="28"/>
          <w:szCs w:val="28"/>
        </w:rPr>
        <w:t xml:space="preserve">2 июля  </w:t>
      </w:r>
      <w:smartTag w:uri="urn:schemas-microsoft-com:office:smarttags" w:element="metricconverter">
        <w:smartTagPr>
          <w:attr w:name="ProductID" w:val="2016 г"/>
        </w:smartTagPr>
        <w:r w:rsidRPr="005D58E5">
          <w:rPr>
            <w:sz w:val="28"/>
            <w:szCs w:val="28"/>
          </w:rPr>
          <w:t>2016 г</w:t>
        </w:r>
      </w:smartTag>
      <w:r w:rsidRPr="005D58E5">
        <w:rPr>
          <w:sz w:val="28"/>
          <w:szCs w:val="28"/>
        </w:rPr>
        <w:t>. в г.Рузаевка состоялся финал Летних сельских спортивных игр Республики Мордовия. По гиревому спорту Суродеева Любовь Михайловна -  5 место, Исаев Андрей Викторович -3 место, Бровцев Евгений Михайлович - 8 место. Общекомандное место – 6.</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16 июня  </w:t>
      </w:r>
      <w:smartTag w:uri="urn:schemas-microsoft-com:office:smarttags" w:element="metricconverter">
        <w:smartTagPr>
          <w:attr w:name="ProductID" w:val="2017 г"/>
        </w:smartTagPr>
        <w:r w:rsidRPr="005D58E5">
          <w:rPr>
            <w:rFonts w:ascii="Times New Roman" w:hAnsi="Times New Roman"/>
            <w:sz w:val="28"/>
            <w:szCs w:val="28"/>
          </w:rPr>
          <w:t>2017 г</w:t>
        </w:r>
      </w:smartTag>
      <w:r w:rsidRPr="005D58E5">
        <w:rPr>
          <w:rFonts w:ascii="Times New Roman" w:hAnsi="Times New Roman"/>
          <w:sz w:val="28"/>
          <w:szCs w:val="28"/>
        </w:rPr>
        <w:t>. в Республике  прошли Летние сельские спортивные игры Республики Мордовия в рамках Республиканской агропромышленной выставки «День поля – 2017».Бровцев Евгений Михайлович занял первое место в соревнованиях дояров. Он быстрее всех в Республике собрал и разобрал доильный аппарат. Четвертое место занял Исаев Андрей Викторович по гиревому спорту. Спортивная семья, перетягивание каната и соревнования по масс-рестлингу –Седойкин Олег Викторович, заняли четвертое место.</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 xml:space="preserve">Стало традицией проводить спортивные мероприятия для инвалидов: «День здоровья для людей с ограниченными возможностями», «Межрайонная спортивная спартакиада среди людей с ограниченными возможностями», </w:t>
      </w:r>
      <w:r w:rsidRPr="005D58E5">
        <w:rPr>
          <w:rFonts w:ascii="Times New Roman" w:hAnsi="Times New Roman"/>
          <w:color w:val="000000"/>
          <w:sz w:val="28"/>
          <w:szCs w:val="28"/>
        </w:rPr>
        <w:t>Программа мероприятий: шахматный турнир, шашечный турнир. настольный теннис, н</w:t>
      </w:r>
      <w:r w:rsidRPr="005D58E5">
        <w:rPr>
          <w:rFonts w:ascii="Times New Roman" w:hAnsi="Times New Roman"/>
          <w:sz w:val="28"/>
          <w:szCs w:val="28"/>
        </w:rPr>
        <w:t>астольная игра «</w:t>
      </w:r>
      <w:r w:rsidRPr="005D58E5">
        <w:rPr>
          <w:rStyle w:val="mw-headline"/>
          <w:rFonts w:ascii="Times New Roman" w:hAnsi="Times New Roman"/>
          <w:bCs/>
          <w:color w:val="000000"/>
          <w:sz w:val="28"/>
          <w:szCs w:val="28"/>
        </w:rPr>
        <w:t>Шаффлборд», н</w:t>
      </w:r>
      <w:r w:rsidRPr="005D58E5">
        <w:rPr>
          <w:rFonts w:ascii="Times New Roman" w:hAnsi="Times New Roman"/>
          <w:sz w:val="28"/>
          <w:szCs w:val="28"/>
        </w:rPr>
        <w:t>астольная игра «Джакколо», в</w:t>
      </w:r>
      <w:r w:rsidRPr="005D58E5">
        <w:rPr>
          <w:rFonts w:ascii="Times New Roman" w:hAnsi="Times New Roman"/>
          <w:color w:val="000000"/>
          <w:sz w:val="28"/>
          <w:szCs w:val="28"/>
        </w:rPr>
        <w:t>еселые старты, мастер классы по различным видам спорта.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 целью популяризации здорового образа жизни, вовлечения в занятия физической культурой и спором населения  Дубенского муниципального района, повышения эффективности использования физической культуры и спорта в укреплении здоровья, гармоничном и всестороннем развитии личности, в том числе за счет подготовки и выполнения нормативов испытаний (тестов) комплекса ГТО с 2014 года проходит поэтапное внедрение Всероссийского физкультурно-спортивного комплекса «Готов к труду и обороне». Создан Центр тестирования на базе МБУДО «Дубенская ДЮСШ». Все категории населения сдают ГТО в рамках Зимнего и Летнего фестивалей</w:t>
      </w:r>
      <w:r w:rsidRPr="005D58E5">
        <w:rPr>
          <w:rFonts w:ascii="Times New Roman" w:hAnsi="Times New Roman"/>
          <w:spacing w:val="4"/>
          <w:sz w:val="28"/>
          <w:szCs w:val="28"/>
        </w:rPr>
        <w:t xml:space="preserve"> комплекса ГТО.</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Уже пятый год на Дубенской земле проводится всероссийская массовая лыжная гонка «Лыжня России». Жители Дубенского района с нетерпением ждут этот день. Наряду с любителями принимают участие спортсмены-профессионалы, ветераны спорта, политические деятели, представители силовых структур, работники органов местного самоуправления. В соревнованиях принимают участие около 450 человек.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Регулярно проводятся шахматные и шашечные турниры. В них принимают участие: Иванов Николай Яковлевич – 1945 г.р., Сырескин Дмитрий Алексеевич – 1933 г.р., Еряшев Дмитрий Павлович – 1954 г.р., Чаткин Николай Александрович – 1955 г.р., Гусаров Федор Алексеевич, Юткин Семен Ильич – 1958 г.р., Каргин Владимир Михайлович– 1957 г.р., Борисов Алексей Васильевич – 1937 г.р., Киржайкин Николай Петрович – 1961 г.р.</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1 мая проводится традиционная смешанная  легкоатлетическая эстафета по кольцевой села Дубёнки, посвящённая  празднику  Весны и Труда.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8 мая проводится традиционный  командный легкоатлетический пробег   Поводимово-Дубёнки,  посвящённый Дню Победы.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Ежегодно проводится традиционный турнир по волейболу на кубок Дубенского местного отделения Партии «ЕДИНАЯ РОССИЯ», посвященный дню создания Местного отделения. В нем участвуют самые сильные команды по волейболу в районе.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xml:space="preserve">. Дубенский муниципальный район занял второе место по итогам смотра-конкурса на лучшую постановку физкультурно-оздоровительной и спортивной работы среди муниципальных районов Республики Мордовия и выиграл грант в размере 200000 рублей. В </w:t>
      </w:r>
      <w:smartTag w:uri="urn:schemas-microsoft-com:office:smarttags" w:element="metricconverter">
        <w:smartTagPr>
          <w:attr w:name="ProductID" w:val="2016 г"/>
        </w:smartTagPr>
        <w:r w:rsidRPr="005D58E5">
          <w:rPr>
            <w:rFonts w:ascii="Times New Roman" w:hAnsi="Times New Roman"/>
            <w:sz w:val="28"/>
            <w:szCs w:val="28"/>
          </w:rPr>
          <w:t>2016 г</w:t>
        </w:r>
      </w:smartTag>
      <w:r w:rsidRPr="005D58E5">
        <w:rPr>
          <w:rFonts w:ascii="Times New Roman" w:hAnsi="Times New Roman"/>
          <w:sz w:val="28"/>
          <w:szCs w:val="28"/>
        </w:rPr>
        <w:t>. район занял 3 место -100000 руб.  На эти деньги будет закуплена спортивная экипировка и  инвентарь.</w:t>
      </w: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4.3.5. Обеспечение общественного правопорядка.</w:t>
      </w:r>
    </w:p>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sz w:val="28"/>
          <w:szCs w:val="28"/>
        </w:rPr>
        <w:t xml:space="preserve">В Дубенском муниципальном районе в соответствии с Постановлением администрации Дубенского муниципального района от 10.12.2015 №723  утверждена комплексная программа </w:t>
      </w:r>
      <w:r w:rsidRPr="005D58E5">
        <w:rPr>
          <w:rFonts w:ascii="Times New Roman" w:hAnsi="Times New Roman"/>
          <w:color w:val="000000"/>
          <w:sz w:val="28"/>
          <w:szCs w:val="28"/>
        </w:rPr>
        <w:t xml:space="preserve"> «Профилактика правонарушений на территории Дубенского муниципального района Республики Мордовия на 2016-2020 годы», также утвержден  состав </w:t>
      </w:r>
      <w:r w:rsidRPr="005D58E5">
        <w:rPr>
          <w:rFonts w:ascii="Times New Roman" w:hAnsi="Times New Roman"/>
          <w:sz w:val="28"/>
          <w:szCs w:val="28"/>
        </w:rPr>
        <w:t>межведомственной комиссии по профилактике правонарушений на территории Дубенского муниципального района.  В соответствие с данной программой, систематически органами местного самоуправления Дубенского муниципального района проводится анализ законов и нормативных правовых актов в сфере профилактики правонарушений. По мере необходимости принимаются нормативные правовые акты, либо вносятся изменения в действующие.  За 2017 год на мероприятие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запланировано 2,7 тыс. руб. реализацию 2,7 тыс. руб., на мероприятие по установки видеообзора  в 2017 год запланировано 476,5 тыс. руб. реализовано 235,03 тыс. руб.. Администрация района принимает активное участие в  Координационных совещаниях правоохранительных органов, на котором рассматриваются проблемы борьбы с преступностью и охраны общественного порядка, в 2017 году проведено 4 заседания межведомственной комиссии по профилактики правонарушений на территории Дубенского муниципального района Республики Мордовия.</w:t>
      </w:r>
    </w:p>
    <w:p w:rsidR="00600440" w:rsidRPr="005D58E5" w:rsidRDefault="00600440" w:rsidP="00126119">
      <w:pPr>
        <w:spacing w:after="0" w:line="240" w:lineRule="auto"/>
        <w:ind w:right="-1" w:firstLine="567"/>
        <w:jc w:val="both"/>
        <w:rPr>
          <w:rFonts w:ascii="Times New Roman" w:hAnsi="Times New Roman"/>
          <w:sz w:val="28"/>
          <w:szCs w:val="28"/>
        </w:rPr>
      </w:pPr>
      <w:r w:rsidRPr="005D58E5">
        <w:rPr>
          <w:rFonts w:ascii="Times New Roman" w:hAnsi="Times New Roman"/>
          <w:color w:val="000000"/>
          <w:sz w:val="28"/>
          <w:szCs w:val="28"/>
          <w:shd w:val="clear" w:color="auto" w:fill="FFFFFF"/>
        </w:rPr>
        <w:t xml:space="preserve">В  2017 году в целях поиска работы в </w:t>
      </w:r>
      <w:r w:rsidRPr="005D58E5">
        <w:rPr>
          <w:rFonts w:ascii="Times New Roman" w:hAnsi="Times New Roman"/>
          <w:sz w:val="28"/>
          <w:szCs w:val="28"/>
        </w:rPr>
        <w:t>ГКУ РМ «ЦЗН Дубенского района»</w:t>
      </w:r>
      <w:r w:rsidRPr="005D58E5">
        <w:rPr>
          <w:rFonts w:ascii="Times New Roman" w:hAnsi="Times New Roman"/>
          <w:color w:val="000000"/>
          <w:sz w:val="28"/>
          <w:szCs w:val="28"/>
          <w:shd w:val="clear" w:color="auto" w:fill="FFFFFF"/>
        </w:rPr>
        <w:t>, лица освобожденные из мест лишения свободы не обращались.</w:t>
      </w:r>
    </w:p>
    <w:p w:rsidR="00600440" w:rsidRPr="005D58E5" w:rsidRDefault="00600440" w:rsidP="00D7364B">
      <w:pPr>
        <w:spacing w:after="0" w:line="240" w:lineRule="auto"/>
        <w:ind w:right="-2" w:firstLine="567"/>
        <w:jc w:val="both"/>
        <w:rPr>
          <w:rFonts w:ascii="Times New Roman" w:hAnsi="Times New Roman"/>
          <w:sz w:val="28"/>
          <w:szCs w:val="28"/>
        </w:rPr>
      </w:pPr>
      <w:r w:rsidRPr="005D58E5">
        <w:rPr>
          <w:rFonts w:ascii="Times New Roman" w:eastAsia="MS Mincho" w:hAnsi="Times New Roman"/>
          <w:color w:val="000000"/>
          <w:spacing w:val="-6"/>
          <w:sz w:val="28"/>
          <w:szCs w:val="28"/>
        </w:rPr>
        <w:t xml:space="preserve">Совместно с правоохранительными  органами принимаются меры направленные на повышение уровня общественного порядка в общественных местах по профилактике алкоголизма и наркотизации общества, пропаганде здорового образа жизни.         </w:t>
      </w:r>
      <w:r w:rsidRPr="005D58E5">
        <w:rPr>
          <w:rFonts w:ascii="Times New Roman" w:hAnsi="Times New Roman"/>
          <w:sz w:val="28"/>
          <w:szCs w:val="28"/>
        </w:rPr>
        <w:t>Профилактика алкоголизации и наркотизации проводится в учебных заведениях района в виде лекций, бесед с педагогами, врачами, работниками полиции. Проводились операции «Подросток-2017», «Здоровый образ жизни», акции «Неблагополучная семья», «Детский телефон доверия», «День правовой помощи детям» с участием представителей Прокуратуры Дубенского района и Дубенского районного суда, на базе лагеря «Школа выживания», районная Спартакиада «Старты надежд»  и другие.  На базе ФОКа</w:t>
      </w:r>
      <w:r w:rsidRPr="005D58E5">
        <w:rPr>
          <w:rFonts w:ascii="Times New Roman" w:hAnsi="Times New Roman"/>
          <w:b/>
          <w:sz w:val="28"/>
          <w:szCs w:val="28"/>
        </w:rPr>
        <w:t xml:space="preserve">  </w:t>
      </w:r>
      <w:r w:rsidRPr="005D58E5">
        <w:rPr>
          <w:rFonts w:ascii="Times New Roman" w:hAnsi="Times New Roman"/>
          <w:sz w:val="28"/>
          <w:szCs w:val="28"/>
        </w:rPr>
        <w:t>проводятся   Спартакиады среди несовершеннолетних, находящихся в социально-опасном положении, проводятся беседы с участниками о профилактике употребления спиртосодержащих напитков.</w:t>
      </w:r>
    </w:p>
    <w:p w:rsidR="00600440" w:rsidRPr="005D58E5" w:rsidRDefault="00600440" w:rsidP="00D7364B">
      <w:pPr>
        <w:spacing w:after="0" w:line="240" w:lineRule="auto"/>
        <w:ind w:right="-2" w:firstLine="567"/>
        <w:jc w:val="both"/>
        <w:rPr>
          <w:rFonts w:ascii="Times New Roman" w:hAnsi="Times New Roman"/>
          <w:sz w:val="28"/>
          <w:szCs w:val="28"/>
        </w:rPr>
      </w:pPr>
      <w:r w:rsidRPr="005D58E5">
        <w:rPr>
          <w:rFonts w:ascii="Times New Roman" w:hAnsi="Times New Roman"/>
          <w:sz w:val="28"/>
          <w:szCs w:val="28"/>
        </w:rPr>
        <w:t xml:space="preserve">          Систематически осуществляются   рейды в вечернее время в места скопления молодёжи и подростков, проводимые членами КДН и ЗП, с последующим  обсуждением на заседаниях КДН и ЗП возникших проблем. Проводятся   расширенные заседания комиссии, где рассматриваются  вопросы по повышению ответственности семьи за содержание, воспитание, обучение детей, а также защиты  прав несовершеннолетних.  </w:t>
      </w:r>
    </w:p>
    <w:p w:rsidR="00600440" w:rsidRPr="005D58E5" w:rsidRDefault="00600440" w:rsidP="00D7364B">
      <w:pPr>
        <w:spacing w:after="0" w:line="240" w:lineRule="auto"/>
        <w:ind w:right="-2" w:firstLine="567"/>
        <w:jc w:val="both"/>
        <w:rPr>
          <w:rFonts w:ascii="Times New Roman" w:hAnsi="Times New Roman"/>
          <w:sz w:val="28"/>
          <w:szCs w:val="28"/>
        </w:rPr>
      </w:pPr>
      <w:r w:rsidRPr="005D58E5">
        <w:rPr>
          <w:rFonts w:ascii="Times New Roman" w:hAnsi="Times New Roman"/>
          <w:sz w:val="28"/>
          <w:szCs w:val="28"/>
        </w:rPr>
        <w:t xml:space="preserve">          Соглашением о сотрудничестве между администрацией Дубенского муниципального района Республики Мордовия, ОП №17 ММО МВД России «Чамзинский» по вопросам участия народной дружины в охране общественного порядка на территории Дубенского сельского поселения от 02.12.2014 создана народная дружина, которая состоит из 7 человек. Основными направлениями «народной дружины» является, патрулирование и выставление постов на улицах и общественных местах совместно с сотрудниками полиции, участие в обеспечении общественного порядка при проведении мероприятий с массовым участием граждан, участие в предупреждении правонарушений среди несовершеннолетних, проведение воспитательной работы среди подростков. Администрацией Дубенского муниципального района Республики Мордовия принято Постановление от 04.12.2017 №761 «О создание Районного штаба по координации деятельности народных дружин на территории Дубенского муниципального района», которая состоит из 22 человек.   </w:t>
      </w:r>
    </w:p>
    <w:p w:rsidR="00600440" w:rsidRPr="005D58E5" w:rsidRDefault="00600440" w:rsidP="00126119">
      <w:pPr>
        <w:suppressLineNumbers/>
        <w:spacing w:after="0" w:line="240" w:lineRule="auto"/>
        <w:ind w:firstLine="567"/>
        <w:jc w:val="both"/>
        <w:rPr>
          <w:rFonts w:ascii="Times New Roman" w:eastAsia="MS Mincho" w:hAnsi="Times New Roman"/>
          <w:color w:val="000000"/>
          <w:sz w:val="28"/>
          <w:szCs w:val="28"/>
        </w:rPr>
      </w:pPr>
      <w:r w:rsidRPr="005D58E5">
        <w:rPr>
          <w:rFonts w:ascii="Times New Roman" w:eastAsia="MS Mincho" w:hAnsi="Times New Roman"/>
          <w:color w:val="000000"/>
          <w:sz w:val="28"/>
          <w:szCs w:val="28"/>
        </w:rPr>
        <w:t xml:space="preserve">          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 же бесхозных и подозрительных предметов.</w:t>
      </w:r>
    </w:p>
    <w:p w:rsidR="00600440" w:rsidRPr="005D58E5" w:rsidRDefault="00600440" w:rsidP="00126119">
      <w:pPr>
        <w:suppressLineNumbers/>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           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культурно-развлекательных учреждениях, больницах, школах, детских садах и в других местах массового пребывания людей. </w:t>
      </w:r>
      <w:r w:rsidRPr="005D58E5">
        <w:rPr>
          <w:rFonts w:ascii="Times New Roman" w:eastAsia="MS Mincho" w:hAnsi="Times New Roman"/>
          <w:color w:val="000000"/>
          <w:sz w:val="28"/>
          <w:szCs w:val="28"/>
        </w:rPr>
        <w:t xml:space="preserve">В </w:t>
      </w:r>
      <w:r w:rsidRPr="005D58E5">
        <w:rPr>
          <w:rFonts w:ascii="Times New Roman" w:hAnsi="Times New Roman"/>
          <w:color w:val="000000"/>
          <w:sz w:val="28"/>
          <w:szCs w:val="28"/>
        </w:rPr>
        <w:t xml:space="preserve">канун начала учебного года осуществлено обследование всех школ и других учебных заведений на предмет антитеррористической и противопожарной защищенности. </w:t>
      </w:r>
    </w:p>
    <w:p w:rsidR="00600440" w:rsidRDefault="00600440" w:rsidP="00D7364B">
      <w:pPr>
        <w:pStyle w:val="afd"/>
        <w:ind w:right="-2" w:firstLine="567"/>
        <w:jc w:val="both"/>
        <w:rPr>
          <w:sz w:val="28"/>
          <w:szCs w:val="28"/>
        </w:rPr>
      </w:pPr>
      <w:r w:rsidRPr="005D58E5">
        <w:rPr>
          <w:sz w:val="28"/>
          <w:szCs w:val="28"/>
        </w:rPr>
        <w:t xml:space="preserve">              </w:t>
      </w:r>
      <w:r w:rsidRPr="005D58E5">
        <w:rPr>
          <w:color w:val="000000"/>
          <w:sz w:val="28"/>
          <w:szCs w:val="28"/>
          <w:shd w:val="clear" w:color="auto" w:fill="FFFFFF"/>
        </w:rPr>
        <w:t>В администрации Дубенского муниципального района организована работа «Телефона доверия», по которому, могут обратиться граждане, попавшие в трудную жизненную ситуацию.</w:t>
      </w:r>
      <w:r w:rsidR="00104B60">
        <w:rPr>
          <w:color w:val="000000"/>
          <w:sz w:val="28"/>
          <w:szCs w:val="28"/>
          <w:shd w:val="clear" w:color="auto" w:fill="FFFFFF"/>
        </w:rPr>
        <w:t xml:space="preserve"> </w:t>
      </w:r>
      <w:r w:rsidRPr="005D58E5">
        <w:rPr>
          <w:sz w:val="28"/>
          <w:szCs w:val="28"/>
        </w:rPr>
        <w:t>Комплексная программ</w:t>
      </w:r>
      <w:r w:rsidR="00104B60">
        <w:rPr>
          <w:sz w:val="28"/>
          <w:szCs w:val="28"/>
        </w:rPr>
        <w:t>а</w:t>
      </w:r>
      <w:r w:rsidRPr="005D58E5">
        <w:rPr>
          <w:sz w:val="28"/>
          <w:szCs w:val="28"/>
        </w:rPr>
        <w:t xml:space="preserve"> </w:t>
      </w:r>
      <w:r w:rsidRPr="005D58E5">
        <w:rPr>
          <w:color w:val="000000"/>
          <w:sz w:val="28"/>
          <w:szCs w:val="28"/>
        </w:rPr>
        <w:t xml:space="preserve"> «Профилактика правонарушений на территории Дубенского муниципального района Республики Мордовия на 2016-2020 годы» включает 3 разделов, порядка 35 мероприятий. </w:t>
      </w:r>
      <w:r w:rsidRPr="005D58E5">
        <w:rPr>
          <w:sz w:val="28"/>
          <w:szCs w:val="28"/>
        </w:rPr>
        <w:t xml:space="preserve">Некоторые мероприятия по программе,  к сожалению,  не могут осуществлены  из-за предельного дефицита бюджета. </w:t>
      </w:r>
    </w:p>
    <w:p w:rsidR="00600440" w:rsidRPr="005D58E5" w:rsidRDefault="00104B60" w:rsidP="00D7364B">
      <w:pPr>
        <w:pStyle w:val="afd"/>
        <w:ind w:right="-2" w:firstLine="567"/>
        <w:jc w:val="right"/>
        <w:rPr>
          <w:sz w:val="28"/>
          <w:szCs w:val="28"/>
        </w:rPr>
      </w:pPr>
      <w:r>
        <w:rPr>
          <w:sz w:val="28"/>
          <w:szCs w:val="28"/>
        </w:rPr>
        <w:t>Таблица 35</w:t>
      </w:r>
    </w:p>
    <w:p w:rsidR="00600440" w:rsidRPr="005D58E5" w:rsidRDefault="00600440" w:rsidP="00126119">
      <w:pPr>
        <w:shd w:val="clear" w:color="auto" w:fill="FFFFFF"/>
        <w:spacing w:after="0" w:line="240" w:lineRule="auto"/>
        <w:ind w:right="-283" w:firstLine="567"/>
        <w:jc w:val="both"/>
        <w:rPr>
          <w:rFonts w:ascii="Times New Roman" w:hAnsi="Times New Roman"/>
          <w:sz w:val="28"/>
          <w:szCs w:val="28"/>
        </w:rPr>
      </w:pPr>
      <w:r>
        <w:rPr>
          <w:rFonts w:ascii="Times New Roman" w:hAnsi="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6"/>
        <w:gridCol w:w="1559"/>
        <w:gridCol w:w="1557"/>
        <w:gridCol w:w="1525"/>
      </w:tblGrid>
      <w:tr w:rsidR="00600440" w:rsidRPr="005D58E5" w:rsidTr="00B74BA3">
        <w:tc>
          <w:tcPr>
            <w:tcW w:w="2710" w:type="pct"/>
            <w:shd w:val="clear" w:color="auto" w:fill="EAF1DD"/>
          </w:tcPr>
          <w:p w:rsidR="00600440" w:rsidRPr="005D58E5" w:rsidRDefault="00600440" w:rsidP="00D7364B">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lang w:bidi="ru-RU"/>
              </w:rPr>
              <w:t>Показатели</w:t>
            </w:r>
          </w:p>
        </w:tc>
        <w:tc>
          <w:tcPr>
            <w:tcW w:w="769" w:type="pct"/>
            <w:shd w:val="clear" w:color="auto" w:fill="EAF1DD"/>
          </w:tcPr>
          <w:p w:rsidR="00600440" w:rsidRPr="005D58E5" w:rsidRDefault="00600440" w:rsidP="00D7364B">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rPr>
              <w:t>2015 год</w:t>
            </w:r>
          </w:p>
        </w:tc>
        <w:tc>
          <w:tcPr>
            <w:tcW w:w="768" w:type="pct"/>
            <w:shd w:val="clear" w:color="auto" w:fill="EAF1DD"/>
          </w:tcPr>
          <w:p w:rsidR="00600440" w:rsidRPr="005D58E5" w:rsidRDefault="00600440" w:rsidP="00D7364B">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rPr>
              <w:t>2016 год</w:t>
            </w:r>
          </w:p>
        </w:tc>
        <w:tc>
          <w:tcPr>
            <w:tcW w:w="752" w:type="pct"/>
            <w:shd w:val="clear" w:color="auto" w:fill="EAF1DD"/>
          </w:tcPr>
          <w:p w:rsidR="00600440" w:rsidRPr="005D58E5" w:rsidRDefault="00600440" w:rsidP="00D7364B">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rPr>
              <w:t>2017 год</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Всего</w:t>
            </w:r>
          </w:p>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преступлений</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126</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120</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121</w:t>
            </w:r>
          </w:p>
        </w:tc>
      </w:tr>
      <w:tr w:rsidR="00600440" w:rsidRPr="005D58E5" w:rsidTr="00B74BA3">
        <w:tc>
          <w:tcPr>
            <w:tcW w:w="2710" w:type="pct"/>
            <w:shd w:val="clear" w:color="auto" w:fill="EAF1DD"/>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Совершено</w:t>
            </w:r>
          </w:p>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несовершеннолетними</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5</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3</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убийств</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B74BA3">
        <w:tc>
          <w:tcPr>
            <w:tcW w:w="2710" w:type="pct"/>
            <w:shd w:val="clear" w:color="auto" w:fill="EAF1DD"/>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изнасилований</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умышленных причинений тяжкого вреда здоровью</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r>
      <w:tr w:rsidR="00600440" w:rsidRPr="005D58E5" w:rsidTr="00B74BA3">
        <w:trPr>
          <w:trHeight w:val="326"/>
        </w:trPr>
        <w:tc>
          <w:tcPr>
            <w:tcW w:w="2710" w:type="pct"/>
            <w:shd w:val="clear" w:color="auto" w:fill="EAF1DD"/>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т.ч. со смертельным исходом</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краж</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40</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42</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49</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т.ч. из квартир</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10</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6</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3</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т.ч. транспортных средств</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грабежей</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разбоев</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lang w:bidi="ru-RU"/>
              </w:rPr>
            </w:pPr>
            <w:r w:rsidRPr="005D58E5">
              <w:rPr>
                <w:rFonts w:ascii="Times New Roman" w:hAnsi="Times New Roman"/>
                <w:sz w:val="28"/>
                <w:szCs w:val="28"/>
                <w:lang w:bidi="ru-RU"/>
              </w:rPr>
              <w:t xml:space="preserve">Зарегистрировано ДТП </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16</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7</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14</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том числе со смертельным исходом</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7</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2</w:t>
            </w:r>
          </w:p>
        </w:tc>
      </w:tr>
      <w:tr w:rsidR="00600440" w:rsidRPr="005D58E5" w:rsidTr="00B74BA3">
        <w:tc>
          <w:tcPr>
            <w:tcW w:w="2710" w:type="pct"/>
            <w:shd w:val="clear" w:color="auto" w:fill="EAF1DD"/>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вымогательств</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B74BA3">
        <w:tc>
          <w:tcPr>
            <w:tcW w:w="2710" w:type="pct"/>
            <w:shd w:val="clear" w:color="auto" w:fill="EAF1DD"/>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хулиганств</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экономических</w:t>
            </w:r>
          </w:p>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преступлений</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21</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10</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 xml:space="preserve">в т.ч. против государственной, муниципальной власти </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3</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2</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взяток</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B74BA3">
        <w:tc>
          <w:tcPr>
            <w:tcW w:w="2710" w:type="pct"/>
            <w:shd w:val="clear" w:color="auto" w:fill="EAF1DD"/>
            <w:vAlign w:val="bottom"/>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преступлений в сфере НОН</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w:t>
            </w:r>
          </w:p>
        </w:tc>
      </w:tr>
      <w:tr w:rsidR="00600440" w:rsidRPr="005D58E5" w:rsidTr="00B74BA3">
        <w:tc>
          <w:tcPr>
            <w:tcW w:w="2710" w:type="pct"/>
            <w:shd w:val="clear" w:color="auto" w:fill="EAF1DD"/>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преступлений с применением оружия</w:t>
            </w:r>
          </w:p>
        </w:tc>
        <w:tc>
          <w:tcPr>
            <w:tcW w:w="769"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68"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2" w:type="pct"/>
            <w:shd w:val="clear" w:color="auto" w:fill="FFFFFF"/>
            <w:vAlign w:val="center"/>
          </w:tcPr>
          <w:p w:rsidR="00600440" w:rsidRPr="005D58E5" w:rsidRDefault="00600440" w:rsidP="00D7364B">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bl>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Перечень приоритетов муниципальной политики, в части реализации мероприятий муниципальной программы, направленных на повышение безопасности жизнедеятельности населения, выглядит следующим образом:</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эффективности системы профилактики правонарушений, алкоголизма, наркомании и токсикомании в Республике Мордовия;</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снижение уровня преступности, охрана конституционных прав и свобод граждан, обеспечение экономической безопасности;</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правопорядка и общественной безопасности;</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дорожного движения;</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снижение рисков и смягчение последствий чрезвычайных ситуаций межмуниципального и регионального характера;</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пожарной безопасности;</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противодействие незаконному распространению и немедицинскому потреблению наркотиков;</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населения от угроз терроризма и экстремизма.</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p>
    <w:p w:rsidR="00B74BA3" w:rsidRDefault="00B74BA3" w:rsidP="00126119">
      <w:pPr>
        <w:tabs>
          <w:tab w:val="left" w:pos="3540"/>
        </w:tabs>
        <w:spacing w:after="0" w:line="240" w:lineRule="auto"/>
        <w:ind w:firstLine="567"/>
        <w:jc w:val="both"/>
        <w:rPr>
          <w:rFonts w:ascii="Times New Roman" w:hAnsi="Times New Roman"/>
          <w:b/>
          <w:sz w:val="28"/>
          <w:szCs w:val="28"/>
        </w:rPr>
      </w:pPr>
    </w:p>
    <w:p w:rsidR="00D7364B" w:rsidRDefault="00D7364B" w:rsidP="00126119">
      <w:pPr>
        <w:tabs>
          <w:tab w:val="left" w:pos="3540"/>
        </w:tabs>
        <w:spacing w:after="0" w:line="240" w:lineRule="auto"/>
        <w:ind w:firstLine="567"/>
        <w:jc w:val="both"/>
        <w:rPr>
          <w:rFonts w:ascii="Times New Roman" w:hAnsi="Times New Roman"/>
          <w:b/>
          <w:sz w:val="28"/>
          <w:szCs w:val="28"/>
        </w:rPr>
      </w:pP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b/>
          <w:sz w:val="28"/>
          <w:szCs w:val="28"/>
        </w:rPr>
        <w:t>5. Анализ административно-территориального устройства территорий Дубенского района.</w:t>
      </w:r>
      <w:r w:rsidRPr="005D58E5">
        <w:rPr>
          <w:rFonts w:ascii="Times New Roman" w:hAnsi="Times New Roman"/>
          <w:sz w:val="28"/>
          <w:szCs w:val="28"/>
        </w:rPr>
        <w:t xml:space="preserve"> </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структуру Дубенского муниципального района входят 15 сельских поселений. </w:t>
      </w:r>
    </w:p>
    <w:p w:rsidR="00600440" w:rsidRPr="005D58E5" w:rsidRDefault="00600440" w:rsidP="00126119">
      <w:pPr>
        <w:tabs>
          <w:tab w:val="left" w:pos="3540"/>
        </w:tabs>
        <w:spacing w:after="0" w:line="240" w:lineRule="auto"/>
        <w:ind w:firstLine="567"/>
        <w:jc w:val="both"/>
        <w:rPr>
          <w:rStyle w:val="a7"/>
          <w:rFonts w:ascii="Times New Roman" w:hAnsi="Times New Roman"/>
          <w:b w:val="0"/>
          <w:iCs/>
          <w:sz w:val="28"/>
          <w:szCs w:val="28"/>
          <w:shd w:val="clear" w:color="auto" w:fill="FFFFFF"/>
        </w:rPr>
      </w:pPr>
      <w:r w:rsidRPr="005D58E5">
        <w:rPr>
          <w:rFonts w:ascii="Times New Roman" w:hAnsi="Times New Roman"/>
          <w:sz w:val="28"/>
          <w:szCs w:val="28"/>
        </w:rPr>
        <w:t>Сегодня в Дубенском муниципальном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5D58E5">
        <w:rPr>
          <w:rFonts w:ascii="Times New Roman" w:hAnsi="Times New Roman"/>
          <w:b/>
          <w:sz w:val="28"/>
          <w:szCs w:val="28"/>
        </w:rPr>
        <w:t xml:space="preserve"> </w:t>
      </w:r>
      <w:r w:rsidRPr="005D58E5">
        <w:rPr>
          <w:rFonts w:ascii="Times New Roman" w:hAnsi="Times New Roman"/>
          <w:sz w:val="28"/>
          <w:szCs w:val="28"/>
        </w:rPr>
        <w:t>наибольшая</w:t>
      </w:r>
      <w:r w:rsidRPr="005D58E5">
        <w:rPr>
          <w:rFonts w:ascii="Times New Roman" w:hAnsi="Times New Roman"/>
          <w:b/>
          <w:sz w:val="28"/>
          <w:szCs w:val="28"/>
        </w:rPr>
        <w:t xml:space="preserve"> </w:t>
      </w:r>
      <w:r w:rsidRPr="00D7364B">
        <w:rPr>
          <w:rStyle w:val="a7"/>
          <w:rFonts w:ascii="Times New Roman" w:hAnsi="Times New Roman"/>
          <w:b w:val="0"/>
          <w:iCs/>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5D58E5">
        <w:rPr>
          <w:rFonts w:ascii="Times New Roman" w:hAnsi="Times New Roman"/>
          <w:sz w:val="28"/>
          <w:szCs w:val="28"/>
        </w:rPr>
        <w:t xml:space="preserve"> При этом, большая часть муниципальных служащих сельских поселений не имеет необходимого уровня профессиональной подготовки.</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Выходом из сложившейся ситуации в перспективе  могут стать:</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-преобразование Ардатовского и Кайбичевского сельских поселений в одно Ардатовское сельское поселение;</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планируемое в 2019 году Красинского и Николаевского сельских поселений в одно – Красинское сельское поселение;</w:t>
      </w:r>
    </w:p>
    <w:p w:rsidR="00600440" w:rsidRPr="005D58E5" w:rsidRDefault="00600440" w:rsidP="00126119">
      <w:pPr>
        <w:tabs>
          <w:tab w:val="left" w:pos="3540"/>
        </w:tabs>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 xml:space="preserve">Необходимо отметить, что преобразование и объединение сельских поселений </w:t>
      </w:r>
      <w:r w:rsidRPr="005D58E5">
        <w:rPr>
          <w:rFonts w:ascii="Times New Roman" w:hAnsi="Times New Roman"/>
          <w:bCs/>
          <w:sz w:val="28"/>
          <w:szCs w:val="28"/>
        </w:rPr>
        <w:t>позволит сократить расходы местного бюджета</w:t>
      </w:r>
      <w:r w:rsidRPr="005D58E5">
        <w:rPr>
          <w:rFonts w:ascii="Times New Roman" w:hAnsi="Times New Roman"/>
          <w:sz w:val="28"/>
          <w:szCs w:val="28"/>
        </w:rPr>
        <w:t xml:space="preserve"> на содержание управленческого аппарата.</w:t>
      </w:r>
    </w:p>
    <w:p w:rsidR="00600440" w:rsidRPr="005D58E5" w:rsidRDefault="00600440" w:rsidP="00126119">
      <w:pPr>
        <w:shd w:val="clear" w:color="auto" w:fill="FFFFFF"/>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По состоянию на 1 июля 2018 г. общая численность муниципальных служащих администрации Дубенского муниципального района составляет 40 человек.</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Доля служащих в возрасте от 31 года до 50 лет, имеющих практический опыт для качественной реализации должностных полномочий, составляет 60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30 процентов. Количество муниципальных служащих, имеющих стаж работы в органах местного самоуправления до 5 лет, –  12.5 процента.</w:t>
      </w:r>
    </w:p>
    <w:p w:rsidR="00600440" w:rsidRPr="005D58E5" w:rsidRDefault="00600440" w:rsidP="00126119">
      <w:pPr>
        <w:spacing w:after="0" w:line="240" w:lineRule="auto"/>
        <w:ind w:firstLine="567"/>
        <w:jc w:val="both"/>
        <w:rPr>
          <w:rFonts w:ascii="Times New Roman" w:hAnsi="Times New Roman"/>
          <w:sz w:val="28"/>
          <w:szCs w:val="28"/>
        </w:rPr>
      </w:pPr>
      <w:bookmarkStart w:id="4" w:name="sub_10111"/>
      <w:r w:rsidRPr="005D58E5">
        <w:rPr>
          <w:rFonts w:ascii="Times New Roman" w:hAnsi="Times New Roman"/>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81 процент служащих, из них: муниципальных служащих, имеющих управленческое образование – 6 процентов; экономическое, юридическое, инженерное образование – 51.25 процента. Два и более высших образования имеют 6.25 процента муниципальных служащих. </w:t>
      </w:r>
      <w:bookmarkEnd w:id="4"/>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pacing w:val="-4"/>
          <w:sz w:val="28"/>
          <w:szCs w:val="28"/>
        </w:rPr>
        <w:tab/>
      </w:r>
      <w:r w:rsidRPr="005D58E5">
        <w:rPr>
          <w:rFonts w:ascii="Times New Roman" w:hAnsi="Times New Roman"/>
          <w:color w:val="000000"/>
          <w:sz w:val="28"/>
          <w:szCs w:val="28"/>
        </w:rPr>
        <w:t xml:space="preserve">В рамках реализации Программы Республики Мордовия «Развитие муниципальной службы в Республике Мордовия» и муниципальной программы развития муниципальной  службы в 2017 – 2018 гг. в районе 27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
    <w:p w:rsidR="00600440" w:rsidRPr="005D58E5" w:rsidRDefault="00600440" w:rsidP="00126119">
      <w:pPr>
        <w:shd w:val="clear" w:color="auto" w:fill="FFFFFF"/>
        <w:tabs>
          <w:tab w:val="left" w:pos="1332"/>
        </w:tabs>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В 2019 году свою квалификацию повысят 6 муниципальных служащих </w:t>
      </w:r>
      <w:r w:rsidRPr="005D58E5">
        <w:rPr>
          <w:rFonts w:ascii="Times New Roman" w:hAnsi="Times New Roman"/>
          <w:sz w:val="28"/>
          <w:szCs w:val="28"/>
        </w:rPr>
        <w:t xml:space="preserve">и лица, замещающие муниципальные должности на постоянной основе.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В настоящее время  завершена работа по формированию кадрового резерва на муниципальной службе в администрации Дубенского муниципального района и сельских поселениях района.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Так, состав кадрового резерва на 1 июля 2018 г. составл</w:t>
      </w:r>
      <w:r w:rsidR="00AF0FDA">
        <w:rPr>
          <w:rFonts w:ascii="Times New Roman" w:hAnsi="Times New Roman"/>
          <w:color w:val="000000"/>
          <w:sz w:val="28"/>
          <w:szCs w:val="28"/>
        </w:rPr>
        <w:t>я</w:t>
      </w:r>
      <w:r w:rsidRPr="005D58E5">
        <w:rPr>
          <w:rFonts w:ascii="Times New Roman" w:hAnsi="Times New Roman"/>
          <w:color w:val="000000"/>
          <w:sz w:val="28"/>
          <w:szCs w:val="28"/>
        </w:rPr>
        <w:t xml:space="preserve">ет 97 человек. В 2018 году из кадрового резерва на должности муниципальной службы  назначено 2 человека.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В органах местного самоуправления сельских поселений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2017 году проведено 6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рассмотрены 6 материала.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В 2018 году проведено 2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 материал в отношении  двух муниципального служащего.</w:t>
      </w:r>
      <w:r w:rsidRPr="005D58E5">
        <w:rPr>
          <w:rFonts w:ascii="Times New Roman" w:hAnsi="Times New Roman"/>
          <w:sz w:val="28"/>
          <w:szCs w:val="28"/>
        </w:rPr>
        <w:t xml:space="preserve">         </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Кадровыми службами органов местного самоуправления проведено 185 мероприятий правовой и антикоррупционной направленности (разъяснения, консультирование, конференции, круглые столы, подготовка памяток, методических пособий и т.п.).</w:t>
      </w:r>
    </w:p>
    <w:p w:rsidR="00B74BA3" w:rsidRDefault="00B74BA3" w:rsidP="00126119">
      <w:pPr>
        <w:spacing w:after="0" w:line="240" w:lineRule="auto"/>
        <w:ind w:firstLine="567"/>
        <w:jc w:val="center"/>
        <w:rPr>
          <w:rFonts w:ascii="Times New Roman" w:hAnsi="Times New Roman"/>
          <w:color w:val="4F6228"/>
          <w:sz w:val="28"/>
          <w:szCs w:val="28"/>
        </w:rPr>
      </w:pPr>
    </w:p>
    <w:p w:rsidR="00D7364B" w:rsidRDefault="00D7364B" w:rsidP="00126119">
      <w:pPr>
        <w:spacing w:after="0" w:line="240" w:lineRule="auto"/>
        <w:ind w:firstLine="567"/>
        <w:jc w:val="center"/>
        <w:rPr>
          <w:rFonts w:ascii="Times New Roman" w:hAnsi="Times New Roman"/>
          <w:color w:val="4F6228"/>
          <w:sz w:val="28"/>
          <w:szCs w:val="28"/>
        </w:rPr>
      </w:pPr>
    </w:p>
    <w:p w:rsidR="00600440" w:rsidRPr="005D58E5" w:rsidRDefault="00B53753" w:rsidP="00126119">
      <w:pPr>
        <w:spacing w:after="0" w:line="240" w:lineRule="auto"/>
        <w:ind w:firstLine="567"/>
        <w:jc w:val="center"/>
        <w:rPr>
          <w:rFonts w:ascii="Times New Roman" w:hAnsi="Times New Roman"/>
          <w:color w:val="4F6228"/>
          <w:sz w:val="28"/>
          <w:szCs w:val="28"/>
        </w:rPr>
      </w:pPr>
      <w:r>
        <w:rPr>
          <w:rFonts w:ascii="Times New Roman" w:hAnsi="Times New Roman"/>
          <w:color w:val="4F6228"/>
          <w:sz w:val="28"/>
          <w:szCs w:val="28"/>
          <w:lang w:val="en-US"/>
        </w:rPr>
        <w:t>II</w:t>
      </w:r>
      <w:r w:rsidR="00600440" w:rsidRPr="005D58E5">
        <w:rPr>
          <w:rFonts w:ascii="Times New Roman" w:hAnsi="Times New Roman"/>
          <w:color w:val="4F6228"/>
          <w:sz w:val="28"/>
          <w:szCs w:val="28"/>
        </w:rPr>
        <w:t xml:space="preserve">. Цели, задачи и приоритеты социально-экономического развития </w:t>
      </w:r>
      <w:r>
        <w:rPr>
          <w:rFonts w:ascii="Times New Roman" w:hAnsi="Times New Roman"/>
          <w:color w:val="4F6228"/>
          <w:sz w:val="28"/>
          <w:szCs w:val="28"/>
        </w:rPr>
        <w:t>Д</w:t>
      </w:r>
      <w:r w:rsidR="00600440" w:rsidRPr="005D58E5">
        <w:rPr>
          <w:rFonts w:ascii="Times New Roman" w:hAnsi="Times New Roman"/>
          <w:color w:val="4F6228"/>
          <w:sz w:val="28"/>
          <w:szCs w:val="28"/>
        </w:rPr>
        <w:t>убенского муниципального района.</w:t>
      </w:r>
    </w:p>
    <w:p w:rsidR="00600440" w:rsidRPr="005D58E5" w:rsidRDefault="00600440" w:rsidP="00126119">
      <w:pPr>
        <w:suppressAutoHyphens/>
        <w:spacing w:before="120"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Имеющийся потенциал социально-экономического развития Дубенского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600440" w:rsidRPr="005D58E5" w:rsidRDefault="00600440" w:rsidP="00126119">
      <w:pPr>
        <w:suppressAutoHyphens/>
        <w:spacing w:after="0" w:line="240" w:lineRule="auto"/>
        <w:ind w:firstLine="567"/>
        <w:jc w:val="both"/>
        <w:rPr>
          <w:rFonts w:ascii="Times New Roman" w:hAnsi="Times New Roman"/>
          <w:color w:val="000000"/>
          <w:sz w:val="28"/>
          <w:szCs w:val="28"/>
        </w:rPr>
      </w:pPr>
      <w:r w:rsidRPr="005D58E5">
        <w:rPr>
          <w:rFonts w:ascii="Times New Roman" w:hAnsi="Times New Roman"/>
          <w:b/>
          <w:color w:val="000000"/>
          <w:sz w:val="28"/>
          <w:szCs w:val="28"/>
        </w:rPr>
        <w:t xml:space="preserve">Стратегическая цель </w:t>
      </w:r>
      <w:r w:rsidRPr="005D58E5">
        <w:rPr>
          <w:rFonts w:ascii="Times New Roman" w:hAnsi="Times New Roman"/>
          <w:color w:val="000000"/>
          <w:sz w:val="28"/>
          <w:szCs w:val="28"/>
        </w:rPr>
        <w:t>социально-экономического развития Дубенского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Для достижения стратегической  цели развития </w:t>
      </w:r>
      <w:r w:rsidRPr="005D58E5">
        <w:rPr>
          <w:rFonts w:ascii="Times New Roman" w:hAnsi="Times New Roman"/>
          <w:color w:val="000000"/>
          <w:sz w:val="28"/>
          <w:szCs w:val="28"/>
        </w:rPr>
        <w:t>Дубенского</w:t>
      </w:r>
      <w:r w:rsidRPr="005D58E5">
        <w:rPr>
          <w:rFonts w:ascii="Times New Roman" w:hAnsi="Times New Roman"/>
          <w:sz w:val="28"/>
          <w:szCs w:val="28"/>
        </w:rPr>
        <w:t xml:space="preserve"> района определены основные </w:t>
      </w:r>
      <w:r w:rsidRPr="005D58E5">
        <w:rPr>
          <w:rFonts w:ascii="Times New Roman" w:hAnsi="Times New Roman"/>
          <w:b/>
          <w:sz w:val="28"/>
          <w:szCs w:val="28"/>
        </w:rPr>
        <w:t>приоритетные направления</w:t>
      </w:r>
      <w:r w:rsidRPr="005D58E5">
        <w:rPr>
          <w:rFonts w:ascii="Times New Roman" w:hAnsi="Times New Roman"/>
          <w:sz w:val="28"/>
          <w:szCs w:val="28"/>
        </w:rPr>
        <w:t xml:space="preserve"> социально-экономического развития:</w:t>
      </w:r>
    </w:p>
    <w:p w:rsidR="00600440" w:rsidRPr="005D58E5" w:rsidRDefault="00600440" w:rsidP="00126119">
      <w:pPr>
        <w:numPr>
          <w:ilvl w:val="0"/>
          <w:numId w:val="10"/>
        </w:numPr>
        <w:tabs>
          <w:tab w:val="left" w:pos="1134"/>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Повышение благосостояния и качества жизни населения Дубенского района.</w:t>
      </w:r>
    </w:p>
    <w:p w:rsidR="00600440" w:rsidRPr="005D58E5" w:rsidRDefault="00600440" w:rsidP="00126119">
      <w:pPr>
        <w:numPr>
          <w:ilvl w:val="0"/>
          <w:numId w:val="10"/>
        </w:numPr>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5D58E5" w:rsidRDefault="00600440" w:rsidP="00126119">
      <w:pPr>
        <w:numPr>
          <w:ilvl w:val="0"/>
          <w:numId w:val="10"/>
        </w:numPr>
        <w:tabs>
          <w:tab w:val="left" w:pos="1134"/>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Создание комфортной среды для жизни населения Дубенского района.</w:t>
      </w:r>
    </w:p>
    <w:p w:rsidR="00600440" w:rsidRPr="005D58E5" w:rsidRDefault="00600440" w:rsidP="00126119">
      <w:pPr>
        <w:pStyle w:val="a9"/>
        <w:numPr>
          <w:ilvl w:val="0"/>
          <w:numId w:val="10"/>
        </w:numPr>
        <w:tabs>
          <w:tab w:val="left" w:pos="1134"/>
        </w:tabs>
        <w:snapToGrid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Повышение эффективности деятельности органов местного самоуправления.</w:t>
      </w:r>
    </w:p>
    <w:p w:rsidR="00600440" w:rsidRPr="005D58E5" w:rsidRDefault="00600440" w:rsidP="00126119">
      <w:pPr>
        <w:spacing w:before="120" w:after="0" w:line="240" w:lineRule="auto"/>
        <w:ind w:firstLine="567"/>
        <w:jc w:val="both"/>
        <w:rPr>
          <w:rFonts w:ascii="Times New Roman" w:hAnsi="Times New Roman"/>
          <w:b/>
          <w:sz w:val="28"/>
          <w:szCs w:val="28"/>
        </w:rPr>
      </w:pPr>
      <w:r w:rsidRPr="005D58E5">
        <w:rPr>
          <w:rFonts w:ascii="Times New Roman" w:hAnsi="Times New Roman"/>
          <w:b/>
          <w:sz w:val="28"/>
          <w:szCs w:val="28"/>
        </w:rPr>
        <w:t>Реализация стратегической цели по направлениям реализуется посредством решения следующих задач:</w:t>
      </w:r>
    </w:p>
    <w:tbl>
      <w:tblPr>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tblPr>
      <w:tblGrid>
        <w:gridCol w:w="3479"/>
        <w:gridCol w:w="6092"/>
      </w:tblGrid>
      <w:tr w:rsidR="00600440" w:rsidRPr="005D58E5" w:rsidTr="0086325E">
        <w:tc>
          <w:tcPr>
            <w:tcW w:w="9571" w:type="dxa"/>
            <w:gridSpan w:val="2"/>
            <w:tcBorders>
              <w:top w:val="single" w:sz="8" w:space="0" w:color="FFFFFF"/>
              <w:left w:val="single" w:sz="8" w:space="0" w:color="FFFFFF"/>
              <w:bottom w:val="single" w:sz="24" w:space="0" w:color="FFFFFF"/>
              <w:right w:val="single" w:sz="8" w:space="0" w:color="FFFFFF"/>
            </w:tcBorders>
            <w:shd w:val="clear" w:color="auto" w:fill="9BBB59"/>
          </w:tcPr>
          <w:p w:rsidR="00600440" w:rsidRPr="00B53753" w:rsidRDefault="00600440" w:rsidP="00126119">
            <w:pPr>
              <w:spacing w:after="120" w:line="240" w:lineRule="auto"/>
              <w:ind w:firstLine="567"/>
              <w:jc w:val="both"/>
              <w:rPr>
                <w:rFonts w:ascii="Times New Roman" w:eastAsia="Calibri" w:hAnsi="Times New Roman"/>
                <w:b/>
                <w:bCs/>
                <w:color w:val="FFFFFF"/>
                <w:sz w:val="28"/>
                <w:szCs w:val="28"/>
              </w:rPr>
            </w:pPr>
            <w:r w:rsidRPr="00B53753">
              <w:rPr>
                <w:rFonts w:ascii="Times New Roman" w:eastAsia="Calibri" w:hAnsi="Times New Roman"/>
                <w:b/>
                <w:bCs/>
                <w:color w:val="000000"/>
                <w:sz w:val="28"/>
                <w:szCs w:val="28"/>
              </w:rPr>
              <w:t>Цель: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tc>
      </w:tr>
      <w:tr w:rsidR="00600440" w:rsidRPr="005D58E5" w:rsidTr="0086325E">
        <w:trPr>
          <w:trHeight w:val="2209"/>
        </w:trPr>
        <w:tc>
          <w:tcPr>
            <w:tcW w:w="3479" w:type="dxa"/>
            <w:tcBorders>
              <w:top w:val="single" w:sz="8" w:space="0" w:color="FFFFFF"/>
              <w:left w:val="single" w:sz="8" w:space="0" w:color="FFFFFF"/>
              <w:bottom w:val="nil"/>
              <w:right w:val="single" w:sz="24" w:space="0" w:color="FFFFFF"/>
            </w:tcBorders>
            <w:shd w:val="clear" w:color="auto" w:fill="9BBB59"/>
          </w:tcPr>
          <w:p w:rsidR="00600440" w:rsidRPr="00B53753" w:rsidRDefault="00600440" w:rsidP="00126119">
            <w:pPr>
              <w:tabs>
                <w:tab w:val="left" w:pos="3540"/>
              </w:tabs>
              <w:spacing w:after="0" w:line="240" w:lineRule="auto"/>
              <w:ind w:firstLine="567"/>
              <w:jc w:val="both"/>
              <w:rPr>
                <w:rFonts w:ascii="Times New Roman" w:eastAsia="Calibri" w:hAnsi="Times New Roman"/>
                <w:b/>
                <w:bCs/>
                <w:sz w:val="28"/>
                <w:szCs w:val="28"/>
              </w:rPr>
            </w:pPr>
            <w:r w:rsidRPr="00B53753">
              <w:rPr>
                <w:rFonts w:ascii="Times New Roman" w:eastAsia="Calibri" w:hAnsi="Times New Roman"/>
                <w:b/>
                <w:bCs/>
                <w:sz w:val="28"/>
                <w:szCs w:val="28"/>
              </w:rPr>
              <w:t>1. Повышение благосостояния и качества жизни населения Дубенского района.</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B53753" w:rsidRDefault="00600440" w:rsidP="00126119">
            <w:pPr>
              <w:pStyle w:val="a9"/>
              <w:numPr>
                <w:ilvl w:val="0"/>
                <w:numId w:val="12"/>
              </w:numPr>
              <w:spacing w:before="120"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Обеспечение социальной поддержки отдельных категорий граждан.</w:t>
            </w:r>
          </w:p>
          <w:p w:rsidR="00600440" w:rsidRPr="00B53753"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Создание условий для качественного и доступного здравоохранения.</w:t>
            </w:r>
          </w:p>
          <w:p w:rsidR="00600440" w:rsidRPr="00B53753"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Создание условий для формирования современной системы образования, соответствующей образовательным стандартам.</w:t>
            </w:r>
          </w:p>
          <w:p w:rsidR="00600440" w:rsidRPr="00B53753"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 xml:space="preserve"> </w:t>
            </w:r>
            <w:r w:rsidRPr="00B53753">
              <w:rPr>
                <w:rFonts w:ascii="Times New Roman" w:eastAsia="Calibri" w:hAnsi="Times New Roman"/>
                <w:iCs/>
                <w:sz w:val="28"/>
                <w:szCs w:val="28"/>
              </w:rPr>
              <w:t>Повышение качества и доступности услуг в сфере культуры.</w:t>
            </w:r>
          </w:p>
          <w:p w:rsidR="00600440" w:rsidRPr="00B53753"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Обеспечение  развития физической культуры и спорта, проведение эффективной молодежной политики.</w:t>
            </w:r>
          </w:p>
          <w:p w:rsidR="00600440" w:rsidRPr="00B53753"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Создание условий для развития туристской индустрии.</w:t>
            </w:r>
          </w:p>
          <w:p w:rsidR="00600440" w:rsidRPr="00B53753" w:rsidRDefault="00600440" w:rsidP="00126119">
            <w:pPr>
              <w:pStyle w:val="a9"/>
              <w:numPr>
                <w:ilvl w:val="0"/>
                <w:numId w:val="12"/>
              </w:numPr>
              <w:spacing w:after="12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Обеспечение повышения общественной безопасности и жизнедеятельности населения.</w:t>
            </w:r>
          </w:p>
          <w:p w:rsidR="00600440" w:rsidRPr="00B53753" w:rsidRDefault="00600440" w:rsidP="00126119">
            <w:pPr>
              <w:pStyle w:val="a9"/>
              <w:numPr>
                <w:ilvl w:val="0"/>
                <w:numId w:val="12"/>
              </w:numPr>
              <w:spacing w:after="12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Улучшение жилищных условий населения.</w:t>
            </w:r>
          </w:p>
        </w:tc>
      </w:tr>
      <w:tr w:rsidR="00600440" w:rsidRPr="005D58E5" w:rsidTr="0086325E">
        <w:trPr>
          <w:trHeight w:val="3061"/>
        </w:trPr>
        <w:tc>
          <w:tcPr>
            <w:tcW w:w="3479" w:type="dxa"/>
            <w:tcBorders>
              <w:left w:val="single" w:sz="8" w:space="0" w:color="FFFFFF"/>
              <w:bottom w:val="nil"/>
              <w:right w:val="single" w:sz="24" w:space="0" w:color="FFFFFF"/>
            </w:tcBorders>
            <w:shd w:val="clear" w:color="auto" w:fill="9BBB59"/>
          </w:tcPr>
          <w:p w:rsidR="00600440" w:rsidRPr="00B53753" w:rsidRDefault="00600440" w:rsidP="00126119">
            <w:pPr>
              <w:spacing w:after="0" w:line="240" w:lineRule="auto"/>
              <w:ind w:firstLine="567"/>
              <w:jc w:val="both"/>
              <w:rPr>
                <w:rFonts w:ascii="Times New Roman" w:eastAsia="Calibri" w:hAnsi="Times New Roman"/>
                <w:b/>
                <w:bCs/>
                <w:sz w:val="28"/>
                <w:szCs w:val="28"/>
              </w:rPr>
            </w:pPr>
            <w:r w:rsidRPr="00B53753">
              <w:rPr>
                <w:rFonts w:ascii="Times New Roman" w:eastAsia="Calibri" w:hAnsi="Times New Roman"/>
                <w:b/>
                <w:bCs/>
                <w:sz w:val="28"/>
                <w:szCs w:val="28"/>
              </w:rPr>
              <w:t>2. Рост экономического потенциала Дубенского района, как определяющего условия обеспечения его конкурентоспособности на рынках товаров и услуг</w:t>
            </w:r>
          </w:p>
        </w:tc>
        <w:tc>
          <w:tcPr>
            <w:tcW w:w="6092" w:type="dxa"/>
            <w:shd w:val="clear" w:color="auto" w:fill="E6EED5"/>
          </w:tcPr>
          <w:p w:rsidR="00600440" w:rsidRPr="00B53753" w:rsidRDefault="00600440" w:rsidP="00126119">
            <w:pPr>
              <w:pStyle w:val="a9"/>
              <w:numPr>
                <w:ilvl w:val="0"/>
                <w:numId w:val="5"/>
              </w:numPr>
              <w:tabs>
                <w:tab w:val="left" w:pos="319"/>
              </w:tabs>
              <w:spacing w:before="120"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 xml:space="preserve">Создание условий для развития агропромышленного комплекса. </w:t>
            </w:r>
          </w:p>
          <w:p w:rsidR="00600440" w:rsidRPr="00B53753" w:rsidRDefault="00600440" w:rsidP="00126119">
            <w:pPr>
              <w:pStyle w:val="a9"/>
              <w:numPr>
                <w:ilvl w:val="0"/>
                <w:numId w:val="5"/>
              </w:numPr>
              <w:tabs>
                <w:tab w:val="left" w:pos="319"/>
              </w:tabs>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Создание благоприятных условий для развития малого и среднего предпринимательства.</w:t>
            </w:r>
          </w:p>
          <w:p w:rsidR="00600440" w:rsidRPr="00B53753" w:rsidRDefault="00600440" w:rsidP="00126119">
            <w:pPr>
              <w:pStyle w:val="a9"/>
              <w:numPr>
                <w:ilvl w:val="0"/>
                <w:numId w:val="5"/>
              </w:numPr>
              <w:tabs>
                <w:tab w:val="left" w:pos="319"/>
              </w:tabs>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bCs/>
                <w:sz w:val="28"/>
                <w:szCs w:val="28"/>
              </w:rPr>
              <w:t>Создание условий для улучшения инвестиционного климата, развития промышленного комплекса на территории района</w:t>
            </w:r>
            <w:r w:rsidRPr="00B53753">
              <w:rPr>
                <w:rFonts w:ascii="Times New Roman" w:eastAsia="Calibri" w:hAnsi="Times New Roman"/>
                <w:sz w:val="28"/>
                <w:szCs w:val="28"/>
              </w:rPr>
              <w:t>.</w:t>
            </w:r>
          </w:p>
          <w:p w:rsidR="00600440" w:rsidRPr="00B53753" w:rsidRDefault="00600440" w:rsidP="00126119">
            <w:pPr>
              <w:pStyle w:val="a9"/>
              <w:numPr>
                <w:ilvl w:val="0"/>
                <w:numId w:val="5"/>
              </w:numPr>
              <w:tabs>
                <w:tab w:val="left" w:pos="319"/>
              </w:tabs>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bCs/>
                <w:sz w:val="28"/>
                <w:szCs w:val="28"/>
              </w:rPr>
              <w:t>Создание условий, обеспечивающих высокую занятость населения.</w:t>
            </w:r>
          </w:p>
        </w:tc>
      </w:tr>
      <w:tr w:rsidR="00600440" w:rsidRPr="005D58E5" w:rsidTr="0086325E">
        <w:tc>
          <w:tcPr>
            <w:tcW w:w="3479" w:type="dxa"/>
            <w:tcBorders>
              <w:left w:val="single" w:sz="8" w:space="0" w:color="FFFFFF"/>
              <w:bottom w:val="nil"/>
              <w:right w:val="single" w:sz="24" w:space="0" w:color="FFFFFF"/>
            </w:tcBorders>
            <w:shd w:val="clear" w:color="auto" w:fill="9BBB59"/>
          </w:tcPr>
          <w:p w:rsidR="00600440" w:rsidRPr="00B53753" w:rsidRDefault="00600440" w:rsidP="00126119">
            <w:pPr>
              <w:tabs>
                <w:tab w:val="left" w:pos="3540"/>
              </w:tabs>
              <w:spacing w:after="0" w:line="240" w:lineRule="auto"/>
              <w:ind w:firstLine="567"/>
              <w:jc w:val="both"/>
              <w:rPr>
                <w:rFonts w:ascii="Times New Roman" w:eastAsia="Calibri" w:hAnsi="Times New Roman"/>
                <w:b/>
                <w:bCs/>
                <w:sz w:val="28"/>
                <w:szCs w:val="28"/>
              </w:rPr>
            </w:pPr>
            <w:r w:rsidRPr="00B53753">
              <w:rPr>
                <w:rFonts w:ascii="Times New Roman" w:eastAsia="Calibri" w:hAnsi="Times New Roman"/>
                <w:b/>
                <w:bCs/>
                <w:sz w:val="28"/>
                <w:szCs w:val="28"/>
              </w:rPr>
              <w:t>3. Создание комфортной среды для жизни населения Дубенского района.</w:t>
            </w:r>
          </w:p>
          <w:p w:rsidR="00600440" w:rsidRPr="00B53753" w:rsidRDefault="00600440" w:rsidP="00126119">
            <w:pPr>
              <w:tabs>
                <w:tab w:val="left" w:pos="3540"/>
              </w:tabs>
              <w:spacing w:after="0" w:line="240" w:lineRule="auto"/>
              <w:ind w:firstLine="567"/>
              <w:jc w:val="both"/>
              <w:rPr>
                <w:rFonts w:ascii="Times New Roman" w:eastAsia="Calibri" w:hAnsi="Times New Roman"/>
                <w:b/>
                <w:bCs/>
                <w:sz w:val="28"/>
                <w:szCs w:val="28"/>
              </w:rPr>
            </w:pPr>
          </w:p>
        </w:tc>
        <w:tc>
          <w:tcPr>
            <w:tcW w:w="6092" w:type="dxa"/>
            <w:shd w:val="clear" w:color="auto" w:fill="E6EED5"/>
          </w:tcPr>
          <w:p w:rsidR="00600440" w:rsidRPr="00B53753" w:rsidRDefault="00600440" w:rsidP="00126119">
            <w:pPr>
              <w:pStyle w:val="a9"/>
              <w:numPr>
                <w:ilvl w:val="0"/>
                <w:numId w:val="13"/>
              </w:numPr>
              <w:spacing w:before="120"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Обеспечение р</w:t>
            </w:r>
            <w:r w:rsidRPr="00B53753">
              <w:rPr>
                <w:rFonts w:ascii="Times New Roman" w:eastAsia="Calibri" w:hAnsi="Times New Roman"/>
                <w:bCs/>
                <w:sz w:val="28"/>
                <w:szCs w:val="28"/>
              </w:rPr>
              <w:t xml:space="preserve">азвития сферы </w:t>
            </w:r>
            <w:r w:rsidRPr="00B53753">
              <w:rPr>
                <w:rFonts w:ascii="Times New Roman" w:eastAsia="Calibri" w:hAnsi="Times New Roman"/>
                <w:sz w:val="28"/>
                <w:szCs w:val="28"/>
              </w:rPr>
              <w:t>транспортного обслуживания населения и дорожного хозяйства.</w:t>
            </w:r>
          </w:p>
          <w:p w:rsidR="00600440" w:rsidRPr="00B53753" w:rsidRDefault="00600440" w:rsidP="00126119">
            <w:pPr>
              <w:pStyle w:val="a9"/>
              <w:numPr>
                <w:ilvl w:val="0"/>
                <w:numId w:val="13"/>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color w:val="000000"/>
                <w:sz w:val="28"/>
                <w:szCs w:val="28"/>
                <w:lang w:bidi="ru-RU"/>
              </w:rPr>
              <w:t xml:space="preserve">Повышение качества услуг и улучшение материально - технического состояния в сфере ЖКХ, </w:t>
            </w:r>
            <w:r w:rsidRPr="00B53753">
              <w:rPr>
                <w:rFonts w:ascii="Times New Roman" w:eastAsia="Calibri" w:hAnsi="Times New Roman"/>
                <w:sz w:val="28"/>
                <w:szCs w:val="28"/>
              </w:rPr>
              <w:t>развитие системы газоснабжения населения.</w:t>
            </w:r>
          </w:p>
          <w:p w:rsidR="00600440" w:rsidRPr="00B53753" w:rsidRDefault="00600440" w:rsidP="00126119">
            <w:pPr>
              <w:pStyle w:val="a9"/>
              <w:numPr>
                <w:ilvl w:val="0"/>
                <w:numId w:val="13"/>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color w:val="000000"/>
                <w:sz w:val="28"/>
                <w:szCs w:val="28"/>
                <w:lang w:bidi="ru-RU"/>
              </w:rPr>
              <w:t>Обеспечение условий для развития строительства в жилищной и промышленной сфере.</w:t>
            </w:r>
          </w:p>
          <w:p w:rsidR="00600440" w:rsidRPr="00B53753" w:rsidRDefault="00600440" w:rsidP="00126119">
            <w:pPr>
              <w:pStyle w:val="a9"/>
              <w:numPr>
                <w:ilvl w:val="0"/>
                <w:numId w:val="13"/>
              </w:numPr>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Реализация механизма общественных инициатив.</w:t>
            </w:r>
          </w:p>
          <w:p w:rsidR="00600440" w:rsidRPr="00B53753" w:rsidRDefault="00600440" w:rsidP="00126119">
            <w:pPr>
              <w:pStyle w:val="a9"/>
              <w:numPr>
                <w:ilvl w:val="0"/>
                <w:numId w:val="13"/>
              </w:numPr>
              <w:spacing w:after="12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Развитие территориального планирования территории.</w:t>
            </w:r>
          </w:p>
          <w:p w:rsidR="00600440" w:rsidRPr="00B53753" w:rsidRDefault="00600440" w:rsidP="00126119">
            <w:pPr>
              <w:pStyle w:val="a9"/>
              <w:numPr>
                <w:ilvl w:val="0"/>
                <w:numId w:val="13"/>
              </w:numPr>
              <w:spacing w:after="12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Организация благоустройства территорий.</w:t>
            </w:r>
          </w:p>
        </w:tc>
      </w:tr>
      <w:tr w:rsidR="00600440" w:rsidRPr="005D58E5" w:rsidTr="0086325E">
        <w:tc>
          <w:tcPr>
            <w:tcW w:w="3479" w:type="dxa"/>
            <w:tcBorders>
              <w:top w:val="single" w:sz="8" w:space="0" w:color="FFFFFF"/>
              <w:left w:val="single" w:sz="8" w:space="0" w:color="FFFFFF"/>
              <w:bottom w:val="single" w:sz="8" w:space="0" w:color="FFFFFF"/>
              <w:right w:val="single" w:sz="24" w:space="0" w:color="FFFFFF"/>
            </w:tcBorders>
            <w:shd w:val="clear" w:color="auto" w:fill="9BBB59"/>
          </w:tcPr>
          <w:p w:rsidR="00600440" w:rsidRPr="00B53753" w:rsidRDefault="00600440" w:rsidP="00126119">
            <w:pPr>
              <w:tabs>
                <w:tab w:val="left" w:pos="0"/>
              </w:tabs>
              <w:spacing w:after="0" w:line="240" w:lineRule="auto"/>
              <w:ind w:firstLine="567"/>
              <w:jc w:val="both"/>
              <w:rPr>
                <w:rFonts w:ascii="Times New Roman" w:eastAsia="Calibri" w:hAnsi="Times New Roman"/>
                <w:b/>
                <w:bCs/>
                <w:sz w:val="28"/>
                <w:szCs w:val="28"/>
              </w:rPr>
            </w:pPr>
            <w:r w:rsidRPr="00B53753">
              <w:rPr>
                <w:rFonts w:ascii="Times New Roman" w:eastAsia="Calibri" w:hAnsi="Times New Roman"/>
                <w:b/>
                <w:bCs/>
                <w:sz w:val="28"/>
                <w:szCs w:val="28"/>
              </w:rPr>
              <w:t>4. Повышение эффективности деятельности органов местного самоуправления Дубенского района.</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B53753" w:rsidRDefault="00600440" w:rsidP="00126119">
            <w:pPr>
              <w:pStyle w:val="a9"/>
              <w:numPr>
                <w:ilvl w:val="0"/>
                <w:numId w:val="11"/>
              </w:numPr>
              <w:tabs>
                <w:tab w:val="left" w:pos="318"/>
              </w:tabs>
              <w:spacing w:before="120"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lang w:bidi="hi-IN"/>
              </w:rPr>
              <w:t>Повышение качества управления общественными финансами и совершенствование муниципальной бюджетной политики</w:t>
            </w:r>
            <w:r w:rsidRPr="00B53753">
              <w:rPr>
                <w:rFonts w:ascii="Times New Roman" w:eastAsia="Calibri" w:hAnsi="Times New Roman"/>
                <w:sz w:val="28"/>
                <w:szCs w:val="28"/>
              </w:rPr>
              <w:t>.</w:t>
            </w:r>
          </w:p>
          <w:p w:rsidR="00600440" w:rsidRPr="00B53753" w:rsidRDefault="00600440" w:rsidP="00126119">
            <w:pPr>
              <w:pStyle w:val="a9"/>
              <w:numPr>
                <w:ilvl w:val="0"/>
                <w:numId w:val="11"/>
              </w:numPr>
              <w:tabs>
                <w:tab w:val="left" w:pos="318"/>
              </w:tabs>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 xml:space="preserve">Повышение эффективности </w:t>
            </w:r>
            <w:r w:rsidRPr="00B53753">
              <w:rPr>
                <w:rFonts w:ascii="Times New Roman" w:eastAsia="Calibri" w:hAnsi="Times New Roman"/>
                <w:bCs/>
                <w:sz w:val="28"/>
                <w:szCs w:val="28"/>
              </w:rPr>
              <w:t xml:space="preserve"> управления муниципальным имуществом.</w:t>
            </w:r>
          </w:p>
          <w:p w:rsidR="00600440" w:rsidRPr="00B53753" w:rsidRDefault="00600440" w:rsidP="00126119">
            <w:pPr>
              <w:pStyle w:val="a9"/>
              <w:numPr>
                <w:ilvl w:val="0"/>
                <w:numId w:val="11"/>
              </w:numPr>
              <w:tabs>
                <w:tab w:val="left" w:pos="318"/>
              </w:tabs>
              <w:spacing w:after="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Обеспечение прозрачности и информационной открытости органов местного самоуправления.</w:t>
            </w:r>
          </w:p>
          <w:p w:rsidR="00600440" w:rsidRPr="00B53753" w:rsidRDefault="00600440" w:rsidP="00126119">
            <w:pPr>
              <w:pStyle w:val="a9"/>
              <w:numPr>
                <w:ilvl w:val="0"/>
                <w:numId w:val="11"/>
              </w:numPr>
              <w:tabs>
                <w:tab w:val="left" w:pos="318"/>
              </w:tabs>
              <w:spacing w:after="120" w:line="240" w:lineRule="auto"/>
              <w:ind w:left="0" w:firstLine="567"/>
              <w:jc w:val="both"/>
              <w:rPr>
                <w:rFonts w:ascii="Times New Roman" w:eastAsia="Calibri" w:hAnsi="Times New Roman"/>
                <w:sz w:val="28"/>
                <w:szCs w:val="28"/>
              </w:rPr>
            </w:pPr>
            <w:r w:rsidRPr="00B53753">
              <w:rPr>
                <w:rFonts w:ascii="Times New Roman" w:eastAsia="Calibri" w:hAnsi="Times New Roman"/>
                <w:sz w:val="28"/>
                <w:szCs w:val="28"/>
              </w:rPr>
              <w:t>Созда</w:t>
            </w:r>
            <w:r w:rsidRPr="00B53753">
              <w:rPr>
                <w:rFonts w:ascii="Times New Roman" w:eastAsia="Calibri" w:hAnsi="Times New Roman"/>
                <w:sz w:val="28"/>
                <w:szCs w:val="28"/>
              </w:rPr>
              <w:softHyphen/>
              <w:t>ние условий для социально-экономического разви</w:t>
            </w:r>
            <w:r w:rsidRPr="00B53753">
              <w:rPr>
                <w:rFonts w:ascii="Times New Roman" w:eastAsia="Calibri" w:hAnsi="Times New Roman"/>
                <w:sz w:val="28"/>
                <w:szCs w:val="28"/>
              </w:rPr>
              <w:softHyphen/>
              <w:t>тия территорий и более качественной реализации вопросов местного значе</w:t>
            </w:r>
            <w:r w:rsidRPr="00B53753">
              <w:rPr>
                <w:rFonts w:ascii="Times New Roman" w:eastAsia="Calibri" w:hAnsi="Times New Roman"/>
                <w:sz w:val="28"/>
                <w:szCs w:val="28"/>
              </w:rPr>
              <w:softHyphen/>
              <w:t>ния.</w:t>
            </w:r>
          </w:p>
        </w:tc>
      </w:tr>
    </w:tbl>
    <w:p w:rsidR="00600440" w:rsidRPr="005D58E5" w:rsidRDefault="00600440" w:rsidP="00126119">
      <w:pPr>
        <w:spacing w:after="120" w:line="240" w:lineRule="auto"/>
        <w:ind w:firstLine="567"/>
        <w:jc w:val="both"/>
        <w:rPr>
          <w:rFonts w:ascii="Times New Roman" w:hAnsi="Times New Roman"/>
          <w:sz w:val="28"/>
          <w:szCs w:val="28"/>
        </w:rPr>
      </w:pPr>
    </w:p>
    <w:p w:rsidR="00600440" w:rsidRPr="005D58E5" w:rsidRDefault="00600440" w:rsidP="00126119">
      <w:pPr>
        <w:numPr>
          <w:ilvl w:val="0"/>
          <w:numId w:val="16"/>
        </w:numPr>
        <w:spacing w:after="0" w:line="240" w:lineRule="auto"/>
        <w:ind w:left="0" w:firstLine="567"/>
        <w:jc w:val="both"/>
        <w:rPr>
          <w:rFonts w:ascii="Times New Roman" w:hAnsi="Times New Roman"/>
          <w:b/>
          <w:sz w:val="28"/>
          <w:szCs w:val="28"/>
        </w:rPr>
      </w:pPr>
      <w:r w:rsidRPr="005D58E5">
        <w:rPr>
          <w:rFonts w:ascii="Times New Roman" w:hAnsi="Times New Roman"/>
          <w:b/>
          <w:sz w:val="28"/>
          <w:szCs w:val="28"/>
        </w:rPr>
        <w:t>Повышение благосостояния и качества жизни населения Дубенского района.</w:t>
      </w:r>
    </w:p>
    <w:p w:rsidR="00600440" w:rsidRPr="005D58E5" w:rsidRDefault="00600440" w:rsidP="00126119">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sidRPr="005D58E5">
        <w:rPr>
          <w:rFonts w:ascii="Times New Roman" w:hAnsi="Times New Roman"/>
          <w:sz w:val="28"/>
          <w:szCs w:val="28"/>
          <w:shd w:val="clear" w:color="auto" w:fill="FFFFFF"/>
        </w:rPr>
        <w:t xml:space="preserve">Дубенского  муниципального района </w:t>
      </w:r>
      <w:r w:rsidRPr="005D58E5">
        <w:rPr>
          <w:rFonts w:ascii="Times New Roman" w:hAnsi="Times New Roman"/>
          <w:sz w:val="28"/>
          <w:szCs w:val="28"/>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600440" w:rsidRPr="005D58E5" w:rsidRDefault="00600440" w:rsidP="00126119">
      <w:pPr>
        <w:tabs>
          <w:tab w:val="left" w:pos="3780"/>
        </w:tabs>
        <w:snapToGrid w:val="0"/>
        <w:spacing w:after="0" w:line="240" w:lineRule="auto"/>
        <w:ind w:firstLine="567"/>
        <w:jc w:val="both"/>
        <w:rPr>
          <w:rFonts w:ascii="Times New Roman" w:hAnsi="Times New Roman"/>
          <w:b/>
          <w:i/>
          <w:sz w:val="28"/>
          <w:szCs w:val="28"/>
          <w:highlight w:val="yellow"/>
        </w:rPr>
      </w:pPr>
      <w:r w:rsidRPr="005D58E5">
        <w:rPr>
          <w:rFonts w:ascii="Times New Roman" w:hAnsi="Times New Roman"/>
          <w:sz w:val="28"/>
          <w:szCs w:val="28"/>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
    <w:p w:rsidR="00600440" w:rsidRPr="005D58E5" w:rsidRDefault="00600440" w:rsidP="00126119">
      <w:pPr>
        <w:pStyle w:val="a9"/>
        <w:numPr>
          <w:ilvl w:val="0"/>
          <w:numId w:val="16"/>
        </w:numPr>
        <w:tabs>
          <w:tab w:val="left" w:pos="567"/>
        </w:tabs>
        <w:snapToGrid w:val="0"/>
        <w:spacing w:after="0" w:line="240" w:lineRule="auto"/>
        <w:ind w:left="0" w:firstLine="567"/>
        <w:jc w:val="both"/>
        <w:rPr>
          <w:rFonts w:ascii="Times New Roman" w:hAnsi="Times New Roman"/>
          <w:sz w:val="28"/>
          <w:szCs w:val="28"/>
        </w:rPr>
      </w:pPr>
      <w:r w:rsidRPr="005D58E5">
        <w:rPr>
          <w:rFonts w:ascii="Times New Roman" w:hAnsi="Times New Roman"/>
          <w:b/>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5D58E5" w:rsidRDefault="00600440" w:rsidP="00126119">
      <w:pPr>
        <w:tabs>
          <w:tab w:val="left" w:pos="3780"/>
        </w:tabs>
        <w:snapToGrid w:val="0"/>
        <w:spacing w:after="0" w:line="240" w:lineRule="auto"/>
        <w:ind w:firstLine="567"/>
        <w:jc w:val="both"/>
        <w:rPr>
          <w:rFonts w:ascii="Times New Roman" w:eastAsia="DejaVu Sans" w:hAnsi="Times New Roman"/>
          <w:sz w:val="28"/>
          <w:szCs w:val="28"/>
        </w:rPr>
      </w:pPr>
      <w:r w:rsidRPr="005D58E5">
        <w:rPr>
          <w:rFonts w:ascii="Times New Roman" w:hAnsi="Times New Roman"/>
          <w:sz w:val="28"/>
          <w:szCs w:val="28"/>
        </w:rPr>
        <w:t xml:space="preserve">Дубенский </w:t>
      </w:r>
      <w:r w:rsidR="0048233A">
        <w:rPr>
          <w:rFonts w:ascii="Times New Roman" w:hAnsi="Times New Roman"/>
          <w:sz w:val="28"/>
          <w:szCs w:val="28"/>
        </w:rPr>
        <w:t xml:space="preserve"> </w:t>
      </w:r>
      <w:r w:rsidRPr="005D58E5">
        <w:rPr>
          <w:rFonts w:ascii="Times New Roman" w:hAnsi="Times New Roman"/>
          <w:sz w:val="28"/>
          <w:szCs w:val="28"/>
        </w:rPr>
        <w:t xml:space="preserve">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600440" w:rsidRPr="005D58E5" w:rsidRDefault="00600440" w:rsidP="00126119">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Перспективы развития Дубенского муниципального района по-прежнему  в значительной степени будут определяться уровнем </w:t>
      </w:r>
      <w:r w:rsidRPr="005D58E5">
        <w:rPr>
          <w:rFonts w:ascii="Times New Roman" w:hAnsi="Times New Roman"/>
          <w:sz w:val="28"/>
          <w:szCs w:val="28"/>
          <w:shd w:val="clear" w:color="auto" w:fill="FFFFFF"/>
        </w:rPr>
        <w:t xml:space="preserve">развития агропромышленного комплекса. </w:t>
      </w:r>
      <w:r w:rsidRPr="005D58E5">
        <w:rPr>
          <w:rFonts w:ascii="Times New Roman" w:hAnsi="Times New Roman"/>
          <w:sz w:val="28"/>
          <w:szCs w:val="28"/>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600440" w:rsidRPr="005D58E5" w:rsidRDefault="00600440" w:rsidP="00126119">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600440" w:rsidRPr="005D58E5" w:rsidRDefault="00600440" w:rsidP="00126119">
      <w:pPr>
        <w:pStyle w:val="a9"/>
        <w:numPr>
          <w:ilvl w:val="0"/>
          <w:numId w:val="16"/>
        </w:numPr>
        <w:snapToGrid w:val="0"/>
        <w:spacing w:after="0" w:line="240" w:lineRule="auto"/>
        <w:ind w:left="0" w:firstLine="567"/>
        <w:jc w:val="both"/>
        <w:rPr>
          <w:rFonts w:ascii="Times New Roman" w:eastAsia="Calibri" w:hAnsi="Times New Roman"/>
          <w:b/>
          <w:bCs/>
          <w:color w:val="000000"/>
          <w:sz w:val="28"/>
          <w:szCs w:val="28"/>
          <w:lang w:eastAsia="en-US"/>
        </w:rPr>
      </w:pPr>
      <w:r w:rsidRPr="005D58E5">
        <w:rPr>
          <w:rFonts w:ascii="Times New Roman" w:eastAsia="Calibri" w:hAnsi="Times New Roman"/>
          <w:b/>
          <w:bCs/>
          <w:color w:val="000000"/>
          <w:sz w:val="28"/>
          <w:szCs w:val="28"/>
          <w:lang w:eastAsia="en-US"/>
        </w:rPr>
        <w:t xml:space="preserve">Создание комфортной среды для жизни населения </w:t>
      </w:r>
      <w:r w:rsidR="00B74BA3">
        <w:rPr>
          <w:rFonts w:ascii="Times New Roman" w:eastAsia="Calibri" w:hAnsi="Times New Roman"/>
          <w:b/>
          <w:bCs/>
          <w:color w:val="000000"/>
          <w:sz w:val="28"/>
          <w:szCs w:val="28"/>
          <w:lang w:eastAsia="en-US"/>
        </w:rPr>
        <w:t>Дубенского района</w:t>
      </w:r>
      <w:r w:rsidRPr="005D58E5">
        <w:rPr>
          <w:rFonts w:ascii="Times New Roman" w:eastAsia="Calibri" w:hAnsi="Times New Roman"/>
          <w:b/>
          <w:bCs/>
          <w:color w:val="000000"/>
          <w:sz w:val="28"/>
          <w:szCs w:val="28"/>
          <w:lang w:eastAsia="en-US"/>
        </w:rPr>
        <w:t>.</w:t>
      </w:r>
    </w:p>
    <w:p w:rsidR="00600440" w:rsidRPr="005D58E5" w:rsidRDefault="00600440" w:rsidP="00126119">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b/>
          <w:i/>
          <w:sz w:val="28"/>
          <w:szCs w:val="28"/>
        </w:rPr>
        <w:t xml:space="preserve"> </w:t>
      </w:r>
      <w:r w:rsidRPr="005D58E5">
        <w:rPr>
          <w:rFonts w:ascii="Times New Roman" w:hAnsi="Times New Roman"/>
          <w:sz w:val="28"/>
          <w:szCs w:val="28"/>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600440" w:rsidRPr="005D58E5" w:rsidRDefault="00600440" w:rsidP="00126119">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Инфраструктура Дубенского </w:t>
      </w:r>
      <w:r w:rsidR="00B74BA3">
        <w:rPr>
          <w:rFonts w:ascii="Times New Roman" w:hAnsi="Times New Roman"/>
          <w:sz w:val="28"/>
          <w:szCs w:val="28"/>
        </w:rPr>
        <w:t xml:space="preserve"> </w:t>
      </w:r>
      <w:r w:rsidRPr="005D58E5">
        <w:rPr>
          <w:rFonts w:ascii="Times New Roman" w:hAnsi="Times New Roman"/>
          <w:sz w:val="28"/>
          <w:szCs w:val="28"/>
        </w:rPr>
        <w:t xml:space="preserve"> района характеризуется средним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600440" w:rsidRPr="005D58E5" w:rsidRDefault="00600440" w:rsidP="00126119">
      <w:pPr>
        <w:tabs>
          <w:tab w:val="left" w:pos="3780"/>
        </w:tabs>
        <w:snapToGrid w:val="0"/>
        <w:spacing w:after="0" w:line="240" w:lineRule="auto"/>
        <w:ind w:firstLine="567"/>
        <w:jc w:val="both"/>
        <w:rPr>
          <w:rFonts w:ascii="Times New Roman" w:hAnsi="Times New Roman"/>
          <w:b/>
          <w:i/>
          <w:sz w:val="28"/>
          <w:szCs w:val="28"/>
        </w:rPr>
      </w:pPr>
    </w:p>
    <w:p w:rsidR="00600440" w:rsidRPr="005D58E5" w:rsidRDefault="00600440" w:rsidP="00126119">
      <w:pPr>
        <w:pStyle w:val="a9"/>
        <w:numPr>
          <w:ilvl w:val="0"/>
          <w:numId w:val="16"/>
        </w:numPr>
        <w:tabs>
          <w:tab w:val="left" w:pos="1134"/>
        </w:tabs>
        <w:snapToGrid w:val="0"/>
        <w:spacing w:after="0" w:line="240" w:lineRule="auto"/>
        <w:ind w:left="0" w:firstLine="567"/>
        <w:jc w:val="both"/>
        <w:rPr>
          <w:rFonts w:ascii="Times New Roman" w:hAnsi="Times New Roman"/>
          <w:b/>
          <w:sz w:val="28"/>
          <w:szCs w:val="28"/>
        </w:rPr>
      </w:pPr>
      <w:r w:rsidRPr="005D58E5">
        <w:rPr>
          <w:rFonts w:ascii="Times New Roman" w:hAnsi="Times New Roman"/>
          <w:b/>
          <w:sz w:val="28"/>
          <w:szCs w:val="28"/>
        </w:rPr>
        <w:t>Повышение эффективности деятельности органов местного самоуправления</w:t>
      </w:r>
      <w:r w:rsidRPr="005D58E5">
        <w:rPr>
          <w:rFonts w:ascii="Times New Roman" w:hAnsi="Times New Roman"/>
          <w:b/>
          <w:i/>
          <w:sz w:val="28"/>
          <w:szCs w:val="28"/>
        </w:rPr>
        <w:t>.</w:t>
      </w:r>
    </w:p>
    <w:p w:rsidR="00600440" w:rsidRPr="005D58E5" w:rsidRDefault="00600440" w:rsidP="00126119">
      <w:pPr>
        <w:pStyle w:val="a9"/>
        <w:tabs>
          <w:tab w:val="left" w:pos="3780"/>
        </w:tabs>
        <w:snapToGrid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Дубенского</w:t>
      </w:r>
      <w:r w:rsidRPr="005D58E5">
        <w:rPr>
          <w:rFonts w:ascii="Times New Roman" w:hAnsi="Times New Roman"/>
          <w:sz w:val="28"/>
          <w:szCs w:val="28"/>
          <w:shd w:val="clear" w:color="auto" w:fill="FFFFFF"/>
        </w:rPr>
        <w:t xml:space="preserve"> муниципального района</w:t>
      </w:r>
      <w:r w:rsidRPr="005D58E5">
        <w:rPr>
          <w:rFonts w:ascii="Times New Roman" w:hAnsi="Times New Roman"/>
          <w:sz w:val="28"/>
          <w:szCs w:val="28"/>
        </w:rPr>
        <w:t xml:space="preserve">, что позволит достичь планируемых в рамках данной концепции общественно значимых результатов, более эффективно осуществлять контроль за исполнением решений представительного органа района и главы района, повысить эффективность использования ресурсов. </w:t>
      </w: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pStyle w:val="a9"/>
        <w:numPr>
          <w:ilvl w:val="0"/>
          <w:numId w:val="18"/>
        </w:numPr>
        <w:spacing w:after="0" w:line="240" w:lineRule="auto"/>
        <w:ind w:left="0" w:firstLine="567"/>
        <w:jc w:val="center"/>
        <w:rPr>
          <w:rFonts w:ascii="Times New Roman" w:hAnsi="Times New Roman"/>
          <w:color w:val="4F6228"/>
          <w:sz w:val="28"/>
          <w:szCs w:val="28"/>
        </w:rPr>
      </w:pPr>
      <w:r w:rsidRPr="005D58E5">
        <w:rPr>
          <w:rFonts w:ascii="Times New Roman" w:hAnsi="Times New Roman"/>
          <w:color w:val="4F6228"/>
          <w:sz w:val="28"/>
          <w:szCs w:val="28"/>
        </w:rPr>
        <w:t>Сценарии социально-экономического развития Дубенского муниципального района.</w:t>
      </w:r>
    </w:p>
    <w:p w:rsidR="00600440" w:rsidRPr="005D58E5" w:rsidRDefault="00600440" w:rsidP="00126119">
      <w:pPr>
        <w:numPr>
          <w:ilvl w:val="0"/>
          <w:numId w:val="14"/>
        </w:numPr>
        <w:spacing w:after="0" w:line="240" w:lineRule="auto"/>
        <w:ind w:left="0" w:firstLine="567"/>
        <w:contextualSpacing/>
        <w:jc w:val="both"/>
        <w:rPr>
          <w:rFonts w:ascii="Times New Roman" w:hAnsi="Times New Roman"/>
          <w:sz w:val="28"/>
          <w:szCs w:val="28"/>
        </w:rPr>
      </w:pPr>
      <w:r w:rsidRPr="005D58E5">
        <w:rPr>
          <w:rFonts w:ascii="Times New Roman" w:hAnsi="Times New Roman"/>
          <w:sz w:val="28"/>
          <w:szCs w:val="28"/>
        </w:rPr>
        <w:t xml:space="preserve">Исходя из социально-экономического положения Дубенского муниципального района в настоящее время при разработке Стратегии рассмотрены три основных сценария его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w:t>
      </w:r>
      <w:r w:rsidRPr="005D58E5">
        <w:rPr>
          <w:rFonts w:ascii="Times New Roman" w:hAnsi="Times New Roman"/>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5D58E5">
        <w:rPr>
          <w:rFonts w:ascii="Times New Roman" w:hAnsi="Times New Roman"/>
          <w:sz w:val="28"/>
          <w:szCs w:val="28"/>
        </w:rPr>
        <w:t>и влиянием внешних (макроэкономических и глобальных) факторов.</w:t>
      </w:r>
    </w:p>
    <w:p w:rsidR="00600440" w:rsidRPr="005D58E5" w:rsidRDefault="00600440" w:rsidP="00126119">
      <w:pPr>
        <w:pStyle w:val="a9"/>
        <w:numPr>
          <w:ilvl w:val="0"/>
          <w:numId w:val="14"/>
        </w:numPr>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Стратегические приоритеты района предполагается реализовывать на основе базового сценария развития Дубенского муниципального района.</w:t>
      </w:r>
    </w:p>
    <w:p w:rsidR="00600440" w:rsidRPr="005D58E5" w:rsidRDefault="00600440" w:rsidP="00126119">
      <w:pPr>
        <w:spacing w:before="120" w:after="120" w:line="240" w:lineRule="auto"/>
        <w:ind w:firstLine="567"/>
        <w:jc w:val="both"/>
        <w:rPr>
          <w:rFonts w:ascii="Times New Roman" w:hAnsi="Times New Roman"/>
          <w:b/>
          <w:sz w:val="28"/>
          <w:szCs w:val="28"/>
        </w:rPr>
      </w:pPr>
      <w:r w:rsidRPr="005D58E5">
        <w:rPr>
          <w:rFonts w:ascii="Times New Roman" w:hAnsi="Times New Roman"/>
          <w:b/>
          <w:sz w:val="28"/>
          <w:szCs w:val="28"/>
        </w:rPr>
        <w:t>Базовый сценарий</w:t>
      </w:r>
    </w:p>
    <w:p w:rsidR="00600440" w:rsidRPr="005D58E5" w:rsidRDefault="00600440" w:rsidP="00126119">
      <w:pPr>
        <w:spacing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С учетом описанных внешних и внутренних факторов базовым сценарием социально-экономического развития Дубенского района является максимальное вовлечение в хозяйственный оборот доступных ресурсов - природных ресурсов (в том числе земельных), производственного потенциала, трудовых ресурсов.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Развитие </w:t>
      </w:r>
      <w:r w:rsidRPr="005D58E5">
        <w:rPr>
          <w:rFonts w:ascii="Times New Roman" w:eastAsia="Calibri" w:hAnsi="Times New Roman"/>
          <w:sz w:val="28"/>
          <w:szCs w:val="28"/>
        </w:rPr>
        <w:t>Дубенского</w:t>
      </w:r>
      <w:r w:rsidRPr="005D58E5">
        <w:rPr>
          <w:rFonts w:ascii="Times New Roman" w:hAnsi="Times New Roman"/>
          <w:sz w:val="28"/>
          <w:szCs w:val="28"/>
        </w:rPr>
        <w:t xml:space="preserve"> района в данном варианте будет происходить на основании сложившихся социально-экономических тенденций в районе. Он  предусматривает активизацию инвестиционных и технологических факторов развития района. </w:t>
      </w:r>
      <w:r w:rsidRPr="005D58E5">
        <w:rPr>
          <w:rFonts w:ascii="Times New Roman" w:eastAsia="Calibri" w:hAnsi="Times New Roman"/>
          <w:sz w:val="28"/>
          <w:szCs w:val="28"/>
        </w:rPr>
        <w:t xml:space="preserve"> </w:t>
      </w:r>
      <w:r w:rsidRPr="005D58E5">
        <w:rPr>
          <w:rFonts w:ascii="Times New Roman" w:hAnsi="Times New Roman"/>
          <w:sz w:val="28"/>
          <w:szCs w:val="28"/>
        </w:rPr>
        <w:t xml:space="preserve">Хорошие предпосылки имеются для развития агропромышленного комплекса. Будет происходить расширение посевных площадей, развитие  животноводства и растениеводства, технического потенциала агропромышленного комплекса.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Планируется также </w:t>
      </w:r>
      <w:r w:rsidRPr="005D58E5">
        <w:rPr>
          <w:rFonts w:ascii="Times New Roman" w:eastAsia="Calibri" w:hAnsi="Times New Roman"/>
          <w:sz w:val="28"/>
          <w:szCs w:val="28"/>
        </w:rPr>
        <w:t xml:space="preserve">улучшение условий предпринимательской деятельности, </w:t>
      </w:r>
      <w:r w:rsidRPr="005D58E5">
        <w:rPr>
          <w:rFonts w:ascii="Times New Roman" w:hAnsi="Times New Roman"/>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5D58E5">
        <w:rPr>
          <w:rFonts w:ascii="Times New Roman" w:eastAsia="Calibri" w:hAnsi="Times New Roman"/>
          <w:sz w:val="28"/>
          <w:szCs w:val="28"/>
        </w:rPr>
        <w:t xml:space="preserve">мероприятий по совершенствованию системы муниципального управления, включая проработку вопроса </w:t>
      </w:r>
      <w:r w:rsidRPr="005D58E5">
        <w:rPr>
          <w:rFonts w:ascii="Times New Roman" w:hAnsi="Times New Roman"/>
          <w:sz w:val="28"/>
          <w:szCs w:val="28"/>
        </w:rPr>
        <w:t xml:space="preserve">преобразования территориальной организации поселений на территории </w:t>
      </w:r>
      <w:r w:rsidRPr="005D58E5">
        <w:rPr>
          <w:rFonts w:ascii="Times New Roman" w:eastAsia="Calibri" w:hAnsi="Times New Roman"/>
          <w:sz w:val="28"/>
          <w:szCs w:val="28"/>
        </w:rPr>
        <w:t>Дубенского</w:t>
      </w:r>
      <w:r w:rsidRPr="005D58E5">
        <w:rPr>
          <w:rFonts w:ascii="Times New Roman" w:hAnsi="Times New Roman"/>
          <w:sz w:val="28"/>
          <w:szCs w:val="28"/>
        </w:rPr>
        <w:t xml:space="preserve"> района. </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Реализация базового сценария способна сохранить положительные темпы развития </w:t>
      </w:r>
      <w:r w:rsidRPr="005D58E5">
        <w:rPr>
          <w:rFonts w:ascii="Times New Roman" w:eastAsia="Calibri" w:hAnsi="Times New Roman"/>
          <w:sz w:val="28"/>
          <w:szCs w:val="28"/>
        </w:rPr>
        <w:t>Дубенского</w:t>
      </w:r>
      <w:r w:rsidRPr="005D58E5">
        <w:rPr>
          <w:rFonts w:ascii="Times New Roman" w:hAnsi="Times New Roman"/>
          <w:bCs/>
          <w:sz w:val="28"/>
          <w:szCs w:val="28"/>
        </w:rPr>
        <w:t xml:space="preserve"> района и 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 </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Предлагается реализовать более  100 различных мероприятий по приоритетным направлениям в рамках организационных, нормативно-правовых и финансовых механизмов реализации Стратегии в период – до 2025 года.</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p>
    <w:p w:rsidR="00600440" w:rsidRPr="009F0717" w:rsidRDefault="00600440" w:rsidP="00126119">
      <w:pPr>
        <w:pStyle w:val="a9"/>
        <w:numPr>
          <w:ilvl w:val="0"/>
          <w:numId w:val="18"/>
        </w:numPr>
        <w:autoSpaceDE w:val="0"/>
        <w:autoSpaceDN w:val="0"/>
        <w:adjustRightInd w:val="0"/>
        <w:spacing w:after="0" w:line="240" w:lineRule="auto"/>
        <w:ind w:left="0" w:firstLine="567"/>
        <w:jc w:val="center"/>
        <w:rPr>
          <w:rFonts w:ascii="Times New Roman" w:eastAsia="Calibri" w:hAnsi="Times New Roman"/>
          <w:color w:val="76923C"/>
          <w:sz w:val="28"/>
          <w:szCs w:val="28"/>
        </w:rPr>
      </w:pPr>
      <w:r w:rsidRPr="009F0717">
        <w:rPr>
          <w:rFonts w:ascii="Times New Roman" w:eastAsia="Calibri" w:hAnsi="Times New Roman"/>
          <w:color w:val="76923C"/>
          <w:sz w:val="28"/>
          <w:szCs w:val="28"/>
        </w:rPr>
        <w:t>Приоритетные направления по основным отраслям социально-экономического развития.</w:t>
      </w:r>
    </w:p>
    <w:p w:rsidR="00600440" w:rsidRPr="009F0717" w:rsidRDefault="00600440" w:rsidP="00126119">
      <w:pPr>
        <w:pStyle w:val="a9"/>
        <w:autoSpaceDE w:val="0"/>
        <w:autoSpaceDN w:val="0"/>
        <w:adjustRightInd w:val="0"/>
        <w:spacing w:after="0" w:line="240" w:lineRule="auto"/>
        <w:ind w:left="0" w:firstLine="567"/>
        <w:jc w:val="both"/>
        <w:rPr>
          <w:rFonts w:ascii="Times New Roman" w:eastAsia="Calibri" w:hAnsi="Times New Roman"/>
          <w:color w:val="76923C"/>
          <w:sz w:val="28"/>
          <w:szCs w:val="28"/>
        </w:rPr>
      </w:pPr>
    </w:p>
    <w:p w:rsidR="00600440" w:rsidRPr="005D58E5" w:rsidRDefault="00600440" w:rsidP="00126119">
      <w:pPr>
        <w:pStyle w:val="a9"/>
        <w:autoSpaceDE w:val="0"/>
        <w:autoSpaceDN w:val="0"/>
        <w:adjustRightInd w:val="0"/>
        <w:spacing w:after="0" w:line="240" w:lineRule="auto"/>
        <w:ind w:left="0" w:firstLine="567"/>
        <w:jc w:val="both"/>
        <w:rPr>
          <w:rFonts w:ascii="Times New Roman" w:eastAsia="Calibri" w:hAnsi="Times New Roman"/>
          <w:b/>
          <w:i/>
          <w:sz w:val="28"/>
          <w:szCs w:val="28"/>
        </w:rPr>
      </w:pPr>
      <w:r w:rsidRPr="005D58E5">
        <w:rPr>
          <w:rFonts w:ascii="Times New Roman" w:eastAsia="Calibri" w:hAnsi="Times New Roman"/>
          <w:b/>
          <w:i/>
          <w:sz w:val="28"/>
          <w:szCs w:val="28"/>
        </w:rPr>
        <w:t>4.1.Основные направления развития человеческого капитала и социальной сферы Дубенского района.</w:t>
      </w:r>
    </w:p>
    <w:p w:rsidR="00600440" w:rsidRPr="005D58E5"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 xml:space="preserve">Существующая система муниципального общего </w:t>
      </w:r>
      <w:r w:rsidRPr="009F0717">
        <w:rPr>
          <w:rFonts w:ascii="Times New Roman" w:hAnsi="Times New Roman"/>
          <w:sz w:val="28"/>
          <w:szCs w:val="28"/>
        </w:rPr>
        <w:t>образования</w:t>
      </w:r>
      <w:r w:rsidRPr="005D58E5">
        <w:rPr>
          <w:rFonts w:ascii="Times New Roman" w:hAnsi="Times New Roman"/>
          <w:b/>
          <w:sz w:val="28"/>
          <w:szCs w:val="28"/>
        </w:rPr>
        <w:t xml:space="preserve"> </w:t>
      </w:r>
      <w:r w:rsidRPr="005D58E5">
        <w:rPr>
          <w:rFonts w:ascii="Times New Roman" w:hAnsi="Times New Roman"/>
          <w:sz w:val="28"/>
          <w:szCs w:val="28"/>
        </w:rPr>
        <w:t xml:space="preserve">в целом удовлетворяет современным требованиям.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600440" w:rsidRDefault="00600440" w:rsidP="00126119">
      <w:pPr>
        <w:pStyle w:val="af2"/>
        <w:ind w:firstLine="567"/>
        <w:jc w:val="both"/>
        <w:rPr>
          <w:rFonts w:ascii="Times New Roman" w:hAnsi="Times New Roman"/>
          <w:sz w:val="28"/>
          <w:szCs w:val="28"/>
        </w:rPr>
      </w:pPr>
      <w:r w:rsidRPr="005D58E5">
        <w:rPr>
          <w:rFonts w:ascii="Times New Roman" w:hAnsi="Times New Roman"/>
          <w:sz w:val="28"/>
          <w:szCs w:val="28"/>
        </w:rPr>
        <w:t xml:space="preserve">Вместе с тем, на ряду с естественной убылью, в районе наблюдается уменьшение численности обучающихся. </w:t>
      </w:r>
    </w:p>
    <w:p w:rsidR="009F0717" w:rsidRPr="005D58E5" w:rsidRDefault="009F0717" w:rsidP="00126119">
      <w:pPr>
        <w:pStyle w:val="af2"/>
        <w:ind w:firstLine="567"/>
        <w:jc w:val="right"/>
        <w:rPr>
          <w:rFonts w:ascii="Times New Roman" w:hAnsi="Times New Roman"/>
          <w:sz w:val="28"/>
          <w:szCs w:val="28"/>
        </w:rPr>
      </w:pPr>
      <w:r>
        <w:rPr>
          <w:rFonts w:ascii="Times New Roman" w:hAnsi="Times New Roman"/>
          <w:sz w:val="28"/>
          <w:szCs w:val="28"/>
        </w:rPr>
        <w:t>Таблица 3</w:t>
      </w:r>
      <w:r w:rsidR="00AF0FDA">
        <w:rPr>
          <w:rFonts w:ascii="Times New Roman" w:hAnsi="Times New Roman"/>
          <w:sz w:val="28"/>
          <w:szCs w:val="28"/>
        </w:rPr>
        <w:t>6</w:t>
      </w:r>
    </w:p>
    <w:p w:rsidR="00600440" w:rsidRPr="005D58E5" w:rsidRDefault="00600440" w:rsidP="00D7364B">
      <w:pPr>
        <w:spacing w:before="120" w:after="120" w:line="240" w:lineRule="auto"/>
        <w:ind w:firstLine="567"/>
        <w:jc w:val="center"/>
        <w:rPr>
          <w:rFonts w:ascii="Times New Roman" w:hAnsi="Times New Roman"/>
          <w:color w:val="000000"/>
          <w:sz w:val="28"/>
          <w:szCs w:val="28"/>
        </w:rPr>
      </w:pPr>
      <w:r w:rsidRPr="005D58E5">
        <w:rPr>
          <w:rFonts w:ascii="Times New Roman" w:hAnsi="Times New Roman"/>
          <w:b/>
          <w:sz w:val="28"/>
          <w:szCs w:val="28"/>
        </w:rPr>
        <w:t>Численность обучающихся в общеобразовательных организациях Дубенского района на плановый  период до 2025года</w:t>
      </w:r>
      <w:r w:rsidR="009F0717">
        <w:rPr>
          <w:rFonts w:ascii="Times New Roman" w:hAnsi="Times New Roman"/>
          <w:b/>
          <w:sz w:val="28"/>
          <w:szCs w:val="28"/>
        </w:rPr>
        <w:t>.</w:t>
      </w:r>
    </w:p>
    <w:tbl>
      <w:tblPr>
        <w:tblW w:w="9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709"/>
        <w:gridCol w:w="708"/>
        <w:gridCol w:w="709"/>
        <w:gridCol w:w="709"/>
        <w:gridCol w:w="709"/>
        <w:gridCol w:w="708"/>
        <w:gridCol w:w="709"/>
        <w:gridCol w:w="709"/>
        <w:gridCol w:w="709"/>
        <w:gridCol w:w="709"/>
        <w:gridCol w:w="709"/>
      </w:tblGrid>
      <w:tr w:rsidR="00600440" w:rsidRPr="005D58E5" w:rsidTr="0086325E">
        <w:trPr>
          <w:trHeight w:val="284"/>
        </w:trPr>
        <w:tc>
          <w:tcPr>
            <w:tcW w:w="1526" w:type="dxa"/>
            <w:vMerge w:val="restart"/>
            <w:tcBorders>
              <w:top w:val="single" w:sz="4" w:space="0" w:color="000000"/>
              <w:left w:val="single" w:sz="4" w:space="0" w:color="000000"/>
              <w:right w:val="single" w:sz="4" w:space="0" w:color="000000"/>
            </w:tcBorders>
          </w:tcPr>
          <w:p w:rsidR="00600440" w:rsidRPr="00D7364B" w:rsidRDefault="00600440" w:rsidP="00D7364B">
            <w:pPr>
              <w:pStyle w:val="af2"/>
              <w:jc w:val="both"/>
              <w:rPr>
                <w:rFonts w:ascii="Times New Roman" w:hAnsi="Times New Roman"/>
                <w:b/>
                <w:color w:val="000000"/>
                <w:sz w:val="24"/>
                <w:szCs w:val="24"/>
              </w:rPr>
            </w:pPr>
            <w:r w:rsidRPr="00D7364B">
              <w:rPr>
                <w:rFonts w:ascii="Times New Roman" w:hAnsi="Times New Roman"/>
                <w:b/>
                <w:color w:val="000000"/>
                <w:sz w:val="24"/>
                <w:szCs w:val="24"/>
              </w:rPr>
              <w:t xml:space="preserve">Количество учащихся </w:t>
            </w:r>
          </w:p>
        </w:tc>
        <w:tc>
          <w:tcPr>
            <w:tcW w:w="7797" w:type="dxa"/>
            <w:gridSpan w:val="11"/>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spacing w:after="0" w:line="240" w:lineRule="auto"/>
              <w:jc w:val="both"/>
              <w:rPr>
                <w:rFonts w:ascii="Times New Roman" w:hAnsi="Times New Roman"/>
                <w:b/>
                <w:sz w:val="24"/>
                <w:szCs w:val="24"/>
              </w:rPr>
            </w:pPr>
            <w:r w:rsidRPr="00D7364B">
              <w:rPr>
                <w:rFonts w:ascii="Times New Roman" w:hAnsi="Times New Roman"/>
                <w:b/>
                <w:sz w:val="24"/>
                <w:szCs w:val="24"/>
              </w:rPr>
              <w:t>Год</w:t>
            </w:r>
          </w:p>
        </w:tc>
      </w:tr>
      <w:tr w:rsidR="00600440" w:rsidRPr="005D58E5" w:rsidTr="0086325E">
        <w:trPr>
          <w:trHeight w:val="284"/>
        </w:trPr>
        <w:tc>
          <w:tcPr>
            <w:tcW w:w="1526" w:type="dxa"/>
            <w:vMerge/>
            <w:tcBorders>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b/>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color w:val="000000"/>
                <w:sz w:val="24"/>
                <w:szCs w:val="24"/>
              </w:rPr>
            </w:pPr>
            <w:r w:rsidRPr="00D7364B">
              <w:rPr>
                <w:rFonts w:ascii="Times New Roman" w:hAnsi="Times New Roman"/>
                <w:color w:val="000000"/>
                <w:sz w:val="24"/>
                <w:szCs w:val="24"/>
              </w:rPr>
              <w:t>2015</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color w:val="000000"/>
                <w:sz w:val="24"/>
                <w:szCs w:val="24"/>
              </w:rPr>
            </w:pPr>
            <w:r w:rsidRPr="00D7364B">
              <w:rPr>
                <w:rFonts w:ascii="Times New Roman" w:hAnsi="Times New Roman"/>
                <w:color w:val="000000"/>
                <w:sz w:val="24"/>
                <w:szCs w:val="24"/>
              </w:rPr>
              <w:t>2016</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color w:val="000000"/>
                <w:sz w:val="24"/>
                <w:szCs w:val="24"/>
              </w:rPr>
            </w:pPr>
            <w:r w:rsidRPr="00D7364B">
              <w:rPr>
                <w:rFonts w:ascii="Times New Roman" w:hAnsi="Times New Roman"/>
                <w:color w:val="000000"/>
                <w:sz w:val="24"/>
                <w:szCs w:val="24"/>
              </w:rPr>
              <w:t>2017</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spacing w:line="240" w:lineRule="auto"/>
              <w:jc w:val="both"/>
              <w:rPr>
                <w:rFonts w:ascii="Times New Roman" w:hAnsi="Times New Roman"/>
                <w:sz w:val="24"/>
                <w:szCs w:val="24"/>
                <w:lang w:eastAsia="en-US"/>
              </w:rPr>
            </w:pPr>
            <w:r w:rsidRPr="00D7364B">
              <w:rPr>
                <w:rFonts w:ascii="Times New Roman" w:hAnsi="Times New Roman"/>
                <w:color w:val="000000"/>
                <w:sz w:val="24"/>
                <w:szCs w:val="24"/>
              </w:rPr>
              <w:t>2018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spacing w:line="240" w:lineRule="auto"/>
              <w:jc w:val="both"/>
              <w:rPr>
                <w:rFonts w:ascii="Times New Roman" w:hAnsi="Times New Roman"/>
                <w:sz w:val="24"/>
                <w:szCs w:val="24"/>
                <w:lang w:eastAsia="en-US"/>
              </w:rPr>
            </w:pPr>
            <w:r w:rsidRPr="00D7364B">
              <w:rPr>
                <w:rFonts w:ascii="Times New Roman" w:hAnsi="Times New Roman"/>
                <w:sz w:val="24"/>
                <w:szCs w:val="24"/>
              </w:rPr>
              <w:t>2019</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spacing w:line="240" w:lineRule="auto"/>
              <w:jc w:val="both"/>
              <w:rPr>
                <w:rFonts w:ascii="Times New Roman" w:hAnsi="Times New Roman"/>
                <w:sz w:val="24"/>
                <w:szCs w:val="24"/>
                <w:lang w:eastAsia="en-US"/>
              </w:rPr>
            </w:pPr>
            <w:r w:rsidRPr="00D7364B">
              <w:rPr>
                <w:rFonts w:ascii="Times New Roman" w:hAnsi="Times New Roman"/>
                <w:sz w:val="24"/>
                <w:szCs w:val="24"/>
              </w:rPr>
              <w:t>2020</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2021</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2022</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2023</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2024</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2025</w:t>
            </w:r>
          </w:p>
        </w:tc>
      </w:tr>
      <w:tr w:rsidR="00600440" w:rsidRPr="005D58E5" w:rsidTr="0086325E">
        <w:trPr>
          <w:trHeight w:val="496"/>
        </w:trPr>
        <w:tc>
          <w:tcPr>
            <w:tcW w:w="1526"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color w:val="000000"/>
                <w:sz w:val="24"/>
                <w:szCs w:val="24"/>
              </w:rPr>
            </w:pPr>
            <w:r w:rsidRPr="00D7364B">
              <w:rPr>
                <w:rFonts w:ascii="Times New Roman" w:hAnsi="Times New Roman"/>
                <w:color w:val="000000"/>
                <w:sz w:val="24"/>
                <w:szCs w:val="24"/>
              </w:rPr>
              <w:t>Итого</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color w:val="000000"/>
                <w:sz w:val="24"/>
                <w:szCs w:val="24"/>
              </w:rPr>
            </w:pPr>
            <w:r w:rsidRPr="00D7364B">
              <w:rPr>
                <w:rFonts w:ascii="Times New Roman" w:hAnsi="Times New Roman"/>
                <w:color w:val="000000"/>
                <w:sz w:val="24"/>
                <w:szCs w:val="24"/>
              </w:rPr>
              <w:t>1007</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color w:val="000000"/>
                <w:sz w:val="24"/>
                <w:szCs w:val="24"/>
              </w:rPr>
            </w:pPr>
            <w:r w:rsidRPr="00D7364B">
              <w:rPr>
                <w:rFonts w:ascii="Times New Roman" w:hAnsi="Times New Roman"/>
                <w:color w:val="000000"/>
                <w:sz w:val="24"/>
                <w:szCs w:val="24"/>
              </w:rPr>
              <w:t>968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pStyle w:val="af2"/>
              <w:jc w:val="both"/>
              <w:rPr>
                <w:rFonts w:ascii="Times New Roman" w:hAnsi="Times New Roman"/>
                <w:color w:val="000000"/>
                <w:sz w:val="24"/>
                <w:szCs w:val="24"/>
              </w:rPr>
            </w:pPr>
            <w:r w:rsidRPr="00D7364B">
              <w:rPr>
                <w:rFonts w:ascii="Times New Roman" w:hAnsi="Times New Roman"/>
                <w:color w:val="000000"/>
                <w:sz w:val="24"/>
                <w:szCs w:val="24"/>
              </w:rPr>
              <w:t>931</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spacing w:line="240" w:lineRule="auto"/>
              <w:jc w:val="both"/>
              <w:rPr>
                <w:rFonts w:ascii="Times New Roman" w:hAnsi="Times New Roman"/>
                <w:color w:val="000000"/>
                <w:sz w:val="24"/>
                <w:szCs w:val="24"/>
              </w:rPr>
            </w:pPr>
            <w:r w:rsidRPr="00D7364B">
              <w:rPr>
                <w:rFonts w:ascii="Times New Roman" w:hAnsi="Times New Roman"/>
                <w:color w:val="000000"/>
                <w:sz w:val="24"/>
                <w:szCs w:val="24"/>
              </w:rPr>
              <w:t>929</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spacing w:line="240" w:lineRule="auto"/>
              <w:jc w:val="both"/>
              <w:rPr>
                <w:rFonts w:ascii="Times New Roman" w:hAnsi="Times New Roman"/>
                <w:sz w:val="24"/>
                <w:szCs w:val="24"/>
                <w:lang w:eastAsia="en-US"/>
              </w:rPr>
            </w:pPr>
            <w:r w:rsidRPr="00D7364B">
              <w:rPr>
                <w:rFonts w:ascii="Times New Roman" w:hAnsi="Times New Roman"/>
                <w:sz w:val="24"/>
                <w:szCs w:val="24"/>
                <w:lang w:eastAsia="en-US"/>
              </w:rPr>
              <w:t>911</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D7364B" w:rsidRDefault="00600440" w:rsidP="00D7364B">
            <w:pPr>
              <w:spacing w:line="240" w:lineRule="auto"/>
              <w:jc w:val="both"/>
              <w:rPr>
                <w:rFonts w:ascii="Times New Roman" w:hAnsi="Times New Roman"/>
                <w:sz w:val="24"/>
                <w:szCs w:val="24"/>
                <w:lang w:eastAsia="en-US"/>
              </w:rPr>
            </w:pPr>
            <w:r w:rsidRPr="00D7364B">
              <w:rPr>
                <w:rFonts w:ascii="Times New Roman" w:hAnsi="Times New Roman"/>
                <w:sz w:val="24"/>
                <w:szCs w:val="24"/>
                <w:lang w:eastAsia="en-US"/>
              </w:rPr>
              <w:t>985</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967</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970</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958</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939</w:t>
            </w:r>
          </w:p>
        </w:tc>
        <w:tc>
          <w:tcPr>
            <w:tcW w:w="709" w:type="dxa"/>
            <w:tcBorders>
              <w:top w:val="single" w:sz="4" w:space="0" w:color="000000"/>
              <w:left w:val="single" w:sz="4" w:space="0" w:color="000000"/>
              <w:bottom w:val="single" w:sz="4" w:space="0" w:color="000000"/>
              <w:right w:val="single" w:sz="4" w:space="0" w:color="000000"/>
            </w:tcBorders>
          </w:tcPr>
          <w:p w:rsidR="00600440" w:rsidRPr="00D7364B" w:rsidRDefault="00600440" w:rsidP="00D7364B">
            <w:pPr>
              <w:spacing w:after="0" w:line="240" w:lineRule="auto"/>
              <w:jc w:val="both"/>
              <w:rPr>
                <w:rFonts w:ascii="Times New Roman" w:hAnsi="Times New Roman"/>
                <w:sz w:val="24"/>
                <w:szCs w:val="24"/>
              </w:rPr>
            </w:pPr>
            <w:r w:rsidRPr="00D7364B">
              <w:rPr>
                <w:rFonts w:ascii="Times New Roman" w:hAnsi="Times New Roman"/>
                <w:sz w:val="24"/>
                <w:szCs w:val="24"/>
              </w:rPr>
              <w:t>905</w:t>
            </w:r>
          </w:p>
        </w:tc>
      </w:tr>
    </w:tbl>
    <w:p w:rsidR="00600440" w:rsidRPr="005D58E5" w:rsidRDefault="00600440" w:rsidP="00126119">
      <w:pPr>
        <w:pStyle w:val="af2"/>
        <w:ind w:firstLine="567"/>
        <w:jc w:val="both"/>
        <w:rPr>
          <w:rFonts w:ascii="Times New Roman" w:hAnsi="Times New Roman"/>
          <w:color w:val="000000"/>
          <w:sz w:val="28"/>
          <w:szCs w:val="28"/>
        </w:rPr>
      </w:pP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Все образовательные организации Дубенского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xml:space="preserve">В связи с внедрением ФГОС в учебно-воспитательный процесс дальнейшим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новые направления и формы обучения. </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на:</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необходимость обновления кадрового потенциала педагогического и административного состава;</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обеспеченность доступа детей с ограниченными возможностями здоровья или детей и молодежи из социально слабозащищенных групп населения к получению общего и дополнительного образования;</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обеспечение функционирования системы мониторинга дополнительного образования;</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реализация мер популяризации среди детей и молодежи научно-образовательной и творческой деятельности, выявление талантливой молодежи;</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формирование востребованной системы оценки качества образования и образовательных результатов;</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создание благоприятных условий для безопасной перевозки детей в связи с дальнейшей оптимизацией сети образовательных учреждений;</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разработка мер по повышению качества учебных достижений;</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улучшение материально-технической базы образовательных организаций.</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Кроме того в 2019 году предполагается строительство детского сада на 55 мест в с.Дубенки Дубенского муниципального района РМ, общей площадью 1942,23 м2.</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xml:space="preserve">В сфере </w:t>
      </w:r>
      <w:r w:rsidRPr="00126119">
        <w:rPr>
          <w:rFonts w:ascii="Times New Roman" w:hAnsi="Times New Roman"/>
          <w:b/>
          <w:color w:val="000000"/>
          <w:sz w:val="28"/>
          <w:szCs w:val="28"/>
        </w:rPr>
        <w:t xml:space="preserve">физической культуры и спорта </w:t>
      </w:r>
      <w:r w:rsidRPr="00126119">
        <w:rPr>
          <w:rFonts w:ascii="Times New Roman" w:hAnsi="Times New Roman"/>
          <w:color w:val="000000"/>
          <w:sz w:val="28"/>
          <w:szCs w:val="28"/>
        </w:rPr>
        <w:t>продолжится работа по улучшению материально-технического оснащения объектов, вовлечение жителей Дубенского района в регулярные занятия физической культурой и спортом, а также:</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строительство плоскостного спортивного сооружения в Кочкуровском сельском поселении;</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строительство открытой хоккейной площадки с искусственным освещением в Кочкуровском сельском поселении;</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строительство плоскостных спортивных сооружений  в Дубенском сельском поселении;</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w:t>
      </w:r>
      <w:r w:rsidRPr="00126119">
        <w:rPr>
          <w:rFonts w:ascii="Times New Roman" w:hAnsi="Times New Roman"/>
          <w:sz w:val="28"/>
          <w:szCs w:val="28"/>
        </w:rPr>
        <w:t xml:space="preserve"> с</w:t>
      </w:r>
      <w:r w:rsidRPr="00126119">
        <w:rPr>
          <w:rFonts w:ascii="Times New Roman" w:hAnsi="Times New Roman"/>
          <w:color w:val="000000"/>
          <w:sz w:val="28"/>
          <w:szCs w:val="28"/>
        </w:rPr>
        <w:t>троительство плоскостного спортивного сооружения в Красинском сельском поселении;</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строительство открытой хоккейной площадки с искусственным освещением в Красинском сельском поселении</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xml:space="preserve"> В сфере </w:t>
      </w:r>
      <w:r w:rsidRPr="00126119">
        <w:rPr>
          <w:rFonts w:ascii="Times New Roman" w:hAnsi="Times New Roman"/>
          <w:b/>
          <w:color w:val="000000"/>
          <w:sz w:val="28"/>
          <w:szCs w:val="28"/>
        </w:rPr>
        <w:t xml:space="preserve"> культуры и туризма </w:t>
      </w:r>
      <w:r w:rsidRPr="00126119">
        <w:rPr>
          <w:rFonts w:ascii="Times New Roman" w:hAnsi="Times New Roman"/>
          <w:color w:val="000000"/>
          <w:sz w:val="28"/>
          <w:szCs w:val="28"/>
        </w:rPr>
        <w:t>вместе с укреплением материально-технического оснащения объектов культуры планируется:</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w:t>
      </w:r>
      <w:r w:rsidRPr="00126119">
        <w:rPr>
          <w:rFonts w:ascii="Times New Roman" w:hAnsi="Times New Roman"/>
          <w:sz w:val="28"/>
          <w:szCs w:val="28"/>
        </w:rPr>
        <w:t xml:space="preserve">  к</w:t>
      </w:r>
      <w:r w:rsidRPr="00126119">
        <w:rPr>
          <w:rFonts w:ascii="Times New Roman" w:hAnsi="Times New Roman"/>
          <w:color w:val="000000"/>
          <w:sz w:val="28"/>
          <w:szCs w:val="28"/>
        </w:rPr>
        <w:t>апитальный ремонт Красинского СДК (150мест, S 300 м2) – 2019г.;</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капитальный ремонт Кочкуровского СДК (150мест, S 350 м2) -2020г.;</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капитальный ремонт Чиндяновского СДК (200 мест, S 500м2) – 2020г;</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color w:val="000000"/>
          <w:sz w:val="28"/>
          <w:szCs w:val="28"/>
        </w:rPr>
        <w:t>- строительство сельского дома культуры на 150 мест в с.Поводимово Дубенского муниципального района РМ" общ. Площадью 731 м2 – 2019г.</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sz w:val="28"/>
          <w:szCs w:val="28"/>
        </w:rPr>
        <w:t xml:space="preserve">В сфере </w:t>
      </w:r>
      <w:r w:rsidRPr="00126119">
        <w:rPr>
          <w:rFonts w:ascii="Times New Roman" w:hAnsi="Times New Roman"/>
          <w:b/>
          <w:sz w:val="28"/>
          <w:szCs w:val="28"/>
        </w:rPr>
        <w:t>молодежной политики</w:t>
      </w:r>
      <w:r w:rsidRPr="00126119">
        <w:rPr>
          <w:rFonts w:ascii="Times New Roman" w:hAnsi="Times New Roman"/>
          <w:sz w:val="28"/>
          <w:szCs w:val="28"/>
        </w:rPr>
        <w:t xml:space="preserve"> продолжится ф</w:t>
      </w:r>
      <w:r w:rsidRPr="00126119">
        <w:rPr>
          <w:rFonts w:ascii="Times New Roman" w:hAnsi="Times New Roman"/>
          <w:color w:val="000000"/>
          <w:sz w:val="28"/>
          <w:szCs w:val="28"/>
        </w:rPr>
        <w:t>ормирование системы социальной самореализации и профессионального самоопределения молодежи, развитие потенциала молодежи.</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xml:space="preserve">В сфере </w:t>
      </w:r>
      <w:r w:rsidRPr="00126119">
        <w:rPr>
          <w:rFonts w:ascii="Times New Roman" w:hAnsi="Times New Roman"/>
          <w:b/>
          <w:color w:val="000000"/>
          <w:sz w:val="28"/>
          <w:szCs w:val="28"/>
        </w:rPr>
        <w:t>здравоохранения</w:t>
      </w:r>
      <w:r w:rsidRPr="00126119">
        <w:rPr>
          <w:rFonts w:ascii="Times New Roman" w:hAnsi="Times New Roman"/>
          <w:color w:val="000000"/>
          <w:sz w:val="28"/>
          <w:szCs w:val="28"/>
        </w:rPr>
        <w:t xml:space="preserve"> планируется работа по улучшению состояния здоровья населения на основе повышения доступности и качества медицинской помощи. Кроме того планируется:</w:t>
      </w:r>
    </w:p>
    <w:p w:rsidR="00600440" w:rsidRPr="00126119" w:rsidRDefault="00600440" w:rsidP="00126119">
      <w:pPr>
        <w:pStyle w:val="af2"/>
        <w:ind w:firstLine="851"/>
        <w:jc w:val="both"/>
        <w:rPr>
          <w:rFonts w:ascii="Times New Roman" w:hAnsi="Times New Roman"/>
          <w:color w:val="000000"/>
          <w:sz w:val="28"/>
          <w:szCs w:val="28"/>
        </w:rPr>
      </w:pPr>
      <w:r w:rsidRPr="00126119">
        <w:rPr>
          <w:rFonts w:ascii="Times New Roman" w:hAnsi="Times New Roman"/>
          <w:color w:val="000000"/>
          <w:sz w:val="28"/>
          <w:szCs w:val="28"/>
        </w:rPr>
        <w:t>- строительство ФАПа в с. Кочкурово – 2019;</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xml:space="preserve">Для улучшения </w:t>
      </w:r>
      <w:r w:rsidRPr="00126119">
        <w:rPr>
          <w:rFonts w:ascii="Times New Roman" w:hAnsi="Times New Roman"/>
          <w:b/>
          <w:sz w:val="28"/>
          <w:szCs w:val="28"/>
        </w:rPr>
        <w:t>демографической ситуации</w:t>
      </w:r>
      <w:r w:rsidRPr="00126119">
        <w:rPr>
          <w:rFonts w:ascii="Times New Roman" w:hAnsi="Times New Roman"/>
          <w:sz w:val="28"/>
          <w:szCs w:val="28"/>
        </w:rPr>
        <w:t xml:space="preserve"> в  Дубенском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 повышение уровня рождаемости; </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600440" w:rsidRPr="00126119" w:rsidRDefault="00600440" w:rsidP="00126119">
      <w:pPr>
        <w:pStyle w:val="af2"/>
        <w:ind w:firstLine="851"/>
        <w:jc w:val="both"/>
        <w:rPr>
          <w:rFonts w:ascii="Times New Roman" w:hAnsi="Times New Roman"/>
          <w:sz w:val="28"/>
          <w:szCs w:val="28"/>
        </w:rPr>
      </w:pPr>
      <w:r w:rsidRPr="00126119">
        <w:rPr>
          <w:rFonts w:ascii="Times New Roman" w:hAnsi="Times New Roman"/>
          <w:sz w:val="28"/>
          <w:szCs w:val="28"/>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600440" w:rsidRPr="00126119" w:rsidRDefault="00600440" w:rsidP="00126119">
      <w:pPr>
        <w:pStyle w:val="af2"/>
        <w:ind w:firstLine="851"/>
        <w:jc w:val="both"/>
        <w:rPr>
          <w:rFonts w:ascii="Times New Roman" w:hAnsi="Times New Roman"/>
          <w:bCs/>
          <w:sz w:val="28"/>
          <w:szCs w:val="28"/>
        </w:rPr>
      </w:pPr>
      <w:r w:rsidRPr="00126119">
        <w:rPr>
          <w:rFonts w:ascii="Times New Roman" w:hAnsi="Times New Roman"/>
          <w:sz w:val="28"/>
          <w:szCs w:val="28"/>
        </w:rPr>
        <w:tab/>
      </w:r>
      <w:r w:rsidRPr="00126119">
        <w:rPr>
          <w:rFonts w:ascii="Times New Roman" w:hAnsi="Times New Roman"/>
          <w:sz w:val="28"/>
          <w:szCs w:val="28"/>
        </w:rPr>
        <w:tab/>
        <w:t xml:space="preserve">Повышение </w:t>
      </w:r>
      <w:r w:rsidRPr="00126119">
        <w:rPr>
          <w:rFonts w:ascii="Times New Roman" w:hAnsi="Times New Roman"/>
          <w:b/>
          <w:sz w:val="28"/>
          <w:szCs w:val="28"/>
        </w:rPr>
        <w:t>занятости и уровня жизни населения района</w:t>
      </w:r>
      <w:r w:rsidRPr="00126119">
        <w:rPr>
          <w:rFonts w:ascii="Times New Roman" w:hAnsi="Times New Roman"/>
          <w:sz w:val="28"/>
          <w:szCs w:val="28"/>
        </w:rPr>
        <w:t xml:space="preserve"> являются первоочередными задачами муниципальной власти.</w:t>
      </w:r>
      <w:r w:rsidRPr="00126119">
        <w:rPr>
          <w:rFonts w:ascii="Times New Roman" w:hAnsi="Times New Roman"/>
          <w:bCs/>
          <w:sz w:val="28"/>
          <w:szCs w:val="28"/>
        </w:rPr>
        <w:t xml:space="preserve"> </w:t>
      </w: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b/>
          <w:sz w:val="28"/>
          <w:szCs w:val="28"/>
        </w:rPr>
      </w:pPr>
    </w:p>
    <w:p w:rsidR="00600440" w:rsidRPr="005D58E5" w:rsidRDefault="00600440" w:rsidP="00126119">
      <w:pPr>
        <w:pStyle w:val="a9"/>
        <w:numPr>
          <w:ilvl w:val="1"/>
          <w:numId w:val="18"/>
        </w:numPr>
        <w:autoSpaceDE w:val="0"/>
        <w:autoSpaceDN w:val="0"/>
        <w:adjustRightInd w:val="0"/>
        <w:spacing w:after="0" w:line="240" w:lineRule="auto"/>
        <w:ind w:left="0" w:firstLine="567"/>
        <w:jc w:val="both"/>
        <w:rPr>
          <w:rFonts w:ascii="Times New Roman" w:eastAsia="Calibri" w:hAnsi="Times New Roman"/>
          <w:b/>
          <w:i/>
          <w:sz w:val="28"/>
          <w:szCs w:val="28"/>
        </w:rPr>
      </w:pPr>
      <w:r w:rsidRPr="005D58E5">
        <w:rPr>
          <w:rFonts w:ascii="Times New Roman" w:eastAsia="Calibri" w:hAnsi="Times New Roman"/>
          <w:b/>
          <w:i/>
          <w:sz w:val="28"/>
          <w:szCs w:val="28"/>
        </w:rPr>
        <w:t>Основные направления экономического развития, повышения конкурентоспособности и инвестиционной привлекательности  Дубенского района.</w:t>
      </w:r>
    </w:p>
    <w:p w:rsidR="00600440" w:rsidRPr="005D58E5" w:rsidRDefault="00600440" w:rsidP="00126119">
      <w:pPr>
        <w:pStyle w:val="a9"/>
        <w:autoSpaceDE w:val="0"/>
        <w:autoSpaceDN w:val="0"/>
        <w:adjustRightInd w:val="0"/>
        <w:spacing w:after="0" w:line="240" w:lineRule="auto"/>
        <w:ind w:left="0" w:firstLine="567"/>
        <w:jc w:val="both"/>
        <w:rPr>
          <w:rFonts w:ascii="Times New Roman" w:eastAsia="Calibri" w:hAnsi="Times New Roman"/>
          <w:b/>
          <w:i/>
          <w:sz w:val="28"/>
          <w:szCs w:val="28"/>
        </w:rPr>
      </w:pPr>
    </w:p>
    <w:p w:rsidR="00600440" w:rsidRPr="005D58E5" w:rsidRDefault="00600440" w:rsidP="00126119">
      <w:pPr>
        <w:spacing w:after="0" w:line="240" w:lineRule="auto"/>
        <w:ind w:firstLine="567"/>
        <w:jc w:val="both"/>
        <w:rPr>
          <w:rFonts w:ascii="Times New Roman" w:hAnsi="Times New Roman"/>
          <w:spacing w:val="2"/>
          <w:sz w:val="28"/>
          <w:szCs w:val="28"/>
        </w:rPr>
      </w:pPr>
      <w:r w:rsidRPr="005D58E5">
        <w:rPr>
          <w:rFonts w:ascii="Times New Roman" w:hAnsi="Times New Roman"/>
          <w:spacing w:val="2"/>
          <w:sz w:val="28"/>
          <w:szCs w:val="28"/>
        </w:rPr>
        <w:t xml:space="preserve">В настоящее время развитие </w:t>
      </w:r>
      <w:r w:rsidRPr="005D58E5">
        <w:rPr>
          <w:rFonts w:ascii="Times New Roman" w:hAnsi="Times New Roman"/>
          <w:b/>
          <w:spacing w:val="2"/>
          <w:sz w:val="28"/>
          <w:szCs w:val="28"/>
        </w:rPr>
        <w:t>агропромышленного производства</w:t>
      </w:r>
      <w:r w:rsidRPr="005D58E5">
        <w:rPr>
          <w:rFonts w:ascii="Times New Roman" w:hAnsi="Times New Roman"/>
          <w:spacing w:val="2"/>
          <w:sz w:val="28"/>
          <w:szCs w:val="28"/>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ab/>
      </w:r>
      <w:r w:rsidRPr="005D58E5">
        <w:rPr>
          <w:rFonts w:ascii="Times New Roman" w:hAnsi="Times New Roman"/>
          <w:sz w:val="28"/>
          <w:szCs w:val="28"/>
        </w:rPr>
        <w:tab/>
        <w:t>Одним из перспективных направлений развития сельскохозяйственной отрасли Дубенского  района заключается в том, чтобы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существенно увеличить объемы производства продукции животноводства зт за счет:</w:t>
      </w:r>
    </w:p>
    <w:p w:rsidR="00600440" w:rsidRPr="005D58E5" w:rsidRDefault="00600440" w:rsidP="00126119">
      <w:pPr>
        <w:spacing w:after="0" w:line="240" w:lineRule="auto"/>
        <w:ind w:firstLine="567"/>
        <w:jc w:val="both"/>
        <w:rPr>
          <w:rFonts w:ascii="Times New Roman" w:hAnsi="Times New Roman"/>
          <w:color w:val="000000"/>
          <w:sz w:val="28"/>
          <w:szCs w:val="28"/>
          <w:shd w:val="clear" w:color="auto" w:fill="EFEFEF"/>
        </w:rPr>
      </w:pPr>
      <w:r w:rsidRPr="005D58E5">
        <w:rPr>
          <w:rFonts w:ascii="Times New Roman" w:hAnsi="Times New Roman"/>
          <w:sz w:val="28"/>
          <w:szCs w:val="28"/>
        </w:rPr>
        <w:t xml:space="preserve">        - строительства семейных животноводческих ферм на базе крестьянских (фермерских) хозяйств;</w:t>
      </w:r>
    </w:p>
    <w:p w:rsidR="00600440" w:rsidRPr="005D58E5" w:rsidRDefault="00600440" w:rsidP="00126119">
      <w:pPr>
        <w:spacing w:after="0" w:line="240" w:lineRule="auto"/>
        <w:ind w:firstLine="567"/>
        <w:jc w:val="both"/>
        <w:rPr>
          <w:rFonts w:ascii="Times New Roman" w:eastAsia="Calibri" w:hAnsi="Times New Roman"/>
          <w:sz w:val="28"/>
          <w:szCs w:val="28"/>
          <w:lang w:eastAsia="en-US"/>
        </w:rPr>
      </w:pPr>
      <w:r w:rsidRPr="005D58E5">
        <w:rPr>
          <w:rFonts w:ascii="Times New Roman" w:hAnsi="Times New Roman"/>
          <w:sz w:val="28"/>
          <w:szCs w:val="28"/>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строительство молочного комплекса на 6450 фуражных коров со шлейфом в с. Морга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строительство молочного комплекса на 1000 гол. КРС с.Поводимово;</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завершение модернизации свинокомплекса на 2000 гол. В том числе 124 свиноматок КФХ "Жаров 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открытие цеха по переработке мяса и производству мясных полуфабрикатов ООО "Союз".</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sz w:val="28"/>
          <w:szCs w:val="28"/>
        </w:rPr>
        <w:tab/>
      </w:r>
      <w:r w:rsidRPr="005D58E5">
        <w:rPr>
          <w:rFonts w:ascii="Times New Roman" w:hAnsi="Times New Roman"/>
          <w:sz w:val="28"/>
          <w:szCs w:val="28"/>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5D58E5">
        <w:rPr>
          <w:rFonts w:ascii="Times New Roman" w:hAnsi="Times New Roman"/>
          <w:bCs/>
          <w:sz w:val="28"/>
          <w:szCs w:val="28"/>
        </w:rPr>
        <w:t>В отрасли животноводства к 2025 году будут достигнуты определенные положительные результаты. Будет производиться мяса  (скот и птица на убой в живом весе) в год  - 4800 т.,  молока - 21044 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ab/>
      </w:r>
      <w:r w:rsidRPr="005D58E5">
        <w:rPr>
          <w:rFonts w:ascii="Times New Roman" w:hAnsi="Times New Roman"/>
          <w:sz w:val="28"/>
          <w:szCs w:val="28"/>
        </w:rPr>
        <w:tab/>
        <w:t>Одним из ведущих принципов кадро</w:t>
      </w:r>
      <w:r w:rsidRPr="005D58E5">
        <w:rPr>
          <w:rFonts w:ascii="Times New Roman" w:hAnsi="Times New Roman"/>
          <w:sz w:val="28"/>
          <w:szCs w:val="28"/>
        </w:rPr>
        <w:softHyphen/>
        <w:t>вой политики в сельском хозяйстве должно быть систематиче</w:t>
      </w:r>
      <w:r w:rsidRPr="005D58E5">
        <w:rPr>
          <w:rFonts w:ascii="Times New Roman" w:hAnsi="Times New Roman"/>
          <w:sz w:val="28"/>
          <w:szCs w:val="28"/>
        </w:rPr>
        <w:softHyphen/>
        <w:t>ское рациональное обновление кадров с сохранением стабильности и преем</w:t>
      </w:r>
      <w:r w:rsidRPr="005D58E5">
        <w:rPr>
          <w:rFonts w:ascii="Times New Roman" w:hAnsi="Times New Roman"/>
          <w:sz w:val="28"/>
          <w:szCs w:val="28"/>
        </w:rPr>
        <w:softHyphen/>
        <w:t>ственности их основного состава при ис</w:t>
      </w:r>
      <w:r w:rsidRPr="005D58E5">
        <w:rPr>
          <w:rFonts w:ascii="Times New Roman" w:hAnsi="Times New Roman"/>
          <w:sz w:val="28"/>
          <w:szCs w:val="28"/>
        </w:rPr>
        <w:softHyphen/>
        <w:t>пользовании способностей и достоинств всех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 Объем финансирования предусмотрен на 2018-2025 годы как с  федерального, так  и республиканского  бюджетов в размере 35040,4 тыс. руб.</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ab/>
      </w:r>
      <w:r w:rsidRPr="005D58E5">
        <w:rPr>
          <w:rFonts w:ascii="Times New Roman" w:hAnsi="Times New Roman"/>
          <w:sz w:val="28"/>
          <w:szCs w:val="28"/>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600440" w:rsidRPr="005D58E5" w:rsidRDefault="00600440" w:rsidP="00126119">
      <w:pPr>
        <w:widowControl w:val="0"/>
        <w:autoSpaceDN w:val="0"/>
        <w:adjustRightInd w:val="0"/>
        <w:spacing w:after="0" w:line="240" w:lineRule="auto"/>
        <w:ind w:firstLine="567"/>
        <w:jc w:val="both"/>
        <w:rPr>
          <w:rFonts w:ascii="Times New Roman" w:hAnsi="Times New Roman"/>
          <w:spacing w:val="2"/>
          <w:sz w:val="28"/>
          <w:szCs w:val="28"/>
        </w:rPr>
      </w:pPr>
      <w:r w:rsidRPr="005D58E5">
        <w:rPr>
          <w:rFonts w:ascii="Times New Roman" w:hAnsi="Times New Roman"/>
          <w:sz w:val="28"/>
          <w:szCs w:val="28"/>
        </w:rPr>
        <w:t>В отрасли растениеводства основное внимание будет уделяться выявлению внутренних ресурсов роста продуктивности с целью сокращения издержек на производство продукции и обеспечения ее конкурентоспособности. В 2019 г. при средней урожайности 33,2 ц/га, прогнозируемый валовой сбор зерновых составит около 63,1 тыс. т.</w:t>
      </w:r>
    </w:p>
    <w:p w:rsidR="00600440"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spacing w:val="2"/>
          <w:sz w:val="28"/>
          <w:szCs w:val="28"/>
        </w:rPr>
        <w:t xml:space="preserve">Развитие </w:t>
      </w:r>
      <w:r w:rsidRPr="005D58E5">
        <w:rPr>
          <w:rFonts w:ascii="Times New Roman" w:hAnsi="Times New Roman"/>
          <w:b/>
          <w:spacing w:val="2"/>
          <w:sz w:val="28"/>
          <w:szCs w:val="28"/>
        </w:rPr>
        <w:t xml:space="preserve">малого и среднего предпринимательства и потребительского рынка </w:t>
      </w:r>
      <w:r w:rsidRPr="005D58E5">
        <w:rPr>
          <w:rFonts w:ascii="Times New Roman" w:hAnsi="Times New Roman"/>
          <w:spacing w:val="2"/>
          <w:sz w:val="28"/>
          <w:szCs w:val="28"/>
        </w:rPr>
        <w:t>на долгосрочную перспективу в Дубенском районе предполагается осуществлять  путем увеличения числа субъектов малого и среднего предпринимательства,  путем вложения инвестиций,  развития конкуренции, а также</w:t>
      </w:r>
      <w:r w:rsidRPr="005D58E5">
        <w:rPr>
          <w:rFonts w:ascii="Times New Roman" w:hAnsi="Times New Roman"/>
          <w:color w:val="000000"/>
          <w:sz w:val="28"/>
          <w:szCs w:val="28"/>
        </w:rPr>
        <w:t xml:space="preserve"> за счет расширения торговой сети, развития объектов придорожного сервиса, дистанционной торговли и т.д.</w:t>
      </w:r>
    </w:p>
    <w:p w:rsidR="00AF0FDA" w:rsidRPr="005D58E5" w:rsidRDefault="00AF0FDA" w:rsidP="00126119">
      <w:pPr>
        <w:spacing w:after="0" w:line="240" w:lineRule="auto"/>
        <w:ind w:firstLine="567"/>
        <w:jc w:val="right"/>
        <w:rPr>
          <w:rFonts w:ascii="Times New Roman" w:hAnsi="Times New Roman"/>
          <w:spacing w:val="2"/>
          <w:sz w:val="28"/>
          <w:szCs w:val="28"/>
        </w:rPr>
      </w:pPr>
      <w:r>
        <w:rPr>
          <w:rFonts w:ascii="Times New Roman" w:hAnsi="Times New Roman"/>
          <w:color w:val="000000"/>
          <w:sz w:val="28"/>
          <w:szCs w:val="28"/>
        </w:rPr>
        <w:t>Таблица 37</w:t>
      </w:r>
    </w:p>
    <w:p w:rsidR="00600440" w:rsidRPr="005D58E5" w:rsidRDefault="00600440" w:rsidP="00126119">
      <w:pPr>
        <w:spacing w:after="0" w:line="240" w:lineRule="auto"/>
        <w:ind w:firstLine="567"/>
        <w:jc w:val="center"/>
        <w:rPr>
          <w:rFonts w:ascii="Times New Roman" w:hAnsi="Times New Roman"/>
          <w:spacing w:val="2"/>
          <w:sz w:val="28"/>
          <w:szCs w:val="28"/>
        </w:rPr>
      </w:pPr>
      <w:r w:rsidRPr="005D58E5">
        <w:rPr>
          <w:rFonts w:ascii="Times New Roman" w:hAnsi="Times New Roman"/>
          <w:b/>
          <w:spacing w:val="2"/>
          <w:sz w:val="28"/>
          <w:szCs w:val="28"/>
        </w:rPr>
        <w:t>Число субъектов малого и среднего предпринимательства</w:t>
      </w:r>
    </w:p>
    <w:p w:rsidR="00600440" w:rsidRPr="005D58E5" w:rsidRDefault="00AF0FDA" w:rsidP="00126119">
      <w:pPr>
        <w:spacing w:after="0" w:line="240" w:lineRule="auto"/>
        <w:ind w:firstLine="567"/>
        <w:jc w:val="both"/>
        <w:rPr>
          <w:rFonts w:ascii="Times New Roman" w:hAnsi="Times New Roman"/>
          <w:spacing w:val="2"/>
          <w:sz w:val="28"/>
          <w:szCs w:val="28"/>
        </w:rPr>
      </w:pPr>
      <w:r>
        <w:rPr>
          <w:rFonts w:ascii="Times New Roman" w:hAnsi="Times New Roman"/>
          <w:spacing w:val="2"/>
          <w:sz w:val="28"/>
          <w:szCs w:val="28"/>
        </w:rPr>
        <w:t xml:space="preserve"> </w:t>
      </w:r>
    </w:p>
    <w:tbl>
      <w:tblPr>
        <w:tblW w:w="0" w:type="auto"/>
        <w:tblLayout w:type="fixed"/>
        <w:tblCellMar>
          <w:left w:w="30" w:type="dxa"/>
          <w:right w:w="30" w:type="dxa"/>
        </w:tblCellMar>
        <w:tblLook w:val="0000"/>
      </w:tblPr>
      <w:tblGrid>
        <w:gridCol w:w="2440"/>
        <w:gridCol w:w="1134"/>
        <w:gridCol w:w="851"/>
        <w:gridCol w:w="850"/>
        <w:gridCol w:w="851"/>
        <w:gridCol w:w="850"/>
        <w:gridCol w:w="709"/>
        <w:gridCol w:w="850"/>
        <w:gridCol w:w="851"/>
      </w:tblGrid>
      <w:tr w:rsidR="00600440" w:rsidRPr="005D58E5" w:rsidTr="0086325E">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b/>
                <w:color w:val="000000"/>
                <w:sz w:val="28"/>
                <w:szCs w:val="28"/>
                <w:lang w:eastAsia="en-US"/>
              </w:rPr>
            </w:pPr>
          </w:p>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b/>
                <w:color w:val="000000"/>
                <w:sz w:val="28"/>
                <w:szCs w:val="28"/>
                <w:lang w:eastAsia="en-US"/>
              </w:rPr>
            </w:pPr>
            <w:r w:rsidRPr="005D58E5">
              <w:rPr>
                <w:rFonts w:ascii="Times New Roman" w:eastAsia="Calibri" w:hAnsi="Times New Roman"/>
                <w:b/>
                <w:color w:val="000000"/>
                <w:sz w:val="28"/>
                <w:szCs w:val="28"/>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b/>
                <w:color w:val="000000"/>
                <w:sz w:val="28"/>
                <w:szCs w:val="28"/>
                <w:lang w:eastAsia="en-US"/>
              </w:rPr>
            </w:pPr>
            <w:r w:rsidRPr="005D58E5">
              <w:rPr>
                <w:rFonts w:ascii="Times New Roman" w:eastAsia="Calibri" w:hAnsi="Times New Roman"/>
                <w:b/>
                <w:color w:val="000000"/>
                <w:sz w:val="28"/>
                <w:szCs w:val="28"/>
                <w:lang w:eastAsia="en-US"/>
              </w:rPr>
              <w:t>Ед.  измере-ния</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firstLine="567"/>
              <w:jc w:val="both"/>
              <w:rPr>
                <w:rFonts w:ascii="Times New Roman" w:eastAsia="Calibri" w:hAnsi="Times New Roman"/>
                <w:b/>
                <w:sz w:val="28"/>
                <w:szCs w:val="28"/>
              </w:rPr>
            </w:pPr>
            <w:r w:rsidRPr="005D58E5">
              <w:rPr>
                <w:rFonts w:ascii="Times New Roman" w:hAnsi="Times New Roman"/>
                <w:b/>
                <w:sz w:val="28"/>
                <w:szCs w:val="28"/>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firstLine="567"/>
              <w:jc w:val="both"/>
              <w:rPr>
                <w:rFonts w:ascii="Times New Roman" w:eastAsia="Calibri" w:hAnsi="Times New Roman"/>
                <w:b/>
                <w:sz w:val="28"/>
                <w:szCs w:val="28"/>
              </w:rPr>
            </w:pPr>
            <w:r w:rsidRPr="005D58E5">
              <w:rPr>
                <w:rFonts w:ascii="Times New Roman" w:hAnsi="Times New Roman"/>
                <w:b/>
                <w:sz w:val="28"/>
                <w:szCs w:val="28"/>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firstLine="567"/>
              <w:jc w:val="both"/>
              <w:rPr>
                <w:rFonts w:ascii="Times New Roman" w:eastAsia="Calibri" w:hAnsi="Times New Roman"/>
                <w:b/>
                <w:sz w:val="28"/>
                <w:szCs w:val="28"/>
              </w:rPr>
            </w:pPr>
            <w:r w:rsidRPr="005D58E5">
              <w:rPr>
                <w:rFonts w:ascii="Times New Roman" w:hAnsi="Times New Roman"/>
                <w:b/>
                <w:sz w:val="28"/>
                <w:szCs w:val="28"/>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firstLine="567"/>
              <w:jc w:val="both"/>
              <w:rPr>
                <w:rFonts w:ascii="Times New Roman" w:eastAsia="Calibri" w:hAnsi="Times New Roman"/>
                <w:b/>
                <w:sz w:val="28"/>
                <w:szCs w:val="28"/>
              </w:rPr>
            </w:pPr>
            <w:r w:rsidRPr="005D58E5">
              <w:rPr>
                <w:rFonts w:ascii="Times New Roman" w:hAnsi="Times New Roman"/>
                <w:b/>
                <w:sz w:val="28"/>
                <w:szCs w:val="28"/>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firstLine="567"/>
              <w:jc w:val="both"/>
              <w:rPr>
                <w:rFonts w:ascii="Times New Roman" w:eastAsia="Calibri" w:hAnsi="Times New Roman"/>
                <w:b/>
                <w:sz w:val="28"/>
                <w:szCs w:val="28"/>
              </w:rPr>
            </w:pPr>
            <w:r w:rsidRPr="005D58E5">
              <w:rPr>
                <w:rFonts w:ascii="Times New Roman" w:hAnsi="Times New Roman"/>
                <w:b/>
                <w:sz w:val="28"/>
                <w:szCs w:val="28"/>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firstLine="567"/>
              <w:jc w:val="both"/>
              <w:rPr>
                <w:rFonts w:ascii="Times New Roman" w:eastAsia="Calibri" w:hAnsi="Times New Roman"/>
                <w:b/>
                <w:sz w:val="28"/>
                <w:szCs w:val="28"/>
              </w:rPr>
            </w:pPr>
            <w:r w:rsidRPr="005D58E5">
              <w:rPr>
                <w:rFonts w:ascii="Times New Roman" w:hAnsi="Times New Roman"/>
                <w:b/>
                <w:sz w:val="28"/>
                <w:szCs w:val="28"/>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b/>
                <w:sz w:val="28"/>
                <w:szCs w:val="28"/>
              </w:rPr>
            </w:pPr>
          </w:p>
          <w:p w:rsidR="00600440" w:rsidRPr="005D58E5" w:rsidRDefault="00600440" w:rsidP="00126119">
            <w:pPr>
              <w:spacing w:after="0" w:line="240" w:lineRule="auto"/>
              <w:ind w:firstLine="567"/>
              <w:jc w:val="both"/>
              <w:rPr>
                <w:rFonts w:ascii="Times New Roman" w:eastAsia="Calibri" w:hAnsi="Times New Roman"/>
                <w:b/>
                <w:sz w:val="28"/>
                <w:szCs w:val="28"/>
              </w:rPr>
            </w:pPr>
            <w:r w:rsidRPr="005D58E5">
              <w:rPr>
                <w:rFonts w:ascii="Times New Roman" w:hAnsi="Times New Roman"/>
                <w:b/>
                <w:sz w:val="28"/>
                <w:szCs w:val="28"/>
              </w:rPr>
              <w:t>2025г.</w:t>
            </w:r>
          </w:p>
        </w:tc>
      </w:tr>
      <w:tr w:rsidR="00600440" w:rsidRPr="005D58E5" w:rsidTr="0086325E">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Количество действующих субъ-ектов малого  и сред-него предприни-мательства, включая микропредприятия"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280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299</w:t>
            </w:r>
          </w:p>
        </w:tc>
      </w:tr>
      <w:tr w:rsidR="00600440" w:rsidRPr="005D58E5" w:rsidTr="0086325E">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r>
      <w:tr w:rsidR="00600440" w:rsidRPr="005D58E5" w:rsidTr="0086325E">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10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10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10</w:t>
            </w:r>
          </w:p>
        </w:tc>
      </w:tr>
      <w:tr w:rsidR="00600440" w:rsidRPr="005D58E5" w:rsidTr="0086325E">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 xml:space="preserve">     микропредприятий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r>
      <w:tr w:rsidR="00600440" w:rsidRPr="005D58E5" w:rsidTr="0086325E">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245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247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249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26119">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257</w:t>
            </w:r>
          </w:p>
        </w:tc>
      </w:tr>
    </w:tbl>
    <w:p w:rsidR="00600440" w:rsidRPr="005D58E5" w:rsidRDefault="00600440" w:rsidP="00126119">
      <w:pPr>
        <w:spacing w:after="0" w:line="240" w:lineRule="auto"/>
        <w:ind w:firstLine="567"/>
        <w:jc w:val="both"/>
        <w:rPr>
          <w:rFonts w:ascii="Times New Roman" w:hAnsi="Times New Roman"/>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Планируемые инвестиционные проекты:</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модернизация технологического оборудования для производства мучных кондитерских изделий ООО "Союз", стоимость проекта 18 млн.руб.  – 2019г.;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расширение производства по розливу бутилированной воды ИП Раимов Р.Р. </w:t>
      </w:r>
      <w:r w:rsidRPr="005D58E5">
        <w:rPr>
          <w:rFonts w:ascii="Times New Roman" w:hAnsi="Times New Roman"/>
          <w:color w:val="000000"/>
          <w:sz w:val="28"/>
          <w:szCs w:val="28"/>
        </w:rPr>
        <w:t>стоимость проекта 15 млн. рублей, год реализации – 2019;</w:t>
      </w:r>
      <w:r w:rsidRPr="005D58E5">
        <w:rPr>
          <w:rFonts w:ascii="Times New Roman" w:hAnsi="Times New Roman"/>
          <w:sz w:val="28"/>
          <w:szCs w:val="28"/>
        </w:rPr>
        <w:t xml:space="preserve">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модернизация технологического оборудования под выпуск конкурентоспособной продукции картофельного крахмала ООО "Крахмальный завод" стоимость проекта 23 млн.рублей, год реализации – 2019г.;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промышленное производство ИП Борисова И.Н. стоимость проекта  4,3 млн.рублей, год реализации – 2019г.;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автостоянки с. Дубенки  (10000 кв. м) ООО "Империя Авто"  стоимость проекта 0,8 млн.рублей, год реализации – 2020г.;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магазина по торговле непродовольственными товарами ИП Кузнецов Ю.С. стоимость проекта  1,2 млн.рублей, год реализации – 2019г.;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магазина хозяйственных товаров ИП Корягин О.В стоимость проекта  2,1 млн.рублей, год реализации – 2019г.;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салонов сотовой связи ИП Казаев В.Н стоимость проекта  0,8 млн.рублей, год реализации – 2019г.;</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 увеличение торговой площади магазина "Пятачок" ИП Борчин Ю.Н., стоимость проекта  1.3 млн.рублей, год реализации – 2019г.</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Для </w:t>
      </w:r>
      <w:r w:rsidRPr="005D58E5">
        <w:rPr>
          <w:rFonts w:ascii="Times New Roman" w:hAnsi="Times New Roman"/>
          <w:b/>
          <w:color w:val="000000"/>
          <w:sz w:val="28"/>
          <w:szCs w:val="28"/>
        </w:rPr>
        <w:t>промышленного</w:t>
      </w:r>
      <w:r w:rsidRPr="005D58E5">
        <w:rPr>
          <w:rFonts w:ascii="Times New Roman" w:hAnsi="Times New Roman"/>
          <w:color w:val="000000"/>
          <w:sz w:val="28"/>
          <w:szCs w:val="28"/>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организация швейного дела в с.Поводимово, стоимость проекта  0,5 млн.рублей, год реализации –2018- 2019г.г.;</w:t>
      </w:r>
    </w:p>
    <w:p w:rsidR="00600440" w:rsidRPr="005D58E5" w:rsidRDefault="00600440" w:rsidP="00126119">
      <w:pPr>
        <w:spacing w:after="0" w:line="240" w:lineRule="auto"/>
        <w:ind w:firstLine="567"/>
        <w:jc w:val="both"/>
        <w:rPr>
          <w:rFonts w:ascii="Times New Roman" w:hAnsi="Times New Roman"/>
          <w:bCs/>
          <w:iCs/>
          <w:spacing w:val="-2"/>
          <w:sz w:val="28"/>
          <w:szCs w:val="28"/>
          <w:highlight w:val="green"/>
        </w:rPr>
      </w:pPr>
      <w:r w:rsidRPr="005D58E5">
        <w:rPr>
          <w:rFonts w:ascii="Times New Roman" w:hAnsi="Times New Roman"/>
          <w:sz w:val="28"/>
          <w:szCs w:val="28"/>
        </w:rPr>
        <w:t xml:space="preserve"> </w:t>
      </w:r>
      <w:r w:rsidRPr="005D58E5">
        <w:rPr>
          <w:rFonts w:ascii="Times New Roman" w:eastAsia="Calibri" w:hAnsi="Times New Roman"/>
          <w:sz w:val="28"/>
          <w:szCs w:val="28"/>
        </w:rPr>
        <w:t xml:space="preserve">Выполнение технической инвентаризации и паспортизации объектов </w:t>
      </w:r>
      <w:r w:rsidRPr="005D58E5">
        <w:rPr>
          <w:rFonts w:ascii="Times New Roman" w:eastAsia="Calibri" w:hAnsi="Times New Roman"/>
          <w:b/>
          <w:sz w:val="28"/>
          <w:szCs w:val="28"/>
        </w:rPr>
        <w:t>муниципального имущества</w:t>
      </w:r>
      <w:r w:rsidRPr="005D58E5">
        <w:rPr>
          <w:rFonts w:ascii="Times New Roman" w:eastAsia="Calibri" w:hAnsi="Times New Roman"/>
          <w:sz w:val="28"/>
          <w:szCs w:val="28"/>
        </w:rPr>
        <w:t>,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являются важными условиями для пополнения бюджета Дубенского района.</w:t>
      </w:r>
    </w:p>
    <w:p w:rsidR="00600440" w:rsidRPr="005D58E5" w:rsidRDefault="00600440" w:rsidP="00126119">
      <w:pPr>
        <w:pStyle w:val="32"/>
        <w:ind w:firstLine="567"/>
        <w:jc w:val="both"/>
        <w:rPr>
          <w:rFonts w:ascii="Times New Roman" w:hAnsi="Times New Roman" w:cs="Times New Roman"/>
          <w:b/>
          <w:sz w:val="28"/>
          <w:szCs w:val="28"/>
          <w:lang w:eastAsia="ru-RU"/>
        </w:rPr>
      </w:pPr>
    </w:p>
    <w:p w:rsidR="00600440" w:rsidRPr="005D58E5" w:rsidRDefault="00600440" w:rsidP="00126119">
      <w:pPr>
        <w:spacing w:after="0" w:line="240" w:lineRule="auto"/>
        <w:ind w:firstLine="567"/>
        <w:jc w:val="both"/>
        <w:rPr>
          <w:rFonts w:ascii="Times New Roman" w:hAnsi="Times New Roman"/>
          <w:b/>
          <w:bCs/>
          <w:i/>
          <w:iCs/>
          <w:spacing w:val="-2"/>
          <w:sz w:val="28"/>
          <w:szCs w:val="28"/>
        </w:rPr>
      </w:pPr>
      <w:r w:rsidRPr="005D58E5">
        <w:rPr>
          <w:rFonts w:ascii="Times New Roman" w:hAnsi="Times New Roman"/>
          <w:b/>
          <w:bCs/>
          <w:i/>
          <w:iCs/>
          <w:spacing w:val="-2"/>
          <w:sz w:val="28"/>
          <w:szCs w:val="28"/>
        </w:rPr>
        <w:t>Раздел 4.3. Основные направления создания комфортной среды</w:t>
      </w:r>
    </w:p>
    <w:p w:rsidR="00600440" w:rsidRPr="005D58E5" w:rsidRDefault="00600440" w:rsidP="00126119">
      <w:pPr>
        <w:spacing w:after="0" w:line="240" w:lineRule="auto"/>
        <w:ind w:firstLine="567"/>
        <w:jc w:val="both"/>
        <w:rPr>
          <w:rFonts w:ascii="Times New Roman" w:hAnsi="Times New Roman"/>
          <w:b/>
          <w:bCs/>
          <w:i/>
          <w:iCs/>
          <w:spacing w:val="-2"/>
          <w:sz w:val="28"/>
          <w:szCs w:val="28"/>
        </w:rPr>
      </w:pPr>
      <w:r w:rsidRPr="005D58E5">
        <w:rPr>
          <w:rFonts w:ascii="Times New Roman" w:hAnsi="Times New Roman"/>
          <w:b/>
          <w:bCs/>
          <w:i/>
          <w:iCs/>
          <w:spacing w:val="-2"/>
          <w:sz w:val="28"/>
          <w:szCs w:val="28"/>
        </w:rPr>
        <w:t xml:space="preserve"> для жизни населения </w:t>
      </w:r>
      <w:r w:rsidRPr="005D58E5">
        <w:rPr>
          <w:rFonts w:ascii="Times New Roman" w:hAnsi="Times New Roman"/>
          <w:b/>
          <w:i/>
          <w:spacing w:val="2"/>
          <w:sz w:val="28"/>
          <w:szCs w:val="28"/>
        </w:rPr>
        <w:t>Дубенского района</w:t>
      </w:r>
      <w:r w:rsidRPr="005D58E5">
        <w:rPr>
          <w:rFonts w:ascii="Times New Roman" w:hAnsi="Times New Roman"/>
          <w:b/>
          <w:bCs/>
          <w:i/>
          <w:iCs/>
          <w:spacing w:val="-2"/>
          <w:sz w:val="28"/>
          <w:szCs w:val="28"/>
        </w:rPr>
        <w:t>.</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bCs/>
          <w:sz w:val="28"/>
          <w:szCs w:val="28"/>
        </w:rPr>
        <w:t>Администрацией Дубенского района принимаются все необходимые меры по  модернизации и строительству новых объектов коммунального назначения в рамках действующих федеральных и региональных программ.</w:t>
      </w:r>
      <w:r w:rsidRPr="005D58E5">
        <w:rPr>
          <w:rFonts w:ascii="Times New Roman" w:hAnsi="Times New Roman"/>
          <w:sz w:val="28"/>
          <w:szCs w:val="28"/>
        </w:rPr>
        <w:t xml:space="preserve">      </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рамках федеральных и республиканских  программ с 2019 по 2021 гг. в Дубенском районе планируется:  </w:t>
      </w:r>
    </w:p>
    <w:p w:rsidR="00600440"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39 домов для молодых специалистов, объем финансирования составит 154275,6 тыс.рублей;</w:t>
      </w:r>
    </w:p>
    <w:p w:rsidR="00AF0FDA" w:rsidRPr="005D58E5" w:rsidRDefault="00AF0FDA" w:rsidP="00126119">
      <w:pPr>
        <w:autoSpaceDE w:val="0"/>
        <w:autoSpaceDN w:val="0"/>
        <w:adjustRightInd w:val="0"/>
        <w:spacing w:after="0" w:line="240" w:lineRule="auto"/>
        <w:ind w:firstLine="567"/>
        <w:jc w:val="right"/>
        <w:rPr>
          <w:rFonts w:ascii="Times New Roman" w:hAnsi="Times New Roman"/>
          <w:sz w:val="28"/>
          <w:szCs w:val="28"/>
        </w:rPr>
      </w:pPr>
      <w:r>
        <w:rPr>
          <w:rFonts w:ascii="Times New Roman" w:hAnsi="Times New Roman"/>
          <w:sz w:val="28"/>
          <w:szCs w:val="28"/>
        </w:rPr>
        <w:t>Таблица 38</w:t>
      </w:r>
    </w:p>
    <w:p w:rsidR="00600440" w:rsidRPr="00AF0FDA" w:rsidRDefault="00600440" w:rsidP="00126119">
      <w:pPr>
        <w:spacing w:before="120" w:after="0" w:line="240" w:lineRule="auto"/>
        <w:ind w:firstLine="567"/>
        <w:jc w:val="center"/>
        <w:rPr>
          <w:rFonts w:ascii="Times New Roman" w:eastAsia="Calibri" w:hAnsi="Times New Roman"/>
          <w:b/>
          <w:sz w:val="28"/>
          <w:szCs w:val="28"/>
          <w:lang w:eastAsia="en-US"/>
        </w:rPr>
      </w:pPr>
      <w:r w:rsidRPr="00AF0FDA">
        <w:rPr>
          <w:rFonts w:ascii="Times New Roman" w:hAnsi="Times New Roman"/>
          <w:b/>
          <w:sz w:val="28"/>
          <w:szCs w:val="28"/>
        </w:rPr>
        <w:t>Планируемы</w:t>
      </w:r>
      <w:r w:rsidR="00AF0FDA">
        <w:rPr>
          <w:rFonts w:ascii="Times New Roman" w:hAnsi="Times New Roman"/>
          <w:b/>
          <w:sz w:val="28"/>
          <w:szCs w:val="28"/>
        </w:rPr>
        <w:t xml:space="preserve">й объем ввода жилья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0"/>
        <w:gridCol w:w="921"/>
        <w:gridCol w:w="922"/>
        <w:gridCol w:w="1004"/>
        <w:gridCol w:w="1004"/>
        <w:gridCol w:w="1004"/>
        <w:gridCol w:w="1004"/>
        <w:gridCol w:w="1004"/>
        <w:gridCol w:w="993"/>
      </w:tblGrid>
      <w:tr w:rsidR="00600440" w:rsidRPr="005D58E5" w:rsidTr="0086325E">
        <w:trPr>
          <w:trHeight w:val="479"/>
        </w:trPr>
        <w:tc>
          <w:tcPr>
            <w:tcW w:w="1715"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D7364B">
            <w:pPr>
              <w:spacing w:after="0" w:line="240" w:lineRule="auto"/>
              <w:jc w:val="both"/>
              <w:rPr>
                <w:rFonts w:ascii="Times New Roman" w:hAnsi="Times New Roman"/>
                <w:b/>
                <w:sz w:val="28"/>
                <w:szCs w:val="28"/>
                <w:lang w:eastAsia="en-US"/>
              </w:rPr>
            </w:pPr>
          </w:p>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Итого за 2019-2025 гг.</w:t>
            </w:r>
          </w:p>
        </w:tc>
      </w:tr>
      <w:tr w:rsidR="00600440" w:rsidRPr="005D58E5" w:rsidTr="0086325E">
        <w:tc>
          <w:tcPr>
            <w:tcW w:w="1715"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p>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4100</w:t>
            </w:r>
          </w:p>
        </w:tc>
        <w:tc>
          <w:tcPr>
            <w:tcW w:w="922"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4300</w:t>
            </w:r>
          </w:p>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 xml:space="preserve"> </w:t>
            </w: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4600</w:t>
            </w:r>
          </w:p>
          <w:p w:rsidR="00600440" w:rsidRPr="005D58E5" w:rsidRDefault="00600440" w:rsidP="00D7364B">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4800</w:t>
            </w:r>
          </w:p>
          <w:p w:rsidR="00600440" w:rsidRPr="005D58E5" w:rsidRDefault="00600440" w:rsidP="00D7364B">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5300</w:t>
            </w:r>
          </w:p>
          <w:p w:rsidR="00600440" w:rsidRPr="005D58E5" w:rsidRDefault="00600440" w:rsidP="00D7364B">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6200</w:t>
            </w:r>
          </w:p>
          <w:p w:rsidR="00600440" w:rsidRPr="005D58E5" w:rsidRDefault="00600440" w:rsidP="00D7364B">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6500</w:t>
            </w:r>
          </w:p>
          <w:p w:rsidR="00600440" w:rsidRPr="005D58E5" w:rsidRDefault="00600440" w:rsidP="00D7364B">
            <w:pPr>
              <w:spacing w:after="0" w:line="240" w:lineRule="auto"/>
              <w:jc w:val="both"/>
              <w:rPr>
                <w:rFonts w:ascii="Times New Roman" w:hAnsi="Times New Roman"/>
                <w:color w:val="000000"/>
                <w:sz w:val="28"/>
                <w:szCs w:val="28"/>
                <w:lang w:eastAsia="en-US"/>
              </w:rPr>
            </w:pPr>
          </w:p>
        </w:tc>
        <w:tc>
          <w:tcPr>
            <w:tcW w:w="993"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D7364B">
            <w:pPr>
              <w:spacing w:after="0" w:line="240" w:lineRule="auto"/>
              <w:jc w:val="both"/>
              <w:rPr>
                <w:rFonts w:ascii="Times New Roman" w:eastAsia="Calibri" w:hAnsi="Times New Roman"/>
                <w:sz w:val="28"/>
                <w:szCs w:val="28"/>
                <w:lang w:eastAsia="en-US"/>
              </w:rPr>
            </w:pPr>
            <w:r w:rsidRPr="005D58E5">
              <w:rPr>
                <w:rFonts w:ascii="Times New Roman" w:hAnsi="Times New Roman"/>
                <w:sz w:val="28"/>
                <w:szCs w:val="28"/>
                <w:lang w:eastAsia="en-US"/>
              </w:rPr>
              <w:t>35800</w:t>
            </w:r>
          </w:p>
        </w:tc>
      </w:tr>
    </w:tbl>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и  реконструкция автодорог в с.Дубенки общей протяженностью 4,605 км, объем финансирования  составит 38881,492 тыс.рублей;</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и модернизация водопроводных сетей в с.Пуркаево, п.Свиносовхоз, с.Чиндяново, с.Дубенки, объем финансирования составит 147393,93 тыс.рублей;</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газопровода в с.Дубенки, объем финансирования 3799,998 тыс.рублей;</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линий электропередачи в с.Дубенки, с.Ардатово и модернизация уличного освещения с объемом финансирования – 13100 тыс.рублей .</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Перед районом стоят задачи передачи муниципального имущества (водопровод, водоотведение, очистные сооружения) путем заключения концессионных соглашений. В 2019 году планируется заключение концессионных соглашений в с.Кочкурово с.Дубенки.</w:t>
      </w:r>
      <w:r w:rsidRPr="005D58E5">
        <w:rPr>
          <w:rFonts w:ascii="Times New Roman" w:hAnsi="Times New Roman"/>
          <w:sz w:val="28"/>
          <w:szCs w:val="28"/>
        </w:rPr>
        <w:tab/>
      </w:r>
    </w:p>
    <w:p w:rsidR="00600440" w:rsidRPr="005D58E5" w:rsidRDefault="00600440" w:rsidP="00126119">
      <w:pPr>
        <w:spacing w:after="0" w:line="240" w:lineRule="auto"/>
        <w:ind w:firstLine="567"/>
        <w:jc w:val="both"/>
        <w:outlineLvl w:val="3"/>
        <w:rPr>
          <w:rFonts w:ascii="Times New Roman" w:hAnsi="Times New Roman"/>
          <w:sz w:val="28"/>
          <w:szCs w:val="28"/>
        </w:rPr>
      </w:pPr>
      <w:r w:rsidRPr="005D58E5">
        <w:rPr>
          <w:rFonts w:ascii="Times New Roman" w:hAnsi="Times New Roman"/>
          <w:color w:val="000000"/>
          <w:sz w:val="28"/>
          <w:szCs w:val="28"/>
        </w:rPr>
        <w:t>В рамках мероприятия по комплексной компактной застройке планируется строительство 80 жилых домов. В очереди на получение жилья с полным пакетом документов в рамках</w:t>
      </w:r>
      <w:r w:rsidRPr="005D58E5">
        <w:rPr>
          <w:rFonts w:ascii="Times New Roman" w:hAnsi="Times New Roman"/>
          <w:sz w:val="28"/>
          <w:szCs w:val="28"/>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на 2013 – 2020 годы»</w:t>
      </w:r>
      <w:r w:rsidRPr="005D58E5">
        <w:rPr>
          <w:rFonts w:ascii="Times New Roman" w:hAnsi="Times New Roman"/>
          <w:color w:val="000000"/>
          <w:sz w:val="28"/>
          <w:szCs w:val="28"/>
        </w:rPr>
        <w:t xml:space="preserve">  состоят 30 семей, имеются заявления и осуществляют сбор документов ещё 35 семей. В очереди на  получение жилья состоят 37 детей сирот, а также 79 семей в рамках программы «Жилище». Из приведённого перечня видно, что востребованность в строительстве жилых домов имеется, </w:t>
      </w:r>
      <w:r w:rsidRPr="005D58E5">
        <w:rPr>
          <w:rFonts w:ascii="Times New Roman" w:hAnsi="Times New Roman"/>
          <w:sz w:val="28"/>
          <w:szCs w:val="28"/>
        </w:rPr>
        <w:t xml:space="preserve">в   том   числе   для   работников,    занятых   у  сельскохозяйственных товаропроизводителей  67 семей.  </w:t>
      </w:r>
    </w:p>
    <w:p w:rsidR="00713B6D"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Перспективное развитие связи в Дубенском районе видится в дополнительной установке вышек сотовых операторов, в населенных пунктах с не устойчивым приёмом; развитие цифрового телевидения.</w:t>
      </w:r>
    </w:p>
    <w:p w:rsidR="00600440" w:rsidRPr="005D58E5" w:rsidRDefault="00600440" w:rsidP="00713B6D">
      <w:pPr>
        <w:spacing w:after="0" w:line="240" w:lineRule="auto"/>
        <w:ind w:firstLine="567"/>
        <w:jc w:val="both"/>
        <w:rPr>
          <w:rFonts w:ascii="Times New Roman" w:hAnsi="Times New Roman"/>
          <w:color w:val="000000"/>
          <w:sz w:val="28"/>
          <w:szCs w:val="28"/>
          <w:shd w:val="clear" w:color="auto" w:fill="FFFFFF"/>
        </w:rPr>
      </w:pPr>
      <w:r w:rsidRPr="005D58E5">
        <w:rPr>
          <w:rFonts w:ascii="Times New Roman" w:hAnsi="Times New Roman"/>
          <w:sz w:val="28"/>
          <w:szCs w:val="28"/>
        </w:rPr>
        <w:t xml:space="preserve"> Для  о</w:t>
      </w:r>
      <w:r w:rsidRPr="005D58E5">
        <w:rPr>
          <w:rFonts w:ascii="Times New Roman" w:hAnsi="Times New Roman"/>
          <w:color w:val="000000"/>
          <w:sz w:val="28"/>
          <w:szCs w:val="28"/>
          <w:shd w:val="clear" w:color="auto" w:fill="FFFFFF"/>
        </w:rPr>
        <w:t>беспечения благоприятного состояния окружающей среды как необходимого условия улучшения качества жизни и здоровья населения» предлагаются следующие мероприятия:</w:t>
      </w:r>
    </w:p>
    <w:p w:rsidR="00600440" w:rsidRPr="005D58E5" w:rsidRDefault="00600440" w:rsidP="00713B6D">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  - капитальный ремонт гидротехнических сооружений пруда на р. Ахматовка, с. Дубенки;</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w:t>
      </w:r>
      <w:r w:rsidRPr="005D58E5">
        <w:rPr>
          <w:rFonts w:ascii="Times New Roman" w:hAnsi="Times New Roman"/>
          <w:sz w:val="28"/>
          <w:szCs w:val="28"/>
        </w:rPr>
        <w:t xml:space="preserve"> к</w:t>
      </w:r>
      <w:r w:rsidRPr="005D58E5">
        <w:rPr>
          <w:rFonts w:ascii="Times New Roman" w:hAnsi="Times New Roman"/>
          <w:color w:val="000000"/>
          <w:sz w:val="28"/>
          <w:szCs w:val="28"/>
        </w:rPr>
        <w:t>апитальный ремонт гидротехнических сооружений пруда на р. Салов ведь, с. Чиндяново;</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капитальный ремонт гидротехнических сооружений пруда на ручье Измалка, с. Кайбичево;</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Перечень приоритетов муниципальной политики, направленной на повышение </w:t>
      </w:r>
      <w:r w:rsidRPr="005D58E5">
        <w:rPr>
          <w:rFonts w:ascii="Times New Roman" w:hAnsi="Times New Roman"/>
          <w:b/>
          <w:sz w:val="28"/>
          <w:szCs w:val="28"/>
        </w:rPr>
        <w:t>безопасности</w:t>
      </w:r>
      <w:r w:rsidRPr="005D58E5">
        <w:rPr>
          <w:rFonts w:ascii="Times New Roman" w:hAnsi="Times New Roman"/>
          <w:sz w:val="28"/>
          <w:szCs w:val="28"/>
        </w:rPr>
        <w:t xml:space="preserve"> жизнедеятельности населения, выглядит следующим образом:</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правопорядка и общественной безопасности;</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дорожного движения;</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снижение рисков и смягчение последствий чрезвычайных ситуаций межмуниципального и регионального характера;</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пожарной безопасности;</w:t>
      </w:r>
    </w:p>
    <w:p w:rsidR="00600440" w:rsidRPr="005D58E5"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противодействие незаконному распространению и немедицинскому потреблению наркотиков;</w:t>
      </w:r>
    </w:p>
    <w:p w:rsidR="00600440" w:rsidRDefault="00600440" w:rsidP="00126119">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населения от угроз терроризма и экстремизма.</w:t>
      </w:r>
    </w:p>
    <w:p w:rsidR="00AF0FDA" w:rsidRPr="005D58E5" w:rsidRDefault="00AF0FDA" w:rsidP="00126119">
      <w:pPr>
        <w:tabs>
          <w:tab w:val="left" w:pos="3540"/>
        </w:tabs>
        <w:spacing w:after="0" w:line="240" w:lineRule="auto"/>
        <w:ind w:firstLine="567"/>
        <w:jc w:val="both"/>
        <w:rPr>
          <w:rFonts w:ascii="Times New Roman" w:hAnsi="Times New Roman"/>
          <w:sz w:val="28"/>
          <w:szCs w:val="28"/>
        </w:rPr>
      </w:pPr>
    </w:p>
    <w:p w:rsidR="00600440" w:rsidRPr="005D58E5" w:rsidRDefault="00600440" w:rsidP="00126119">
      <w:pPr>
        <w:spacing w:line="240" w:lineRule="auto"/>
        <w:ind w:firstLine="567"/>
        <w:jc w:val="both"/>
        <w:rPr>
          <w:rFonts w:ascii="Times New Roman" w:hAnsi="Times New Roman"/>
          <w:b/>
          <w:bCs/>
          <w:i/>
          <w:iCs/>
          <w:spacing w:val="-2"/>
          <w:sz w:val="28"/>
          <w:szCs w:val="28"/>
        </w:rPr>
      </w:pPr>
      <w:r w:rsidRPr="005D58E5">
        <w:rPr>
          <w:rFonts w:ascii="Times New Roman" w:hAnsi="Times New Roman"/>
          <w:b/>
          <w:bCs/>
          <w:i/>
          <w:iCs/>
          <w:spacing w:val="-2"/>
          <w:sz w:val="28"/>
          <w:szCs w:val="28"/>
        </w:rPr>
        <w:t>Раздел 4.4. Основные направления повышения эффективности муниципального управления.</w:t>
      </w:r>
    </w:p>
    <w:p w:rsidR="00600440" w:rsidRPr="005D58E5" w:rsidRDefault="00600440" w:rsidP="00126119">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С учетом современных потребностей и динамики развития </w:t>
      </w:r>
      <w:r w:rsidRPr="005D58E5">
        <w:rPr>
          <w:rFonts w:ascii="Times New Roman" w:hAnsi="Times New Roman"/>
          <w:b/>
          <w:color w:val="000000"/>
          <w:sz w:val="28"/>
          <w:szCs w:val="28"/>
        </w:rPr>
        <w:t>муниципальной службы</w:t>
      </w:r>
      <w:r w:rsidRPr="005D58E5">
        <w:rPr>
          <w:rFonts w:ascii="Times New Roman" w:hAnsi="Times New Roman"/>
          <w:color w:val="000000"/>
          <w:sz w:val="28"/>
          <w:szCs w:val="28"/>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b/>
          <w:sz w:val="28"/>
          <w:szCs w:val="28"/>
        </w:rPr>
        <w:t>Реорганизация</w:t>
      </w:r>
      <w:r w:rsidRPr="005D58E5">
        <w:rPr>
          <w:rFonts w:ascii="Times New Roman" w:hAnsi="Times New Roman"/>
          <w:sz w:val="28"/>
          <w:szCs w:val="28"/>
        </w:rPr>
        <w:t xml:space="preserve"> сельских поселений района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AF0FDA" w:rsidRPr="005D58E5" w:rsidRDefault="00AF0FDA" w:rsidP="00126119">
      <w:pPr>
        <w:spacing w:after="0" w:line="240" w:lineRule="auto"/>
        <w:ind w:firstLine="567"/>
        <w:jc w:val="both"/>
        <w:rPr>
          <w:rFonts w:ascii="Times New Roman" w:hAnsi="Times New Roman"/>
          <w:sz w:val="28"/>
          <w:szCs w:val="28"/>
        </w:rPr>
      </w:pPr>
    </w:p>
    <w:p w:rsidR="00600440" w:rsidRPr="005D58E5" w:rsidRDefault="00600440" w:rsidP="00126119">
      <w:pPr>
        <w:spacing w:line="240" w:lineRule="auto"/>
        <w:ind w:firstLine="567"/>
        <w:jc w:val="both"/>
        <w:rPr>
          <w:rFonts w:ascii="Times New Roman" w:hAnsi="Times New Roman"/>
          <w:spacing w:val="2"/>
          <w:sz w:val="28"/>
          <w:szCs w:val="28"/>
        </w:rPr>
      </w:pPr>
      <w:r w:rsidRPr="005D58E5">
        <w:rPr>
          <w:rFonts w:ascii="Times New Roman" w:hAnsi="Times New Roman"/>
          <w:b/>
          <w:i/>
          <w:sz w:val="28"/>
          <w:szCs w:val="28"/>
        </w:rPr>
        <w:t xml:space="preserve">Раздел 4.5. </w:t>
      </w:r>
      <w:r w:rsidRPr="005D58E5">
        <w:rPr>
          <w:rFonts w:ascii="Times New Roman" w:hAnsi="Times New Roman"/>
          <w:b/>
          <w:bCs/>
          <w:i/>
          <w:iCs/>
          <w:spacing w:val="-2"/>
          <w:sz w:val="28"/>
          <w:szCs w:val="28"/>
        </w:rPr>
        <w:t>Основные направления повышения эффективности   управления  муниципальными финансами.</w:t>
      </w:r>
    </w:p>
    <w:p w:rsidR="00126119"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Приоритеты политики в сфере управления </w:t>
      </w:r>
      <w:r w:rsidRPr="005D58E5">
        <w:rPr>
          <w:rFonts w:ascii="Times New Roman" w:hAnsi="Times New Roman"/>
          <w:b/>
          <w:sz w:val="28"/>
          <w:szCs w:val="28"/>
        </w:rPr>
        <w:t>муниципальными финансами</w:t>
      </w:r>
      <w:r w:rsidRPr="005D58E5">
        <w:rPr>
          <w:rFonts w:ascii="Times New Roman" w:hAnsi="Times New Roman"/>
          <w:sz w:val="28"/>
          <w:szCs w:val="28"/>
        </w:rPr>
        <w:t xml:space="preserve"> Дубенского муниципального района определены ежегодными </w:t>
      </w:r>
      <w:hyperlink r:id="rId25" w:history="1">
        <w:r w:rsidRPr="005D58E5">
          <w:rPr>
            <w:rStyle w:val="ac"/>
            <w:rFonts w:ascii="Times New Roman" w:hAnsi="Times New Roman"/>
            <w:sz w:val="28"/>
            <w:szCs w:val="28"/>
          </w:rPr>
          <w:t>посланиями</w:t>
        </w:r>
      </w:hyperlink>
      <w:r w:rsidRPr="005D58E5">
        <w:rPr>
          <w:rFonts w:ascii="Times New Roman" w:hAnsi="Times New Roman"/>
          <w:sz w:val="28"/>
          <w:szCs w:val="28"/>
        </w:rPr>
        <w:t xml:space="preserve"> Главы Республики Мордовия Государственному собранию Республики Мордовия, основными направлениями бюджетной и налоговой политики Дубенского муниципального района на очередной финансовый год и плановый период.</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Основным стратегическим приоритетом политики в сфере управления муниципальными финансами Дубенского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Ельниковском муниципальном районе.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Основными направлениями повышения эффективности управления  муниципальными финансами являются: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бюджетного потенциала, устойчивости и сбалансированности системы муниципальных финансов в Дубенском муниципальном районе;</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оптимизация долговой нагрузки на бюджет Дубенского муниципального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обеспечение эффективного функционирования сектора экономики Дубенского муниципального района;</w:t>
      </w:r>
    </w:p>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sz w:val="28"/>
          <w:szCs w:val="28"/>
        </w:rPr>
        <w:t xml:space="preserve">- обеспечение контроля за соблюдением </w:t>
      </w:r>
      <w:hyperlink r:id="rId26" w:history="1">
        <w:r w:rsidRPr="005D58E5">
          <w:rPr>
            <w:rStyle w:val="ac"/>
            <w:rFonts w:ascii="Times New Roman" w:hAnsi="Times New Roman"/>
            <w:sz w:val="28"/>
            <w:szCs w:val="28"/>
          </w:rPr>
          <w:t>бюджетного законодательства</w:t>
        </w:r>
      </w:hyperlink>
      <w:r w:rsidRPr="005D58E5">
        <w:rPr>
          <w:rFonts w:ascii="Times New Roman" w:hAnsi="Times New Roman"/>
          <w:b/>
          <w:sz w:val="28"/>
          <w:szCs w:val="28"/>
        </w:rPr>
        <w:t>.</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предстоящем периоде необходимо сосредоточиться 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1) повышении прозрачности процедур составления, изменения и исполнения  </w:t>
      </w:r>
      <w:r w:rsidRPr="005D58E5">
        <w:rPr>
          <w:rFonts w:ascii="Times New Roman" w:hAnsi="Times New Roman"/>
          <w:i/>
          <w:sz w:val="28"/>
          <w:szCs w:val="28"/>
        </w:rPr>
        <w:t>бюджета</w:t>
      </w:r>
      <w:r w:rsidRPr="005D58E5">
        <w:rPr>
          <w:rFonts w:ascii="Times New Roman" w:hAnsi="Times New Roman"/>
          <w:sz w:val="28"/>
          <w:szCs w:val="28"/>
        </w:rPr>
        <w:t xml:space="preserve"> Дубенского  муниципального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 обеспечении гибкости бюджетных процедур в случае изменения экономических условий или тактических приоритетов;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3) продолжении работы по инвентаризации всех имеющихся расходных обязательств Дубенского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7" w:history="1">
        <w:r w:rsidRPr="005D58E5">
          <w:rPr>
            <w:rStyle w:val="ac"/>
            <w:rFonts w:ascii="Times New Roman" w:hAnsi="Times New Roman"/>
            <w:sz w:val="28"/>
            <w:szCs w:val="28"/>
          </w:rPr>
          <w:t>Конституцией</w:t>
        </w:r>
      </w:hyperlink>
      <w:r w:rsidRPr="005D58E5">
        <w:rPr>
          <w:rFonts w:ascii="Times New Roman" w:hAnsi="Times New Roman"/>
          <w:sz w:val="28"/>
          <w:szCs w:val="28"/>
        </w:rPr>
        <w:t xml:space="preserve"> Российской Федерации, федеральными законами к полномочиям муниципальных районов;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5) выявлении резервов и перераспределении расходов  бюджета Дубенского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6) распределении ресурсов с учетом результативности, достигнутой в отчетных периодах.</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Дубенского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Развитие системы стратегического планирования в  Дубенском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Дубенского  муниципального района.</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средств требуется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2018 году и на  период  до 2025 годов обеспечение привлечения средств федерального, республиканского бюджета для финансирования расходных обязательств и выполнение условий софинансирования по средствам федерального,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Дубенского муниципального района.</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 установление моратория на увеличение численности работников бюджетной сферы;</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муниципальнных контрактов и гражданско-правовых договоров, своевременная выплата заработной платы, повышение уровня оплаты труда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вывод непрофильных функций муниципальных учреждений Дубенского муниципального района Республики Мордовия на аутсорсинг;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производительности персонала муниципальных учреждений на основе перераспределения функциональных обязанностей и нагрузки;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Дубенского муниципального района Республики Мордовия.</w:t>
      </w:r>
    </w:p>
    <w:p w:rsidR="00126119"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Расходы  бюджета Дубенского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600440" w:rsidRPr="005D58E5" w:rsidRDefault="00600440" w:rsidP="00713B6D">
      <w:pPr>
        <w:spacing w:after="0" w:line="240" w:lineRule="auto"/>
        <w:ind w:firstLine="567"/>
        <w:jc w:val="both"/>
        <w:rPr>
          <w:rFonts w:ascii="Times New Roman" w:hAnsi="Times New Roman"/>
          <w:sz w:val="28"/>
          <w:szCs w:val="28"/>
        </w:rPr>
      </w:pPr>
      <w:r w:rsidRPr="005D58E5">
        <w:rPr>
          <w:rFonts w:ascii="Times New Roman" w:hAnsi="Times New Roman"/>
          <w:sz w:val="28"/>
          <w:szCs w:val="28"/>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Для достижения указанных целей  предусматривается решение следующих приоритетных задач:</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совершенствование бюджетных прогнозов, развитие системы бюджетного планирования;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наращивание доходного потенциала, оптимизация расходов;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эффективности и качества предоставления муниципальных услуг;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формирование, ведение и развитие общедоступных информационных ресурсов.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Реализация мероприятий позволит:</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обеспечить сбалансированность и устойчивость бюджета Дубенского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Дубенского муниципального района в соответствии с требованиями </w:t>
      </w:r>
      <w:hyperlink r:id="rId28" w:history="1">
        <w:r w:rsidRPr="005D58E5">
          <w:rPr>
            <w:rStyle w:val="ac"/>
            <w:rFonts w:ascii="Times New Roman" w:hAnsi="Times New Roman"/>
            <w:sz w:val="28"/>
            <w:szCs w:val="28"/>
          </w:rPr>
          <w:t>Бюджетного кодекса</w:t>
        </w:r>
      </w:hyperlink>
      <w:r w:rsidRPr="005D58E5">
        <w:rPr>
          <w:rFonts w:ascii="Times New Roman" w:hAnsi="Times New Roman"/>
          <w:b/>
          <w:sz w:val="28"/>
          <w:szCs w:val="28"/>
        </w:rPr>
        <w:t xml:space="preserve"> </w:t>
      </w:r>
      <w:r w:rsidRPr="005D58E5">
        <w:rPr>
          <w:rFonts w:ascii="Times New Roman" w:hAnsi="Times New Roman"/>
          <w:sz w:val="28"/>
          <w:szCs w:val="28"/>
        </w:rPr>
        <w:t>Российской Федерации;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повысить бюджетный потенциал Дубенского  района как за счет роста собственной доходной базы бюджета Дубенского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определить финансовые условия на долгосрочную перспективу для решения задач социально-экономического развития Дубенского муниципального района;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не допускать образования просроченной кредиторской задолженности;</w:t>
      </w:r>
    </w:p>
    <w:p w:rsidR="00600440"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126119" w:rsidRPr="005D58E5" w:rsidRDefault="00126119" w:rsidP="00126119">
      <w:pPr>
        <w:spacing w:after="0" w:line="240" w:lineRule="auto"/>
        <w:ind w:firstLine="567"/>
        <w:jc w:val="both"/>
        <w:rPr>
          <w:rFonts w:ascii="Times New Roman" w:hAnsi="Times New Roman"/>
          <w:sz w:val="28"/>
          <w:szCs w:val="28"/>
        </w:rPr>
      </w:pPr>
    </w:p>
    <w:p w:rsidR="00713B6D" w:rsidRDefault="00713B6D" w:rsidP="00126119">
      <w:pPr>
        <w:spacing w:line="240" w:lineRule="auto"/>
        <w:ind w:firstLine="567"/>
        <w:jc w:val="both"/>
        <w:rPr>
          <w:rFonts w:ascii="Times New Roman" w:hAnsi="Times New Roman"/>
          <w:b/>
          <w:i/>
          <w:sz w:val="28"/>
          <w:szCs w:val="28"/>
        </w:rPr>
      </w:pPr>
    </w:p>
    <w:p w:rsidR="00600440" w:rsidRPr="005D58E5" w:rsidRDefault="00600440" w:rsidP="00126119">
      <w:pPr>
        <w:spacing w:line="240" w:lineRule="auto"/>
        <w:ind w:firstLine="567"/>
        <w:jc w:val="both"/>
        <w:rPr>
          <w:rFonts w:ascii="Times New Roman" w:hAnsi="Times New Roman"/>
          <w:b/>
          <w:i/>
          <w:sz w:val="28"/>
          <w:szCs w:val="28"/>
        </w:rPr>
      </w:pPr>
      <w:r w:rsidRPr="005D58E5">
        <w:rPr>
          <w:rFonts w:ascii="Times New Roman" w:hAnsi="Times New Roman"/>
          <w:b/>
          <w:i/>
          <w:sz w:val="28"/>
          <w:szCs w:val="28"/>
        </w:rPr>
        <w:t>4.6. Пространственное развитие Дубенского района.</w:t>
      </w:r>
    </w:p>
    <w:p w:rsidR="00600440" w:rsidRPr="005D58E5" w:rsidRDefault="00600440" w:rsidP="00126119">
      <w:pPr>
        <w:pStyle w:val="a9"/>
        <w:tabs>
          <w:tab w:val="left" w:pos="0"/>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 xml:space="preserve">Размещение производительных сил на территории района создает значительные диспропорции и ограничения социально-экономического развития большинства поселений. Ограниченность ресурсов не позволяет обеспечить равномерное развитие всех территорий района. </w:t>
      </w:r>
    </w:p>
    <w:p w:rsidR="00600440" w:rsidRPr="005D58E5" w:rsidRDefault="00600440" w:rsidP="00126119">
      <w:pPr>
        <w:pStyle w:val="a9"/>
        <w:spacing w:after="0" w:line="240" w:lineRule="auto"/>
        <w:ind w:left="0" w:firstLine="567"/>
        <w:jc w:val="both"/>
        <w:rPr>
          <w:rFonts w:ascii="Times New Roman" w:hAnsi="Times New Roman"/>
          <w:sz w:val="28"/>
          <w:szCs w:val="28"/>
        </w:rPr>
      </w:pPr>
      <w:r w:rsidRPr="005D58E5">
        <w:rPr>
          <w:rFonts w:ascii="Times New Roman" w:hAnsi="Times New Roman"/>
          <w:sz w:val="28"/>
          <w:szCs w:val="28"/>
        </w:rPr>
        <w:tab/>
        <w:t>Основополагающим подходом в достижении основной цели развития территории Дубенского муниципального района должно стать качественное улучшение качества жизни населения, проживающего в районе и предусматривать доступность использования экономических потенциалов близлежащих территорий.</w:t>
      </w:r>
    </w:p>
    <w:p w:rsidR="00600440" w:rsidRPr="005D58E5" w:rsidRDefault="00600440" w:rsidP="00126119">
      <w:pPr>
        <w:pStyle w:val="a9"/>
        <w:spacing w:after="0" w:line="240" w:lineRule="auto"/>
        <w:ind w:left="0" w:firstLine="567"/>
        <w:jc w:val="both"/>
        <w:rPr>
          <w:rFonts w:ascii="Times New Roman" w:hAnsi="Times New Roman"/>
          <w:sz w:val="28"/>
          <w:szCs w:val="28"/>
        </w:rPr>
      </w:pPr>
      <w:r w:rsidRPr="005D58E5">
        <w:rPr>
          <w:rFonts w:ascii="Times New Roman" w:hAnsi="Times New Roman"/>
          <w:sz w:val="28"/>
          <w:szCs w:val="28"/>
        </w:rPr>
        <w:tab/>
        <w:t>Равномерное развитие территорий района будет ориентировано на уже сложившиеся оси расселения - места с развитой социальной инфраструктурой и инженерной подготовкой. Это позволит максимально выявить и повысить привлекательность конкретных инвестиционных площадок.</w:t>
      </w:r>
    </w:p>
    <w:p w:rsidR="00600440" w:rsidRPr="005D58E5" w:rsidRDefault="00600440" w:rsidP="00126119">
      <w:pPr>
        <w:pStyle w:val="a9"/>
        <w:spacing w:after="0" w:line="240" w:lineRule="auto"/>
        <w:ind w:left="0" w:firstLine="567"/>
        <w:jc w:val="both"/>
        <w:rPr>
          <w:rFonts w:ascii="Times New Roman" w:hAnsi="Times New Roman"/>
          <w:sz w:val="28"/>
          <w:szCs w:val="28"/>
        </w:rPr>
      </w:pPr>
      <w:r w:rsidRPr="005D58E5">
        <w:rPr>
          <w:rFonts w:ascii="Times New Roman" w:hAnsi="Times New Roman"/>
          <w:sz w:val="28"/>
          <w:szCs w:val="28"/>
        </w:rPr>
        <w:tab/>
        <w:t>Никакие преобразования территории, а именно объединения поселений, недопустимы до тех пор, пока не будет публично заявлено, обосновано и гарантировано, что условия и качество жизни населения, проживающего на преобразуемых территориях, не ухудшатся.</w:t>
      </w:r>
    </w:p>
    <w:p w:rsidR="00600440" w:rsidRPr="005D58E5" w:rsidRDefault="00600440" w:rsidP="00126119">
      <w:pPr>
        <w:pStyle w:val="a9"/>
        <w:tabs>
          <w:tab w:val="left" w:pos="567"/>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ab/>
        <w:t>Все системные преобразования и управление общими для всего района системными объектами должны осуществляться из единого центра, которым должна стать Администрация муниципального района.</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Территориально-пространственные механизмы.</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В соответствии с Федеральным законом от 06.10.2003г № 131-ФЗ «Об общих принципах организации местного самоуправления в Российской Федерации»  Решением сессии  Совета депутатов Дубенского муниципального района  от 29 августа  2011  года  № 272  утверждена Схема территориального планирования  Дубенского муниципального района. Схема территориального планирования района конкретизирует стратегические решения,  направленные на достижение устойчивого развития территории района.  Разработаны и утверждены Генеральные планы в 16 сельских поселениях района. Территории поселений имеют разное развитие. Различия между поселениями наиболее существенно проявляются в объемах товарного производства на душу населения, включая промышленное и сельскохозяйственное производство, а также в  инвестиционных вложениях в конкретные территории. </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Межмуниципальное сотрудничество.</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Стратегия межмуниципального сотрудничества  определяет долгосрочную политику деятельности органов местного самоуправления в экономической, социальной и иных сферах жизни, согласованную с интересами местного сообщества муниципального образования, входящими в состав района поселений.  Стратегия социально-экономического развития муниципального района должна учитывать существующие и вероятные ценности населения, экономические и конкурентные возможности территории во внешней среде.  Основные направления межмуниципального сотрудничества: </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создание условий, стимулирующих деятельность к росту доходов населения, каждого из входящих в интеграцию муниципальных образований, посредством формирования механизмов эффективного управления собственностью, содействия развитию межмуниципальных рыночных обменов, потребительских товаров, сельскохозяйственной и иной продукции, повышение социальной и экономической защищенности населения, предпринимателей;</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  обеспечение устойчивого и стабильного развития территорий в условиях изменений внешних экономических и политических факторов, повышение конкурентоспособности производителей сельскохозяйственной продукции путем организации прямого диалога о сотрудничестве: органы местного самоуправления – предприниматели муниципального района; </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создание условий, гарантирующих равный доступ сельскохозяйственных производителей на продовольственный рынок города Саранска, в том числе путем организации мини-рынков, предоставления торговых площадей для развития фирменной, оптовой и розничной торговли, привлечения к сотрудничеству действующие торговые сети; </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разработка и определение основных направлений межмуниципального сотрудничества в области образования, здравоохранения, культуры, муниципальной экономики, производства и других сферах жизнедеятельности муниципального района, создающих условия для комфортного и безопасного проживания населения в муниципальном районе; </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bCs/>
          <w:iCs/>
          <w:spacing w:val="-2"/>
          <w:sz w:val="28"/>
          <w:szCs w:val="28"/>
        </w:rPr>
        <w:t xml:space="preserve">- развитие транспортной инфраструктуры и дорожной деятельности; </w:t>
      </w:r>
    </w:p>
    <w:p w:rsidR="00600440" w:rsidRPr="005D58E5" w:rsidRDefault="00600440" w:rsidP="00126119">
      <w:pPr>
        <w:spacing w:line="240" w:lineRule="auto"/>
        <w:ind w:firstLine="567"/>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создание мест отдыха и рекреации, развитие туризма, прежде всего, туризма и отдыха выходного дня; </w:t>
      </w:r>
    </w:p>
    <w:p w:rsidR="00600440" w:rsidRPr="005D58E5" w:rsidRDefault="00600440" w:rsidP="00713B6D">
      <w:pPr>
        <w:autoSpaceDE w:val="0"/>
        <w:autoSpaceDN w:val="0"/>
        <w:adjustRightInd w:val="0"/>
        <w:spacing w:after="0" w:line="240" w:lineRule="auto"/>
        <w:ind w:firstLine="567"/>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утилизация  бытовых отходов, гарантирующих экологическую стабильность, доходность хозяйственной деятельности. </w:t>
      </w:r>
    </w:p>
    <w:p w:rsidR="00600440" w:rsidRPr="005D58E5" w:rsidRDefault="00600440" w:rsidP="00713B6D">
      <w:pPr>
        <w:autoSpaceDE w:val="0"/>
        <w:autoSpaceDN w:val="0"/>
        <w:adjustRightInd w:val="0"/>
        <w:spacing w:after="0" w:line="240" w:lineRule="auto"/>
        <w:ind w:firstLine="567"/>
        <w:jc w:val="both"/>
        <w:rPr>
          <w:rFonts w:ascii="Times New Roman" w:eastAsia="Calibri" w:hAnsi="Times New Roman"/>
          <w:sz w:val="28"/>
          <w:szCs w:val="28"/>
        </w:rPr>
      </w:pPr>
      <w:r w:rsidRPr="005D58E5">
        <w:rPr>
          <w:rFonts w:ascii="Times New Roman" w:hAnsi="Times New Roman"/>
          <w:sz w:val="28"/>
          <w:szCs w:val="28"/>
        </w:rPr>
        <w:t>Согласно Национально</w:t>
      </w:r>
      <w:r w:rsidR="004E5322">
        <w:rPr>
          <w:rFonts w:ascii="Times New Roman" w:hAnsi="Times New Roman"/>
          <w:sz w:val="28"/>
          <w:szCs w:val="28"/>
        </w:rPr>
        <w:t>го</w:t>
      </w:r>
      <w:r w:rsidRPr="005D58E5">
        <w:rPr>
          <w:rFonts w:ascii="Times New Roman" w:hAnsi="Times New Roman"/>
          <w:sz w:val="28"/>
          <w:szCs w:val="28"/>
        </w:rPr>
        <w:t xml:space="preserve"> план</w:t>
      </w:r>
      <w:r w:rsidR="004E5322">
        <w:rPr>
          <w:rFonts w:ascii="Times New Roman" w:hAnsi="Times New Roman"/>
          <w:sz w:val="28"/>
          <w:szCs w:val="28"/>
        </w:rPr>
        <w:t>а</w:t>
      </w:r>
      <w:r w:rsidRPr="005D58E5">
        <w:rPr>
          <w:rFonts w:ascii="Times New Roman" w:hAnsi="Times New Roman"/>
          <w:sz w:val="28"/>
          <w:szCs w:val="28"/>
        </w:rPr>
        <w:t xml:space="preserve"> развития конкуренции в Российской Федерации на 2018 – 2020 годы, утвержденному Указом Президента Российской Федерации от 21 декабря 2017 г. № 618 «Об основных направлениях государственной политики по развитию конкуренции» </w:t>
      </w:r>
      <w:r w:rsidRPr="005D58E5">
        <w:rPr>
          <w:rFonts w:ascii="Times New Roman" w:eastAsia="Calibri" w:hAnsi="Times New Roman"/>
          <w:sz w:val="28"/>
          <w:szCs w:val="28"/>
        </w:rPr>
        <w:t xml:space="preserve"> на территории Дубенского района планируется провести   следующие  мероприятия:</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разработка (актуализация) и утверждение муниципальной «дорожной карты» по развитию конкуренции на территории муниципального образования;</w:t>
      </w:r>
    </w:p>
    <w:p w:rsidR="00600440" w:rsidRPr="005D58E5" w:rsidRDefault="00600440" w:rsidP="00126119">
      <w:pPr>
        <w:autoSpaceDE w:val="0"/>
        <w:autoSpaceDN w:val="0"/>
        <w:adjustRightInd w:val="0"/>
        <w:spacing w:after="0" w:line="240" w:lineRule="auto"/>
        <w:ind w:firstLine="567"/>
        <w:jc w:val="both"/>
        <w:rPr>
          <w:rFonts w:ascii="Times New Roman" w:hAnsi="Times New Roman"/>
          <w:i/>
          <w:sz w:val="28"/>
          <w:szCs w:val="28"/>
        </w:rPr>
      </w:pPr>
      <w:r w:rsidRPr="005D58E5">
        <w:rPr>
          <w:rFonts w:ascii="Times New Roman" w:hAnsi="Times New Roman"/>
          <w:bCs/>
          <w:color w:val="000000"/>
          <w:sz w:val="28"/>
          <w:szCs w:val="28"/>
        </w:rPr>
        <w:t xml:space="preserve">содействие в формировании перечня рынков приоритетных и социально значимых рынков для Республики Мордовия </w:t>
      </w:r>
      <w:r w:rsidRPr="005D58E5">
        <w:rPr>
          <w:rFonts w:ascii="Times New Roman" w:hAnsi="Times New Roman"/>
          <w:bCs/>
          <w:i/>
          <w:color w:val="000000"/>
          <w:sz w:val="28"/>
          <w:szCs w:val="28"/>
        </w:rPr>
        <w:t>(перечень рынков может быть дополнен согласно перечню, согласованному Главой Республики Мордовия (протокольное решение №4/кс от 03.07.2018 г.), и с учетом анализа данных документов стратегического планирования в области инвестиционной деятельности муниципальных образований);</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содействие в проведении мониторингов конкурентной среды муниципального образования;</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совершенствование системы осуществления закупок товаров, работ и услуг  для муниципальных нужд;</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совершенствование процессов управления объектами государственной и муниципальной собственности Республики Мордовия, в том числе:</w:t>
      </w:r>
    </w:p>
    <w:p w:rsidR="00600440" w:rsidRPr="00713B6D" w:rsidRDefault="00600440" w:rsidP="00126119">
      <w:pPr>
        <w:autoSpaceDE w:val="0"/>
        <w:autoSpaceDN w:val="0"/>
        <w:adjustRightInd w:val="0"/>
        <w:spacing w:after="0" w:line="240" w:lineRule="auto"/>
        <w:ind w:firstLine="567"/>
        <w:jc w:val="both"/>
        <w:rPr>
          <w:rFonts w:ascii="Times New Roman" w:hAnsi="Times New Roman"/>
          <w:sz w:val="28"/>
          <w:szCs w:val="28"/>
        </w:rPr>
      </w:pPr>
      <w:r w:rsidRPr="00713B6D">
        <w:rPr>
          <w:rFonts w:ascii="Times New Roman" w:hAnsi="Times New Roman"/>
          <w:sz w:val="28"/>
          <w:szCs w:val="28"/>
        </w:rPr>
        <w:t>содействие в проведении мониторинга деятельности хозяйствующих субъектов, доля участия района в которых составляет 50 и более процентов (включая МУПы), предусматривающий формирование реестра указанных хозяйствующих субъектов, осуществляющих деятельность на территории района.</w:t>
      </w:r>
    </w:p>
    <w:p w:rsidR="00600440" w:rsidRPr="005D58E5" w:rsidRDefault="00600440" w:rsidP="00126119">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устранение избыточного государственного и муниципального регулирования;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развитие практики применения механизмов государственно – частного партнерства;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осуществление общественного контроля за деятельностью субъектов естественных монополий на территории муниципального образования Республики Мордовия;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обеспечение снижения количества нарушений антимонопольного законодательства к 2020 году не менее чем в 2 раза по сравнению с 2017 годом;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организация мероприятий по функционированию системы антимонопольного комплаенса;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p w:rsidR="00600440" w:rsidRPr="005D58E5" w:rsidRDefault="00600440" w:rsidP="00126119">
      <w:pPr>
        <w:spacing w:after="0" w:line="240" w:lineRule="auto"/>
        <w:ind w:firstLine="567"/>
        <w:contextualSpacing/>
        <w:jc w:val="both"/>
        <w:rPr>
          <w:rFonts w:ascii="Times New Roman" w:hAnsi="Times New Roman"/>
          <w:bCs/>
          <w:iCs/>
          <w:spacing w:val="-2"/>
          <w:sz w:val="28"/>
          <w:szCs w:val="28"/>
        </w:rPr>
      </w:pPr>
    </w:p>
    <w:p w:rsidR="00600440" w:rsidRPr="004671A8" w:rsidRDefault="00600440" w:rsidP="004671A8">
      <w:pPr>
        <w:pStyle w:val="a9"/>
        <w:numPr>
          <w:ilvl w:val="0"/>
          <w:numId w:val="18"/>
        </w:numPr>
        <w:spacing w:line="240" w:lineRule="auto"/>
        <w:jc w:val="both"/>
        <w:rPr>
          <w:rFonts w:ascii="Times New Roman" w:hAnsi="Times New Roman"/>
          <w:b/>
          <w:bCs/>
          <w:iCs/>
          <w:color w:val="76923C" w:themeColor="accent3" w:themeShade="BF"/>
          <w:spacing w:val="-2"/>
          <w:sz w:val="28"/>
          <w:szCs w:val="28"/>
          <w:lang w:val="en-US"/>
        </w:rPr>
      </w:pPr>
      <w:r w:rsidRPr="004671A8">
        <w:rPr>
          <w:rFonts w:ascii="Times New Roman" w:hAnsi="Times New Roman"/>
          <w:b/>
          <w:bCs/>
          <w:iCs/>
          <w:color w:val="76923C" w:themeColor="accent3" w:themeShade="BF"/>
          <w:spacing w:val="-2"/>
          <w:sz w:val="28"/>
          <w:szCs w:val="28"/>
        </w:rPr>
        <w:t>Ожидаемые результаты реализации Стратегии.</w:t>
      </w:r>
    </w:p>
    <w:p w:rsidR="004671A8" w:rsidRPr="004671A8" w:rsidRDefault="004671A8" w:rsidP="004671A8">
      <w:pPr>
        <w:pStyle w:val="a9"/>
        <w:spacing w:line="240" w:lineRule="auto"/>
        <w:ind w:left="1430"/>
        <w:jc w:val="both"/>
        <w:rPr>
          <w:rFonts w:ascii="Times New Roman" w:hAnsi="Times New Roman"/>
          <w:b/>
          <w:bCs/>
          <w:iCs/>
          <w:color w:val="76923C" w:themeColor="accent3" w:themeShade="BF"/>
          <w:spacing w:val="-2"/>
          <w:sz w:val="28"/>
          <w:szCs w:val="28"/>
          <w:lang w:val="en-US"/>
        </w:rPr>
      </w:pP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Организация управления, общее руководство и контроль хода реализации Стратегии осуществляется Первым заместителем главы – начальником финансового управления администрации Дубенского муниципального района. </w:t>
      </w:r>
    </w:p>
    <w:p w:rsidR="00600440" w:rsidRPr="005D58E5" w:rsidRDefault="00600440" w:rsidP="00126119">
      <w:pPr>
        <w:tabs>
          <w:tab w:val="left" w:pos="1134"/>
          <w:tab w:val="num" w:pos="1440"/>
        </w:tabs>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ab/>
        <w:t>Экономическое управление администрации Дубенского муниципального района координирует исполнение программных мероприятий, включая мониторинг их реализации, оценку результативности, содействие решению спорных  ситуаций; обеспечивает своевременную подготовку отчетов о ходе реализации Стратегии и предложений по её корректировке.</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Оценкой эффективности развития экономики района будет являться, прежде всего, повышение качества жизни населения, которое включает в себя высокий уровень доходов, возможность выбора сферы деятельности, наличие хорошего жилья, качественное и доступное здравоохранение и образование, возможность реализации собственного творческого потенциала, обеспечение безопасности населения.</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В ходе реализации Стратегии с 2019 по   2025 год  планируется:</w:t>
      </w:r>
    </w:p>
    <w:p w:rsidR="00600440" w:rsidRPr="005D58E5" w:rsidRDefault="00600440" w:rsidP="00713B6D">
      <w:pPr>
        <w:pStyle w:val="a9"/>
        <w:numPr>
          <w:ilvl w:val="0"/>
          <w:numId w:val="23"/>
        </w:numPr>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Развитие экономического потенциала:</w:t>
      </w:r>
    </w:p>
    <w:p w:rsidR="00600440" w:rsidRPr="005D58E5" w:rsidRDefault="00600440" w:rsidP="00713B6D">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увеличение объема производства продукции сельского хозяйства  в хозяйствах всех категорий </w:t>
      </w:r>
      <w:r w:rsidRPr="0056212C">
        <w:rPr>
          <w:rFonts w:ascii="Times New Roman" w:hAnsi="Times New Roman"/>
          <w:sz w:val="28"/>
          <w:szCs w:val="28"/>
        </w:rPr>
        <w:t>до 2</w:t>
      </w:r>
      <w:r w:rsidR="00454004" w:rsidRPr="0056212C">
        <w:rPr>
          <w:rFonts w:ascii="Times New Roman" w:hAnsi="Times New Roman"/>
          <w:sz w:val="28"/>
          <w:szCs w:val="28"/>
        </w:rPr>
        <w:t> 180</w:t>
      </w:r>
      <w:r w:rsidR="00454004">
        <w:rPr>
          <w:rFonts w:ascii="Times New Roman" w:hAnsi="Times New Roman"/>
          <w:sz w:val="28"/>
          <w:szCs w:val="28"/>
        </w:rPr>
        <w:t>,1</w:t>
      </w:r>
      <w:r w:rsidR="00713B6D">
        <w:rPr>
          <w:rFonts w:ascii="Times New Roman" w:hAnsi="Times New Roman"/>
          <w:sz w:val="28"/>
          <w:szCs w:val="28"/>
        </w:rPr>
        <w:t xml:space="preserve"> млн.руб.;</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повышение инвестиционной привлекательности - вложение инвестиций в основной капитал за счет всех источников финансирования составит 7240000 тыс. руб.;</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количество рабочих мест, созданных за счет реализации инвестиционных проектов составит не менее 224 человека;</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развитие малого и среднего предпринимательства - количество действующих субъектов малого  и среднего предпринимательства, включая микропредприятия до 299 единиц;</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оборот малых и средних  предприятий  составит </w:t>
      </w:r>
      <w:r w:rsidR="00454004">
        <w:rPr>
          <w:rFonts w:ascii="Times New Roman" w:hAnsi="Times New Roman"/>
          <w:sz w:val="28"/>
          <w:szCs w:val="28"/>
        </w:rPr>
        <w:t>4436,0</w:t>
      </w:r>
      <w:r w:rsidRPr="005D58E5">
        <w:rPr>
          <w:rFonts w:ascii="Times New Roman" w:hAnsi="Times New Roman"/>
          <w:sz w:val="28"/>
          <w:szCs w:val="28"/>
        </w:rPr>
        <w:t xml:space="preserve"> тыс. руб., в сопоставимых ценах</w:t>
      </w:r>
      <w:r w:rsidR="00713B6D">
        <w:rPr>
          <w:rFonts w:ascii="Times New Roman" w:hAnsi="Times New Roman"/>
          <w:sz w:val="28"/>
          <w:szCs w:val="28"/>
        </w:rPr>
        <w:t>;</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развитие системы торгового и бытового обслуживания населения -   объем оборота розничной торговли во всех каналах реализации до 1 689 000 рублей.</w:t>
      </w:r>
    </w:p>
    <w:p w:rsidR="00600440" w:rsidRPr="005D58E5" w:rsidRDefault="0048233A" w:rsidP="00126119">
      <w:pPr>
        <w:spacing w:line="240" w:lineRule="auto"/>
        <w:ind w:firstLine="567"/>
        <w:contextualSpacing/>
        <w:jc w:val="both"/>
        <w:rPr>
          <w:rFonts w:ascii="Times New Roman" w:hAnsi="Times New Roman"/>
          <w:sz w:val="28"/>
          <w:szCs w:val="28"/>
        </w:rPr>
      </w:pPr>
      <w:r>
        <w:rPr>
          <w:rFonts w:ascii="Times New Roman" w:hAnsi="Times New Roman"/>
          <w:sz w:val="28"/>
          <w:szCs w:val="28"/>
        </w:rPr>
        <w:t xml:space="preserve">2. </w:t>
      </w:r>
      <w:r w:rsidR="00600440" w:rsidRPr="005D58E5">
        <w:rPr>
          <w:rFonts w:ascii="Times New Roman" w:hAnsi="Times New Roman"/>
          <w:sz w:val="28"/>
          <w:szCs w:val="28"/>
        </w:rPr>
        <w:t>Демография, оценка уровня жизни:</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коэффициент рождаемости  (число родившихся на 1000 человек населения) увеличится до 9,4;</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коэффициент смертности (число умерших на 1000 человек населениия) уменьшится до18,6;</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среднемесячная номинальная начисленная заработная  плата работников крупных и средних предприятий –33,3 тыс.рублей;</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уровень официальной безработицы не более 0,9%;</w:t>
      </w:r>
    </w:p>
    <w:p w:rsidR="00600440" w:rsidRPr="005D58E5" w:rsidRDefault="0048233A" w:rsidP="00126119">
      <w:pPr>
        <w:spacing w:line="240" w:lineRule="auto"/>
        <w:ind w:firstLine="567"/>
        <w:contextualSpacing/>
        <w:jc w:val="both"/>
        <w:rPr>
          <w:rFonts w:ascii="Times New Roman" w:hAnsi="Times New Roman"/>
          <w:sz w:val="28"/>
          <w:szCs w:val="28"/>
        </w:rPr>
      </w:pPr>
      <w:r>
        <w:rPr>
          <w:rFonts w:ascii="Times New Roman" w:hAnsi="Times New Roman"/>
          <w:sz w:val="28"/>
          <w:szCs w:val="28"/>
        </w:rPr>
        <w:t xml:space="preserve">3. </w:t>
      </w:r>
      <w:r w:rsidR="00600440" w:rsidRPr="005D58E5">
        <w:rPr>
          <w:rFonts w:ascii="Times New Roman" w:hAnsi="Times New Roman"/>
          <w:sz w:val="28"/>
          <w:szCs w:val="28"/>
        </w:rPr>
        <w:t>Муниципальные финансы:</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до 47750, тыс. руб.;</w:t>
      </w:r>
    </w:p>
    <w:p w:rsidR="00600440" w:rsidRPr="005D58E5" w:rsidRDefault="00600440" w:rsidP="00126119">
      <w:pPr>
        <w:spacing w:line="240" w:lineRule="auto"/>
        <w:ind w:firstLine="567"/>
        <w:contextualSpacing/>
        <w:jc w:val="both"/>
        <w:rPr>
          <w:rFonts w:ascii="Times New Roman" w:hAnsi="Times New Roman"/>
          <w:sz w:val="28"/>
          <w:szCs w:val="28"/>
          <w:highlight w:val="yellow"/>
        </w:rPr>
      </w:pPr>
      <w:r w:rsidRPr="005D58E5">
        <w:rPr>
          <w:rFonts w:ascii="Times New Roman" w:hAnsi="Times New Roman"/>
          <w:sz w:val="28"/>
          <w:szCs w:val="28"/>
        </w:rPr>
        <w:t>доля налоговых и неналоговых доходов местного бюджета в общем объеме собственных доходов бюджета муниципального образования до 20,3%.</w:t>
      </w:r>
    </w:p>
    <w:p w:rsidR="00600440" w:rsidRPr="005D58E5" w:rsidRDefault="0048233A" w:rsidP="00126119">
      <w:pPr>
        <w:spacing w:line="240" w:lineRule="auto"/>
        <w:ind w:firstLine="567"/>
        <w:contextualSpacing/>
        <w:jc w:val="both"/>
        <w:rPr>
          <w:rFonts w:ascii="Times New Roman" w:hAnsi="Times New Roman"/>
          <w:sz w:val="28"/>
          <w:szCs w:val="28"/>
        </w:rPr>
      </w:pPr>
      <w:r>
        <w:rPr>
          <w:rFonts w:ascii="Times New Roman" w:hAnsi="Times New Roman"/>
          <w:sz w:val="28"/>
          <w:szCs w:val="28"/>
        </w:rPr>
        <w:t xml:space="preserve">4. </w:t>
      </w:r>
      <w:r w:rsidR="00600440" w:rsidRPr="005D58E5">
        <w:rPr>
          <w:rFonts w:ascii="Times New Roman" w:hAnsi="Times New Roman"/>
          <w:sz w:val="28"/>
          <w:szCs w:val="28"/>
        </w:rPr>
        <w:t>Инфраструктурный потенциал:</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улучшить техническое состояние объектов и систем жилищно-коммунального комплекса, повысить качество обслуживания населения и создать более комфортные условия проживания;</w:t>
      </w:r>
    </w:p>
    <w:p w:rsidR="00600440" w:rsidRPr="005D58E5" w:rsidRDefault="0048233A" w:rsidP="00126119">
      <w:pPr>
        <w:spacing w:line="240" w:lineRule="auto"/>
        <w:ind w:firstLine="567"/>
        <w:contextualSpacing/>
        <w:jc w:val="both"/>
        <w:rPr>
          <w:rFonts w:ascii="Times New Roman" w:hAnsi="Times New Roman"/>
          <w:sz w:val="28"/>
          <w:szCs w:val="28"/>
        </w:rPr>
      </w:pPr>
      <w:r>
        <w:rPr>
          <w:rFonts w:ascii="Times New Roman" w:hAnsi="Times New Roman"/>
          <w:sz w:val="28"/>
          <w:szCs w:val="28"/>
        </w:rPr>
        <w:t xml:space="preserve">5. </w:t>
      </w:r>
      <w:r w:rsidR="00600440" w:rsidRPr="005D58E5">
        <w:rPr>
          <w:rFonts w:ascii="Times New Roman" w:hAnsi="Times New Roman"/>
          <w:sz w:val="28"/>
          <w:szCs w:val="28"/>
        </w:rPr>
        <w:t>Социальная сфера:</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создать комфортные условия для занятий физической культурой и спортом;</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укрепить материальную базу и техническую оснащенность объектов культуры;</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качественное обслуживание граждан через отделения социальной помощи;</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повысить уровень личной безопасности проживания населения.</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Управление:</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повышение эффективности деятельности органов местного самоуправления.</w:t>
      </w:r>
    </w:p>
    <w:p w:rsidR="00600440" w:rsidRDefault="00600440" w:rsidP="00126119">
      <w:pPr>
        <w:suppressAutoHyphens/>
        <w:spacing w:before="120" w:after="0" w:line="240" w:lineRule="auto"/>
        <w:ind w:firstLine="567"/>
        <w:jc w:val="both"/>
        <w:rPr>
          <w:rFonts w:ascii="Times New Roman" w:hAnsi="Times New Roman"/>
          <w:color w:val="548DD4"/>
          <w:sz w:val="28"/>
          <w:szCs w:val="28"/>
        </w:rPr>
      </w:pPr>
      <w:r w:rsidRPr="005D58E5">
        <w:rPr>
          <w:rFonts w:ascii="Times New Roman" w:hAnsi="Times New Roman"/>
          <w:sz w:val="28"/>
          <w:szCs w:val="28"/>
        </w:rPr>
        <w:t xml:space="preserve">Реализация комплексного плана Стратегии социально-экономического развития Дубенского муниципального района до 2025 года позволит добиться положительных результатов в решении  ряда задач в социальной сфере, в демографическом развитии района, в управлении муниципальной собственностью, агропромышленном комплексе, ЖКХ, развитии малого и среднего бизнеса и к 2025 году добиться бездефицитного бюджета района </w:t>
      </w:r>
      <w:r w:rsidRPr="005D58E5">
        <w:rPr>
          <w:rFonts w:ascii="Times New Roman" w:hAnsi="Times New Roman"/>
          <w:color w:val="548DD4"/>
          <w:sz w:val="28"/>
          <w:szCs w:val="28"/>
        </w:rPr>
        <w:t>(в приложение 2</w:t>
      </w:r>
      <w:r w:rsidRPr="005D58E5">
        <w:rPr>
          <w:rFonts w:ascii="Times New Roman" w:eastAsia="Calibri" w:hAnsi="Times New Roman"/>
          <w:color w:val="548DD4"/>
          <w:sz w:val="28"/>
          <w:szCs w:val="28"/>
        </w:rPr>
        <w:t xml:space="preserve"> к Стратегии</w:t>
      </w:r>
      <w:r w:rsidRPr="005D58E5">
        <w:rPr>
          <w:rFonts w:ascii="Times New Roman" w:hAnsi="Times New Roman"/>
          <w:color w:val="548DD4"/>
          <w:sz w:val="28"/>
          <w:szCs w:val="28"/>
        </w:rPr>
        <w:t>).</w:t>
      </w:r>
    </w:p>
    <w:p w:rsidR="00713B6D" w:rsidRPr="005D58E5" w:rsidRDefault="00713B6D" w:rsidP="00126119">
      <w:pPr>
        <w:suppressAutoHyphens/>
        <w:spacing w:before="120" w:after="0" w:line="240" w:lineRule="auto"/>
        <w:ind w:firstLine="567"/>
        <w:jc w:val="both"/>
        <w:rPr>
          <w:rFonts w:ascii="Times New Roman" w:hAnsi="Times New Roman"/>
          <w:color w:val="000000"/>
          <w:sz w:val="28"/>
          <w:szCs w:val="28"/>
        </w:rPr>
      </w:pPr>
    </w:p>
    <w:p w:rsidR="00600440" w:rsidRPr="004671A8" w:rsidRDefault="004671A8" w:rsidP="004671A8">
      <w:pPr>
        <w:spacing w:line="240" w:lineRule="auto"/>
        <w:ind w:firstLine="567"/>
        <w:contextualSpacing/>
        <w:jc w:val="center"/>
        <w:rPr>
          <w:rFonts w:ascii="Times New Roman" w:hAnsi="Times New Roman"/>
          <w:b/>
          <w:bCs/>
          <w:iCs/>
          <w:color w:val="76923C" w:themeColor="accent3" w:themeShade="BF"/>
          <w:spacing w:val="-2"/>
          <w:sz w:val="28"/>
          <w:szCs w:val="28"/>
        </w:rPr>
      </w:pPr>
      <w:r>
        <w:rPr>
          <w:rFonts w:ascii="Times New Roman" w:hAnsi="Times New Roman"/>
          <w:b/>
          <w:bCs/>
          <w:iCs/>
          <w:color w:val="76923C" w:themeColor="accent3" w:themeShade="BF"/>
          <w:spacing w:val="-2"/>
          <w:sz w:val="28"/>
          <w:szCs w:val="28"/>
          <w:lang w:val="en-US"/>
        </w:rPr>
        <w:t>VI</w:t>
      </w:r>
      <w:r w:rsidR="00600440" w:rsidRPr="004671A8">
        <w:rPr>
          <w:rFonts w:ascii="Times New Roman" w:hAnsi="Times New Roman"/>
          <w:b/>
          <w:bCs/>
          <w:iCs/>
          <w:color w:val="76923C" w:themeColor="accent3" w:themeShade="BF"/>
          <w:spacing w:val="-2"/>
          <w:sz w:val="28"/>
          <w:szCs w:val="28"/>
        </w:rPr>
        <w:t>. Механизмы реализации Стратегии и организации управления Стратегией.</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Реализация Стратегии будет успешной при условии согласованности действий всего сообщества в части выработки последовательности совместных действий, сосредоточения ресурсов на приоритетных направлениях и проектах.  </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zh-CN"/>
        </w:rPr>
      </w:pPr>
      <w:r w:rsidRPr="005D58E5">
        <w:rPr>
          <w:rFonts w:ascii="Times New Roman" w:eastAsia="Calibri" w:hAnsi="Times New Roman"/>
          <w:sz w:val="28"/>
          <w:szCs w:val="28"/>
          <w:lang w:eastAsia="zh-CN"/>
        </w:rPr>
        <w:t xml:space="preserve">В целях реализации Стратегии формируется  План мероприятий по реализации Стратегии (далее – План), в котором конкретизируются реальные мероприятия с количественными измерениями и четким временным горизонтом, а также необходимыми затратами и составом участников и ответственных исполнителей, в том числе в разрезе муниципальных программ. План формируется по всем основным стратегическим и тактическим целям, выносится на общественное обсуждение, утверждается постановлением администрации </w:t>
      </w:r>
      <w:r w:rsidRPr="005D58E5">
        <w:rPr>
          <w:rFonts w:ascii="Times New Roman" w:eastAsia="Calibri" w:hAnsi="Times New Roman"/>
          <w:sz w:val="28"/>
          <w:szCs w:val="28"/>
          <w:lang w:eastAsia="en-US"/>
        </w:rPr>
        <w:t>Дубенского муниципального района</w:t>
      </w:r>
      <w:r w:rsidRPr="005D58E5">
        <w:rPr>
          <w:rFonts w:ascii="Times New Roman" w:eastAsia="Calibri" w:hAnsi="Times New Roman"/>
          <w:sz w:val="28"/>
          <w:szCs w:val="28"/>
          <w:lang w:eastAsia="zh-CN"/>
        </w:rPr>
        <w:t xml:space="preserve">, и является одним из основных документов развития </w:t>
      </w:r>
      <w:r w:rsidRPr="005D58E5">
        <w:rPr>
          <w:rFonts w:ascii="Times New Roman" w:eastAsia="Calibri" w:hAnsi="Times New Roman"/>
          <w:sz w:val="28"/>
          <w:szCs w:val="28"/>
          <w:lang w:eastAsia="en-US"/>
        </w:rPr>
        <w:t>Дубенского муниципального района</w:t>
      </w:r>
      <w:r w:rsidRPr="005D58E5">
        <w:rPr>
          <w:rFonts w:ascii="Times New Roman" w:eastAsia="Calibri" w:hAnsi="Times New Roman"/>
          <w:sz w:val="28"/>
          <w:szCs w:val="28"/>
          <w:lang w:eastAsia="zh-CN"/>
        </w:rPr>
        <w:t>.</w:t>
      </w:r>
    </w:p>
    <w:p w:rsidR="00600440" w:rsidRPr="005D58E5" w:rsidRDefault="00600440" w:rsidP="00126119">
      <w:pPr>
        <w:keepNext/>
        <w:spacing w:before="240" w:line="240" w:lineRule="auto"/>
        <w:ind w:firstLine="567"/>
        <w:contextualSpacing/>
        <w:jc w:val="both"/>
        <w:outlineLvl w:val="1"/>
        <w:rPr>
          <w:rFonts w:ascii="Times New Roman" w:hAnsi="Times New Roman"/>
          <w:bCs/>
          <w:iCs/>
          <w:sz w:val="28"/>
          <w:szCs w:val="28"/>
          <w:lang w:eastAsia="en-US"/>
        </w:rPr>
      </w:pPr>
      <w:bookmarkStart w:id="5" w:name="_Toc453920754"/>
      <w:r w:rsidRPr="005D58E5">
        <w:rPr>
          <w:rFonts w:ascii="Times New Roman" w:hAnsi="Times New Roman"/>
          <w:bCs/>
          <w:iCs/>
          <w:sz w:val="28"/>
          <w:szCs w:val="28"/>
          <w:lang w:eastAsia="en-US"/>
        </w:rPr>
        <w:t>Механизм реализации Стратегии предусматривает:</w:t>
      </w:r>
      <w:bookmarkEnd w:id="5"/>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действующие (или планируемые к реализации) муниципальные программы, включающие комплекс мероприятий, направленных на достижение целей Стратегии. Основой муниципальных программ являются долгосрочные цели социально-экономического развития района  и индикаторы их достижения. Муниципальные программы станут важнейшим механизмом реализации Стратегии и управления развитием района;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участие в реализации региональных программ для комплексного и эффективного решения проблем социально-экономического развития Дубенского муниципального района;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участие в конкурсных отборах на получение государственной поддержки (гранты, субсидии);</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формирование бюджета Дубенского муниципального района с учетом стратегических задач;</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персонифицированную ответственность руководителей администрации Дубенского муниципального района за достижение целевых показателей и анализ причин недостижения поставленных целей, а также за исполнение Плана и его своевременную корректировку. В случае разработки мероприятий, существенно влияющих на решение стратегических задач и тактических целей Стратегии, обязательное и своевременное направление предложений для корректировки Стратегии социально-экономического развития Дубенского муниципального района;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отбор инвестиционных предложений от представителей бизнеса. Отбор инвестиционных предложений производится на основании оценки социальной и экономической эффективности. Содействие субъектам инвестиционной деятельности в реализации инвестиционных проектов, в том числе проектов муниципально-частного партнерства. </w:t>
      </w:r>
    </w:p>
    <w:p w:rsidR="00600440" w:rsidRPr="005D58E5" w:rsidRDefault="00600440" w:rsidP="00126119">
      <w:pPr>
        <w:tabs>
          <w:tab w:val="left" w:pos="993"/>
        </w:tabs>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В условиях ограниченности возможностей бюджета Дубенского муниципального района острым вопросом встает необходимость отбора приоритетных программ и проектов. Одним из основных критериев приоритетности отбираемых проектов должно стать наличие мультипликативного эффекта от их реализации (то есть возможность достижения нескольких целей). Кроме того, несомненным приоритетом будут пользоваться проекты, построенные на принципах муниципально-частного партнерства.</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Для удобства формирования необходимых документов и ресурсного наполнения Плана реализации Стратегии  необходимо также выделять инфраструктурные (требующие капитальных вложений) и организационные (не требующие прямых инвестиций в строительство объектов) проекты;</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осуществление закупок товаров, работ, услуг для муниципальных нужд. Поставка товаров, выполнение работ, оказание услуг для муниципальных нужд в целях обеспечения реализации мероприятий Стратегии осуществляются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обеспечение своевременной и качественной разработки проектно-сметной документации по объектам, заявляемым к включению в муниципальные программы;</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разработка и принятие нормативных правовых актов. Разработка и реализация нормативных правовых актов Дубенского муниципального района призвана обеспечить приведение их в соответствии с федеральным и республиканским законодательством, а также целями и задачами, определенными Стратегией, социально-экономической политикой Дубенского муниципального района, включая определение принципов и механизмов бюджетно-налогового регулирования, стимулирования инвестиционной и инновационной деятельности хозяйствующих субъектов, поддержки развития предпринимательства, решения вопросов социальной политики;</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использование потенциала муниципально-частного партнерства. Одним из механизмов взаимодействия администрации Дубенского муниципального района и предпринимательского сообщества является обеспечение согласованности между стратегическими документами развития Дубенского муниципального района в целях обеспечения комплексного развития территории Дубенского муниципального района и наиболее эффективного достижения поставленных целей. В Дубенского муниципальном районе одним из значимых экономических вопросов является инфраструктурное инвестирование, поэтому наиболее перспективной и востребованной формой экономического партнерства является муниципально-частное партнерство;</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заключение с предприятиями (организациями), осуществляющими свою деятельность на территории Дубенского муниципального района, соглашений о социальном партнерстве. Использование механизма социального партнерства возможно для развития производственной и социально-культурной инфраструктуры. Формами социального партнерства могут выступать системы благотворительности (спонсорства). Необходимо формирование открытых дискуссионных площадок, конкурсов идей и проектов;</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обеспечение получения населением государственных и муниципальных услуг по принципу «одного окна»;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создание системы эффективного управления объектами муниципальной собственности района;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организация и проведение социологических опросов населения на территории Дубенского муниципального района;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разработка планов повышения профессиональной подготовки, переподготовки и повышения квалификации работников администрации Дубенского муниципального района;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организация и осуществление обратной связи с жителями, бизнесом и другими заинтересованными сторонами по вопросам разработки и реализации Стратегии;</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установление контактов и информационного взаимодействия с внешними партнерами в стратегических интересах Дубенского муниципального района. К конструктивному партнерству, ориентированному на внешнюю среду, можно также причислить межмуниципальное сотрудничество, организацию обмена опытом и лучшими практиками на региональном уровне;</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организация информационных потоков, документооборота и его автоматизации в администрации Дубенского муниципального района;</w:t>
      </w:r>
    </w:p>
    <w:p w:rsidR="00600440" w:rsidRPr="005D58E5"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актуализация сайта Дубенского муниципального района.</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Стратегия не является конечным документом, не подлежащим изменению, она предполагает постоянное обновление, вплоть до изменения приоритетных направлений в соответствии с достигнутой ситуацией. При этом стратегическая цель должна оставаться неизменной. Кроме того, в процессе реализации Стратегии могут возникнуть новые цели, которые не нашли отражения в предложенных проектах.</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 xml:space="preserve">Степень реализации Стратегии определяется с помощью мониторинга. Цель мониторинга – оперативное обеспечение администрации Дубенского муниципального района (как основного организационно-координационного центра реализации Стратегии) полной и адекватной информацией о ходе ее реализации для принятия эффективных управленческих решений, необходимых для достижения намеченных целей. </w:t>
      </w:r>
      <w:r w:rsidRPr="005D58E5">
        <w:rPr>
          <w:rFonts w:ascii="Times New Roman" w:eastAsia="Calibri" w:hAnsi="Times New Roman"/>
          <w:sz w:val="28"/>
          <w:szCs w:val="28"/>
          <w:lang w:eastAsia="en-US"/>
        </w:rPr>
        <w:tab/>
        <w:t>Мониторинг призван обеспечить сопоставимый анализ фактических и целевых показателей Стратегии, корректную оценку влияния результатов реализации Стратегии на социально-экономические процессы.</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Для ежегодного мониторинга реализации Стратегии используются показатели достижения целей, включающие данные официальной региональной статистики и социологических исследований. Показатели представляют собой прогнозные параметры до 2025 года. Сравнение достигнутых результатов в отчетные периоды с прогнозными показателями позволяет оценить правильность выбранных направлений деятельности и способов реализации Стратегии.</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Система мониторинга включает: установленные целевые показатели и индикаторы эффективности и результативности реализации Стратегии;</w:t>
      </w:r>
    </w:p>
    <w:p w:rsidR="00600440" w:rsidRPr="005D58E5" w:rsidRDefault="00600440" w:rsidP="00126119">
      <w:pPr>
        <w:numPr>
          <w:ilvl w:val="0"/>
          <w:numId w:val="21"/>
        </w:numPr>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изучение изменений в экономике района, региона, связанных с реализацией целей Стратегии;</w:t>
      </w:r>
    </w:p>
    <w:p w:rsidR="00600440" w:rsidRPr="005D58E5" w:rsidRDefault="00600440" w:rsidP="00126119">
      <w:pPr>
        <w:numPr>
          <w:ilvl w:val="0"/>
          <w:numId w:val="21"/>
        </w:numPr>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отчет о реализации Стратегии в рамках ежегодных отчетов Главы Дубенского муниципального района о своей деятельности и деятельности администрации Дубенского муниципального района.</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Эффективность мониторинга требует решения следующих задач:</w:t>
      </w:r>
    </w:p>
    <w:p w:rsidR="00600440" w:rsidRPr="005D58E5" w:rsidRDefault="00600440" w:rsidP="00126119">
      <w:pPr>
        <w:numPr>
          <w:ilvl w:val="0"/>
          <w:numId w:val="20"/>
        </w:numPr>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обеспечение постоянного контроля реализации Стратегии в целом и ее отдельных направлений, сопоставление фактических значений с намеченными темпами и ориентирами развития;</w:t>
      </w:r>
    </w:p>
    <w:p w:rsidR="00600440" w:rsidRPr="005D58E5" w:rsidRDefault="00600440" w:rsidP="00126119">
      <w:pPr>
        <w:numPr>
          <w:ilvl w:val="0"/>
          <w:numId w:val="20"/>
        </w:numPr>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выявление отклонений социально-экономических показателей от намеченного уровня, анализ причин отклонений и оценка их влияния на возможность достижения целевых ориентиров;</w:t>
      </w:r>
    </w:p>
    <w:p w:rsidR="00600440" w:rsidRPr="005D58E5" w:rsidRDefault="00600440" w:rsidP="00126119">
      <w:pPr>
        <w:numPr>
          <w:ilvl w:val="0"/>
          <w:numId w:val="20"/>
        </w:numPr>
        <w:spacing w:after="0" w:line="240" w:lineRule="auto"/>
        <w:ind w:left="0"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формирование рекомендаций по корректировке существующих мер по обеспечению необходимых темпов достижения поставленных целей.</w:t>
      </w:r>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Итогом проводимого в результате мониторинга анализа может являться корректировка Стратегии.</w:t>
      </w:r>
    </w:p>
    <w:p w:rsidR="00600440" w:rsidRPr="005D58E5" w:rsidRDefault="00600440" w:rsidP="00126119">
      <w:pPr>
        <w:keepNext/>
        <w:spacing w:before="240" w:line="240" w:lineRule="auto"/>
        <w:ind w:firstLine="567"/>
        <w:contextualSpacing/>
        <w:jc w:val="both"/>
        <w:outlineLvl w:val="1"/>
        <w:rPr>
          <w:rFonts w:ascii="Times New Roman" w:hAnsi="Times New Roman"/>
          <w:bCs/>
          <w:iCs/>
          <w:sz w:val="28"/>
          <w:szCs w:val="28"/>
          <w:lang w:eastAsia="en-US"/>
        </w:rPr>
      </w:pPr>
      <w:bookmarkStart w:id="6" w:name="_Toc453920755"/>
      <w:r w:rsidRPr="005D58E5">
        <w:rPr>
          <w:rFonts w:ascii="Times New Roman" w:hAnsi="Times New Roman"/>
          <w:bCs/>
          <w:iCs/>
          <w:sz w:val="28"/>
          <w:szCs w:val="28"/>
          <w:lang w:eastAsia="en-US"/>
        </w:rPr>
        <w:t>Корректировка Стратегии</w:t>
      </w:r>
      <w:bookmarkEnd w:id="6"/>
    </w:p>
    <w:p w:rsidR="00600440" w:rsidRPr="005D58E5" w:rsidRDefault="00600440" w:rsidP="00126119">
      <w:pPr>
        <w:spacing w:line="240" w:lineRule="auto"/>
        <w:ind w:firstLine="567"/>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 Планируется проведение комплексной корректировки Стратегии в 2021, 2024 годах. Одной из ее целей является фиксация на очередной плановый период значений показателей и индикаторов с разбивкой по годам. Необходимость актуализации в другие сроки может быть обусловлена изменениями федеральной и региональной политики, а также другими обстоятельствами, существенно влияющими на развитие Дубенского муниципального района.</w:t>
      </w:r>
    </w:p>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Первый этап реализации Стратегии имеет продолжительность 3 года, последующие этапы имеют продолжительность от 3 до 6 лет.</w:t>
      </w:r>
    </w:p>
    <w:p w:rsidR="0056212C" w:rsidRDefault="00600440" w:rsidP="004671A8">
      <w:pPr>
        <w:pStyle w:val="Default"/>
        <w:ind w:firstLine="567"/>
        <w:contextualSpacing/>
        <w:jc w:val="both"/>
        <w:rPr>
          <w:b/>
          <w:sz w:val="28"/>
          <w:szCs w:val="28"/>
        </w:rPr>
      </w:pPr>
      <w:r w:rsidRPr="005D58E5">
        <w:rPr>
          <w:sz w:val="28"/>
          <w:szCs w:val="28"/>
        </w:rPr>
        <w:t>В ходе первого этапа реализации основных мероприятий, предусмотренных Стратегией (2019 - 2021 годы), осуществляются подготовительные мероприятия, направленные на совершенствование нормативного правового регулирования в рамках поставленных задач, создание механизмов достижения целевых индикаторов социально-экономического развития на 2025 год.</w:t>
      </w:r>
    </w:p>
    <w:p w:rsidR="0056212C" w:rsidRDefault="0056212C" w:rsidP="00126119">
      <w:pPr>
        <w:spacing w:line="240" w:lineRule="auto"/>
        <w:ind w:firstLine="567"/>
        <w:contextualSpacing/>
        <w:jc w:val="both"/>
        <w:rPr>
          <w:rFonts w:ascii="Times New Roman" w:hAnsi="Times New Roman"/>
          <w:b/>
          <w:sz w:val="28"/>
          <w:szCs w:val="28"/>
        </w:rPr>
      </w:pPr>
    </w:p>
    <w:p w:rsidR="00600440" w:rsidRPr="004671A8" w:rsidRDefault="004671A8" w:rsidP="004671A8">
      <w:pPr>
        <w:spacing w:line="240" w:lineRule="auto"/>
        <w:ind w:firstLine="567"/>
        <w:contextualSpacing/>
        <w:jc w:val="center"/>
        <w:rPr>
          <w:rFonts w:ascii="Times New Roman" w:hAnsi="Times New Roman"/>
          <w:b/>
          <w:color w:val="76923C" w:themeColor="accent3" w:themeShade="BF"/>
          <w:sz w:val="28"/>
          <w:szCs w:val="28"/>
        </w:rPr>
      </w:pPr>
      <w:r w:rsidRPr="004671A8">
        <w:rPr>
          <w:rFonts w:ascii="Times New Roman" w:hAnsi="Times New Roman"/>
          <w:b/>
          <w:color w:val="76923C" w:themeColor="accent3" w:themeShade="BF"/>
          <w:sz w:val="28"/>
          <w:szCs w:val="28"/>
          <w:lang w:val="en-US"/>
        </w:rPr>
        <w:t>VII</w:t>
      </w:r>
      <w:r w:rsidR="00600440" w:rsidRPr="004671A8">
        <w:rPr>
          <w:rFonts w:ascii="Times New Roman" w:hAnsi="Times New Roman"/>
          <w:b/>
          <w:color w:val="76923C" w:themeColor="accent3" w:themeShade="BF"/>
          <w:sz w:val="28"/>
          <w:szCs w:val="28"/>
        </w:rPr>
        <w:t>. Оценка финансовых ресурсов, необходимых для реализации стратегии.</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Оценка бюджетных источников производится исходя из прогноза доходной части местного бюджета с учетом параметров, закрепленных в основных направлениях налоговой и бюджетной политики Республики Мордовия.</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Привлечение средств республиканского и федерального бюджета для реализации Стратегии осуществляется в рамках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Республики Мордовия.</w:t>
      </w:r>
    </w:p>
    <w:p w:rsidR="00600440" w:rsidRPr="005D58E5" w:rsidRDefault="00600440" w:rsidP="00126119">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предприятий и организаций (собственные и заемные инвестиционные вложения предприятий и организаций), а также финансов населения муниципального района.</w:t>
      </w:r>
    </w:p>
    <w:p w:rsidR="00600440" w:rsidRPr="009C758A" w:rsidRDefault="00600440" w:rsidP="00126119">
      <w:pPr>
        <w:tabs>
          <w:tab w:val="left" w:pos="0"/>
        </w:tabs>
        <w:spacing w:line="240" w:lineRule="auto"/>
        <w:ind w:firstLine="567"/>
        <w:contextualSpacing/>
        <w:jc w:val="both"/>
        <w:rPr>
          <w:rFonts w:ascii="Times New Roman" w:hAnsi="Times New Roman"/>
          <w:color w:val="8DB3E2"/>
          <w:spacing w:val="2"/>
          <w:sz w:val="28"/>
          <w:szCs w:val="28"/>
        </w:rPr>
      </w:pPr>
      <w:r w:rsidRPr="005D58E5">
        <w:rPr>
          <w:rFonts w:ascii="Times New Roman" w:hAnsi="Times New Roman"/>
          <w:spacing w:val="2"/>
          <w:sz w:val="28"/>
          <w:szCs w:val="28"/>
        </w:rPr>
        <w:t xml:space="preserve">Информация о прогнозной оценке ресурсного обеспечения реализации Стратегии </w:t>
      </w:r>
      <w:r w:rsidRPr="005D58E5">
        <w:rPr>
          <w:rFonts w:ascii="Times New Roman" w:hAnsi="Times New Roman"/>
          <w:color w:val="8DB3E2"/>
          <w:spacing w:val="2"/>
          <w:sz w:val="28"/>
          <w:szCs w:val="28"/>
        </w:rPr>
        <w:t>(в приложении 6 к Стратегии).</w:t>
      </w:r>
    </w:p>
    <w:p w:rsidR="004671A8" w:rsidRPr="009C758A" w:rsidRDefault="004671A8" w:rsidP="00126119">
      <w:pPr>
        <w:tabs>
          <w:tab w:val="left" w:pos="0"/>
        </w:tabs>
        <w:spacing w:line="240" w:lineRule="auto"/>
        <w:ind w:firstLine="567"/>
        <w:contextualSpacing/>
        <w:jc w:val="both"/>
        <w:rPr>
          <w:rFonts w:ascii="Times New Roman" w:hAnsi="Times New Roman"/>
          <w:spacing w:val="2"/>
          <w:sz w:val="28"/>
          <w:szCs w:val="28"/>
        </w:rPr>
      </w:pPr>
    </w:p>
    <w:p w:rsidR="00600440" w:rsidRPr="004671A8" w:rsidRDefault="004671A8" w:rsidP="004671A8">
      <w:pPr>
        <w:spacing w:line="240" w:lineRule="auto"/>
        <w:ind w:firstLine="567"/>
        <w:contextualSpacing/>
        <w:jc w:val="center"/>
        <w:rPr>
          <w:rFonts w:ascii="Times New Roman" w:hAnsi="Times New Roman"/>
          <w:b/>
          <w:color w:val="76923C" w:themeColor="accent3" w:themeShade="BF"/>
          <w:sz w:val="28"/>
          <w:szCs w:val="28"/>
        </w:rPr>
      </w:pPr>
      <w:r w:rsidRPr="004671A8">
        <w:rPr>
          <w:rFonts w:ascii="Times New Roman" w:hAnsi="Times New Roman"/>
          <w:b/>
          <w:color w:val="76923C" w:themeColor="accent3" w:themeShade="BF"/>
          <w:sz w:val="28"/>
          <w:szCs w:val="28"/>
          <w:lang w:val="en-US"/>
        </w:rPr>
        <w:t>VIII</w:t>
      </w:r>
      <w:r w:rsidRPr="009C758A">
        <w:rPr>
          <w:rFonts w:ascii="Times New Roman" w:hAnsi="Times New Roman"/>
          <w:b/>
          <w:color w:val="76923C" w:themeColor="accent3" w:themeShade="BF"/>
          <w:sz w:val="28"/>
          <w:szCs w:val="28"/>
        </w:rPr>
        <w:t>.</w:t>
      </w:r>
      <w:r w:rsidR="00600440" w:rsidRPr="004671A8">
        <w:rPr>
          <w:rFonts w:ascii="Times New Roman" w:hAnsi="Times New Roman"/>
          <w:b/>
          <w:color w:val="76923C" w:themeColor="accent3" w:themeShade="BF"/>
          <w:sz w:val="28"/>
          <w:szCs w:val="28"/>
        </w:rPr>
        <w:t xml:space="preserve"> Информация о муниципальных программах </w:t>
      </w:r>
      <w:r w:rsidR="00600440" w:rsidRPr="004671A8">
        <w:rPr>
          <w:rFonts w:ascii="Times New Roman" w:eastAsia="Calibri" w:hAnsi="Times New Roman"/>
          <w:b/>
          <w:color w:val="76923C" w:themeColor="accent3" w:themeShade="BF"/>
          <w:sz w:val="28"/>
          <w:szCs w:val="28"/>
          <w:lang w:eastAsia="en-US"/>
        </w:rPr>
        <w:t>Дубенского</w:t>
      </w:r>
      <w:r w:rsidR="00600440" w:rsidRPr="004671A8">
        <w:rPr>
          <w:rFonts w:ascii="Times New Roman" w:hAnsi="Times New Roman"/>
          <w:b/>
          <w:color w:val="76923C" w:themeColor="accent3" w:themeShade="BF"/>
          <w:sz w:val="28"/>
          <w:szCs w:val="28"/>
        </w:rPr>
        <w:t xml:space="preserve"> муниципального района, на период реализации Стратегии.</w:t>
      </w:r>
    </w:p>
    <w:p w:rsidR="00600440" w:rsidRPr="005D58E5" w:rsidRDefault="00600440" w:rsidP="00126119">
      <w:pPr>
        <w:pStyle w:val="af7"/>
        <w:spacing w:line="240" w:lineRule="auto"/>
        <w:ind w:firstLine="567"/>
        <w:contextualSpacing/>
        <w:jc w:val="both"/>
        <w:rPr>
          <w:rFonts w:ascii="Times New Roman" w:hAnsi="Times New Roman" w:cs="Times New Roman"/>
          <w:sz w:val="28"/>
          <w:szCs w:val="28"/>
        </w:rPr>
      </w:pPr>
      <w:r w:rsidRPr="005D58E5">
        <w:rPr>
          <w:rFonts w:ascii="Times New Roman" w:hAnsi="Times New Roman" w:cs="Times New Roman"/>
          <w:sz w:val="28"/>
          <w:szCs w:val="28"/>
        </w:rPr>
        <w:t xml:space="preserve">Перечень муниципальных программ </w:t>
      </w:r>
      <w:r w:rsidRPr="005D58E5">
        <w:rPr>
          <w:rFonts w:ascii="Times New Roman" w:eastAsia="Calibri" w:hAnsi="Times New Roman" w:cs="Times New Roman"/>
          <w:sz w:val="28"/>
          <w:szCs w:val="28"/>
        </w:rPr>
        <w:t>Дубенского</w:t>
      </w:r>
      <w:r w:rsidRPr="005D58E5">
        <w:rPr>
          <w:rFonts w:ascii="Times New Roman" w:hAnsi="Times New Roman" w:cs="Times New Roman"/>
          <w:sz w:val="28"/>
          <w:szCs w:val="28"/>
        </w:rPr>
        <w:t xml:space="preserve"> муниципального района, утверждаемых в целях реализации Стратегии</w:t>
      </w:r>
    </w:p>
    <w:p w:rsidR="00600440" w:rsidRPr="005D58E5" w:rsidRDefault="00600440" w:rsidP="00126119">
      <w:pPr>
        <w:pStyle w:val="af7"/>
        <w:spacing w:line="240" w:lineRule="auto"/>
        <w:ind w:firstLine="567"/>
        <w:contextualSpacing/>
        <w:jc w:val="both"/>
        <w:rPr>
          <w:rFonts w:ascii="Times New Roman" w:hAnsi="Times New Roman" w:cs="Times New Roman"/>
          <w:color w:val="000000"/>
          <w:sz w:val="28"/>
          <w:szCs w:val="28"/>
        </w:rPr>
      </w:pPr>
      <w:r w:rsidRPr="005D58E5">
        <w:rPr>
          <w:rFonts w:ascii="Times New Roman" w:hAnsi="Times New Roman" w:cs="Times New Roman"/>
          <w:color w:val="000000"/>
          <w:sz w:val="28"/>
          <w:szCs w:val="28"/>
        </w:rPr>
        <w:t xml:space="preserve">В соответствии со Стратегией уточнен перечень муниципальных программ, подлежащих финансированию из районного бюджета </w:t>
      </w:r>
      <w:r w:rsidRPr="005D58E5">
        <w:rPr>
          <w:rFonts w:ascii="Times New Roman" w:eastAsia="Calibri" w:hAnsi="Times New Roman" w:cs="Times New Roman"/>
          <w:sz w:val="28"/>
          <w:szCs w:val="28"/>
        </w:rPr>
        <w:t xml:space="preserve">Дубенского </w:t>
      </w:r>
      <w:r w:rsidRPr="005D58E5">
        <w:rPr>
          <w:rFonts w:ascii="Times New Roman" w:hAnsi="Times New Roman" w:cs="Times New Roman"/>
          <w:color w:val="000000"/>
          <w:sz w:val="28"/>
          <w:szCs w:val="28"/>
        </w:rPr>
        <w:t xml:space="preserve">муниципального района (приложение №8 к настоящей Стратегии). </w:t>
      </w:r>
    </w:p>
    <w:p w:rsidR="00600440" w:rsidRPr="005D58E5" w:rsidRDefault="00600440" w:rsidP="00126119">
      <w:pPr>
        <w:pStyle w:val="af7"/>
        <w:spacing w:line="240" w:lineRule="auto"/>
        <w:ind w:firstLine="567"/>
        <w:contextualSpacing/>
        <w:jc w:val="both"/>
        <w:rPr>
          <w:rFonts w:ascii="Times New Roman" w:hAnsi="Times New Roman" w:cs="Times New Roman"/>
          <w:color w:val="000000"/>
          <w:sz w:val="28"/>
          <w:szCs w:val="28"/>
        </w:rPr>
      </w:pPr>
      <w:r w:rsidRPr="005D58E5">
        <w:rPr>
          <w:rFonts w:ascii="Times New Roman" w:hAnsi="Times New Roman" w:cs="Times New Roman"/>
          <w:color w:val="000000"/>
          <w:sz w:val="28"/>
          <w:szCs w:val="28"/>
        </w:rPr>
        <w:t>Программы реализуются до 2020-2022 года (включительно). По окончании действия муниципальных программ, они будут скорректированы  на последующие периоды в соответствии с целями и задачами Стратегии.</w:t>
      </w:r>
    </w:p>
    <w:p w:rsidR="00600440" w:rsidRPr="005D58E5" w:rsidRDefault="00600440" w:rsidP="00126119">
      <w:pPr>
        <w:pStyle w:val="af7"/>
        <w:spacing w:line="240" w:lineRule="auto"/>
        <w:ind w:firstLine="567"/>
        <w:contextualSpacing/>
        <w:jc w:val="both"/>
        <w:rPr>
          <w:rFonts w:ascii="Times New Roman" w:hAnsi="Times New Roman" w:cs="Times New Roman"/>
          <w:color w:val="000000"/>
          <w:sz w:val="28"/>
          <w:szCs w:val="28"/>
        </w:rPr>
      </w:pPr>
    </w:p>
    <w:p w:rsidR="00600440" w:rsidRPr="004671A8" w:rsidRDefault="00600440" w:rsidP="004671A8">
      <w:pPr>
        <w:spacing w:after="0" w:line="240" w:lineRule="auto"/>
        <w:ind w:firstLine="567"/>
        <w:jc w:val="center"/>
        <w:rPr>
          <w:rFonts w:ascii="Times New Roman" w:hAnsi="Times New Roman"/>
          <w:b/>
          <w:color w:val="76923C" w:themeColor="accent3" w:themeShade="BF"/>
          <w:sz w:val="28"/>
          <w:szCs w:val="28"/>
        </w:rPr>
      </w:pPr>
      <w:r w:rsidRPr="004671A8">
        <w:rPr>
          <w:rFonts w:ascii="Times New Roman" w:hAnsi="Times New Roman"/>
          <w:b/>
          <w:color w:val="76923C" w:themeColor="accent3" w:themeShade="BF"/>
          <w:sz w:val="28"/>
          <w:szCs w:val="28"/>
        </w:rPr>
        <w:t>Резюме Стратегии социально-экономического развития Дубенского района до 2025 года.</w:t>
      </w:r>
    </w:p>
    <w:p w:rsidR="00600440" w:rsidRPr="004671A8" w:rsidRDefault="00600440" w:rsidP="004671A8">
      <w:pPr>
        <w:spacing w:after="0" w:line="240" w:lineRule="auto"/>
        <w:ind w:firstLine="567"/>
        <w:jc w:val="center"/>
        <w:rPr>
          <w:rFonts w:ascii="Times New Roman" w:hAnsi="Times New Roman"/>
          <w:color w:val="76923C" w:themeColor="accent3" w:themeShade="BF"/>
          <w:sz w:val="28"/>
          <w:szCs w:val="28"/>
        </w:rPr>
      </w:pP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Стратегия социально-экономического развития Дубенского района   до 2025 года (далее – Стратегия) определяет стратегические приоритеты, цели и задачи социально-экономического развития Дубенского района, основные направления их достижения на долгосрочную перспективу. </w:t>
      </w:r>
    </w:p>
    <w:p w:rsidR="00600440" w:rsidRPr="005D58E5" w:rsidRDefault="00600440" w:rsidP="00126119">
      <w:pPr>
        <w:widowControl w:val="0"/>
        <w:autoSpaceDN w:val="0"/>
        <w:adjustRightInd w:val="0"/>
        <w:spacing w:line="240" w:lineRule="auto"/>
        <w:ind w:firstLine="567"/>
        <w:jc w:val="both"/>
        <w:rPr>
          <w:rFonts w:ascii="Times New Roman" w:hAnsi="Times New Roman"/>
          <w:sz w:val="28"/>
          <w:szCs w:val="28"/>
        </w:rPr>
      </w:pPr>
      <w:r w:rsidRPr="005D58E5">
        <w:rPr>
          <w:rFonts w:ascii="Times New Roman" w:hAnsi="Times New Roman"/>
          <w:b/>
          <w:sz w:val="28"/>
          <w:szCs w:val="28"/>
        </w:rPr>
        <w:t>Миссия</w:t>
      </w:r>
      <w:r w:rsidRPr="005D58E5">
        <w:rPr>
          <w:rFonts w:ascii="Times New Roman" w:hAnsi="Times New Roman"/>
          <w:sz w:val="28"/>
          <w:szCs w:val="28"/>
        </w:rPr>
        <w:t>: Дубенский муниципальный район располагает рядом конкурентных преимуществ: выгодное приграничное положение района, по территории которого проходит автомагистраль Саранск -Ульяновск; наличие природно-сырьевой базы месторождений строительных материалов; наличие земельных ресурсов для ведения сельскохозяйственного производства, жилищного строительства; широкая сеть автомобильных дорог общего пользования регионального и межмуниципального значения, развитая система связи и телекоммуникаций; достаточный уровень обеспеченности района собственными трудовыми ресурсами; высокий уровень розничной торговли; средний уровень благоустройства жилищного фонда по обеспеченности водопроводом, центральным отоплением, сетевым газоснабжением; высокий уровень развития средств коммуникаций и информационных технологий в сфере управления; разветвленная сеть лечебно-профилактических учреждений; сформированная социально- культурная инфраструктура района; наличие современных объектов спортивной инфраструктуры.</w:t>
      </w:r>
    </w:p>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Стратегическая цель социально - экономического развития Дубенского  района до 25 года:</w:t>
      </w:r>
    </w:p>
    <w:p w:rsidR="00600440" w:rsidRPr="005D58E5" w:rsidRDefault="00600440" w:rsidP="00126119">
      <w:pPr>
        <w:spacing w:after="0" w:line="240" w:lineRule="auto"/>
        <w:ind w:firstLine="567"/>
        <w:jc w:val="both"/>
        <w:rPr>
          <w:rFonts w:ascii="Times New Roman" w:hAnsi="Times New Roman"/>
          <w:b/>
          <w:i/>
          <w:color w:val="212121"/>
          <w:sz w:val="28"/>
          <w:szCs w:val="28"/>
        </w:rPr>
      </w:pPr>
      <w:r w:rsidRPr="005D58E5">
        <w:rPr>
          <w:rFonts w:ascii="Times New Roman" w:hAnsi="Times New Roman"/>
          <w:sz w:val="28"/>
          <w:szCs w:val="28"/>
        </w:rPr>
        <w:t xml:space="preserve"> - повышение качества жизни населения и привлекательности района на основе использования ресурсного потенциала территории (добыча угля), развития сельскохозяйственного производства, малого инновационного предпринимательства и социальной сферы. Приоритетными направлениями социально-экономического развития Дубенского района на 2019-2025 годы являются: 1. Повышение качества жизни населения района и развитие социальной сферы. Данный приоритет направлен на развитие человеческого потенциала в районе и системы его воспроизводства, включающей в себя развитие отраслей социальной сферы, в том числе образование, здравоохранение, культуры, физической культуры и спорта, проведение демографической политики, создание комфортной среды жизнедеятельности, продолжение работы по обеспечению доступности жилья. 2. Развитие экономики. Данный приоритет основан на использовании преимуществ района, таких как богатый природно-ресурсный потенциал (песок,   глина, лес), развитие производственного потенциала существующих предприятий промышленности, развитие сельского хозяйства, малого и среднего предпринимательства, создание условий, для потенциальных инвесторов, организация новых видов производств и предприятий. 3. Развитие транспортной и коммунальной инфраструктуры для жизнедеятельности.  Данный приоритет основан на реализации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 4. Повышение эффективности управления муниципальным образованием. Данный приоритет основан на переходе органов местного самоуправления на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  </w:t>
      </w:r>
    </w:p>
    <w:p w:rsidR="00600440" w:rsidRPr="005D58E5" w:rsidRDefault="00600440" w:rsidP="00126119">
      <w:pPr>
        <w:pStyle w:val="2"/>
        <w:spacing w:before="0" w:line="240" w:lineRule="auto"/>
        <w:ind w:firstLine="567"/>
        <w:jc w:val="both"/>
        <w:rPr>
          <w:rFonts w:ascii="Times New Roman" w:hAnsi="Times New Roman"/>
          <w:i/>
          <w:sz w:val="28"/>
          <w:szCs w:val="28"/>
        </w:rPr>
      </w:pPr>
    </w:p>
    <w:p w:rsidR="00600440" w:rsidRPr="005D58E5" w:rsidRDefault="00600440" w:rsidP="00126119">
      <w:pPr>
        <w:pStyle w:val="2"/>
        <w:spacing w:before="0" w:line="240" w:lineRule="auto"/>
        <w:ind w:firstLine="567"/>
        <w:jc w:val="both"/>
        <w:rPr>
          <w:rFonts w:ascii="Times New Roman" w:hAnsi="Times New Roman"/>
          <w:i/>
          <w:sz w:val="28"/>
          <w:szCs w:val="28"/>
        </w:rPr>
      </w:pPr>
      <w:r w:rsidRPr="005D58E5">
        <w:rPr>
          <w:rFonts w:ascii="Times New Roman" w:hAnsi="Times New Roman"/>
          <w:i/>
          <w:sz w:val="28"/>
          <w:szCs w:val="28"/>
        </w:rPr>
        <w:t>ПАСПОРТ</w:t>
      </w:r>
    </w:p>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 xml:space="preserve">Стратегии социально-экономического развития </w:t>
      </w:r>
    </w:p>
    <w:p w:rsidR="00600440" w:rsidRPr="005D58E5" w:rsidRDefault="00600440" w:rsidP="00126119">
      <w:pPr>
        <w:spacing w:after="0" w:line="240" w:lineRule="auto"/>
        <w:ind w:firstLine="567"/>
        <w:jc w:val="both"/>
        <w:rPr>
          <w:rFonts w:ascii="Times New Roman" w:hAnsi="Times New Roman"/>
          <w:b/>
          <w:sz w:val="28"/>
          <w:szCs w:val="28"/>
        </w:rPr>
      </w:pPr>
      <w:r w:rsidRPr="005D58E5">
        <w:rPr>
          <w:rFonts w:ascii="Times New Roman" w:hAnsi="Times New Roman"/>
          <w:b/>
          <w:sz w:val="28"/>
          <w:szCs w:val="28"/>
        </w:rPr>
        <w:t>Дубенского муниципального района до 2025 года</w:t>
      </w:r>
    </w:p>
    <w:p w:rsidR="00600440" w:rsidRPr="005D58E5" w:rsidRDefault="00600440" w:rsidP="00126119">
      <w:pPr>
        <w:pStyle w:val="a8"/>
        <w:spacing w:before="0" w:beforeAutospacing="0" w:after="0" w:afterAutospacing="0"/>
        <w:ind w:firstLine="567"/>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10"/>
        <w:gridCol w:w="6060"/>
      </w:tblGrid>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Наименование Документа</w:t>
            </w:r>
          </w:p>
        </w:tc>
        <w:tc>
          <w:tcPr>
            <w:tcW w:w="606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Стратегия социально-экономического развития Дубенского муниципального района до 2025 года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(далее Стратегия)</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Основание для разработки </w:t>
            </w:r>
          </w:p>
        </w:tc>
        <w:tc>
          <w:tcPr>
            <w:tcW w:w="606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Федерального </w:t>
            </w:r>
            <w:hyperlink r:id="rId29" w:history="1">
              <w:r w:rsidRPr="005D58E5">
                <w:rPr>
                  <w:rStyle w:val="a6"/>
                  <w:rFonts w:ascii="Times New Roman" w:hAnsi="Times New Roman"/>
                  <w:sz w:val="28"/>
                  <w:szCs w:val="28"/>
                </w:rPr>
                <w:t>закона</w:t>
              </w:r>
            </w:hyperlink>
            <w:r w:rsidRPr="005D58E5">
              <w:rPr>
                <w:rFonts w:ascii="Times New Roman" w:hAnsi="Times New Roman"/>
                <w:sz w:val="28"/>
                <w:szCs w:val="28"/>
              </w:rPr>
              <w:t xml:space="preserve"> от 28.06.2014 № 172-ФЗ «О стратегическом планировании в Российской Федерации»;</w:t>
            </w:r>
          </w:p>
          <w:p w:rsidR="00600440" w:rsidRPr="005D58E5" w:rsidRDefault="00600440" w:rsidP="00126119">
            <w:pPr>
              <w:spacing w:line="240" w:lineRule="auto"/>
              <w:ind w:firstLine="567"/>
              <w:jc w:val="both"/>
              <w:rPr>
                <w:rFonts w:ascii="Times New Roman" w:hAnsi="Times New Roman"/>
                <w:sz w:val="28"/>
                <w:szCs w:val="28"/>
              </w:rPr>
            </w:pPr>
            <w:r w:rsidRPr="005D58E5">
              <w:rPr>
                <w:rFonts w:ascii="Times New Roman" w:hAnsi="Times New Roman"/>
                <w:sz w:val="28"/>
                <w:szCs w:val="28"/>
              </w:rPr>
              <w:t>- Федерального закона от 06.10.2003  № 131-ФЗ «Об общих принципах организации местного самоуправления в Российской Федерации»;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утвержденного постановлением Администрации </w:t>
            </w:r>
            <w:r w:rsidRPr="005D58E5">
              <w:rPr>
                <w:rStyle w:val="14"/>
                <w:color w:val="000000"/>
                <w:sz w:val="28"/>
                <w:szCs w:val="28"/>
              </w:rPr>
              <w:t>Дубенского муниципального района от 29.06.2018 № 423.</w:t>
            </w:r>
            <w:r w:rsidRPr="005D58E5">
              <w:rPr>
                <w:rFonts w:ascii="Times New Roman" w:hAnsi="Times New Roman"/>
                <w:sz w:val="28"/>
                <w:szCs w:val="28"/>
              </w:rPr>
              <w:t xml:space="preserve"> </w:t>
            </w:r>
          </w:p>
          <w:p w:rsidR="00600440" w:rsidRPr="005D58E5" w:rsidRDefault="00600440" w:rsidP="00126119">
            <w:pPr>
              <w:spacing w:line="240" w:lineRule="auto"/>
              <w:ind w:firstLine="567"/>
              <w:jc w:val="both"/>
              <w:outlineLvl w:val="0"/>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bCs/>
                <w:sz w:val="28"/>
                <w:szCs w:val="28"/>
                <w:shd w:val="clear" w:color="auto" w:fill="FFFFFF"/>
              </w:rPr>
              <w:t xml:space="preserve">Методические рекомендации по разработке стратегий социально-экономического развития муниципальных образований в Республике Мордовия, утвержденные </w:t>
            </w:r>
            <w:r w:rsidRPr="005D58E5">
              <w:rPr>
                <w:rFonts w:ascii="Times New Roman" w:hAnsi="Times New Roman"/>
                <w:sz w:val="28"/>
                <w:szCs w:val="28"/>
              </w:rPr>
              <w:t>приказом Министерства экономики, торговли и предпринимательства  Республики Мордовия от 6 июля 2018 года № 420-П</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Заказчик Стратегии</w:t>
            </w:r>
          </w:p>
        </w:tc>
        <w:tc>
          <w:tcPr>
            <w:tcW w:w="606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Администрация Дубенского муниципального района</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Основные разработчики Стратегии</w:t>
            </w:r>
          </w:p>
        </w:tc>
        <w:tc>
          <w:tcPr>
            <w:tcW w:w="6060" w:type="dxa"/>
          </w:tcPr>
          <w:p w:rsidR="00600440" w:rsidRPr="005D58E5" w:rsidRDefault="00600440" w:rsidP="00126119">
            <w:pPr>
              <w:pStyle w:val="aff1"/>
              <w:ind w:left="0" w:right="-2" w:firstLine="567"/>
              <w:jc w:val="both"/>
              <w:rPr>
                <w:sz w:val="28"/>
                <w:szCs w:val="28"/>
              </w:rPr>
            </w:pPr>
            <w:r w:rsidRPr="005D58E5">
              <w:rPr>
                <w:sz w:val="28"/>
                <w:szCs w:val="28"/>
              </w:rPr>
              <w:t xml:space="preserve"> - экономическое управление администрации  Дубенского муниципального района;</w:t>
            </w:r>
          </w:p>
          <w:p w:rsidR="00600440" w:rsidRPr="005D58E5" w:rsidRDefault="00600440" w:rsidP="00126119">
            <w:pPr>
              <w:pStyle w:val="aff1"/>
              <w:ind w:left="0" w:right="-2" w:firstLine="567"/>
              <w:jc w:val="both"/>
              <w:rPr>
                <w:sz w:val="28"/>
                <w:szCs w:val="28"/>
              </w:rPr>
            </w:pPr>
            <w:r w:rsidRPr="005D58E5">
              <w:rPr>
                <w:sz w:val="28"/>
                <w:szCs w:val="28"/>
              </w:rPr>
              <w:t>- Рабочая группа.</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Исполнители Стратегии</w:t>
            </w:r>
          </w:p>
        </w:tc>
        <w:tc>
          <w:tcPr>
            <w:tcW w:w="6060" w:type="dxa"/>
          </w:tcPr>
          <w:p w:rsidR="00600440" w:rsidRPr="005D58E5" w:rsidRDefault="00600440" w:rsidP="00126119">
            <w:pPr>
              <w:numPr>
                <w:ilvl w:val="0"/>
                <w:numId w:val="24"/>
              </w:numPr>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Исполнительные органы местного самоуправления: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Администрация Дубенского муниципального района, включая структурные подразделения по отраслевым направлениям;</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Администрации сельских поселений;</w:t>
            </w:r>
          </w:p>
          <w:p w:rsidR="00600440" w:rsidRPr="005D58E5" w:rsidRDefault="00600440" w:rsidP="00126119">
            <w:pPr>
              <w:numPr>
                <w:ilvl w:val="0"/>
                <w:numId w:val="24"/>
              </w:numPr>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Муниципальные учреждения Дубенского муниципального района.</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Основная цель Стратегии</w:t>
            </w:r>
          </w:p>
        </w:tc>
        <w:tc>
          <w:tcPr>
            <w:tcW w:w="606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Формирование благоприятной среды жизнедеятельности для жителей Дубенского муниципального района через создание условий для развития бизнеса в районе, обеспечив при этом сохранение самобытности территории, баланса экологических и природных ресурсов.</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Приоритетные направления развития</w:t>
            </w:r>
          </w:p>
        </w:tc>
        <w:tc>
          <w:tcPr>
            <w:tcW w:w="6060" w:type="dxa"/>
          </w:tcPr>
          <w:p w:rsidR="00600440" w:rsidRPr="005D58E5" w:rsidRDefault="00600440" w:rsidP="00126119">
            <w:pPr>
              <w:numPr>
                <w:ilvl w:val="0"/>
                <w:numId w:val="24"/>
              </w:numPr>
              <w:tabs>
                <w:tab w:val="left" w:pos="459"/>
              </w:tabs>
              <w:spacing w:after="0" w:line="240" w:lineRule="auto"/>
              <w:ind w:left="0" w:right="-109" w:firstLine="567"/>
              <w:jc w:val="both"/>
              <w:rPr>
                <w:rFonts w:ascii="Times New Roman" w:hAnsi="Times New Roman"/>
                <w:sz w:val="28"/>
                <w:szCs w:val="28"/>
              </w:rPr>
            </w:pPr>
            <w:r w:rsidRPr="005D58E5">
              <w:rPr>
                <w:rFonts w:ascii="Times New Roman" w:hAnsi="Times New Roman"/>
                <w:sz w:val="28"/>
                <w:szCs w:val="28"/>
              </w:rPr>
              <w:t>Развитие человеческого потенциала;</w:t>
            </w:r>
          </w:p>
          <w:p w:rsidR="00600440" w:rsidRPr="005D58E5"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5D58E5">
              <w:rPr>
                <w:rFonts w:ascii="Times New Roman" w:hAnsi="Times New Roman"/>
                <w:sz w:val="28"/>
                <w:szCs w:val="28"/>
              </w:rPr>
              <w:t>Экономическое развитие;</w:t>
            </w:r>
          </w:p>
          <w:p w:rsidR="00600440" w:rsidRPr="005D58E5"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5D58E5">
              <w:rPr>
                <w:rFonts w:ascii="Times New Roman" w:hAnsi="Times New Roman"/>
                <w:sz w:val="28"/>
                <w:szCs w:val="28"/>
              </w:rPr>
              <w:t>Муниципальные финансы</w:t>
            </w:r>
            <w:r w:rsidRPr="005D58E5">
              <w:rPr>
                <w:rFonts w:ascii="Times New Roman" w:hAnsi="Times New Roman"/>
                <w:sz w:val="28"/>
                <w:szCs w:val="28"/>
                <w:lang w:val="en-US"/>
              </w:rPr>
              <w:t>;</w:t>
            </w:r>
          </w:p>
          <w:p w:rsidR="00600440" w:rsidRPr="005D58E5"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5D58E5">
              <w:rPr>
                <w:rFonts w:ascii="Times New Roman" w:hAnsi="Times New Roman"/>
                <w:sz w:val="28"/>
                <w:szCs w:val="28"/>
              </w:rPr>
              <w:t>Муниципальное управление</w:t>
            </w:r>
            <w:r w:rsidRPr="005D58E5">
              <w:rPr>
                <w:rFonts w:ascii="Times New Roman" w:hAnsi="Times New Roman"/>
                <w:sz w:val="28"/>
                <w:szCs w:val="28"/>
                <w:lang w:val="en-US"/>
              </w:rPr>
              <w:t>;</w:t>
            </w:r>
          </w:p>
          <w:p w:rsidR="00600440" w:rsidRPr="005D58E5"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5D58E5">
              <w:rPr>
                <w:rFonts w:ascii="Times New Roman" w:hAnsi="Times New Roman"/>
                <w:sz w:val="28"/>
                <w:szCs w:val="28"/>
              </w:rPr>
              <w:t>Территориальное развитие.</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Сроки реализации Стратегии</w:t>
            </w:r>
          </w:p>
        </w:tc>
        <w:tc>
          <w:tcPr>
            <w:tcW w:w="606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2019 год переходный период;   </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2020 - 2025 годы.</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Источники и объем финансирования</w:t>
            </w:r>
          </w:p>
        </w:tc>
        <w:tc>
          <w:tcPr>
            <w:tcW w:w="6060" w:type="dxa"/>
          </w:tcPr>
          <w:p w:rsidR="00600440" w:rsidRPr="005D58E5" w:rsidRDefault="00600440" w:rsidP="00126119">
            <w:pPr>
              <w:tabs>
                <w:tab w:val="left" w:pos="0"/>
              </w:tabs>
              <w:spacing w:after="0" w:line="240" w:lineRule="auto"/>
              <w:ind w:firstLine="567"/>
              <w:jc w:val="both"/>
              <w:rPr>
                <w:rFonts w:ascii="Times New Roman" w:hAnsi="Times New Roman"/>
                <w:sz w:val="28"/>
                <w:szCs w:val="28"/>
              </w:rPr>
            </w:pPr>
            <w:r w:rsidRPr="005D58E5">
              <w:rPr>
                <w:rFonts w:ascii="Times New Roman" w:hAnsi="Times New Roman"/>
                <w:sz w:val="28"/>
                <w:szCs w:val="28"/>
              </w:rPr>
              <w:t>Финансирование осуществляется за счет средств бюджета муниципального образования Дубенского района, а также средств, привлеченных в качестве софинансирования из федерального и регионального бюджетов Российской Федерации, внебюджетных источников.</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Объем финансирования будет определен в программе социально-экономического развития и муниципальных программах</w:t>
            </w:r>
          </w:p>
        </w:tc>
      </w:tr>
      <w:tr w:rsidR="00600440" w:rsidRPr="005D58E5" w:rsidTr="0086325E">
        <w:trPr>
          <w:trHeight w:val="983"/>
        </w:trPr>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Целевые направления  реализации Стратегии:</w:t>
            </w:r>
          </w:p>
          <w:p w:rsidR="00600440" w:rsidRPr="005D58E5" w:rsidRDefault="00600440" w:rsidP="00126119">
            <w:pPr>
              <w:spacing w:after="0" w:line="240" w:lineRule="auto"/>
              <w:ind w:firstLine="567"/>
              <w:jc w:val="both"/>
              <w:rPr>
                <w:rFonts w:ascii="Times New Roman" w:hAnsi="Times New Roman"/>
                <w:sz w:val="28"/>
                <w:szCs w:val="28"/>
                <w:highlight w:val="yellow"/>
              </w:rPr>
            </w:pPr>
          </w:p>
        </w:tc>
        <w:tc>
          <w:tcPr>
            <w:tcW w:w="6060" w:type="dxa"/>
          </w:tcPr>
          <w:p w:rsidR="00600440" w:rsidRPr="005D58E5" w:rsidRDefault="00600440" w:rsidP="00126119">
            <w:pPr>
              <w:numPr>
                <w:ilvl w:val="0"/>
                <w:numId w:val="24"/>
              </w:numPr>
              <w:tabs>
                <w:tab w:val="left" w:pos="459"/>
              </w:tabs>
              <w:spacing w:after="0" w:line="240" w:lineRule="auto"/>
              <w:ind w:left="0" w:right="-109" w:firstLine="567"/>
              <w:jc w:val="both"/>
              <w:rPr>
                <w:rFonts w:ascii="Times New Roman" w:hAnsi="Times New Roman"/>
                <w:b/>
                <w:sz w:val="28"/>
                <w:szCs w:val="28"/>
              </w:rPr>
            </w:pPr>
            <w:r w:rsidRPr="005D58E5">
              <w:rPr>
                <w:rFonts w:ascii="Times New Roman" w:hAnsi="Times New Roman"/>
                <w:b/>
                <w:sz w:val="28"/>
                <w:szCs w:val="28"/>
              </w:rPr>
              <w:t>Развитие человеческого потенциала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качества и доступности медицинских услуг;</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Совершенствование системы образования;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Обеспечение общественного порядка;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Социальная защита населения;</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Развитие сферы досуга и физической культуры.</w:t>
            </w:r>
          </w:p>
          <w:p w:rsidR="00600440" w:rsidRPr="005D58E5"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b/>
                <w:sz w:val="28"/>
                <w:szCs w:val="28"/>
              </w:rPr>
            </w:pPr>
            <w:r w:rsidRPr="005D58E5">
              <w:rPr>
                <w:rFonts w:ascii="Times New Roman" w:hAnsi="Times New Roman"/>
                <w:b/>
                <w:sz w:val="28"/>
                <w:szCs w:val="28"/>
              </w:rPr>
              <w:t>Экономическое развитие</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Создание благоприятного климата для привлечения инвестиций;</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Поддержка малого бизнеса;</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Развитие въездного туризма и зон отдыха населения.</w:t>
            </w:r>
          </w:p>
          <w:p w:rsidR="00600440" w:rsidRPr="005D58E5"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b/>
                <w:sz w:val="28"/>
                <w:szCs w:val="28"/>
              </w:rPr>
            </w:pPr>
            <w:r w:rsidRPr="005D58E5">
              <w:rPr>
                <w:rFonts w:ascii="Times New Roman" w:hAnsi="Times New Roman"/>
                <w:b/>
                <w:sz w:val="28"/>
                <w:szCs w:val="28"/>
              </w:rPr>
              <w:t>Территориальное развитие</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Развитие жилищно-коммунальной инфраструктуры;</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Развитие транспортной, информационной инфраструктуры и благоустройство территорий;</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Жилищное строительство;</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Обеспечение безопасности проживания.</w:t>
            </w:r>
          </w:p>
          <w:p w:rsidR="00600440" w:rsidRPr="005D58E5"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b/>
                <w:sz w:val="28"/>
                <w:szCs w:val="28"/>
              </w:rPr>
            </w:pPr>
            <w:r w:rsidRPr="005D58E5">
              <w:rPr>
                <w:rFonts w:ascii="Times New Roman" w:hAnsi="Times New Roman"/>
                <w:b/>
                <w:sz w:val="28"/>
                <w:szCs w:val="28"/>
              </w:rPr>
              <w:t>Муниципальное развитие</w:t>
            </w:r>
          </w:p>
          <w:p w:rsidR="00600440" w:rsidRPr="005D58E5" w:rsidRDefault="00600440" w:rsidP="00126119">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Развитие политически активного демократического общества;</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Информационное обеспечение деятельности и открытости работы представительной и исполнительной власти;</w:t>
            </w:r>
          </w:p>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Развитие местного самоуправления.</w:t>
            </w:r>
          </w:p>
        </w:tc>
      </w:tr>
      <w:tr w:rsidR="00600440" w:rsidRPr="005D58E5" w:rsidTr="0086325E">
        <w:tc>
          <w:tcPr>
            <w:tcW w:w="3510" w:type="dxa"/>
          </w:tcPr>
          <w:p w:rsidR="00600440" w:rsidRPr="005D58E5" w:rsidRDefault="00600440" w:rsidP="00126119">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Организация контроля </w:t>
            </w:r>
          </w:p>
        </w:tc>
        <w:tc>
          <w:tcPr>
            <w:tcW w:w="6060" w:type="dxa"/>
          </w:tcPr>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Контроль за реализацией Стратегии осуществляют:</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Собрание представителей Дубенского муниципального района;</w:t>
            </w:r>
          </w:p>
          <w:p w:rsidR="00600440" w:rsidRPr="005D58E5" w:rsidRDefault="00600440" w:rsidP="00126119">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Первый заместитель главы – начальник финансового управления администрации Дубенского района</w:t>
            </w:r>
          </w:p>
        </w:tc>
      </w:tr>
    </w:tbl>
    <w:p w:rsidR="00600440" w:rsidRPr="005D58E5" w:rsidRDefault="00600440" w:rsidP="00126119">
      <w:pPr>
        <w:spacing w:line="240" w:lineRule="auto"/>
        <w:ind w:firstLine="567"/>
        <w:jc w:val="both"/>
        <w:rPr>
          <w:rFonts w:ascii="Times New Roman" w:hAnsi="Times New Roman"/>
          <w:sz w:val="28"/>
          <w:szCs w:val="28"/>
        </w:rPr>
      </w:pPr>
    </w:p>
    <w:p w:rsidR="00EF2E26" w:rsidRDefault="00EF2E26" w:rsidP="00126119">
      <w:pPr>
        <w:ind w:firstLine="567"/>
      </w:pPr>
    </w:p>
    <w:sectPr w:rsidR="00EF2E26" w:rsidSect="00826266">
      <w:headerReference w:type="default" r:id="rId30"/>
      <w:pgSz w:w="11906" w:h="16838"/>
      <w:pgMar w:top="568" w:right="567" w:bottom="170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20B" w:rsidRDefault="00FE320B" w:rsidP="00826266">
      <w:pPr>
        <w:spacing w:after="0" w:line="240" w:lineRule="auto"/>
      </w:pPr>
      <w:r>
        <w:separator/>
      </w:r>
    </w:p>
  </w:endnote>
  <w:endnote w:type="continuationSeparator" w:id="1">
    <w:p w:rsidR="00FE320B" w:rsidRDefault="00FE320B" w:rsidP="008262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NewRoman">
    <w:altName w:val="MS Mincho"/>
    <w:charset w:val="8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20B" w:rsidRDefault="00FE320B" w:rsidP="00826266">
      <w:pPr>
        <w:spacing w:after="0" w:line="240" w:lineRule="auto"/>
      </w:pPr>
      <w:r>
        <w:separator/>
      </w:r>
    </w:p>
  </w:footnote>
  <w:footnote w:type="continuationSeparator" w:id="1">
    <w:p w:rsidR="00FE320B" w:rsidRDefault="00FE320B" w:rsidP="0082626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39722"/>
      <w:docPartObj>
        <w:docPartGallery w:val="Page Numbers (Top of Page)"/>
        <w:docPartUnique/>
      </w:docPartObj>
    </w:sdtPr>
    <w:sdtContent>
      <w:p w:rsidR="004E5322" w:rsidRDefault="00607CAD">
        <w:pPr>
          <w:pStyle w:val="aff2"/>
          <w:jc w:val="center"/>
        </w:pPr>
        <w:fldSimple w:instr=" PAGE   \* MERGEFORMAT ">
          <w:r w:rsidR="00901284">
            <w:rPr>
              <w:noProof/>
            </w:rPr>
            <w:t>5</w:t>
          </w:r>
        </w:fldSimple>
      </w:p>
    </w:sdtContent>
  </w:sdt>
  <w:p w:rsidR="004E5322" w:rsidRDefault="004E5322">
    <w:pPr>
      <w:pStyle w:val="af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rPr>
    </w:lvl>
  </w:abstractNum>
  <w:abstractNum w:abstractNumId="1">
    <w:nsid w:val="082A5EE4"/>
    <w:multiLevelType w:val="multilevel"/>
    <w:tmpl w:val="DA36F88E"/>
    <w:lvl w:ilvl="0">
      <w:start w:val="3"/>
      <w:numFmt w:val="upperRoman"/>
      <w:lvlText w:val="%1."/>
      <w:lvlJc w:val="left"/>
      <w:pPr>
        <w:ind w:left="1430" w:hanging="72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nsid w:val="17850EEF"/>
    <w:multiLevelType w:val="hybridMultilevel"/>
    <w:tmpl w:val="0ADAD050"/>
    <w:lvl w:ilvl="0" w:tplc="E79036A6">
      <w:start w:val="1"/>
      <w:numFmt w:val="decimal"/>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8191BCB"/>
    <w:multiLevelType w:val="hybridMultilevel"/>
    <w:tmpl w:val="F5C412A8"/>
    <w:lvl w:ilvl="0" w:tplc="1542C75E">
      <w:start w:val="1"/>
      <w:numFmt w:val="upperRoman"/>
      <w:lvlText w:val="%1."/>
      <w:lvlJc w:val="left"/>
      <w:pPr>
        <w:ind w:left="1440" w:hanging="72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3397EAC"/>
    <w:multiLevelType w:val="hybridMultilevel"/>
    <w:tmpl w:val="E0B4F89E"/>
    <w:lvl w:ilvl="0" w:tplc="C10448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1378E0"/>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7602801"/>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F683D8A"/>
    <w:multiLevelType w:val="hybridMultilevel"/>
    <w:tmpl w:val="1F488CF0"/>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0">
    <w:nsid w:val="41CB5D52"/>
    <w:multiLevelType w:val="hybridMultilevel"/>
    <w:tmpl w:val="1C96E88A"/>
    <w:lvl w:ilvl="0" w:tplc="9E127F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2F56C15"/>
    <w:multiLevelType w:val="hybridMultilevel"/>
    <w:tmpl w:val="C526FCB8"/>
    <w:lvl w:ilvl="0" w:tplc="C2280EF0">
      <w:start w:val="2014"/>
      <w:numFmt w:val="bullet"/>
      <w:lvlText w:val=""/>
      <w:lvlJc w:val="left"/>
      <w:pPr>
        <w:ind w:left="390" w:hanging="360"/>
      </w:pPr>
      <w:rPr>
        <w:rFonts w:ascii="Symbol" w:eastAsia="Times New Roman" w:hAnsi="Symbol" w:hint="default"/>
      </w:rPr>
    </w:lvl>
    <w:lvl w:ilvl="1" w:tplc="04190003">
      <w:start w:val="1"/>
      <w:numFmt w:val="bullet"/>
      <w:lvlText w:val="o"/>
      <w:lvlJc w:val="left"/>
      <w:pPr>
        <w:ind w:left="1110" w:hanging="360"/>
      </w:pPr>
      <w:rPr>
        <w:rFonts w:ascii="Courier New" w:hAnsi="Courier New" w:hint="default"/>
      </w:rPr>
    </w:lvl>
    <w:lvl w:ilvl="2" w:tplc="04190005">
      <w:start w:val="1"/>
      <w:numFmt w:val="bullet"/>
      <w:lvlText w:val=""/>
      <w:lvlJc w:val="left"/>
      <w:pPr>
        <w:ind w:left="1830" w:hanging="360"/>
      </w:pPr>
      <w:rPr>
        <w:rFonts w:ascii="Wingdings" w:hAnsi="Wingdings" w:hint="default"/>
      </w:rPr>
    </w:lvl>
    <w:lvl w:ilvl="3" w:tplc="04190001">
      <w:start w:val="1"/>
      <w:numFmt w:val="bullet"/>
      <w:lvlText w:val=""/>
      <w:lvlJc w:val="left"/>
      <w:pPr>
        <w:ind w:left="2550" w:hanging="360"/>
      </w:pPr>
      <w:rPr>
        <w:rFonts w:ascii="Symbol" w:hAnsi="Symbol" w:hint="default"/>
      </w:rPr>
    </w:lvl>
    <w:lvl w:ilvl="4" w:tplc="04190003">
      <w:start w:val="1"/>
      <w:numFmt w:val="bullet"/>
      <w:lvlText w:val="o"/>
      <w:lvlJc w:val="left"/>
      <w:pPr>
        <w:ind w:left="3270" w:hanging="360"/>
      </w:pPr>
      <w:rPr>
        <w:rFonts w:ascii="Courier New" w:hAnsi="Courier New" w:hint="default"/>
      </w:rPr>
    </w:lvl>
    <w:lvl w:ilvl="5" w:tplc="04190005">
      <w:start w:val="1"/>
      <w:numFmt w:val="bullet"/>
      <w:lvlText w:val=""/>
      <w:lvlJc w:val="left"/>
      <w:pPr>
        <w:ind w:left="3990" w:hanging="360"/>
      </w:pPr>
      <w:rPr>
        <w:rFonts w:ascii="Wingdings" w:hAnsi="Wingdings" w:hint="default"/>
      </w:rPr>
    </w:lvl>
    <w:lvl w:ilvl="6" w:tplc="04190001">
      <w:start w:val="1"/>
      <w:numFmt w:val="bullet"/>
      <w:lvlText w:val=""/>
      <w:lvlJc w:val="left"/>
      <w:pPr>
        <w:ind w:left="4710" w:hanging="360"/>
      </w:pPr>
      <w:rPr>
        <w:rFonts w:ascii="Symbol" w:hAnsi="Symbol" w:hint="default"/>
      </w:rPr>
    </w:lvl>
    <w:lvl w:ilvl="7" w:tplc="04190003">
      <w:start w:val="1"/>
      <w:numFmt w:val="bullet"/>
      <w:lvlText w:val="o"/>
      <w:lvlJc w:val="left"/>
      <w:pPr>
        <w:ind w:left="5430" w:hanging="360"/>
      </w:pPr>
      <w:rPr>
        <w:rFonts w:ascii="Courier New" w:hAnsi="Courier New" w:hint="default"/>
      </w:rPr>
    </w:lvl>
    <w:lvl w:ilvl="8" w:tplc="04190005">
      <w:start w:val="1"/>
      <w:numFmt w:val="bullet"/>
      <w:lvlText w:val=""/>
      <w:lvlJc w:val="left"/>
      <w:pPr>
        <w:ind w:left="6150" w:hanging="360"/>
      </w:pPr>
      <w:rPr>
        <w:rFonts w:ascii="Wingdings" w:hAnsi="Wingdings" w:hint="default"/>
      </w:rPr>
    </w:lvl>
  </w:abstractNum>
  <w:abstractNum w:abstractNumId="12">
    <w:nsid w:val="43391ED9"/>
    <w:multiLevelType w:val="hybridMultilevel"/>
    <w:tmpl w:val="3DA66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504315"/>
    <w:multiLevelType w:val="hybridMultilevel"/>
    <w:tmpl w:val="2BAA5E1C"/>
    <w:lvl w:ilvl="0" w:tplc="E6AC17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C937553"/>
    <w:multiLevelType w:val="hybridMultilevel"/>
    <w:tmpl w:val="BA446352"/>
    <w:lvl w:ilvl="0" w:tplc="E00E3782">
      <w:start w:val="1"/>
      <w:numFmt w:val="decimal"/>
      <w:lvlText w:val="%1."/>
      <w:lvlJc w:val="left"/>
      <w:pPr>
        <w:ind w:left="1353"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E2A6327"/>
    <w:multiLevelType w:val="hybridMultilevel"/>
    <w:tmpl w:val="41FE37D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5282B77"/>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5D202E"/>
    <w:multiLevelType w:val="hybridMultilevel"/>
    <w:tmpl w:val="817E268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0C1D9F"/>
    <w:multiLevelType w:val="hybridMultilevel"/>
    <w:tmpl w:val="249A710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6D237D"/>
    <w:multiLevelType w:val="multilevel"/>
    <w:tmpl w:val="FFFA9CC8"/>
    <w:lvl w:ilvl="0">
      <w:start w:val="1"/>
      <w:numFmt w:val="bullet"/>
      <w:suff w:val="space"/>
      <w:lvlText w:val="–"/>
      <w:lvlJc w:val="left"/>
      <w:pPr>
        <w:ind w:left="1"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1">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2">
    <w:nsid w:val="70B52457"/>
    <w:multiLevelType w:val="hybridMultilevel"/>
    <w:tmpl w:val="F7C00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53EA5"/>
    <w:multiLevelType w:val="hybridMultilevel"/>
    <w:tmpl w:val="238ACCB8"/>
    <w:lvl w:ilvl="0" w:tplc="04190001">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7FEA0907"/>
    <w:multiLevelType w:val="hybridMultilevel"/>
    <w:tmpl w:val="2376BC52"/>
    <w:lvl w:ilvl="0" w:tplc="7B82CC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19"/>
  </w:num>
  <w:num w:numId="4">
    <w:abstractNumId w:val="3"/>
  </w:num>
  <w:num w:numId="5">
    <w:abstractNumId w:val="21"/>
  </w:num>
  <w:num w:numId="6">
    <w:abstractNumId w:val="16"/>
  </w:num>
  <w:num w:numId="7">
    <w:abstractNumId w:val="0"/>
  </w:num>
  <w:num w:numId="8">
    <w:abstractNumId w:val="11"/>
  </w:num>
  <w:num w:numId="9">
    <w:abstractNumId w:val="23"/>
  </w:num>
  <w:num w:numId="10">
    <w:abstractNumId w:val="7"/>
  </w:num>
  <w:num w:numId="11">
    <w:abstractNumId w:val="12"/>
  </w:num>
  <w:num w:numId="12">
    <w:abstractNumId w:val="18"/>
  </w:num>
  <w:num w:numId="13">
    <w:abstractNumId w:val="9"/>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4"/>
  </w:num>
  <w:num w:numId="17">
    <w:abstractNumId w:val="17"/>
  </w:num>
  <w:num w:numId="18">
    <w:abstractNumId w:val="1"/>
  </w:num>
  <w:num w:numId="19">
    <w:abstractNumId w:val="20"/>
  </w:num>
  <w:num w:numId="20">
    <w:abstractNumId w:val="24"/>
  </w:num>
  <w:num w:numId="21">
    <w:abstractNumId w:val="4"/>
  </w:num>
  <w:num w:numId="22">
    <w:abstractNumId w:val="8"/>
  </w:num>
  <w:num w:numId="23">
    <w:abstractNumId w:val="13"/>
  </w:num>
  <w:num w:numId="24">
    <w:abstractNumId w:val="5"/>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E26"/>
    <w:rsid w:val="0001389E"/>
    <w:rsid w:val="00027EE8"/>
    <w:rsid w:val="0008111B"/>
    <w:rsid w:val="000904EA"/>
    <w:rsid w:val="000D6F02"/>
    <w:rsid w:val="00104B60"/>
    <w:rsid w:val="00126119"/>
    <w:rsid w:val="001512DE"/>
    <w:rsid w:val="00234505"/>
    <w:rsid w:val="00266B74"/>
    <w:rsid w:val="002C1651"/>
    <w:rsid w:val="002C7990"/>
    <w:rsid w:val="002F07DC"/>
    <w:rsid w:val="002F7A1A"/>
    <w:rsid w:val="00324C8B"/>
    <w:rsid w:val="00436176"/>
    <w:rsid w:val="00454004"/>
    <w:rsid w:val="004671A8"/>
    <w:rsid w:val="00467750"/>
    <w:rsid w:val="0048233A"/>
    <w:rsid w:val="004D56DC"/>
    <w:rsid w:val="004E5322"/>
    <w:rsid w:val="0051580E"/>
    <w:rsid w:val="0056212C"/>
    <w:rsid w:val="005E3F8F"/>
    <w:rsid w:val="005F6C7B"/>
    <w:rsid w:val="00600440"/>
    <w:rsid w:val="00607CAD"/>
    <w:rsid w:val="006214F7"/>
    <w:rsid w:val="00623467"/>
    <w:rsid w:val="006264E3"/>
    <w:rsid w:val="00713B6D"/>
    <w:rsid w:val="00724C88"/>
    <w:rsid w:val="00766999"/>
    <w:rsid w:val="00775910"/>
    <w:rsid w:val="008131B7"/>
    <w:rsid w:val="00826266"/>
    <w:rsid w:val="00827183"/>
    <w:rsid w:val="0086325E"/>
    <w:rsid w:val="008806AE"/>
    <w:rsid w:val="008914D1"/>
    <w:rsid w:val="008B1B3B"/>
    <w:rsid w:val="008C745D"/>
    <w:rsid w:val="008D33D3"/>
    <w:rsid w:val="00901284"/>
    <w:rsid w:val="009549F2"/>
    <w:rsid w:val="009C758A"/>
    <w:rsid w:val="009E5A26"/>
    <w:rsid w:val="009F0717"/>
    <w:rsid w:val="00A50C84"/>
    <w:rsid w:val="00A543F8"/>
    <w:rsid w:val="00AA6944"/>
    <w:rsid w:val="00AB4400"/>
    <w:rsid w:val="00AD3652"/>
    <w:rsid w:val="00AF0FDA"/>
    <w:rsid w:val="00B01FC1"/>
    <w:rsid w:val="00B05833"/>
    <w:rsid w:val="00B3639F"/>
    <w:rsid w:val="00B53753"/>
    <w:rsid w:val="00B74BA3"/>
    <w:rsid w:val="00CC0B93"/>
    <w:rsid w:val="00D44FC8"/>
    <w:rsid w:val="00D7364B"/>
    <w:rsid w:val="00E408FB"/>
    <w:rsid w:val="00EB0C07"/>
    <w:rsid w:val="00EC0482"/>
    <w:rsid w:val="00EF2E26"/>
    <w:rsid w:val="00F2426C"/>
    <w:rsid w:val="00F33DBB"/>
    <w:rsid w:val="00FA5C7B"/>
    <w:rsid w:val="00FD3FD8"/>
    <w:rsid w:val="00FE320B"/>
    <w:rsid w:val="00FF47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rules v:ext="edit">
        <o:r id="V:Rule4" type="connector" idref="#_x0000_s1030"/>
        <o:r id="V:Rule5" type="connector" idref="#_x0000_s1028"/>
        <o:r id="V:Rule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B93"/>
  </w:style>
  <w:style w:type="paragraph" w:styleId="1">
    <w:name w:val="heading 1"/>
    <w:basedOn w:val="a"/>
    <w:next w:val="a"/>
    <w:link w:val="10"/>
    <w:uiPriority w:val="99"/>
    <w:qFormat/>
    <w:rsid w:val="006004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F2E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9"/>
    <w:qFormat/>
    <w:rsid w:val="00EF2E26"/>
    <w:pPr>
      <w:keepNext w:val="0"/>
      <w:keepLines w:val="0"/>
      <w:widowControl w:val="0"/>
      <w:autoSpaceDE w:val="0"/>
      <w:autoSpaceDN w:val="0"/>
      <w:adjustRightInd w:val="0"/>
      <w:spacing w:before="108" w:after="108" w:line="240" w:lineRule="auto"/>
      <w:jc w:val="center"/>
      <w:outlineLvl w:val="2"/>
    </w:pPr>
    <w:rPr>
      <w:rFonts w:ascii="Arial" w:eastAsia="Times New Roman" w:hAnsi="Arial" w:cs="Arial"/>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EF2E26"/>
    <w:rPr>
      <w:rFonts w:ascii="Arial" w:eastAsia="Times New Roman" w:hAnsi="Arial" w:cs="Arial"/>
      <w:b/>
      <w:bCs/>
      <w:color w:val="26282F"/>
      <w:sz w:val="26"/>
      <w:szCs w:val="26"/>
    </w:rPr>
  </w:style>
  <w:style w:type="paragraph" w:customStyle="1" w:styleId="ConsPlusNormal">
    <w:name w:val="ConsPlusNormal"/>
    <w:uiPriority w:val="99"/>
    <w:rsid w:val="00EF2E26"/>
    <w:pPr>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uiPriority w:val="99"/>
    <w:qFormat/>
    <w:rsid w:val="00EF2E26"/>
    <w:pPr>
      <w:spacing w:after="0" w:line="240" w:lineRule="auto"/>
      <w:jc w:val="center"/>
    </w:pPr>
    <w:rPr>
      <w:rFonts w:ascii="Arial" w:eastAsia="Times New Roman" w:hAnsi="Arial" w:cs="Arial"/>
      <w:b/>
      <w:bCs/>
      <w:sz w:val="36"/>
      <w:szCs w:val="36"/>
    </w:rPr>
  </w:style>
  <w:style w:type="character" w:customStyle="1" w:styleId="a4">
    <w:name w:val="Название Знак"/>
    <w:basedOn w:val="a0"/>
    <w:link w:val="a3"/>
    <w:uiPriority w:val="99"/>
    <w:rsid w:val="00EF2E26"/>
    <w:rPr>
      <w:rFonts w:ascii="Arial" w:eastAsia="Times New Roman" w:hAnsi="Arial" w:cs="Arial"/>
      <w:b/>
      <w:bCs/>
      <w:sz w:val="36"/>
      <w:szCs w:val="36"/>
    </w:rPr>
  </w:style>
  <w:style w:type="character" w:customStyle="1" w:styleId="20">
    <w:name w:val="Заголовок 2 Знак"/>
    <w:basedOn w:val="a0"/>
    <w:link w:val="2"/>
    <w:uiPriority w:val="9"/>
    <w:semiHidden/>
    <w:rsid w:val="00EF2E26"/>
    <w:rPr>
      <w:rFonts w:asciiTheme="majorHAnsi" w:eastAsiaTheme="majorEastAsia" w:hAnsiTheme="majorHAnsi" w:cstheme="majorBidi"/>
      <w:b/>
      <w:bCs/>
      <w:color w:val="4F81BD" w:themeColor="accent1"/>
      <w:sz w:val="26"/>
      <w:szCs w:val="26"/>
    </w:rPr>
  </w:style>
  <w:style w:type="paragraph" w:customStyle="1" w:styleId="a5">
    <w:name w:val="обычный"/>
    <w:basedOn w:val="a"/>
    <w:rsid w:val="00EF2E2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nhideWhenUsed/>
    <w:rsid w:val="00EF2E26"/>
    <w:rPr>
      <w:color w:val="0000FF"/>
      <w:u w:val="single"/>
    </w:rPr>
  </w:style>
  <w:style w:type="character" w:styleId="a7">
    <w:name w:val="Strong"/>
    <w:basedOn w:val="a0"/>
    <w:qFormat/>
    <w:rsid w:val="00EF2E26"/>
    <w:rPr>
      <w:b/>
      <w:bCs/>
    </w:rPr>
  </w:style>
  <w:style w:type="paragraph" w:styleId="a8">
    <w:name w:val="Normal (Web)"/>
    <w:aliases w:val="Обычный (веб) Знак,Обычный (Web) Знак"/>
    <w:basedOn w:val="a"/>
    <w:link w:val="11"/>
    <w:unhideWhenUsed/>
    <w:rsid w:val="00EF2E26"/>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600440"/>
    <w:pPr>
      <w:ind w:left="720"/>
      <w:contextualSpacing/>
    </w:pPr>
  </w:style>
  <w:style w:type="paragraph" w:customStyle="1" w:styleId="aa">
    <w:name w:val="Прижатый влево"/>
    <w:basedOn w:val="a"/>
    <w:next w:val="a"/>
    <w:uiPriority w:val="99"/>
    <w:rsid w:val="00600440"/>
    <w:pPr>
      <w:widowControl w:val="0"/>
      <w:autoSpaceDE w:val="0"/>
      <w:autoSpaceDN w:val="0"/>
      <w:adjustRightInd w:val="0"/>
      <w:spacing w:after="0" w:line="240" w:lineRule="auto"/>
    </w:pPr>
    <w:rPr>
      <w:rFonts w:ascii="Arial" w:eastAsia="Times New Roman" w:hAnsi="Arial" w:cs="Arial"/>
      <w:sz w:val="26"/>
      <w:szCs w:val="26"/>
    </w:rPr>
  </w:style>
  <w:style w:type="character" w:customStyle="1" w:styleId="ab">
    <w:name w:val="Цветовое выделение"/>
    <w:rsid w:val="00600440"/>
    <w:rPr>
      <w:b/>
      <w:color w:val="26282F"/>
    </w:rPr>
  </w:style>
  <w:style w:type="character" w:customStyle="1" w:styleId="ac">
    <w:name w:val="Гипертекстовая ссылка"/>
    <w:basedOn w:val="ab"/>
    <w:uiPriority w:val="99"/>
    <w:rsid w:val="00600440"/>
    <w:rPr>
      <w:rFonts w:cs="Times New Roman"/>
      <w:color w:val="106BBE"/>
    </w:rPr>
  </w:style>
  <w:style w:type="character" w:customStyle="1" w:styleId="10">
    <w:name w:val="Заголовок 1 Знак"/>
    <w:basedOn w:val="a0"/>
    <w:link w:val="1"/>
    <w:uiPriority w:val="99"/>
    <w:rsid w:val="00600440"/>
    <w:rPr>
      <w:rFonts w:asciiTheme="majorHAnsi" w:eastAsiaTheme="majorEastAsia" w:hAnsiTheme="majorHAnsi" w:cstheme="majorBidi"/>
      <w:b/>
      <w:bCs/>
      <w:color w:val="365F91" w:themeColor="accent1" w:themeShade="BF"/>
      <w:sz w:val="28"/>
      <w:szCs w:val="28"/>
    </w:rPr>
  </w:style>
  <w:style w:type="paragraph" w:styleId="12">
    <w:name w:val="toc 1"/>
    <w:basedOn w:val="a"/>
    <w:next w:val="a"/>
    <w:link w:val="13"/>
    <w:autoRedefine/>
    <w:uiPriority w:val="39"/>
    <w:rsid w:val="00600440"/>
    <w:pPr>
      <w:tabs>
        <w:tab w:val="right" w:leader="dot" w:pos="9498"/>
      </w:tabs>
      <w:spacing w:before="120" w:after="120"/>
    </w:pPr>
    <w:rPr>
      <w:rFonts w:ascii="Times New Roman" w:eastAsia="Calibri" w:hAnsi="Times New Roman" w:cs="Times New Roman"/>
      <w:bCs/>
      <w:caps/>
      <w:noProof/>
      <w:color w:val="4F6228"/>
      <w:sz w:val="20"/>
      <w:szCs w:val="20"/>
      <w:lang w:val="en-US" w:eastAsia="en-US"/>
    </w:rPr>
  </w:style>
  <w:style w:type="paragraph" w:styleId="31">
    <w:name w:val="toc 3"/>
    <w:basedOn w:val="a"/>
    <w:next w:val="a"/>
    <w:autoRedefine/>
    <w:uiPriority w:val="39"/>
    <w:rsid w:val="00600440"/>
    <w:pPr>
      <w:tabs>
        <w:tab w:val="right" w:leader="dot" w:pos="9498"/>
      </w:tabs>
      <w:spacing w:after="0"/>
    </w:pPr>
    <w:rPr>
      <w:rFonts w:ascii="Calibri" w:eastAsia="Calibri" w:hAnsi="Calibri" w:cs="Times New Roman"/>
      <w:i/>
      <w:iCs/>
      <w:sz w:val="20"/>
      <w:szCs w:val="20"/>
      <w:lang w:eastAsia="en-US"/>
    </w:rPr>
  </w:style>
  <w:style w:type="paragraph" w:customStyle="1" w:styleId="ad">
    <w:name w:val="Основной с отступом"/>
    <w:basedOn w:val="a"/>
    <w:link w:val="ae"/>
    <w:uiPriority w:val="99"/>
    <w:rsid w:val="00600440"/>
    <w:pPr>
      <w:ind w:left="2268"/>
    </w:pPr>
    <w:rPr>
      <w:rFonts w:ascii="Calibri" w:eastAsia="Calibri" w:hAnsi="Calibri" w:cs="Times New Roman"/>
      <w:sz w:val="20"/>
      <w:szCs w:val="20"/>
    </w:rPr>
  </w:style>
  <w:style w:type="character" w:customStyle="1" w:styleId="ae">
    <w:name w:val="Основной с отступом Знак"/>
    <w:link w:val="ad"/>
    <w:uiPriority w:val="99"/>
    <w:locked/>
    <w:rsid w:val="00600440"/>
    <w:rPr>
      <w:rFonts w:ascii="Calibri" w:eastAsia="Calibri" w:hAnsi="Calibri" w:cs="Times New Roman"/>
      <w:sz w:val="20"/>
      <w:szCs w:val="20"/>
    </w:rPr>
  </w:style>
  <w:style w:type="character" w:customStyle="1" w:styleId="13">
    <w:name w:val="Оглавление 1 Знак"/>
    <w:basedOn w:val="a0"/>
    <w:link w:val="12"/>
    <w:uiPriority w:val="39"/>
    <w:rsid w:val="00600440"/>
    <w:rPr>
      <w:rFonts w:ascii="Times New Roman" w:eastAsia="Calibri" w:hAnsi="Times New Roman" w:cs="Times New Roman"/>
      <w:bCs/>
      <w:caps/>
      <w:noProof/>
      <w:color w:val="4F6228"/>
      <w:sz w:val="20"/>
      <w:szCs w:val="20"/>
      <w:lang w:val="en-US" w:eastAsia="en-US"/>
    </w:rPr>
  </w:style>
  <w:style w:type="character" w:customStyle="1" w:styleId="14">
    <w:name w:val="Основной текст Знак1"/>
    <w:basedOn w:val="a0"/>
    <w:uiPriority w:val="99"/>
    <w:semiHidden/>
    <w:locked/>
    <w:rsid w:val="00600440"/>
    <w:rPr>
      <w:rFonts w:ascii="Times New Roman" w:hAnsi="Times New Roman" w:cs="Times New Roman"/>
      <w:spacing w:val="2"/>
      <w:sz w:val="27"/>
      <w:szCs w:val="27"/>
      <w:shd w:val="clear" w:color="auto" w:fill="FFFFFF"/>
    </w:rPr>
  </w:style>
  <w:style w:type="paragraph" w:customStyle="1" w:styleId="af">
    <w:name w:val="Нормальный (таблица)"/>
    <w:basedOn w:val="a"/>
    <w:next w:val="a"/>
    <w:rsid w:val="00600440"/>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0">
    <w:name w:val="Balloon Text"/>
    <w:basedOn w:val="a"/>
    <w:link w:val="af1"/>
    <w:uiPriority w:val="99"/>
    <w:semiHidden/>
    <w:unhideWhenUsed/>
    <w:rsid w:val="00600440"/>
    <w:pPr>
      <w:spacing w:after="0" w:line="240" w:lineRule="auto"/>
    </w:pPr>
    <w:rPr>
      <w:rFonts w:ascii="Tahoma" w:eastAsia="Times New Roman" w:hAnsi="Tahoma" w:cs="Tahoma"/>
      <w:sz w:val="16"/>
      <w:szCs w:val="16"/>
    </w:rPr>
  </w:style>
  <w:style w:type="character" w:customStyle="1" w:styleId="af1">
    <w:name w:val="Текст выноски Знак"/>
    <w:basedOn w:val="a0"/>
    <w:link w:val="af0"/>
    <w:uiPriority w:val="99"/>
    <w:semiHidden/>
    <w:rsid w:val="00600440"/>
    <w:rPr>
      <w:rFonts w:ascii="Tahoma" w:eastAsia="Times New Roman" w:hAnsi="Tahoma" w:cs="Tahoma"/>
      <w:sz w:val="16"/>
      <w:szCs w:val="16"/>
    </w:rPr>
  </w:style>
  <w:style w:type="paragraph" w:customStyle="1" w:styleId="15">
    <w:name w:val="Обычный1"/>
    <w:uiPriority w:val="99"/>
    <w:rsid w:val="00600440"/>
    <w:rPr>
      <w:rFonts w:ascii="Calibri" w:eastAsia="Calibri" w:hAnsi="Calibri" w:cs="Times New Roman"/>
      <w:sz w:val="24"/>
    </w:rPr>
  </w:style>
  <w:style w:type="paragraph" w:styleId="af2">
    <w:name w:val="No Spacing"/>
    <w:link w:val="af3"/>
    <w:uiPriority w:val="99"/>
    <w:qFormat/>
    <w:rsid w:val="00600440"/>
    <w:pPr>
      <w:spacing w:after="0" w:line="240" w:lineRule="auto"/>
    </w:pPr>
    <w:rPr>
      <w:rFonts w:ascii="Calibri" w:eastAsia="Times New Roman" w:hAnsi="Calibri" w:cs="Times New Roman"/>
    </w:rPr>
  </w:style>
  <w:style w:type="table" w:styleId="af4">
    <w:name w:val="Table Grid"/>
    <w:basedOn w:val="a1"/>
    <w:uiPriority w:val="59"/>
    <w:rsid w:val="00600440"/>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Body Text Indent"/>
    <w:basedOn w:val="a"/>
    <w:link w:val="af6"/>
    <w:uiPriority w:val="99"/>
    <w:rsid w:val="00600440"/>
    <w:pPr>
      <w:spacing w:after="0" w:line="360" w:lineRule="auto"/>
      <w:ind w:firstLine="567"/>
      <w:jc w:val="both"/>
    </w:pPr>
    <w:rPr>
      <w:rFonts w:ascii="Calibri" w:eastAsia="Calibri" w:hAnsi="Calibri" w:cs="Times New Roman"/>
      <w:sz w:val="28"/>
      <w:szCs w:val="28"/>
    </w:rPr>
  </w:style>
  <w:style w:type="character" w:customStyle="1" w:styleId="af6">
    <w:name w:val="Основной текст с отступом Знак"/>
    <w:basedOn w:val="a0"/>
    <w:link w:val="af5"/>
    <w:uiPriority w:val="99"/>
    <w:rsid w:val="00600440"/>
    <w:rPr>
      <w:rFonts w:ascii="Calibri" w:eastAsia="Calibri" w:hAnsi="Calibri" w:cs="Times New Roman"/>
      <w:sz w:val="28"/>
      <w:szCs w:val="28"/>
    </w:rPr>
  </w:style>
  <w:style w:type="character" w:customStyle="1" w:styleId="af3">
    <w:name w:val="Без интервала Знак"/>
    <w:basedOn w:val="a0"/>
    <w:link w:val="af2"/>
    <w:uiPriority w:val="99"/>
    <w:locked/>
    <w:rsid w:val="00600440"/>
    <w:rPr>
      <w:rFonts w:ascii="Calibri" w:eastAsia="Times New Roman" w:hAnsi="Calibri" w:cs="Times New Roman"/>
    </w:rPr>
  </w:style>
  <w:style w:type="paragraph" w:styleId="af7">
    <w:name w:val="Body Text"/>
    <w:basedOn w:val="a"/>
    <w:link w:val="af8"/>
    <w:uiPriority w:val="99"/>
    <w:semiHidden/>
    <w:rsid w:val="00600440"/>
    <w:pPr>
      <w:spacing w:after="120"/>
    </w:pPr>
    <w:rPr>
      <w:rFonts w:ascii="Calibri" w:eastAsia="Times New Roman" w:hAnsi="Calibri" w:cs="Calibri"/>
      <w:lang w:eastAsia="en-US"/>
    </w:rPr>
  </w:style>
  <w:style w:type="character" w:customStyle="1" w:styleId="af8">
    <w:name w:val="Основной текст Знак"/>
    <w:basedOn w:val="a0"/>
    <w:link w:val="af7"/>
    <w:uiPriority w:val="99"/>
    <w:semiHidden/>
    <w:rsid w:val="00600440"/>
    <w:rPr>
      <w:rFonts w:ascii="Calibri" w:eastAsia="Times New Roman" w:hAnsi="Calibri" w:cs="Calibri"/>
      <w:lang w:eastAsia="en-US"/>
    </w:rPr>
  </w:style>
  <w:style w:type="paragraph" w:customStyle="1" w:styleId="16">
    <w:name w:val="Без интервала1"/>
    <w:uiPriority w:val="99"/>
    <w:rsid w:val="00600440"/>
    <w:pPr>
      <w:spacing w:after="0" w:line="240" w:lineRule="auto"/>
    </w:pPr>
    <w:rPr>
      <w:rFonts w:ascii="Calibri" w:eastAsia="Calibri" w:hAnsi="Calibri" w:cs="Times New Roman"/>
      <w:lang w:eastAsia="en-US"/>
    </w:rPr>
  </w:style>
  <w:style w:type="paragraph" w:customStyle="1" w:styleId="21">
    <w:name w:val="Без интервала2"/>
    <w:uiPriority w:val="99"/>
    <w:rsid w:val="00600440"/>
    <w:pPr>
      <w:spacing w:after="0" w:line="240" w:lineRule="auto"/>
    </w:pPr>
    <w:rPr>
      <w:rFonts w:ascii="Calibri" w:eastAsia="Calibri" w:hAnsi="Calibri" w:cs="Times New Roman"/>
      <w:lang w:eastAsia="en-US"/>
    </w:rPr>
  </w:style>
  <w:style w:type="paragraph" w:customStyle="1" w:styleId="Default">
    <w:name w:val="Default"/>
    <w:rsid w:val="0060044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3-3">
    <w:name w:val="Medium Grid 3 Accent 3"/>
    <w:basedOn w:val="a1"/>
    <w:uiPriority w:val="69"/>
    <w:rsid w:val="00600440"/>
    <w:pPr>
      <w:spacing w:after="0" w:line="240" w:lineRule="auto"/>
    </w:pPr>
    <w:rPr>
      <w:rFonts w:ascii="Calibri" w:eastAsia="Calibri" w:hAnsi="Calibri" w:cs="Times New Roman"/>
      <w:sz w:val="20"/>
      <w:szCs w:val="20"/>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2">
    <w:name w:val="Основной текст (2)_"/>
    <w:basedOn w:val="a0"/>
    <w:link w:val="23"/>
    <w:rsid w:val="00600440"/>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600440"/>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1">
    <w:name w:val="Обычный (веб) Знак1"/>
    <w:aliases w:val="Обычный (веб) Знак Знак,Обычный (Web) Знак Знак"/>
    <w:link w:val="a8"/>
    <w:locked/>
    <w:rsid w:val="00600440"/>
    <w:rPr>
      <w:rFonts w:ascii="Times New Roman" w:eastAsia="Times New Roman" w:hAnsi="Times New Roman" w:cs="Times New Roman"/>
      <w:sz w:val="24"/>
      <w:szCs w:val="24"/>
    </w:rPr>
  </w:style>
  <w:style w:type="paragraph" w:customStyle="1" w:styleId="af9">
    <w:name w:val="Таблицы (моноширинный)"/>
    <w:basedOn w:val="a"/>
    <w:next w:val="a"/>
    <w:uiPriority w:val="99"/>
    <w:rsid w:val="00600440"/>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11pt">
    <w:name w:val="Основной текст + 11 pt"/>
    <w:rsid w:val="00600440"/>
    <w:rPr>
      <w:sz w:val="22"/>
      <w:szCs w:val="22"/>
      <w:shd w:val="clear" w:color="auto" w:fill="FFFFFF"/>
      <w:lang w:bidi="ar-SA"/>
    </w:rPr>
  </w:style>
  <w:style w:type="paragraph" w:customStyle="1" w:styleId="ConsPlusNonformat">
    <w:name w:val="ConsPlusNonformat"/>
    <w:rsid w:val="00600440"/>
    <w:pPr>
      <w:autoSpaceDE w:val="0"/>
      <w:autoSpaceDN w:val="0"/>
      <w:adjustRightInd w:val="0"/>
    </w:pPr>
    <w:rPr>
      <w:rFonts w:ascii="Courier New" w:eastAsia="Calibri" w:hAnsi="Courier New" w:cs="Courier New"/>
    </w:rPr>
  </w:style>
  <w:style w:type="paragraph" w:customStyle="1" w:styleId="17">
    <w:name w:val="Абзац списка1"/>
    <w:basedOn w:val="a"/>
    <w:rsid w:val="00600440"/>
    <w:pPr>
      <w:suppressAutoHyphens/>
      <w:ind w:left="720"/>
    </w:pPr>
    <w:rPr>
      <w:rFonts w:ascii="Cambria" w:eastAsia="MS ??" w:hAnsi="Cambria" w:cs="Times New Roman"/>
      <w:kern w:val="1"/>
      <w:sz w:val="24"/>
      <w:szCs w:val="24"/>
      <w:lang w:eastAsia="ar-SA"/>
    </w:rPr>
  </w:style>
  <w:style w:type="character" w:customStyle="1" w:styleId="eattr1">
    <w:name w:val="eattr1"/>
    <w:basedOn w:val="a0"/>
    <w:rsid w:val="00600440"/>
    <w:rPr>
      <w:rFonts w:ascii="Verdana" w:hAnsi="Verdana" w:hint="default"/>
      <w:color w:val="111111"/>
    </w:rPr>
  </w:style>
  <w:style w:type="paragraph" w:customStyle="1" w:styleId="32">
    <w:name w:val="Без интервала3"/>
    <w:rsid w:val="00600440"/>
    <w:pPr>
      <w:spacing w:after="0" w:line="240" w:lineRule="auto"/>
    </w:pPr>
    <w:rPr>
      <w:rFonts w:ascii="Calibri" w:eastAsia="Times New Roman" w:hAnsi="Calibri" w:cs="Calibri"/>
      <w:lang w:eastAsia="en-US"/>
    </w:rPr>
  </w:style>
  <w:style w:type="paragraph" w:styleId="afa">
    <w:name w:val="Plain Text"/>
    <w:basedOn w:val="a"/>
    <w:link w:val="afb"/>
    <w:semiHidden/>
    <w:rsid w:val="00600440"/>
    <w:pPr>
      <w:spacing w:after="0" w:line="240" w:lineRule="auto"/>
    </w:pPr>
    <w:rPr>
      <w:rFonts w:ascii="Courier New" w:eastAsia="Calibri" w:hAnsi="Courier New" w:cs="Courier New"/>
      <w:sz w:val="20"/>
      <w:szCs w:val="20"/>
    </w:rPr>
  </w:style>
  <w:style w:type="character" w:customStyle="1" w:styleId="afb">
    <w:name w:val="Текст Знак"/>
    <w:basedOn w:val="a0"/>
    <w:link w:val="afa"/>
    <w:semiHidden/>
    <w:rsid w:val="00600440"/>
    <w:rPr>
      <w:rFonts w:ascii="Courier New" w:eastAsia="Calibri" w:hAnsi="Courier New" w:cs="Courier New"/>
      <w:sz w:val="20"/>
      <w:szCs w:val="20"/>
    </w:rPr>
  </w:style>
  <w:style w:type="paragraph" w:customStyle="1" w:styleId="4">
    <w:name w:val="Без интервала4"/>
    <w:rsid w:val="00600440"/>
    <w:pPr>
      <w:spacing w:after="0" w:line="240" w:lineRule="auto"/>
    </w:pPr>
    <w:rPr>
      <w:rFonts w:ascii="Calibri" w:eastAsia="Calibri" w:hAnsi="Calibri" w:cs="Times New Roman"/>
    </w:rPr>
  </w:style>
  <w:style w:type="paragraph" w:customStyle="1" w:styleId="Standard">
    <w:name w:val="Standard"/>
    <w:rsid w:val="00600440"/>
    <w:pPr>
      <w:widowControl w:val="0"/>
      <w:suppressAutoHyphens/>
      <w:autoSpaceDN w:val="0"/>
      <w:spacing w:after="0" w:line="240" w:lineRule="auto"/>
    </w:pPr>
    <w:rPr>
      <w:rFonts w:ascii="Times New Roman" w:eastAsia="Times New Roman" w:hAnsi="Times New Roman" w:cs="Tahoma"/>
      <w:color w:val="000000"/>
      <w:kern w:val="3"/>
      <w:sz w:val="24"/>
      <w:szCs w:val="24"/>
    </w:rPr>
  </w:style>
  <w:style w:type="paragraph" w:customStyle="1" w:styleId="afc">
    <w:name w:val="Речь"/>
    <w:basedOn w:val="a"/>
    <w:autoRedefine/>
    <w:rsid w:val="00600440"/>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600440"/>
    <w:rPr>
      <w:b/>
      <w:bCs/>
      <w:color w:val="000000"/>
      <w:spacing w:val="0"/>
      <w:w w:val="100"/>
      <w:position w:val="0"/>
      <w:sz w:val="18"/>
      <w:szCs w:val="18"/>
      <w:shd w:val="clear" w:color="auto" w:fill="FFFFFF"/>
      <w:lang w:val="ru-RU" w:eastAsia="ru-RU" w:bidi="ru-RU"/>
    </w:rPr>
  </w:style>
  <w:style w:type="character" w:customStyle="1" w:styleId="FontStyle55">
    <w:name w:val="Font Style55"/>
    <w:uiPriority w:val="99"/>
    <w:rsid w:val="00600440"/>
    <w:rPr>
      <w:rFonts w:ascii="Times New Roman" w:hAnsi="Times New Roman" w:cs="Times New Roman"/>
      <w:spacing w:val="10"/>
      <w:sz w:val="24"/>
      <w:szCs w:val="24"/>
    </w:rPr>
  </w:style>
  <w:style w:type="paragraph" w:customStyle="1" w:styleId="Style19">
    <w:name w:val="Style19"/>
    <w:basedOn w:val="a"/>
    <w:uiPriority w:val="99"/>
    <w:rsid w:val="00600440"/>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0"/>
    <w:rsid w:val="00600440"/>
  </w:style>
  <w:style w:type="paragraph" w:customStyle="1" w:styleId="afd">
    <w:name w:val="Содержимое таблицы"/>
    <w:basedOn w:val="a"/>
    <w:rsid w:val="00600440"/>
    <w:pPr>
      <w:suppressLineNumbers/>
      <w:suppressAutoHyphens/>
      <w:spacing w:after="0" w:line="240" w:lineRule="auto"/>
    </w:pPr>
    <w:rPr>
      <w:rFonts w:ascii="Times New Roman" w:eastAsia="Times New Roman" w:hAnsi="Times New Roman" w:cs="Times New Roman"/>
      <w:sz w:val="24"/>
      <w:szCs w:val="24"/>
      <w:lang w:eastAsia="ar-SA"/>
    </w:rPr>
  </w:style>
  <w:style w:type="table" w:styleId="2-5">
    <w:name w:val="Medium Grid 2 Accent 5"/>
    <w:basedOn w:val="a1"/>
    <w:uiPriority w:val="99"/>
    <w:rsid w:val="00600440"/>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e">
    <w:name w:val="Абзац"/>
    <w:basedOn w:val="a"/>
    <w:link w:val="aff"/>
    <w:rsid w:val="00600440"/>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
    <w:name w:val="Абзац Знак"/>
    <w:link w:val="afe"/>
    <w:rsid w:val="00600440"/>
    <w:rPr>
      <w:rFonts w:ascii="Times New Roman" w:eastAsia="Lucida Sans Unicode" w:hAnsi="Times New Roman" w:cs="Times New Roman"/>
      <w:spacing w:val="6"/>
      <w:kern w:val="1"/>
      <w:sz w:val="30"/>
      <w:szCs w:val="20"/>
      <w:lang w:eastAsia="ar-SA"/>
    </w:rPr>
  </w:style>
  <w:style w:type="paragraph" w:styleId="aff0">
    <w:name w:val="List"/>
    <w:basedOn w:val="af7"/>
    <w:rsid w:val="00600440"/>
    <w:pPr>
      <w:widowControl w:val="0"/>
      <w:suppressAutoHyphens/>
      <w:spacing w:line="240" w:lineRule="auto"/>
    </w:pPr>
    <w:rPr>
      <w:rFonts w:ascii="Times New Roman" w:eastAsia="Lucida Sans Unicode" w:hAnsi="Times New Roman" w:cs="Tahoma"/>
      <w:kern w:val="1"/>
      <w:sz w:val="24"/>
      <w:szCs w:val="24"/>
      <w:lang w:eastAsia="ar-SA"/>
    </w:rPr>
  </w:style>
  <w:style w:type="paragraph" w:styleId="aff1">
    <w:name w:val="Block Text"/>
    <w:basedOn w:val="a"/>
    <w:rsid w:val="00600440"/>
    <w:pPr>
      <w:spacing w:after="0" w:line="240" w:lineRule="auto"/>
      <w:ind w:left="-426" w:right="-853"/>
    </w:pPr>
    <w:rPr>
      <w:rFonts w:ascii="Times New Roman" w:eastAsia="Times New Roman" w:hAnsi="Times New Roman" w:cs="Times New Roman"/>
      <w:sz w:val="36"/>
      <w:szCs w:val="20"/>
    </w:rPr>
  </w:style>
  <w:style w:type="paragraph" w:styleId="aff2">
    <w:name w:val="header"/>
    <w:basedOn w:val="a"/>
    <w:link w:val="aff3"/>
    <w:uiPriority w:val="99"/>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3">
    <w:name w:val="Верхний колонтитул Знак"/>
    <w:basedOn w:val="a0"/>
    <w:link w:val="aff2"/>
    <w:uiPriority w:val="99"/>
    <w:rsid w:val="00600440"/>
    <w:rPr>
      <w:rFonts w:ascii="Calibri" w:eastAsia="Times New Roman" w:hAnsi="Calibri" w:cs="Times New Roman"/>
    </w:rPr>
  </w:style>
  <w:style w:type="paragraph" w:styleId="aff4">
    <w:name w:val="footer"/>
    <w:basedOn w:val="a"/>
    <w:link w:val="aff5"/>
    <w:uiPriority w:val="99"/>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5">
    <w:name w:val="Нижний колонтитул Знак"/>
    <w:basedOn w:val="a0"/>
    <w:link w:val="aff4"/>
    <w:uiPriority w:val="99"/>
    <w:rsid w:val="00600440"/>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97817736">
      <w:bodyDiv w:val="1"/>
      <w:marLeft w:val="0"/>
      <w:marRight w:val="0"/>
      <w:marTop w:val="0"/>
      <w:marBottom w:val="0"/>
      <w:divBdr>
        <w:top w:val="none" w:sz="0" w:space="0" w:color="auto"/>
        <w:left w:val="none" w:sz="0" w:space="0" w:color="auto"/>
        <w:bottom w:val="none" w:sz="0" w:space="0" w:color="auto"/>
        <w:right w:val="none" w:sz="0" w:space="0" w:color="auto"/>
      </w:divBdr>
    </w:div>
    <w:div w:id="1407386556">
      <w:bodyDiv w:val="1"/>
      <w:marLeft w:val="0"/>
      <w:marRight w:val="0"/>
      <w:marTop w:val="0"/>
      <w:marBottom w:val="0"/>
      <w:divBdr>
        <w:top w:val="none" w:sz="0" w:space="0" w:color="auto"/>
        <w:left w:val="none" w:sz="0" w:space="0" w:color="auto"/>
        <w:bottom w:val="none" w:sz="0" w:space="0" w:color="auto"/>
        <w:right w:val="none" w:sz="0" w:space="0" w:color="auto"/>
      </w:divBdr>
      <w:divsChild>
        <w:div w:id="1058894974">
          <w:marLeft w:val="0"/>
          <w:marRight w:val="0"/>
          <w:marTop w:val="17"/>
          <w:marBottom w:val="0"/>
          <w:divBdr>
            <w:top w:val="none" w:sz="0" w:space="0" w:color="auto"/>
            <w:left w:val="none" w:sz="0" w:space="0" w:color="auto"/>
            <w:bottom w:val="none" w:sz="0" w:space="0" w:color="auto"/>
            <w:right w:val="none" w:sz="0" w:space="0" w:color="auto"/>
          </w:divBdr>
          <w:divsChild>
            <w:div w:id="543443851">
              <w:marLeft w:val="0"/>
              <w:marRight w:val="0"/>
              <w:marTop w:val="0"/>
              <w:marBottom w:val="0"/>
              <w:divBdr>
                <w:top w:val="none" w:sz="0" w:space="0" w:color="auto"/>
                <w:left w:val="none" w:sz="0" w:space="0" w:color="auto"/>
                <w:bottom w:val="none" w:sz="0" w:space="0" w:color="auto"/>
                <w:right w:val="none" w:sz="0" w:space="0" w:color="auto"/>
              </w:divBdr>
              <w:divsChild>
                <w:div w:id="111023517">
                  <w:marLeft w:val="0"/>
                  <w:marRight w:val="0"/>
                  <w:marTop w:val="0"/>
                  <w:marBottom w:val="0"/>
                  <w:divBdr>
                    <w:top w:val="none" w:sz="0" w:space="0" w:color="auto"/>
                    <w:left w:val="none" w:sz="0" w:space="0" w:color="auto"/>
                    <w:bottom w:val="none" w:sz="0" w:space="0" w:color="auto"/>
                    <w:right w:val="none" w:sz="0" w:space="0" w:color="auto"/>
                  </w:divBdr>
                </w:div>
                <w:div w:id="151531292">
                  <w:marLeft w:val="0"/>
                  <w:marRight w:val="0"/>
                  <w:marTop w:val="0"/>
                  <w:marBottom w:val="0"/>
                  <w:divBdr>
                    <w:top w:val="none" w:sz="0" w:space="0" w:color="auto"/>
                    <w:left w:val="none" w:sz="0" w:space="0" w:color="auto"/>
                    <w:bottom w:val="none" w:sz="0" w:space="0" w:color="auto"/>
                    <w:right w:val="none" w:sz="0" w:space="0" w:color="auto"/>
                  </w:divBdr>
                </w:div>
                <w:div w:id="315843298">
                  <w:marLeft w:val="0"/>
                  <w:marRight w:val="0"/>
                  <w:marTop w:val="0"/>
                  <w:marBottom w:val="0"/>
                  <w:divBdr>
                    <w:top w:val="none" w:sz="0" w:space="0" w:color="auto"/>
                    <w:left w:val="none" w:sz="0" w:space="0" w:color="auto"/>
                    <w:bottom w:val="none" w:sz="0" w:space="0" w:color="auto"/>
                    <w:right w:val="none" w:sz="0" w:space="0" w:color="auto"/>
                  </w:divBdr>
                </w:div>
                <w:div w:id="434979808">
                  <w:marLeft w:val="0"/>
                  <w:marRight w:val="0"/>
                  <w:marTop w:val="0"/>
                  <w:marBottom w:val="0"/>
                  <w:divBdr>
                    <w:top w:val="none" w:sz="0" w:space="0" w:color="auto"/>
                    <w:left w:val="none" w:sz="0" w:space="0" w:color="auto"/>
                    <w:bottom w:val="none" w:sz="0" w:space="0" w:color="auto"/>
                    <w:right w:val="none" w:sz="0" w:space="0" w:color="auto"/>
                  </w:divBdr>
                </w:div>
                <w:div w:id="455635535">
                  <w:marLeft w:val="0"/>
                  <w:marRight w:val="0"/>
                  <w:marTop w:val="0"/>
                  <w:marBottom w:val="0"/>
                  <w:divBdr>
                    <w:top w:val="none" w:sz="0" w:space="0" w:color="auto"/>
                    <w:left w:val="none" w:sz="0" w:space="0" w:color="auto"/>
                    <w:bottom w:val="none" w:sz="0" w:space="0" w:color="auto"/>
                    <w:right w:val="none" w:sz="0" w:space="0" w:color="auto"/>
                  </w:divBdr>
                </w:div>
                <w:div w:id="779183640">
                  <w:marLeft w:val="0"/>
                  <w:marRight w:val="0"/>
                  <w:marTop w:val="0"/>
                  <w:marBottom w:val="0"/>
                  <w:divBdr>
                    <w:top w:val="none" w:sz="0" w:space="0" w:color="auto"/>
                    <w:left w:val="none" w:sz="0" w:space="0" w:color="auto"/>
                    <w:bottom w:val="none" w:sz="0" w:space="0" w:color="auto"/>
                    <w:right w:val="none" w:sz="0" w:space="0" w:color="auto"/>
                  </w:divBdr>
                </w:div>
                <w:div w:id="836730017">
                  <w:marLeft w:val="0"/>
                  <w:marRight w:val="0"/>
                  <w:marTop w:val="0"/>
                  <w:marBottom w:val="0"/>
                  <w:divBdr>
                    <w:top w:val="none" w:sz="0" w:space="0" w:color="auto"/>
                    <w:left w:val="none" w:sz="0" w:space="0" w:color="auto"/>
                    <w:bottom w:val="none" w:sz="0" w:space="0" w:color="auto"/>
                    <w:right w:val="none" w:sz="0" w:space="0" w:color="auto"/>
                  </w:divBdr>
                </w:div>
                <w:div w:id="874850224">
                  <w:marLeft w:val="0"/>
                  <w:marRight w:val="0"/>
                  <w:marTop w:val="0"/>
                  <w:marBottom w:val="0"/>
                  <w:divBdr>
                    <w:top w:val="none" w:sz="0" w:space="0" w:color="auto"/>
                    <w:left w:val="none" w:sz="0" w:space="0" w:color="auto"/>
                    <w:bottom w:val="none" w:sz="0" w:space="0" w:color="auto"/>
                    <w:right w:val="none" w:sz="0" w:space="0" w:color="auto"/>
                  </w:divBdr>
                </w:div>
                <w:div w:id="901208935">
                  <w:marLeft w:val="0"/>
                  <w:marRight w:val="0"/>
                  <w:marTop w:val="0"/>
                  <w:marBottom w:val="0"/>
                  <w:divBdr>
                    <w:top w:val="none" w:sz="0" w:space="0" w:color="auto"/>
                    <w:left w:val="none" w:sz="0" w:space="0" w:color="auto"/>
                    <w:bottom w:val="none" w:sz="0" w:space="0" w:color="auto"/>
                    <w:right w:val="none" w:sz="0" w:space="0" w:color="auto"/>
                  </w:divBdr>
                </w:div>
                <w:div w:id="1147162920">
                  <w:marLeft w:val="0"/>
                  <w:marRight w:val="0"/>
                  <w:marTop w:val="0"/>
                  <w:marBottom w:val="0"/>
                  <w:divBdr>
                    <w:top w:val="none" w:sz="0" w:space="0" w:color="auto"/>
                    <w:left w:val="none" w:sz="0" w:space="0" w:color="auto"/>
                    <w:bottom w:val="none" w:sz="0" w:space="0" w:color="auto"/>
                    <w:right w:val="none" w:sz="0" w:space="0" w:color="auto"/>
                  </w:divBdr>
                </w:div>
                <w:div w:id="1153646094">
                  <w:marLeft w:val="0"/>
                  <w:marRight w:val="0"/>
                  <w:marTop w:val="0"/>
                  <w:marBottom w:val="0"/>
                  <w:divBdr>
                    <w:top w:val="none" w:sz="0" w:space="0" w:color="auto"/>
                    <w:left w:val="none" w:sz="0" w:space="0" w:color="auto"/>
                    <w:bottom w:val="none" w:sz="0" w:space="0" w:color="auto"/>
                    <w:right w:val="none" w:sz="0" w:space="0" w:color="auto"/>
                  </w:divBdr>
                </w:div>
                <w:div w:id="1169910930">
                  <w:marLeft w:val="0"/>
                  <w:marRight w:val="0"/>
                  <w:marTop w:val="0"/>
                  <w:marBottom w:val="0"/>
                  <w:divBdr>
                    <w:top w:val="none" w:sz="0" w:space="0" w:color="auto"/>
                    <w:left w:val="none" w:sz="0" w:space="0" w:color="auto"/>
                    <w:bottom w:val="none" w:sz="0" w:space="0" w:color="auto"/>
                    <w:right w:val="none" w:sz="0" w:space="0" w:color="auto"/>
                  </w:divBdr>
                </w:div>
                <w:div w:id="1248348727">
                  <w:marLeft w:val="0"/>
                  <w:marRight w:val="0"/>
                  <w:marTop w:val="0"/>
                  <w:marBottom w:val="0"/>
                  <w:divBdr>
                    <w:top w:val="none" w:sz="0" w:space="0" w:color="auto"/>
                    <w:left w:val="none" w:sz="0" w:space="0" w:color="auto"/>
                    <w:bottom w:val="none" w:sz="0" w:space="0" w:color="auto"/>
                    <w:right w:val="none" w:sz="0" w:space="0" w:color="auto"/>
                  </w:divBdr>
                </w:div>
                <w:div w:id="1408575627">
                  <w:marLeft w:val="0"/>
                  <w:marRight w:val="0"/>
                  <w:marTop w:val="0"/>
                  <w:marBottom w:val="0"/>
                  <w:divBdr>
                    <w:top w:val="none" w:sz="0" w:space="0" w:color="auto"/>
                    <w:left w:val="none" w:sz="0" w:space="0" w:color="auto"/>
                    <w:bottom w:val="none" w:sz="0" w:space="0" w:color="auto"/>
                    <w:right w:val="none" w:sz="0" w:space="0" w:color="auto"/>
                  </w:divBdr>
                </w:div>
                <w:div w:id="1620649451">
                  <w:marLeft w:val="0"/>
                  <w:marRight w:val="0"/>
                  <w:marTop w:val="0"/>
                  <w:marBottom w:val="0"/>
                  <w:divBdr>
                    <w:top w:val="none" w:sz="0" w:space="0" w:color="auto"/>
                    <w:left w:val="none" w:sz="0" w:space="0" w:color="auto"/>
                    <w:bottom w:val="none" w:sz="0" w:space="0" w:color="auto"/>
                    <w:right w:val="none" w:sz="0" w:space="0" w:color="auto"/>
                  </w:divBdr>
                </w:div>
                <w:div w:id="1641418696">
                  <w:marLeft w:val="0"/>
                  <w:marRight w:val="0"/>
                  <w:marTop w:val="0"/>
                  <w:marBottom w:val="0"/>
                  <w:divBdr>
                    <w:top w:val="none" w:sz="0" w:space="0" w:color="auto"/>
                    <w:left w:val="none" w:sz="0" w:space="0" w:color="auto"/>
                    <w:bottom w:val="none" w:sz="0" w:space="0" w:color="auto"/>
                    <w:right w:val="none" w:sz="0" w:space="0" w:color="auto"/>
                  </w:divBdr>
                </w:div>
                <w:div w:id="1648823367">
                  <w:marLeft w:val="0"/>
                  <w:marRight w:val="0"/>
                  <w:marTop w:val="0"/>
                  <w:marBottom w:val="0"/>
                  <w:divBdr>
                    <w:top w:val="none" w:sz="0" w:space="0" w:color="auto"/>
                    <w:left w:val="none" w:sz="0" w:space="0" w:color="auto"/>
                    <w:bottom w:val="none" w:sz="0" w:space="0" w:color="auto"/>
                    <w:right w:val="none" w:sz="0" w:space="0" w:color="auto"/>
                  </w:divBdr>
                </w:div>
                <w:div w:id="178862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0561">
      <w:bodyDiv w:val="1"/>
      <w:marLeft w:val="0"/>
      <w:marRight w:val="0"/>
      <w:marTop w:val="0"/>
      <w:marBottom w:val="0"/>
      <w:divBdr>
        <w:top w:val="none" w:sz="0" w:space="0" w:color="auto"/>
        <w:left w:val="none" w:sz="0" w:space="0" w:color="auto"/>
        <w:bottom w:val="none" w:sz="0" w:space="0" w:color="auto"/>
        <w:right w:val="none" w:sz="0" w:space="0" w:color="auto"/>
      </w:divBdr>
      <w:divsChild>
        <w:div w:id="967972270">
          <w:marLeft w:val="0"/>
          <w:marRight w:val="0"/>
          <w:marTop w:val="17"/>
          <w:marBottom w:val="0"/>
          <w:divBdr>
            <w:top w:val="none" w:sz="0" w:space="0" w:color="auto"/>
            <w:left w:val="none" w:sz="0" w:space="0" w:color="auto"/>
            <w:bottom w:val="none" w:sz="0" w:space="0" w:color="auto"/>
            <w:right w:val="none" w:sz="0" w:space="0" w:color="auto"/>
          </w:divBdr>
          <w:divsChild>
            <w:div w:id="1903980420">
              <w:marLeft w:val="0"/>
              <w:marRight w:val="0"/>
              <w:marTop w:val="0"/>
              <w:marBottom w:val="0"/>
              <w:divBdr>
                <w:top w:val="none" w:sz="0" w:space="0" w:color="auto"/>
                <w:left w:val="none" w:sz="0" w:space="0" w:color="auto"/>
                <w:bottom w:val="none" w:sz="0" w:space="0" w:color="auto"/>
                <w:right w:val="none" w:sz="0" w:space="0" w:color="auto"/>
              </w:divBdr>
              <w:divsChild>
                <w:div w:id="32704528">
                  <w:marLeft w:val="0"/>
                  <w:marRight w:val="0"/>
                  <w:marTop w:val="0"/>
                  <w:marBottom w:val="0"/>
                  <w:divBdr>
                    <w:top w:val="none" w:sz="0" w:space="0" w:color="auto"/>
                    <w:left w:val="none" w:sz="0" w:space="0" w:color="auto"/>
                    <w:bottom w:val="none" w:sz="0" w:space="0" w:color="auto"/>
                    <w:right w:val="none" w:sz="0" w:space="0" w:color="auto"/>
                  </w:divBdr>
                </w:div>
                <w:div w:id="168182294">
                  <w:marLeft w:val="0"/>
                  <w:marRight w:val="0"/>
                  <w:marTop w:val="0"/>
                  <w:marBottom w:val="0"/>
                  <w:divBdr>
                    <w:top w:val="none" w:sz="0" w:space="0" w:color="auto"/>
                    <w:left w:val="none" w:sz="0" w:space="0" w:color="auto"/>
                    <w:bottom w:val="none" w:sz="0" w:space="0" w:color="auto"/>
                    <w:right w:val="none" w:sz="0" w:space="0" w:color="auto"/>
                  </w:divBdr>
                </w:div>
                <w:div w:id="228539396">
                  <w:marLeft w:val="0"/>
                  <w:marRight w:val="0"/>
                  <w:marTop w:val="0"/>
                  <w:marBottom w:val="0"/>
                  <w:divBdr>
                    <w:top w:val="none" w:sz="0" w:space="0" w:color="auto"/>
                    <w:left w:val="none" w:sz="0" w:space="0" w:color="auto"/>
                    <w:bottom w:val="none" w:sz="0" w:space="0" w:color="auto"/>
                    <w:right w:val="none" w:sz="0" w:space="0" w:color="auto"/>
                  </w:divBdr>
                </w:div>
                <w:div w:id="232132224">
                  <w:marLeft w:val="0"/>
                  <w:marRight w:val="0"/>
                  <w:marTop w:val="0"/>
                  <w:marBottom w:val="0"/>
                  <w:divBdr>
                    <w:top w:val="none" w:sz="0" w:space="0" w:color="auto"/>
                    <w:left w:val="none" w:sz="0" w:space="0" w:color="auto"/>
                    <w:bottom w:val="none" w:sz="0" w:space="0" w:color="auto"/>
                    <w:right w:val="none" w:sz="0" w:space="0" w:color="auto"/>
                  </w:divBdr>
                </w:div>
                <w:div w:id="298190476">
                  <w:marLeft w:val="0"/>
                  <w:marRight w:val="0"/>
                  <w:marTop w:val="0"/>
                  <w:marBottom w:val="0"/>
                  <w:divBdr>
                    <w:top w:val="none" w:sz="0" w:space="0" w:color="auto"/>
                    <w:left w:val="none" w:sz="0" w:space="0" w:color="auto"/>
                    <w:bottom w:val="none" w:sz="0" w:space="0" w:color="auto"/>
                    <w:right w:val="none" w:sz="0" w:space="0" w:color="auto"/>
                  </w:divBdr>
                </w:div>
                <w:div w:id="470757254">
                  <w:marLeft w:val="0"/>
                  <w:marRight w:val="0"/>
                  <w:marTop w:val="0"/>
                  <w:marBottom w:val="0"/>
                  <w:divBdr>
                    <w:top w:val="none" w:sz="0" w:space="0" w:color="auto"/>
                    <w:left w:val="none" w:sz="0" w:space="0" w:color="auto"/>
                    <w:bottom w:val="none" w:sz="0" w:space="0" w:color="auto"/>
                    <w:right w:val="none" w:sz="0" w:space="0" w:color="auto"/>
                  </w:divBdr>
                </w:div>
                <w:div w:id="837303871">
                  <w:marLeft w:val="0"/>
                  <w:marRight w:val="0"/>
                  <w:marTop w:val="0"/>
                  <w:marBottom w:val="0"/>
                  <w:divBdr>
                    <w:top w:val="none" w:sz="0" w:space="0" w:color="auto"/>
                    <w:left w:val="none" w:sz="0" w:space="0" w:color="auto"/>
                    <w:bottom w:val="none" w:sz="0" w:space="0" w:color="auto"/>
                    <w:right w:val="none" w:sz="0" w:space="0" w:color="auto"/>
                  </w:divBdr>
                </w:div>
                <w:div w:id="1158766069">
                  <w:marLeft w:val="0"/>
                  <w:marRight w:val="0"/>
                  <w:marTop w:val="0"/>
                  <w:marBottom w:val="0"/>
                  <w:divBdr>
                    <w:top w:val="none" w:sz="0" w:space="0" w:color="auto"/>
                    <w:left w:val="none" w:sz="0" w:space="0" w:color="auto"/>
                    <w:bottom w:val="none" w:sz="0" w:space="0" w:color="auto"/>
                    <w:right w:val="none" w:sz="0" w:space="0" w:color="auto"/>
                  </w:divBdr>
                </w:div>
                <w:div w:id="1169832853">
                  <w:marLeft w:val="0"/>
                  <w:marRight w:val="0"/>
                  <w:marTop w:val="0"/>
                  <w:marBottom w:val="0"/>
                  <w:divBdr>
                    <w:top w:val="none" w:sz="0" w:space="0" w:color="auto"/>
                    <w:left w:val="none" w:sz="0" w:space="0" w:color="auto"/>
                    <w:bottom w:val="none" w:sz="0" w:space="0" w:color="auto"/>
                    <w:right w:val="none" w:sz="0" w:space="0" w:color="auto"/>
                  </w:divBdr>
                </w:div>
                <w:div w:id="1264798163">
                  <w:marLeft w:val="0"/>
                  <w:marRight w:val="0"/>
                  <w:marTop w:val="0"/>
                  <w:marBottom w:val="0"/>
                  <w:divBdr>
                    <w:top w:val="none" w:sz="0" w:space="0" w:color="auto"/>
                    <w:left w:val="none" w:sz="0" w:space="0" w:color="auto"/>
                    <w:bottom w:val="none" w:sz="0" w:space="0" w:color="auto"/>
                    <w:right w:val="none" w:sz="0" w:space="0" w:color="auto"/>
                  </w:divBdr>
                </w:div>
                <w:div w:id="1268345317">
                  <w:marLeft w:val="0"/>
                  <w:marRight w:val="0"/>
                  <w:marTop w:val="0"/>
                  <w:marBottom w:val="0"/>
                  <w:divBdr>
                    <w:top w:val="none" w:sz="0" w:space="0" w:color="auto"/>
                    <w:left w:val="none" w:sz="0" w:space="0" w:color="auto"/>
                    <w:bottom w:val="none" w:sz="0" w:space="0" w:color="auto"/>
                    <w:right w:val="none" w:sz="0" w:space="0" w:color="auto"/>
                  </w:divBdr>
                </w:div>
                <w:div w:id="1318724002">
                  <w:marLeft w:val="0"/>
                  <w:marRight w:val="0"/>
                  <w:marTop w:val="0"/>
                  <w:marBottom w:val="0"/>
                  <w:divBdr>
                    <w:top w:val="none" w:sz="0" w:space="0" w:color="auto"/>
                    <w:left w:val="none" w:sz="0" w:space="0" w:color="auto"/>
                    <w:bottom w:val="none" w:sz="0" w:space="0" w:color="auto"/>
                    <w:right w:val="none" w:sz="0" w:space="0" w:color="auto"/>
                  </w:divBdr>
                </w:div>
                <w:div w:id="1365982943">
                  <w:marLeft w:val="0"/>
                  <w:marRight w:val="0"/>
                  <w:marTop w:val="0"/>
                  <w:marBottom w:val="0"/>
                  <w:divBdr>
                    <w:top w:val="none" w:sz="0" w:space="0" w:color="auto"/>
                    <w:left w:val="none" w:sz="0" w:space="0" w:color="auto"/>
                    <w:bottom w:val="none" w:sz="0" w:space="0" w:color="auto"/>
                    <w:right w:val="none" w:sz="0" w:space="0" w:color="auto"/>
                  </w:divBdr>
                </w:div>
                <w:div w:id="1606303424">
                  <w:marLeft w:val="0"/>
                  <w:marRight w:val="0"/>
                  <w:marTop w:val="0"/>
                  <w:marBottom w:val="0"/>
                  <w:divBdr>
                    <w:top w:val="none" w:sz="0" w:space="0" w:color="auto"/>
                    <w:left w:val="none" w:sz="0" w:space="0" w:color="auto"/>
                    <w:bottom w:val="none" w:sz="0" w:space="0" w:color="auto"/>
                    <w:right w:val="none" w:sz="0" w:space="0" w:color="auto"/>
                  </w:divBdr>
                </w:div>
                <w:div w:id="1816335502">
                  <w:marLeft w:val="0"/>
                  <w:marRight w:val="0"/>
                  <w:marTop w:val="0"/>
                  <w:marBottom w:val="0"/>
                  <w:divBdr>
                    <w:top w:val="none" w:sz="0" w:space="0" w:color="auto"/>
                    <w:left w:val="none" w:sz="0" w:space="0" w:color="auto"/>
                    <w:bottom w:val="none" w:sz="0" w:space="0" w:color="auto"/>
                    <w:right w:val="none" w:sz="0" w:space="0" w:color="auto"/>
                  </w:divBdr>
                </w:div>
                <w:div w:id="1859344550">
                  <w:marLeft w:val="0"/>
                  <w:marRight w:val="0"/>
                  <w:marTop w:val="0"/>
                  <w:marBottom w:val="0"/>
                  <w:divBdr>
                    <w:top w:val="none" w:sz="0" w:space="0" w:color="auto"/>
                    <w:left w:val="none" w:sz="0" w:space="0" w:color="auto"/>
                    <w:bottom w:val="none" w:sz="0" w:space="0" w:color="auto"/>
                    <w:right w:val="none" w:sz="0" w:space="0" w:color="auto"/>
                  </w:divBdr>
                </w:div>
                <w:div w:id="2064329067">
                  <w:marLeft w:val="0"/>
                  <w:marRight w:val="0"/>
                  <w:marTop w:val="0"/>
                  <w:marBottom w:val="0"/>
                  <w:divBdr>
                    <w:top w:val="none" w:sz="0" w:space="0" w:color="auto"/>
                    <w:left w:val="none" w:sz="0" w:space="0" w:color="auto"/>
                    <w:bottom w:val="none" w:sz="0" w:space="0" w:color="auto"/>
                    <w:right w:val="none" w:sz="0" w:space="0" w:color="auto"/>
                  </w:divBdr>
                </w:div>
                <w:div w:id="214168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BF1FA2057C52F45282E9C47B9A11D4D9781A7D1330013E6AC10EE833C24C47B8C31620909B273DD1I" TargetMode="External"/><Relationship Id="rId13" Type="http://schemas.openxmlformats.org/officeDocument/2006/relationships/hyperlink" Target="https://ru.wikipedia.org/wiki/%D0%94%D1%83%D0%B1%D1%91%D0%BD%D0%BA%D0%B8_(%D0%9C%D0%BE%D1%80%D0%B4%D0%BE%D0%B2%D0%B8%D1%8F)" TargetMode="External"/><Relationship Id="rId18" Type="http://schemas.openxmlformats.org/officeDocument/2006/relationships/hyperlink" Target="https://ru.wikipedia.org/wiki/%D0%91%D0%B5%D1%80%D1%91%D0%B7%D0%B0_%D0%B1%D0%BE%D1%80%D0%BE%D0%B4%D0%B0%D0%B2%D1%87%D0%B0%D1%82%D0%B0%D1%8F" TargetMode="External"/><Relationship Id="rId26" Type="http://schemas.openxmlformats.org/officeDocument/2006/relationships/hyperlink" Target="garantF1://12012604.0" TargetMode="External"/><Relationship Id="rId3" Type="http://schemas.openxmlformats.org/officeDocument/2006/relationships/styles" Target="styles.xml"/><Relationship Id="rId21" Type="http://schemas.openxmlformats.org/officeDocument/2006/relationships/diagramQuickStyle" Target="diagrams/quickStyle1.xml"/><Relationship Id="rId7" Type="http://schemas.openxmlformats.org/officeDocument/2006/relationships/endnotes" Target="endnotes.xml"/><Relationship Id="rId12" Type="http://schemas.openxmlformats.org/officeDocument/2006/relationships/hyperlink" Target="https://ru.wikipedia.org/wiki/%D0%90%D1%82%D1%8F%D1%88%D0%B5%D0%B2%D0%BE" TargetMode="External"/><Relationship Id="rId17" Type="http://schemas.openxmlformats.org/officeDocument/2006/relationships/hyperlink" Target="https://ru.wikipedia.org/wiki/%D0%93%D0%BB%D1%83%D1%85%D0%B0%D1%80%D1%8C" TargetMode="External"/><Relationship Id="rId25" Type="http://schemas.openxmlformats.org/officeDocument/2006/relationships/hyperlink" Target="garantF1://8831945.0" TargetMode="External"/><Relationship Id="rId2" Type="http://schemas.openxmlformats.org/officeDocument/2006/relationships/numbering" Target="numbering.xml"/><Relationship Id="rId16" Type="http://schemas.openxmlformats.org/officeDocument/2006/relationships/hyperlink" Target="https://ru.wikipedia.org/wiki/%D0%A1%D0%B5%D1%80%D1%8B%D0%B9_%D0%B6%D1%83%D1%80%D0%B0%D0%B2%D0%BB%D1%8C" TargetMode="External"/><Relationship Id="rId20" Type="http://schemas.openxmlformats.org/officeDocument/2006/relationships/diagramLayout" Target="diagrams/layout1.xml"/><Relationship Id="rId29" Type="http://schemas.openxmlformats.org/officeDocument/2006/relationships/hyperlink" Target="consultantplus://offline/ref=18BF1FA2057C52F45282E9C47B9A11D4D9781A7D1330013E6AC10EE833C24C47B8C31620909B273DD1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4%D1%83%D0%B1%D1%91%D0%BD%D0%BA%D0%B8_(%D0%9C%D0%BE%D1%80%D0%B4%D0%BE%D0%B2%D0%B8%D1%8F)" TargetMode="External"/><Relationship Id="rId24" Type="http://schemas.openxmlformats.org/officeDocument/2006/relationships/chart" Target="charts/chart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u.wikipedia.org/wiki/%D0%A1%D0%B5%D1%80%D0%B0%D1%8F_%D1%86%D0%B0%D0%BF%D0%BB%D1%8F" TargetMode="External"/><Relationship Id="rId23" Type="http://schemas.openxmlformats.org/officeDocument/2006/relationships/chart" Target="charts/chart1.xml"/><Relationship Id="rId28" Type="http://schemas.openxmlformats.org/officeDocument/2006/relationships/hyperlink" Target="garantF1://12012604.0" TargetMode="External"/><Relationship Id="rId10" Type="http://schemas.openxmlformats.org/officeDocument/2006/relationships/image" Target="media/image2.png"/><Relationship Id="rId19" Type="http://schemas.openxmlformats.org/officeDocument/2006/relationships/diagramData" Target="diagrams/data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u.wikipedia.org/wiki/%D0%A1%D1%83%D1%80%D0%B0_(%D0%BF%D1%80%D0%B8%D1%82%D0%BE%D0%BA_%D0%92%D0%BE%D0%BB%D0%B3%D0%B8)" TargetMode="External"/><Relationship Id="rId22" Type="http://schemas.openxmlformats.org/officeDocument/2006/relationships/diagramColors" Target="diagrams/colors1.xml"/><Relationship Id="rId27" Type="http://schemas.openxmlformats.org/officeDocument/2006/relationships/hyperlink" Target="http://mobileonline.garant.ru/document?id=10003000&amp;sub=0" TargetMode="External"/><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0648918469217968"/>
          <c:y val="8.8571428571431007E-2"/>
          <c:w val="0.87853577371048264"/>
          <c:h val="0.73142857142858231"/>
        </c:manualLayout>
      </c:layout>
      <c:lineChart>
        <c:grouping val="standard"/>
        <c:ser>
          <c:idx val="0"/>
          <c:order val="0"/>
          <c:tx>
            <c:strRef>
              <c:f>Sheet1!$A$2</c:f>
              <c:strCache>
                <c:ptCount val="1"/>
              </c:strCache>
            </c:strRef>
          </c:tx>
          <c:spPr>
            <a:ln w="12693">
              <a:solidFill>
                <a:srgbClr val="00008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Sheet1!$B$2:$F$2</c:f>
              <c:numCache>
                <c:formatCode>General</c:formatCode>
                <c:ptCount val="5"/>
              </c:numCache>
            </c:numRef>
          </c:val>
        </c:ser>
        <c:ser>
          <c:idx val="1"/>
          <c:order val="1"/>
          <c:tx>
            <c:strRef>
              <c:f>Sheet1!$A$3</c:f>
              <c:strCache>
                <c:ptCount val="1"/>
                <c:pt idx="0">
                  <c:v>Запад</c:v>
                </c:pt>
              </c:strCache>
            </c:strRef>
          </c:tx>
          <c:spPr>
            <a:ln w="12693">
              <a:solidFill>
                <a:srgbClr val="FF00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Sheet1!$B$3:$F$3</c:f>
              <c:numCache>
                <c:formatCode>General</c:formatCode>
                <c:ptCount val="5"/>
                <c:pt idx="0">
                  <c:v>98</c:v>
                </c:pt>
                <c:pt idx="1">
                  <c:v>95</c:v>
                </c:pt>
                <c:pt idx="2">
                  <c:v>86</c:v>
                </c:pt>
                <c:pt idx="3">
                  <c:v>91</c:v>
                </c:pt>
                <c:pt idx="4">
                  <c:v>81</c:v>
                </c:pt>
              </c:numCache>
            </c:numRef>
          </c:val>
        </c:ser>
        <c:ser>
          <c:idx val="2"/>
          <c:order val="2"/>
          <c:tx>
            <c:strRef>
              <c:f>Sheet1!$A$4</c:f>
              <c:strCache>
                <c:ptCount val="1"/>
              </c:strCache>
            </c:strRef>
          </c:tx>
          <c:spPr>
            <a:ln w="12693">
              <a:solidFill>
                <a:srgbClr val="FFFF0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Sheet1!$B$4:$F$4</c:f>
              <c:numCache>
                <c:formatCode>General</c:formatCode>
                <c:ptCount val="5"/>
              </c:numCache>
            </c:numRef>
          </c:val>
        </c:ser>
        <c:ser>
          <c:idx val="3"/>
          <c:order val="3"/>
          <c:tx>
            <c:strRef>
              <c:f>Sheet1!$A$20</c:f>
              <c:strCache>
                <c:ptCount val="1"/>
                <c:pt idx="0">
                  <c:v>20</c:v>
                </c:pt>
              </c:strCache>
            </c:strRef>
          </c:tx>
          <c:spPr>
            <a:ln w="12693">
              <a:solidFill>
                <a:srgbClr val="00FF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Sheet1!$B$20:$F$20</c:f>
              <c:numCache>
                <c:formatCode>General</c:formatCode>
                <c:ptCount val="5"/>
              </c:numCache>
            </c:numRef>
          </c:val>
        </c:ser>
        <c:dLbls>
          <c:showVal val="1"/>
        </c:dLbls>
        <c:marker val="1"/>
        <c:axId val="181994624"/>
        <c:axId val="181996160"/>
      </c:lineChart>
      <c:catAx>
        <c:axId val="181994624"/>
        <c:scaling>
          <c:orientation val="minMax"/>
        </c:scaling>
        <c:axPos val="b"/>
        <c:numFmt formatCode="General" sourceLinked="1"/>
        <c:tickLblPos val="nextTo"/>
        <c:spPr>
          <a:ln w="3173">
            <a:solidFill>
              <a:srgbClr val="000000"/>
            </a:solidFill>
            <a:prstDash val="solid"/>
          </a:ln>
        </c:spPr>
        <c:txPr>
          <a:bodyPr rot="0" vert="horz"/>
          <a:lstStyle/>
          <a:p>
            <a:pPr>
              <a:defRPr sz="1549" b="1" i="0" u="none" strike="noStrike" baseline="0">
                <a:solidFill>
                  <a:srgbClr val="000000"/>
                </a:solidFill>
                <a:latin typeface="Calibri"/>
                <a:ea typeface="Calibri"/>
                <a:cs typeface="Calibri"/>
              </a:defRPr>
            </a:pPr>
            <a:endParaRPr lang="ru-RU"/>
          </a:p>
        </c:txPr>
        <c:crossAx val="181996160"/>
        <c:crosses val="autoZero"/>
        <c:auto val="1"/>
        <c:lblAlgn val="ctr"/>
        <c:lblOffset val="100"/>
        <c:tickLblSkip val="1"/>
        <c:tickMarkSkip val="1"/>
      </c:catAx>
      <c:valAx>
        <c:axId val="181996160"/>
        <c:scaling>
          <c:orientation val="minMax"/>
        </c:scaling>
        <c:axPos val="l"/>
        <c:majorGridlines>
          <c:spPr>
            <a:ln w="3173">
              <a:solidFill>
                <a:srgbClr val="000000"/>
              </a:solidFill>
              <a:prstDash val="solid"/>
            </a:ln>
          </c:spPr>
        </c:majorGridlines>
        <c:numFmt formatCode="General" sourceLinked="1"/>
        <c:tickLblPos val="nextTo"/>
        <c:spPr>
          <a:ln w="3173">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181994624"/>
        <c:crosses val="autoZero"/>
        <c:crossBetween val="between"/>
      </c:valAx>
      <c:spPr>
        <a:solidFill>
          <a:srgbClr val="C0C0C0"/>
        </a:solidFill>
        <a:ln w="12693">
          <a:solidFill>
            <a:srgbClr val="808080"/>
          </a:solidFill>
          <a:prstDash val="solid"/>
        </a:ln>
      </c:spPr>
    </c:plotArea>
    <c:plotVisOnly val="1"/>
    <c:dispBlanksAs val="gap"/>
  </c:chart>
  <c:spPr>
    <a:noFill/>
    <a:ln>
      <a:noFill/>
    </a:ln>
  </c:spPr>
  <c:txPr>
    <a:bodyPr/>
    <a:lstStyle/>
    <a:p>
      <a:pPr>
        <a:defRPr sz="1549" b="1" i="0" u="none" strike="noStrike" baseline="0">
          <a:solidFill>
            <a:srgbClr val="000000"/>
          </a:solidFill>
          <a:latin typeface="Calibri"/>
          <a:ea typeface="Calibri"/>
          <a:cs typeface="Calibri"/>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9.8148148148148248E-2"/>
          <c:y val="9.6899224806201487E-2"/>
          <c:w val="0.8851851851851853"/>
          <c:h val="0.72093023255815336"/>
        </c:manualLayout>
      </c:layout>
      <c:lineChart>
        <c:grouping val="standard"/>
        <c:ser>
          <c:idx val="0"/>
          <c:order val="0"/>
          <c:tx>
            <c:strRef>
              <c:f>Sheet1!$A$2</c:f>
              <c:strCache>
                <c:ptCount val="1"/>
                <c:pt idx="0">
                  <c:v>931</c:v>
                </c:pt>
              </c:strCache>
            </c:strRef>
          </c:tx>
          <c:spPr>
            <a:ln w="12697">
              <a:solidFill>
                <a:srgbClr val="000080"/>
              </a:solidFill>
              <a:prstDash val="solid"/>
            </a:ln>
          </c:spPr>
          <c:marker>
            <c:symbol val="diamond"/>
            <c:size val="3"/>
            <c:spPr>
              <a:solidFill>
                <a:srgbClr val="000080"/>
              </a:solidFill>
              <a:ln>
                <a:solidFill>
                  <a:srgbClr val="00008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Sheet1!$B$2:$E$2</c:f>
              <c:numCache>
                <c:formatCode>General</c:formatCode>
                <c:ptCount val="4"/>
                <c:pt idx="0">
                  <c:v>929</c:v>
                </c:pt>
                <c:pt idx="1">
                  <c:v>961</c:v>
                </c:pt>
                <c:pt idx="2">
                  <c:v>991</c:v>
                </c:pt>
                <c:pt idx="3">
                  <c:v>985</c:v>
                </c:pt>
              </c:numCache>
            </c:numRef>
          </c:val>
        </c:ser>
        <c:ser>
          <c:idx val="1"/>
          <c:order val="1"/>
          <c:tx>
            <c:strRef>
              <c:f>Sheet1!$A$3</c:f>
              <c:strCache>
                <c:ptCount val="1"/>
              </c:strCache>
            </c:strRef>
          </c:tx>
          <c:spPr>
            <a:ln w="12697">
              <a:solidFill>
                <a:srgbClr val="FF00FF"/>
              </a:solidFill>
              <a:prstDash val="solid"/>
            </a:ln>
          </c:spPr>
          <c:marker>
            <c:symbol val="square"/>
            <c:size val="3"/>
            <c:spPr>
              <a:solidFill>
                <a:srgbClr val="FF00FF"/>
              </a:solidFill>
              <a:ln>
                <a:solidFill>
                  <a:srgbClr val="FF00FF"/>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Sheet1!$B$3:$E$3</c:f>
              <c:numCache>
                <c:formatCode>General</c:formatCode>
                <c:ptCount val="4"/>
              </c:numCache>
            </c:numRef>
          </c:val>
        </c:ser>
        <c:ser>
          <c:idx val="2"/>
          <c:order val="2"/>
          <c:tx>
            <c:strRef>
              <c:f>Sheet1!$A$4</c:f>
              <c:strCache>
                <c:ptCount val="1"/>
              </c:strCache>
            </c:strRef>
          </c:tx>
          <c:spPr>
            <a:ln w="12697">
              <a:solidFill>
                <a:srgbClr val="FFFF00"/>
              </a:solidFill>
              <a:prstDash val="solid"/>
            </a:ln>
          </c:spPr>
          <c:marker>
            <c:symbol val="triangle"/>
            <c:size val="3"/>
            <c:spPr>
              <a:solidFill>
                <a:srgbClr val="FFFF00"/>
              </a:solidFill>
              <a:ln>
                <a:solidFill>
                  <a:srgbClr val="FFFF0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Sheet1!$B$4:$E$4</c:f>
              <c:numCache>
                <c:formatCode>General</c:formatCode>
                <c:ptCount val="4"/>
              </c:numCache>
            </c:numRef>
          </c:val>
        </c:ser>
        <c:dLbls>
          <c:showVal val="1"/>
        </c:dLbls>
        <c:marker val="1"/>
        <c:axId val="182251904"/>
        <c:axId val="182253440"/>
      </c:lineChart>
      <c:catAx>
        <c:axId val="182251904"/>
        <c:scaling>
          <c:orientation val="minMax"/>
        </c:scaling>
        <c:axPos val="b"/>
        <c:numFmt formatCode="General" sourceLinked="1"/>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182253440"/>
        <c:crosses val="autoZero"/>
        <c:auto val="1"/>
        <c:lblAlgn val="ctr"/>
        <c:lblOffset val="100"/>
        <c:tickLblSkip val="1"/>
        <c:tickMarkSkip val="1"/>
      </c:catAx>
      <c:valAx>
        <c:axId val="182253440"/>
        <c:scaling>
          <c:orientation val="minMax"/>
        </c:scaling>
        <c:axPos val="l"/>
        <c:majorGridlines>
          <c:spPr>
            <a:ln w="3174">
              <a:solidFill>
                <a:srgbClr val="000000"/>
              </a:solidFill>
              <a:prstDash val="solid"/>
            </a:ln>
          </c:spPr>
        </c:majorGridlines>
        <c:numFmt formatCode="General" sourceLinked="1"/>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182251904"/>
        <c:crosses val="autoZero"/>
        <c:crossBetween val="between"/>
      </c:valAx>
      <c:spPr>
        <a:solidFill>
          <a:srgbClr val="CCCCFF"/>
        </a:solidFill>
        <a:ln w="25394">
          <a:noFill/>
        </a:ln>
      </c:spPr>
    </c:plotArea>
    <c:plotVisOnly val="1"/>
    <c:dispBlanksAs val="gap"/>
  </c:chart>
  <c:spPr>
    <a:noFill/>
    <a:ln>
      <a:noFill/>
    </a:ln>
  </c:spPr>
  <c:txPr>
    <a:bodyPr/>
    <a:lstStyle/>
    <a:p>
      <a:pPr>
        <a:defRPr sz="1125" b="1" i="0" u="none" strike="noStrike" baseline="0">
          <a:solidFill>
            <a:srgbClr val="000000"/>
          </a:solidFill>
          <a:latin typeface="Calibri"/>
          <a:ea typeface="Calibri"/>
          <a:cs typeface="Calibri"/>
        </a:defRPr>
      </a:pPr>
      <a:endParaRPr lang="ru-RU"/>
    </a:p>
  </c:txPr>
  <c:externalData r:id="rId2"/>
</c:chartSpace>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EF822-6D43-48E5-854F-CC0290F214FC}" type="doc">
      <dgm:prSet loTypeId="urn:microsoft.com/office/officeart/2005/8/layout/default#1" loCatId="list" qsTypeId="urn:microsoft.com/office/officeart/2005/8/quickstyle/simple3" qsCatId="simple" csTypeId="urn:microsoft.com/office/officeart/2005/8/colors/accent3_5" csCatId="accent3" phldr="1"/>
      <dgm:spPr/>
      <dgm:t>
        <a:bodyPr/>
        <a:lstStyle/>
        <a:p>
          <a:endParaRPr lang="ru-RU"/>
        </a:p>
      </dgm:t>
    </dgm:pt>
    <dgm:pt modelId="{044CF888-5F60-4F6B-8BBE-4481A77DDA0D}">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автострахование; </a:t>
          </a:r>
        </a:p>
        <a:p>
          <a:pPr>
            <a:lnSpc>
              <a:spcPct val="100000"/>
            </a:lnSpc>
            <a:spcAft>
              <a:spcPts val="0"/>
            </a:spcAft>
          </a:pPr>
          <a:r>
            <a:rPr lang="ru-RU" sz="1200">
              <a:latin typeface="Times New Roman" pitchFamily="18" charset="0"/>
              <a:cs typeface="Times New Roman" pitchFamily="18" charset="0"/>
            </a:rPr>
            <a:t>- страхование имущества; </a:t>
          </a:r>
        </a:p>
        <a:p>
          <a:pPr>
            <a:lnSpc>
              <a:spcPct val="100000"/>
            </a:lnSpc>
            <a:spcAft>
              <a:spcPts val="0"/>
            </a:spcAft>
          </a:pPr>
          <a:r>
            <a:rPr lang="ru-RU" sz="1200">
              <a:latin typeface="Times New Roman" pitchFamily="18" charset="0"/>
              <a:cs typeface="Times New Roman" pitchFamily="18" charset="0"/>
            </a:rPr>
            <a:t>- страхование недвижимости </a:t>
          </a:r>
        </a:p>
      </dgm:t>
    </dgm:pt>
    <dgm:pt modelId="{8FAA9DAC-D766-4C09-8EF9-EEF413949DEE}" type="parTrans" cxnId="{0C19D947-D36C-4E7A-8C85-41880D1CDB63}">
      <dgm:prSet/>
      <dgm:spPr/>
      <dgm:t>
        <a:bodyPr/>
        <a:lstStyle/>
        <a:p>
          <a:endParaRPr lang="ru-RU"/>
        </a:p>
      </dgm:t>
    </dgm:pt>
    <dgm:pt modelId="{8D5ACB03-AFAD-42A9-A4B6-2D31F1930CA3}" type="sibTrans" cxnId="{0C19D947-D36C-4E7A-8C85-41880D1CDB63}">
      <dgm:prSet/>
      <dgm:spPr/>
      <dgm:t>
        <a:bodyPr/>
        <a:lstStyle/>
        <a:p>
          <a:endParaRPr lang="ru-RU"/>
        </a:p>
      </dgm:t>
    </dgm:pt>
    <dgm:pt modelId="{5713986C-7FDD-4D33-842D-DA1FFC0CB06B}">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от несчастного случая; </a:t>
          </a:r>
        </a:p>
        <a:p>
          <a:pPr>
            <a:lnSpc>
              <a:spcPct val="100000"/>
            </a:lnSpc>
            <a:spcAft>
              <a:spcPts val="0"/>
            </a:spcAft>
          </a:pPr>
          <a:r>
            <a:rPr lang="ru-RU" sz="1200">
              <a:latin typeface="Times New Roman" pitchFamily="18" charset="0"/>
              <a:cs typeface="Times New Roman" pitchFamily="18" charset="0"/>
            </a:rPr>
            <a:t>- медицинское страхование;                    </a:t>
          </a:r>
        </a:p>
        <a:p>
          <a:pPr>
            <a:lnSpc>
              <a:spcPct val="100000"/>
            </a:lnSpc>
            <a:spcAft>
              <a:spcPts val="0"/>
            </a:spcAft>
          </a:pPr>
          <a:r>
            <a:rPr lang="ru-RU" sz="1200">
              <a:latin typeface="Times New Roman" pitchFamily="18" charset="0"/>
              <a:cs typeface="Times New Roman" pitchFamily="18" charset="0"/>
            </a:rPr>
            <a:t>- добровольное медицинское страхование</a:t>
          </a:r>
        </a:p>
      </dgm:t>
    </dgm:pt>
    <dgm:pt modelId="{A53F05B3-0186-4E14-8550-1F06D1B245EE}" type="parTrans" cxnId="{D7293169-8CCF-43A1-8F40-2A267A561A32}">
      <dgm:prSet/>
      <dgm:spPr/>
      <dgm:t>
        <a:bodyPr/>
        <a:lstStyle/>
        <a:p>
          <a:endParaRPr lang="ru-RU"/>
        </a:p>
      </dgm:t>
    </dgm:pt>
    <dgm:pt modelId="{98919EEF-F488-4CCE-B2E5-7CCBA6EE5315}" type="sibTrans" cxnId="{D7293169-8CCF-43A1-8F40-2A267A561A32}">
      <dgm:prSet/>
      <dgm:spPr/>
      <dgm:t>
        <a:bodyPr/>
        <a:lstStyle/>
        <a:p>
          <a:endParaRPr lang="ru-RU"/>
        </a:p>
      </dgm:t>
    </dgm:pt>
    <dgm:pt modelId="{38F9B54B-6407-4680-8FCA-3B30D975BD7E}">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mn-lt"/>
              <a:cs typeface="Times New Roman" pitchFamily="18" charset="0"/>
            </a:rPr>
            <a:t>- </a:t>
          </a:r>
          <a:r>
            <a:rPr lang="ru-RU" sz="1200">
              <a:latin typeface="Times New Roman" pitchFamily="18" charset="0"/>
              <a:cs typeface="Times New Roman" pitchFamily="18" charset="0"/>
            </a:rPr>
            <a:t>страхование домашнего имущества;</a:t>
          </a:r>
        </a:p>
        <a:p>
          <a:pPr>
            <a:lnSpc>
              <a:spcPct val="100000"/>
            </a:lnSpc>
            <a:spcAft>
              <a:spcPts val="0"/>
            </a:spcAft>
          </a:pPr>
          <a:r>
            <a:rPr lang="ru-RU" sz="1200">
              <a:latin typeface="Times New Roman" pitchFamily="18" charset="0"/>
              <a:cs typeface="Times New Roman" pitchFamily="18" charset="0"/>
            </a:rPr>
            <a:t>- страхование имущества предприятий;</a:t>
          </a:r>
        </a:p>
        <a:p>
          <a:pPr>
            <a:lnSpc>
              <a:spcPct val="100000"/>
            </a:lnSpc>
            <a:spcAft>
              <a:spcPts val="0"/>
            </a:spcAft>
          </a:pPr>
          <a:r>
            <a:rPr lang="ru-RU" sz="1200">
              <a:latin typeface="Times New Roman" pitchFamily="18" charset="0"/>
              <a:cs typeface="Times New Roman" pitchFamily="18" charset="0"/>
            </a:rPr>
            <a:t>- титульное страхование;</a:t>
          </a:r>
        </a:p>
        <a:p>
          <a:pPr>
            <a:lnSpc>
              <a:spcPct val="100000"/>
            </a:lnSpc>
            <a:spcAft>
              <a:spcPts val="0"/>
            </a:spcAft>
          </a:pPr>
          <a:r>
            <a:rPr lang="ru-RU" sz="1200">
              <a:latin typeface="Times New Roman" pitchFamily="18" charset="0"/>
              <a:cs typeface="Times New Roman" pitchFamily="18" charset="0"/>
            </a:rPr>
            <a:t>- ипотечное страхование</a:t>
          </a:r>
        </a:p>
      </dgm:t>
    </dgm:pt>
    <dgm:pt modelId="{074AE87B-4535-4432-9CEF-1502A55EEF2F}" type="parTrans" cxnId="{C0F69C7E-45FB-49A9-8F61-1C8B1C9DAEC7}">
      <dgm:prSet/>
      <dgm:spPr/>
      <dgm:t>
        <a:bodyPr/>
        <a:lstStyle/>
        <a:p>
          <a:endParaRPr lang="ru-RU"/>
        </a:p>
      </dgm:t>
    </dgm:pt>
    <dgm:pt modelId="{26CDB1CE-EF90-476F-ABB7-38CECCB4B2CB}" type="sibTrans" cxnId="{C0F69C7E-45FB-49A9-8F61-1C8B1C9DAEC7}">
      <dgm:prSet/>
      <dgm:spPr/>
      <dgm:t>
        <a:bodyPr/>
        <a:lstStyle/>
        <a:p>
          <a:endParaRPr lang="ru-RU"/>
        </a:p>
      </dgm:t>
    </dgm:pt>
    <dgm:pt modelId="{CECB583A-C207-4398-B845-74BA851CA406}">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туристов;</a:t>
          </a:r>
        </a:p>
        <a:p>
          <a:pPr>
            <a:lnSpc>
              <a:spcPct val="100000"/>
            </a:lnSpc>
            <a:spcAft>
              <a:spcPts val="0"/>
            </a:spcAft>
          </a:pPr>
          <a:r>
            <a:rPr lang="ru-RU" sz="1200">
              <a:latin typeface="Times New Roman" pitchFamily="18" charset="0"/>
              <a:cs typeface="Times New Roman" pitchFamily="18" charset="0"/>
            </a:rPr>
            <a:t>- страхование сотрудников;</a:t>
          </a:r>
        </a:p>
        <a:p>
          <a:pPr>
            <a:lnSpc>
              <a:spcPct val="100000"/>
            </a:lnSpc>
            <a:spcAft>
              <a:spcPts val="0"/>
            </a:spcAft>
          </a:pPr>
          <a:r>
            <a:rPr lang="ru-RU" sz="1200">
              <a:latin typeface="Times New Roman" pitchFamily="18" charset="0"/>
              <a:cs typeface="Times New Roman" pitchFamily="18" charset="0"/>
            </a:rPr>
            <a:t>- страхование жизни;</a:t>
          </a:r>
        </a:p>
        <a:p>
          <a:pPr>
            <a:lnSpc>
              <a:spcPct val="100000"/>
            </a:lnSpc>
            <a:spcAft>
              <a:spcPts val="0"/>
            </a:spcAft>
          </a:pPr>
          <a:r>
            <a:rPr lang="ru-RU" sz="1200">
              <a:latin typeface="Times New Roman" pitchFamily="18" charset="0"/>
              <a:cs typeface="Times New Roman" pitchFamily="18" charset="0"/>
            </a:rPr>
            <a:t>- страхование транспорта       </a:t>
          </a:r>
        </a:p>
      </dgm:t>
    </dgm:pt>
    <dgm:pt modelId="{C680B7F5-805F-45F5-9469-3A9413D90767}" type="parTrans" cxnId="{75196342-2DD5-4A3C-AE60-9F7BC9CAA62C}">
      <dgm:prSet/>
      <dgm:spPr/>
      <dgm:t>
        <a:bodyPr/>
        <a:lstStyle/>
        <a:p>
          <a:endParaRPr lang="ru-RU"/>
        </a:p>
      </dgm:t>
    </dgm:pt>
    <dgm:pt modelId="{F61033DF-2997-4634-A06C-D5FBEC3F29D8}" type="sibTrans" cxnId="{75196342-2DD5-4A3C-AE60-9F7BC9CAA62C}">
      <dgm:prSet/>
      <dgm:spPr/>
      <dgm:t>
        <a:bodyPr/>
        <a:lstStyle/>
        <a:p>
          <a:endParaRPr lang="ru-RU"/>
        </a:p>
      </dgm:t>
    </dgm:pt>
    <dgm:pt modelId="{83CEEE07-C658-4A47-9260-3FD68871DC6A}" type="pres">
      <dgm:prSet presAssocID="{AA5EF822-6D43-48E5-854F-CC0290F214FC}" presName="diagram" presStyleCnt="0">
        <dgm:presLayoutVars>
          <dgm:dir/>
          <dgm:resizeHandles val="exact"/>
        </dgm:presLayoutVars>
      </dgm:prSet>
      <dgm:spPr/>
      <dgm:t>
        <a:bodyPr/>
        <a:lstStyle/>
        <a:p>
          <a:endParaRPr lang="ru-RU"/>
        </a:p>
      </dgm:t>
    </dgm:pt>
    <dgm:pt modelId="{6C1FBEF8-C375-40A4-B98C-4ECBF26977B7}" type="pres">
      <dgm:prSet presAssocID="{044CF888-5F60-4F6B-8BBE-4481A77DDA0D}" presName="node" presStyleLbl="node1" presStyleIdx="0" presStyleCnt="4" custScaleY="57095" custLinFactNeighborX="-1504" custLinFactNeighborY="11322">
        <dgm:presLayoutVars>
          <dgm:bulletEnabled val="1"/>
        </dgm:presLayoutVars>
      </dgm:prSet>
      <dgm:spPr>
        <a:prstGeom prst="roundRect">
          <a:avLst/>
        </a:prstGeom>
      </dgm:spPr>
      <dgm:t>
        <a:bodyPr/>
        <a:lstStyle/>
        <a:p>
          <a:endParaRPr lang="ru-RU"/>
        </a:p>
      </dgm:t>
    </dgm:pt>
    <dgm:pt modelId="{D4AC6ADB-9520-4422-BFE0-E5AFA1A88A61}" type="pres">
      <dgm:prSet presAssocID="{8D5ACB03-AFAD-42A9-A4B6-2D31F1930CA3}" presName="sibTrans" presStyleCnt="0"/>
      <dgm:spPr/>
    </dgm:pt>
    <dgm:pt modelId="{1071C5C7-26AC-48EC-80E0-F3643132021E}" type="pres">
      <dgm:prSet presAssocID="{5713986C-7FDD-4D33-842D-DA1FFC0CB06B}" presName="node" presStyleLbl="node1" presStyleIdx="1" presStyleCnt="4" custScaleY="62114" custLinFactNeighborX="1443" custLinFactNeighborY="12027">
        <dgm:presLayoutVars>
          <dgm:bulletEnabled val="1"/>
        </dgm:presLayoutVars>
      </dgm:prSet>
      <dgm:spPr>
        <a:prstGeom prst="roundRect">
          <a:avLst/>
        </a:prstGeom>
      </dgm:spPr>
      <dgm:t>
        <a:bodyPr/>
        <a:lstStyle/>
        <a:p>
          <a:endParaRPr lang="ru-RU"/>
        </a:p>
      </dgm:t>
    </dgm:pt>
    <dgm:pt modelId="{83285DAC-6077-4BAE-A167-B012C5041CF0}" type="pres">
      <dgm:prSet presAssocID="{98919EEF-F488-4CCE-B2E5-7CCBA6EE5315}" presName="sibTrans" presStyleCnt="0"/>
      <dgm:spPr/>
    </dgm:pt>
    <dgm:pt modelId="{402D4EC7-C1E0-4ACD-86DE-013B3FE93AF9}" type="pres">
      <dgm:prSet presAssocID="{38F9B54B-6407-4680-8FCA-3B30D975BD7E}" presName="node" presStyleLbl="node1" presStyleIdx="2" presStyleCnt="4" custScaleY="62765" custLinFactNeighborY="21">
        <dgm:presLayoutVars>
          <dgm:bulletEnabled val="1"/>
        </dgm:presLayoutVars>
      </dgm:prSet>
      <dgm:spPr>
        <a:prstGeom prst="roundRect">
          <a:avLst/>
        </a:prstGeom>
      </dgm:spPr>
      <dgm:t>
        <a:bodyPr/>
        <a:lstStyle/>
        <a:p>
          <a:endParaRPr lang="ru-RU"/>
        </a:p>
      </dgm:t>
    </dgm:pt>
    <dgm:pt modelId="{1AD5CA45-AC2F-40CD-8E1C-E2AE2669A3AA}" type="pres">
      <dgm:prSet presAssocID="{26CDB1CE-EF90-476F-ABB7-38CECCB4B2CB}" presName="sibTrans" presStyleCnt="0"/>
      <dgm:spPr/>
    </dgm:pt>
    <dgm:pt modelId="{189DEDC1-319B-4D62-ADFC-57D20791DFFF}" type="pres">
      <dgm:prSet presAssocID="{CECB583A-C207-4398-B845-74BA851CA406}" presName="node" presStyleLbl="node1" presStyleIdx="3" presStyleCnt="4" custScaleY="68852">
        <dgm:presLayoutVars>
          <dgm:bulletEnabled val="1"/>
        </dgm:presLayoutVars>
      </dgm:prSet>
      <dgm:spPr>
        <a:prstGeom prst="roundRect">
          <a:avLst/>
        </a:prstGeom>
      </dgm:spPr>
      <dgm:t>
        <a:bodyPr/>
        <a:lstStyle/>
        <a:p>
          <a:endParaRPr lang="ru-RU"/>
        </a:p>
      </dgm:t>
    </dgm:pt>
  </dgm:ptLst>
  <dgm:cxnLst>
    <dgm:cxn modelId="{0C19D947-D36C-4E7A-8C85-41880D1CDB63}" srcId="{AA5EF822-6D43-48E5-854F-CC0290F214FC}" destId="{044CF888-5F60-4F6B-8BBE-4481A77DDA0D}" srcOrd="0" destOrd="0" parTransId="{8FAA9DAC-D766-4C09-8EF9-EEF413949DEE}" sibTransId="{8D5ACB03-AFAD-42A9-A4B6-2D31F1930CA3}"/>
    <dgm:cxn modelId="{D7293169-8CCF-43A1-8F40-2A267A561A32}" srcId="{AA5EF822-6D43-48E5-854F-CC0290F214FC}" destId="{5713986C-7FDD-4D33-842D-DA1FFC0CB06B}" srcOrd="1" destOrd="0" parTransId="{A53F05B3-0186-4E14-8550-1F06D1B245EE}" sibTransId="{98919EEF-F488-4CCE-B2E5-7CCBA6EE5315}"/>
    <dgm:cxn modelId="{016DB500-949E-4C1A-9B95-73E9D0A4EB30}" type="presOf" srcId="{CECB583A-C207-4398-B845-74BA851CA406}" destId="{189DEDC1-319B-4D62-ADFC-57D20791DFFF}" srcOrd="0" destOrd="0" presId="urn:microsoft.com/office/officeart/2005/8/layout/default#1"/>
    <dgm:cxn modelId="{C0F69C7E-45FB-49A9-8F61-1C8B1C9DAEC7}" srcId="{AA5EF822-6D43-48E5-854F-CC0290F214FC}" destId="{38F9B54B-6407-4680-8FCA-3B30D975BD7E}" srcOrd="2" destOrd="0" parTransId="{074AE87B-4535-4432-9CEF-1502A55EEF2F}" sibTransId="{26CDB1CE-EF90-476F-ABB7-38CECCB4B2CB}"/>
    <dgm:cxn modelId="{B6F3234B-ED5B-4246-9A10-981F38797DEF}" type="presOf" srcId="{044CF888-5F60-4F6B-8BBE-4481A77DDA0D}" destId="{6C1FBEF8-C375-40A4-B98C-4ECBF26977B7}" srcOrd="0" destOrd="0" presId="urn:microsoft.com/office/officeart/2005/8/layout/default#1"/>
    <dgm:cxn modelId="{DE401338-ED11-4560-A2E3-874D6BCA838E}" type="presOf" srcId="{5713986C-7FDD-4D33-842D-DA1FFC0CB06B}" destId="{1071C5C7-26AC-48EC-80E0-F3643132021E}" srcOrd="0" destOrd="0" presId="urn:microsoft.com/office/officeart/2005/8/layout/default#1"/>
    <dgm:cxn modelId="{AB29FC76-875B-4020-9AE4-F244B1DF8884}" type="presOf" srcId="{38F9B54B-6407-4680-8FCA-3B30D975BD7E}" destId="{402D4EC7-C1E0-4ACD-86DE-013B3FE93AF9}" srcOrd="0" destOrd="0" presId="urn:microsoft.com/office/officeart/2005/8/layout/default#1"/>
    <dgm:cxn modelId="{075FB489-0086-448E-99CD-621CA6A978B6}" type="presOf" srcId="{AA5EF822-6D43-48E5-854F-CC0290F214FC}" destId="{83CEEE07-C658-4A47-9260-3FD68871DC6A}" srcOrd="0" destOrd="0" presId="urn:microsoft.com/office/officeart/2005/8/layout/default#1"/>
    <dgm:cxn modelId="{75196342-2DD5-4A3C-AE60-9F7BC9CAA62C}" srcId="{AA5EF822-6D43-48E5-854F-CC0290F214FC}" destId="{CECB583A-C207-4398-B845-74BA851CA406}" srcOrd="3" destOrd="0" parTransId="{C680B7F5-805F-45F5-9469-3A9413D90767}" sibTransId="{F61033DF-2997-4634-A06C-D5FBEC3F29D8}"/>
    <dgm:cxn modelId="{E4ED5D61-03C1-44DC-B4F6-7EE3B30774C6}" type="presParOf" srcId="{83CEEE07-C658-4A47-9260-3FD68871DC6A}" destId="{6C1FBEF8-C375-40A4-B98C-4ECBF26977B7}" srcOrd="0" destOrd="0" presId="urn:microsoft.com/office/officeart/2005/8/layout/default#1"/>
    <dgm:cxn modelId="{44FEC2B8-E3A6-4BE2-8310-1185CA7D47FB}" type="presParOf" srcId="{83CEEE07-C658-4A47-9260-3FD68871DC6A}" destId="{D4AC6ADB-9520-4422-BFE0-E5AFA1A88A61}" srcOrd="1" destOrd="0" presId="urn:microsoft.com/office/officeart/2005/8/layout/default#1"/>
    <dgm:cxn modelId="{A661B8BC-796C-4B12-B00F-5840EFFE5C40}" type="presParOf" srcId="{83CEEE07-C658-4A47-9260-3FD68871DC6A}" destId="{1071C5C7-26AC-48EC-80E0-F3643132021E}" srcOrd="2" destOrd="0" presId="urn:microsoft.com/office/officeart/2005/8/layout/default#1"/>
    <dgm:cxn modelId="{F5CA1E30-64A5-4148-9B80-AAB0EBBCA553}" type="presParOf" srcId="{83CEEE07-C658-4A47-9260-3FD68871DC6A}" destId="{83285DAC-6077-4BAE-A167-B012C5041CF0}" srcOrd="3" destOrd="0" presId="urn:microsoft.com/office/officeart/2005/8/layout/default#1"/>
    <dgm:cxn modelId="{6CF17482-7AD0-40B4-AC18-C0AEA7A7A5DC}" type="presParOf" srcId="{83CEEE07-C658-4A47-9260-3FD68871DC6A}" destId="{402D4EC7-C1E0-4ACD-86DE-013B3FE93AF9}" srcOrd="4" destOrd="0" presId="urn:microsoft.com/office/officeart/2005/8/layout/default#1"/>
    <dgm:cxn modelId="{5C797FB0-14EE-46CC-8717-6C4A2CD62057}" type="presParOf" srcId="{83CEEE07-C658-4A47-9260-3FD68871DC6A}" destId="{1AD5CA45-AC2F-40CD-8E1C-E2AE2669A3AA}" srcOrd="5" destOrd="0" presId="urn:microsoft.com/office/officeart/2005/8/layout/default#1"/>
    <dgm:cxn modelId="{DB22D690-A5FB-4564-9A21-66D8C98AA38A}" type="presParOf" srcId="{83CEEE07-C658-4A47-9260-3FD68871DC6A}" destId="{189DEDC1-319B-4D62-ADFC-57D20791DFFF}" srcOrd="6" destOrd="0" presId="urn:microsoft.com/office/officeart/2005/8/layout/default#1"/>
  </dgm:cxnLst>
  <dgm:bg/>
  <dgm:whole>
    <a:ln>
      <a:noFill/>
    </a:ln>
  </dgm:whole>
</dgm:dataModel>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40FA8-586A-456D-9D47-D10AAA643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1804</TotalTime>
  <Pages>12</Pages>
  <Words>35616</Words>
  <Characters>203017</Characters>
  <Application>Microsoft Office Word</Application>
  <DocSecurity>0</DocSecurity>
  <Lines>1691</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14</cp:revision>
  <cp:lastPrinted>2018-11-28T13:54:00Z</cp:lastPrinted>
  <dcterms:created xsi:type="dcterms:W3CDTF">2018-09-21T08:52:00Z</dcterms:created>
  <dcterms:modified xsi:type="dcterms:W3CDTF">2023-01-24T11:51:00Z</dcterms:modified>
</cp:coreProperties>
</file>