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AB7432">
        <w:rPr>
          <w:rFonts w:ascii="Times New Roman" w:hAnsi="Times New Roman"/>
          <w:b/>
          <w:sz w:val="28"/>
          <w:szCs w:val="28"/>
        </w:rPr>
        <w:t>СЕДЬМОГО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4B4BC9" w:rsidP="00ED5251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02.03.</w:t>
      </w:r>
      <w:r w:rsidR="005D3F27">
        <w:rPr>
          <w:rFonts w:ascii="Times New Roman" w:hAnsi="Times New Roman"/>
          <w:sz w:val="28"/>
          <w:szCs w:val="28"/>
        </w:rPr>
        <w:t>2023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5D3F27">
        <w:rPr>
          <w:rFonts w:ascii="Times New Roman" w:hAnsi="Times New Roman"/>
          <w:sz w:val="28"/>
          <w:szCs w:val="28"/>
        </w:rPr>
        <w:t xml:space="preserve">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90</w:t>
      </w:r>
    </w:p>
    <w:p w:rsidR="00230392" w:rsidRDefault="00230392" w:rsidP="00ED5251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D4A7D" w:rsidRPr="00E4075B" w:rsidRDefault="00AD1A53" w:rsidP="00277DBB">
      <w:pPr>
        <w:pStyle w:val="1"/>
        <w:spacing w:after="0"/>
        <w:contextualSpacing/>
        <w:rPr>
          <w:rFonts w:ascii="Times New Roman" w:hAnsi="Times New Roman"/>
          <w:b w:val="0"/>
          <w:sz w:val="28"/>
          <w:szCs w:val="28"/>
        </w:rPr>
      </w:pPr>
      <w:hyperlink r:id="rId9" w:history="1">
        <w:r w:rsidR="004D4A7D" w:rsidRPr="00E4075B">
          <w:rPr>
            <w:rStyle w:val="af9"/>
            <w:rFonts w:ascii="Times New Roman" w:hAnsi="Times New Roman"/>
            <w:bCs/>
            <w:color w:val="auto"/>
            <w:sz w:val="28"/>
            <w:szCs w:val="28"/>
          </w:rPr>
          <w:t xml:space="preserve">О внесении изменений в прогнозный план (программы) приватизации муниципального имущества </w:t>
        </w:r>
      </w:hyperlink>
      <w:r w:rsidR="004D4A7D" w:rsidRPr="00E4075B">
        <w:rPr>
          <w:rFonts w:ascii="Times New Roman" w:hAnsi="Times New Roman"/>
          <w:b w:val="0"/>
          <w:color w:val="000000"/>
          <w:sz w:val="28"/>
          <w:szCs w:val="28"/>
        </w:rPr>
        <w:t>Дубенского муниципального района на 202</w:t>
      </w:r>
      <w:r w:rsidR="004D4A7D">
        <w:rPr>
          <w:rFonts w:ascii="Times New Roman" w:hAnsi="Times New Roman"/>
          <w:b w:val="0"/>
          <w:color w:val="000000"/>
          <w:sz w:val="28"/>
          <w:szCs w:val="28"/>
        </w:rPr>
        <w:t>3</w:t>
      </w:r>
      <w:r w:rsidR="004D4A7D" w:rsidRPr="00E4075B">
        <w:rPr>
          <w:rFonts w:ascii="Times New Roman" w:hAnsi="Times New Roman"/>
          <w:b w:val="0"/>
          <w:color w:val="000000"/>
          <w:sz w:val="28"/>
          <w:szCs w:val="28"/>
        </w:rPr>
        <w:t xml:space="preserve"> год</w:t>
      </w:r>
    </w:p>
    <w:p w:rsidR="00F516CB" w:rsidRPr="003D691B" w:rsidRDefault="00F516CB" w:rsidP="00ED5251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F516CB" w:rsidRDefault="00AB7432" w:rsidP="00ED5251">
      <w:pPr>
        <w:contextualSpacing/>
        <w:rPr>
          <w:rFonts w:ascii="Times New Roman" w:hAnsi="Times New Roman"/>
          <w:color w:val="000000"/>
          <w:sz w:val="28"/>
          <w:szCs w:val="28"/>
        </w:rPr>
      </w:pPr>
      <w:bookmarkStart w:id="1" w:name="sub_6"/>
      <w:r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 xml:space="preserve"> с Федеральным Законом от 21 декабря 2001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178-ФЗ «О приватизации государственног</w:t>
      </w:r>
      <w:r w:rsidR="00F516CB">
        <w:rPr>
          <w:rFonts w:ascii="Times New Roman" w:hAnsi="Times New Roman"/>
          <w:color w:val="000000"/>
          <w:sz w:val="28"/>
          <w:szCs w:val="28"/>
        </w:rPr>
        <w:t>о и муниципального имущества», У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 xml:space="preserve">ставом Дубенского муниципального района, </w:t>
      </w:r>
      <w:r>
        <w:rPr>
          <w:rFonts w:ascii="Times New Roman" w:hAnsi="Times New Roman"/>
          <w:color w:val="000000"/>
          <w:sz w:val="28"/>
          <w:szCs w:val="28"/>
        </w:rPr>
        <w:t xml:space="preserve">а также 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в целях оптимизации структуры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муниципальной собственности и </w:t>
      </w:r>
      <w:r w:rsidR="00F516CB" w:rsidRPr="00F516CB">
        <w:rPr>
          <w:rFonts w:ascii="Times New Roman" w:hAnsi="Times New Roman"/>
          <w:color w:val="000000"/>
          <w:sz w:val="28"/>
          <w:szCs w:val="28"/>
        </w:rPr>
        <w:t>пополнения доходной части бюджета Дубенского муниципального района, Совет депутатов Дубенского муниципального района Республики Мордовия решил:</w:t>
      </w:r>
    </w:p>
    <w:p w:rsidR="005D3F27" w:rsidRDefault="005D3F27" w:rsidP="004B4BC9">
      <w:pPr>
        <w:pStyle w:val="aa"/>
        <w:numPr>
          <w:ilvl w:val="0"/>
          <w:numId w:val="7"/>
        </w:numPr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bookmarkStart w:id="2" w:name="_GoBack"/>
      <w:bookmarkEnd w:id="2"/>
      <w:r>
        <w:rPr>
          <w:color w:val="000000"/>
          <w:sz w:val="28"/>
          <w:szCs w:val="28"/>
        </w:rPr>
        <w:t xml:space="preserve">В решение </w:t>
      </w:r>
      <w:r w:rsidRPr="00E4075B">
        <w:rPr>
          <w:sz w:val="28"/>
          <w:szCs w:val="28"/>
        </w:rPr>
        <w:t xml:space="preserve">Совета депутатов Дубенского муниципального района Республики Мордовия </w:t>
      </w:r>
      <w:r>
        <w:rPr>
          <w:sz w:val="28"/>
          <w:szCs w:val="28"/>
        </w:rPr>
        <w:t xml:space="preserve">седьмого </w:t>
      </w:r>
      <w:r w:rsidRPr="00E4075B">
        <w:rPr>
          <w:sz w:val="28"/>
          <w:szCs w:val="28"/>
        </w:rPr>
        <w:t xml:space="preserve">созыва от </w:t>
      </w:r>
      <w:r>
        <w:rPr>
          <w:sz w:val="28"/>
          <w:szCs w:val="28"/>
        </w:rPr>
        <w:t>30</w:t>
      </w:r>
      <w:r w:rsidRPr="00E4075B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4075B">
        <w:rPr>
          <w:sz w:val="28"/>
          <w:szCs w:val="28"/>
        </w:rPr>
        <w:t>1.2022 №</w:t>
      </w:r>
      <w:r>
        <w:rPr>
          <w:sz w:val="28"/>
          <w:szCs w:val="28"/>
        </w:rPr>
        <w:t>72</w:t>
      </w:r>
      <w:r w:rsidR="000030D7">
        <w:rPr>
          <w:sz w:val="28"/>
          <w:szCs w:val="28"/>
        </w:rPr>
        <w:t xml:space="preserve"> </w:t>
      </w:r>
      <w:r w:rsidR="000030D7" w:rsidRPr="000030D7">
        <w:rPr>
          <w:sz w:val="28"/>
          <w:szCs w:val="28"/>
        </w:rPr>
        <w:t>«Об утверждении прогнозного плана (программы) приватизации муниципального имущества Дубенского муниципального района на 2023 год</w:t>
      </w:r>
      <w:r w:rsidR="000030D7">
        <w:rPr>
          <w:sz w:val="28"/>
          <w:szCs w:val="28"/>
        </w:rPr>
        <w:t>» внести изменения следующего содержания.</w:t>
      </w:r>
    </w:p>
    <w:p w:rsidR="004D4A7D" w:rsidRPr="005D3F27" w:rsidRDefault="005D3F27" w:rsidP="00ED5251">
      <w:pPr>
        <w:pStyle w:val="aa"/>
        <w:numPr>
          <w:ilvl w:val="0"/>
          <w:numId w:val="10"/>
        </w:numPr>
        <w:tabs>
          <w:tab w:val="left" w:pos="1276"/>
        </w:tabs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(программу</w:t>
      </w:r>
      <w:r w:rsidRPr="005D3F27">
        <w:rPr>
          <w:color w:val="000000"/>
          <w:sz w:val="28"/>
          <w:szCs w:val="28"/>
        </w:rPr>
        <w:t>) приватизации муниципального имущества Дубенского муниципального района на 2023 год</w:t>
      </w:r>
      <w:r>
        <w:rPr>
          <w:color w:val="000000"/>
          <w:sz w:val="28"/>
          <w:szCs w:val="28"/>
        </w:rPr>
        <w:t>, изложить</w:t>
      </w:r>
      <w:r w:rsidR="004D4A7D" w:rsidRPr="005D3F2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новой редакции, согласно П</w:t>
      </w:r>
      <w:r w:rsidR="004D4A7D" w:rsidRPr="005D3F27">
        <w:rPr>
          <w:color w:val="000000"/>
          <w:sz w:val="28"/>
          <w:szCs w:val="28"/>
        </w:rPr>
        <w:t>риложению.</w:t>
      </w:r>
    </w:p>
    <w:p w:rsidR="00AB7432" w:rsidRDefault="00134FFC" w:rsidP="00ED5251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7432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0" w:history="1">
        <w:r w:rsidR="00AB7432" w:rsidRPr="004D4A7D">
          <w:rPr>
            <w:rStyle w:val="a7"/>
            <w:rFonts w:ascii="Times New Roman" w:hAnsi="Times New Roman"/>
            <w:color w:val="auto"/>
            <w:sz w:val="28"/>
            <w:szCs w:val="28"/>
          </w:rPr>
          <w:t>https://dubenki-rm.ru</w:t>
        </w:r>
      </w:hyperlink>
      <w:r w:rsidRPr="004D4A7D">
        <w:rPr>
          <w:rFonts w:ascii="Times New Roman" w:hAnsi="Times New Roman"/>
          <w:sz w:val="28"/>
          <w:szCs w:val="28"/>
        </w:rPr>
        <w:t>.</w:t>
      </w:r>
      <w:bookmarkStart w:id="3" w:name="sub_7"/>
      <w:bookmarkEnd w:id="1"/>
    </w:p>
    <w:p w:rsidR="007070C9" w:rsidRPr="00AB7432" w:rsidRDefault="00134FFC" w:rsidP="00ED5251">
      <w:pPr>
        <w:pStyle w:val="af8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B7432">
        <w:rPr>
          <w:rFonts w:ascii="Times New Roman" w:hAnsi="Times New Roman"/>
          <w:color w:val="000000"/>
          <w:sz w:val="28"/>
          <w:szCs w:val="28"/>
        </w:rPr>
        <w:t xml:space="preserve">Настоящее решение вступает в силу </w:t>
      </w:r>
      <w:r w:rsidR="00D412AC" w:rsidRPr="00AB7432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AB7432">
        <w:rPr>
          <w:rFonts w:ascii="Times New Roman" w:hAnsi="Times New Roman"/>
          <w:color w:val="000000"/>
          <w:sz w:val="28"/>
          <w:szCs w:val="28"/>
        </w:rPr>
        <w:t xml:space="preserve">дня </w:t>
      </w:r>
      <w:r w:rsidRPr="00AB7432">
        <w:rPr>
          <w:rFonts w:ascii="Times New Roman" w:hAnsi="Times New Roman"/>
          <w:color w:val="000000"/>
          <w:sz w:val="28"/>
          <w:szCs w:val="28"/>
        </w:rPr>
        <w:t>официального опубликования</w:t>
      </w:r>
      <w:r w:rsidR="00AB7432">
        <w:rPr>
          <w:rFonts w:ascii="Times New Roman" w:hAnsi="Times New Roman"/>
          <w:color w:val="000000"/>
          <w:sz w:val="28"/>
          <w:szCs w:val="28"/>
        </w:rPr>
        <w:t xml:space="preserve"> (обнародования)</w:t>
      </w:r>
      <w:r w:rsidRPr="00AB7432">
        <w:rPr>
          <w:rFonts w:ascii="Times New Roman" w:hAnsi="Times New Roman"/>
          <w:color w:val="000000"/>
          <w:sz w:val="28"/>
          <w:szCs w:val="28"/>
        </w:rPr>
        <w:t>.</w:t>
      </w:r>
      <w:bookmarkEnd w:id="3"/>
      <w:r w:rsidR="00127D0C" w:rsidRPr="00AB743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ED5251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AB7432" w:rsidRDefault="00AB7432" w:rsidP="00ED5251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AB7432" w:rsidRPr="007070C9" w:rsidRDefault="00AB7432" w:rsidP="00ED5251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ED5251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ED5251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ED5251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ED5251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ED5251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ED5251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ED5251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ED5251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 w:rsidP="00ED5251">
      <w:pPr>
        <w:widowControl/>
        <w:autoSpaceDE/>
        <w:autoSpaceDN/>
        <w:adjustRightInd/>
        <w:ind w:firstLine="0"/>
        <w:contextualSpacing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AB7432" w:rsidRDefault="00AB7432" w:rsidP="00ED5251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</w:t>
      </w:r>
    </w:p>
    <w:p w:rsidR="00F01638" w:rsidRPr="00AB7432" w:rsidRDefault="00F32219" w:rsidP="00ED5251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="00ED5251">
        <w:rPr>
          <w:rFonts w:ascii="Times New Roman" w:hAnsi="Times New Roman"/>
          <w:color w:val="000000"/>
          <w:sz w:val="24"/>
          <w:szCs w:val="24"/>
        </w:rPr>
        <w:t>решени</w:t>
      </w:r>
      <w:r>
        <w:rPr>
          <w:rFonts w:ascii="Times New Roman" w:hAnsi="Times New Roman"/>
          <w:color w:val="000000"/>
          <w:sz w:val="24"/>
          <w:szCs w:val="24"/>
        </w:rPr>
        <w:t>ю</w:t>
      </w:r>
      <w:r w:rsidR="00F01638" w:rsidRPr="00AB7432">
        <w:rPr>
          <w:rFonts w:ascii="Times New Roman" w:hAnsi="Times New Roman"/>
          <w:color w:val="000000"/>
          <w:sz w:val="24"/>
          <w:szCs w:val="24"/>
        </w:rPr>
        <w:t xml:space="preserve"> Совета депутатов</w:t>
      </w:r>
      <w:r w:rsidR="00F01638" w:rsidRPr="00AB743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="00F01638" w:rsidRPr="00AB7432">
        <w:rPr>
          <w:rFonts w:ascii="Times New Roman" w:hAnsi="Times New Roman"/>
          <w:color w:val="000000"/>
          <w:sz w:val="24"/>
          <w:szCs w:val="24"/>
        </w:rPr>
        <w:br/>
      </w:r>
      <w:r w:rsidR="00F01638" w:rsidRPr="004B4BC9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4B4BC9" w:rsidRPr="004B4BC9">
        <w:rPr>
          <w:rFonts w:ascii="Times New Roman" w:hAnsi="Times New Roman"/>
          <w:color w:val="000000"/>
          <w:sz w:val="24"/>
          <w:szCs w:val="24"/>
        </w:rPr>
        <w:t>02.</w:t>
      </w:r>
      <w:r w:rsidR="004D4A7D" w:rsidRPr="004B4BC9">
        <w:rPr>
          <w:rFonts w:ascii="Times New Roman" w:hAnsi="Times New Roman"/>
          <w:color w:val="000000"/>
          <w:sz w:val="24"/>
          <w:szCs w:val="24"/>
        </w:rPr>
        <w:t>03.</w:t>
      </w:r>
      <w:r w:rsidR="00CC507E" w:rsidRPr="004B4BC9">
        <w:rPr>
          <w:rFonts w:ascii="Times New Roman" w:hAnsi="Times New Roman"/>
          <w:color w:val="000000"/>
          <w:sz w:val="24"/>
          <w:szCs w:val="24"/>
        </w:rPr>
        <w:t>202</w:t>
      </w:r>
      <w:r w:rsidR="004D4A7D" w:rsidRPr="004B4BC9">
        <w:rPr>
          <w:rFonts w:ascii="Times New Roman" w:hAnsi="Times New Roman"/>
          <w:color w:val="000000"/>
          <w:sz w:val="24"/>
          <w:szCs w:val="24"/>
        </w:rPr>
        <w:t>3</w:t>
      </w:r>
      <w:r w:rsidR="00F01638" w:rsidRPr="004B4BC9">
        <w:rPr>
          <w:rFonts w:ascii="Times New Roman" w:hAnsi="Times New Roman"/>
          <w:color w:val="000000"/>
          <w:sz w:val="24"/>
          <w:szCs w:val="24"/>
        </w:rPr>
        <w:t>г. №</w:t>
      </w:r>
      <w:r w:rsidR="004B4BC9" w:rsidRPr="004B4BC9">
        <w:rPr>
          <w:rFonts w:ascii="Times New Roman" w:hAnsi="Times New Roman"/>
          <w:color w:val="000000"/>
          <w:sz w:val="24"/>
          <w:szCs w:val="24"/>
        </w:rPr>
        <w:t>90</w:t>
      </w:r>
    </w:p>
    <w:p w:rsidR="00F01638" w:rsidRDefault="00F01638" w:rsidP="00ED5251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AB7432" w:rsidRDefault="00AB7432" w:rsidP="00ED5251">
      <w:pPr>
        <w:pStyle w:val="a3"/>
        <w:widowControl w:val="0"/>
        <w:contextualSpacing/>
        <w:jc w:val="both"/>
        <w:rPr>
          <w:rFonts w:cs="Arial"/>
          <w:b/>
          <w:iCs/>
          <w:sz w:val="28"/>
          <w:szCs w:val="28"/>
        </w:rPr>
      </w:pPr>
    </w:p>
    <w:p w:rsidR="00F516CB" w:rsidRPr="008C21DB" w:rsidRDefault="00F516CB" w:rsidP="00ED5251">
      <w:pPr>
        <w:pStyle w:val="a3"/>
        <w:contextualSpacing/>
        <w:rPr>
          <w:rFonts w:cs="Arial"/>
          <w:b/>
          <w:iCs/>
          <w:sz w:val="28"/>
          <w:szCs w:val="28"/>
        </w:rPr>
      </w:pPr>
      <w:r w:rsidRPr="008C21DB">
        <w:rPr>
          <w:rFonts w:cs="Arial"/>
          <w:b/>
          <w:iCs/>
          <w:sz w:val="28"/>
          <w:szCs w:val="28"/>
        </w:rPr>
        <w:t>План (программа)</w:t>
      </w:r>
    </w:p>
    <w:p w:rsidR="00AB7432" w:rsidRDefault="00F516CB" w:rsidP="00ED5251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8C21DB">
        <w:rPr>
          <w:rFonts w:cs="Arial"/>
          <w:b/>
          <w:iCs/>
          <w:sz w:val="28"/>
          <w:szCs w:val="28"/>
        </w:rPr>
        <w:t xml:space="preserve">приватизации муниципального имущества Дубенского </w:t>
      </w:r>
    </w:p>
    <w:p w:rsidR="005071BE" w:rsidRPr="008C21DB" w:rsidRDefault="00F516CB" w:rsidP="00ED5251">
      <w:pPr>
        <w:pStyle w:val="a3"/>
        <w:widowControl w:val="0"/>
        <w:contextualSpacing/>
        <w:rPr>
          <w:rFonts w:cs="Arial"/>
          <w:b/>
          <w:iCs/>
          <w:sz w:val="28"/>
          <w:szCs w:val="28"/>
        </w:rPr>
      </w:pPr>
      <w:r w:rsidRPr="008C21DB">
        <w:rPr>
          <w:rFonts w:cs="Arial"/>
          <w:b/>
          <w:iCs/>
          <w:sz w:val="28"/>
          <w:szCs w:val="28"/>
        </w:rPr>
        <w:t>муниципального района на 202</w:t>
      </w:r>
      <w:r w:rsidR="003C0093">
        <w:rPr>
          <w:rFonts w:cs="Arial"/>
          <w:b/>
          <w:iCs/>
          <w:sz w:val="28"/>
          <w:szCs w:val="28"/>
        </w:rPr>
        <w:t>3</w:t>
      </w:r>
      <w:r w:rsidRPr="008C21DB">
        <w:rPr>
          <w:rFonts w:cs="Arial"/>
          <w:b/>
          <w:iCs/>
          <w:sz w:val="28"/>
          <w:szCs w:val="28"/>
        </w:rPr>
        <w:t xml:space="preserve"> год</w:t>
      </w:r>
    </w:p>
    <w:p w:rsidR="00F516CB" w:rsidRPr="008C21DB" w:rsidRDefault="00F516CB" w:rsidP="00ED5251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93"/>
        <w:gridCol w:w="2999"/>
        <w:gridCol w:w="5977"/>
      </w:tblGrid>
      <w:tr w:rsidR="00F516CB" w:rsidRPr="00AB7432" w:rsidTr="00E817A6">
        <w:trPr>
          <w:trHeight w:val="947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№</w:t>
            </w:r>
            <w:r w:rsidRPr="00AB7432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B7432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Основные характеристики </w:t>
            </w:r>
          </w:p>
        </w:tc>
      </w:tr>
      <w:tr w:rsidR="00F516CB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8C21D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ED5251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Здание с земельным участком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ED525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</w:t>
            </w:r>
            <w:r w:rsidR="00AB7432">
              <w:rPr>
                <w:rFonts w:ascii="Times New Roman" w:hAnsi="Times New Roman"/>
                <w:sz w:val="24"/>
                <w:szCs w:val="24"/>
              </w:rPr>
              <w:t xml:space="preserve">Дубенский р-н, </w:t>
            </w:r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>Петровка</w:t>
            </w:r>
            <w:proofErr w:type="gramEnd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, ул. Школьная, д.4, площадью 320,5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AB7432">
              <w:rPr>
                <w:rFonts w:ascii="Times New Roman" w:hAnsi="Times New Roman"/>
                <w:sz w:val="24"/>
                <w:szCs w:val="24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F516CB" w:rsidRPr="00AB7432" w:rsidRDefault="00F516CB" w:rsidP="00ED525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4565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Pr="00AB7432">
              <w:rPr>
                <w:rFonts w:ascii="Times New Roman" w:hAnsi="Times New Roman"/>
                <w:sz w:val="24"/>
                <w:szCs w:val="24"/>
              </w:rPr>
              <w:t>., кадастровый номер 13:06:0101002:280, земли населенных пунктов, для образовательных учреждений.</w:t>
            </w:r>
          </w:p>
        </w:tc>
      </w:tr>
      <w:tr w:rsidR="00F516CB" w:rsidRPr="00AB7432" w:rsidTr="00AB7432">
        <w:trPr>
          <w:trHeight w:val="878"/>
        </w:trPr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8C21D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ED5251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ED525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F516CB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8C21D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CB" w:rsidRPr="00AB7432" w:rsidRDefault="00F516CB" w:rsidP="00ED5251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516CB" w:rsidRPr="00AB7432" w:rsidRDefault="00F516CB" w:rsidP="00ED525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Адрес расположения: 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AB743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proofErr w:type="gramStart"/>
            <w:r w:rsidRPr="00AB7432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AF6C94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94" w:rsidRPr="00AB7432" w:rsidRDefault="008C21DB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C94" w:rsidRPr="00AB7432" w:rsidRDefault="008C21DB" w:rsidP="00ED5251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Автобус специальный для перевозки (11 мест) 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F6C94" w:rsidRPr="00AB7432" w:rsidRDefault="00AF6C94" w:rsidP="00ED525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>ГАЗ-322121, 2008 года выпуска, идентификационный номер Х9632190635136, двигатель №*405240*83135919*, шасси № отсутствует, кузов №32212190411158, цвет - желтый.</w:t>
            </w:r>
          </w:p>
        </w:tc>
      </w:tr>
      <w:tr w:rsidR="004D4A7D" w:rsidRPr="00AB7432" w:rsidTr="00AB7432">
        <w:tc>
          <w:tcPr>
            <w:tcW w:w="31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7D" w:rsidRPr="00AB7432" w:rsidRDefault="004D4A7D" w:rsidP="00ED5251">
            <w:pPr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A7D" w:rsidRPr="00AB7432" w:rsidRDefault="004D4A7D" w:rsidP="00ED5251">
            <w:pPr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B7432">
              <w:rPr>
                <w:rFonts w:ascii="Times New Roman" w:hAnsi="Times New Roman"/>
                <w:sz w:val="24"/>
                <w:szCs w:val="24"/>
              </w:rPr>
              <w:t xml:space="preserve">Автобус специальный для перевозки (11 мест) </w:t>
            </w:r>
          </w:p>
        </w:tc>
        <w:tc>
          <w:tcPr>
            <w:tcW w:w="3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4A7D" w:rsidRPr="004D4A7D" w:rsidRDefault="004D4A7D" w:rsidP="00ED5251">
            <w:pPr>
              <w:widowControl/>
              <w:autoSpaceDE/>
              <w:autoSpaceDN/>
              <w:adjustRightInd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D4A7D">
              <w:rPr>
                <w:rFonts w:ascii="Times New Roman" w:hAnsi="Times New Roman"/>
                <w:sz w:val="24"/>
                <w:szCs w:val="24"/>
              </w:rPr>
              <w:t xml:space="preserve">ГАЗ-322121, </w:t>
            </w:r>
            <w:r w:rsidRPr="004D4A7D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4D4A7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 w:rsidRPr="004D4A7D">
              <w:rPr>
                <w:rFonts w:ascii="Times New Roman" w:hAnsi="Times New Roman"/>
                <w:sz w:val="24"/>
                <w:szCs w:val="24"/>
              </w:rPr>
              <w:t>Х96322121ВО685285, наименование (тип ТС): автобус специальный для перевозки детей, 2011 года выпуска, Модель, № двигателя: *421600*А1103853*, кузов: 322121В0461699, цвет – желтый,  паспорт ТС: 52НВ411848</w:t>
            </w:r>
            <w:proofErr w:type="gramEnd"/>
          </w:p>
        </w:tc>
      </w:tr>
    </w:tbl>
    <w:p w:rsidR="00F516CB" w:rsidRPr="008C21DB" w:rsidRDefault="00F516CB" w:rsidP="00ED5251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F516CB" w:rsidRPr="008C21DB" w:rsidSect="00961BCB">
      <w:footerReference w:type="even" r:id="rId11"/>
      <w:footerReference w:type="default" r:id="rId12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431" w:rsidRDefault="001B1431">
      <w:r>
        <w:separator/>
      </w:r>
    </w:p>
  </w:endnote>
  <w:endnote w:type="continuationSeparator" w:id="0">
    <w:p w:rsidR="001B1431" w:rsidRDefault="001B1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3842F5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3842F5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4B4BC9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431" w:rsidRDefault="001B1431">
      <w:r>
        <w:separator/>
      </w:r>
    </w:p>
  </w:footnote>
  <w:footnote w:type="continuationSeparator" w:id="0">
    <w:p w:rsidR="001B1431" w:rsidRDefault="001B1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F0D7B"/>
    <w:multiLevelType w:val="hybridMultilevel"/>
    <w:tmpl w:val="D58C171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915047"/>
    <w:multiLevelType w:val="hybridMultilevel"/>
    <w:tmpl w:val="F6F80CAC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7A6F2C"/>
    <w:multiLevelType w:val="hybridMultilevel"/>
    <w:tmpl w:val="5A32CA38"/>
    <w:lvl w:ilvl="0" w:tplc="EC2C147A">
      <w:start w:val="1"/>
      <w:numFmt w:val="decimal"/>
      <w:lvlText w:val="1.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021D"/>
    <w:rsid w:val="000030D7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D3F"/>
    <w:rsid w:val="00034ED5"/>
    <w:rsid w:val="000356CC"/>
    <w:rsid w:val="00036883"/>
    <w:rsid w:val="00041FF8"/>
    <w:rsid w:val="00043D4F"/>
    <w:rsid w:val="00044596"/>
    <w:rsid w:val="0004462A"/>
    <w:rsid w:val="00044C9D"/>
    <w:rsid w:val="00044D9B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6DE4"/>
    <w:rsid w:val="001B1431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6F9F"/>
    <w:rsid w:val="00252B4E"/>
    <w:rsid w:val="00254509"/>
    <w:rsid w:val="002614F6"/>
    <w:rsid w:val="00262B7C"/>
    <w:rsid w:val="002669F4"/>
    <w:rsid w:val="0027079E"/>
    <w:rsid w:val="002724A6"/>
    <w:rsid w:val="0027729E"/>
    <w:rsid w:val="00277DBB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82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5477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42F5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093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4BC9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4A7D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5D22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27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3772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35AA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21E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21DB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11E7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2F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38"/>
    <w:rsid w:val="00A61ABA"/>
    <w:rsid w:val="00A643B9"/>
    <w:rsid w:val="00A64DB4"/>
    <w:rsid w:val="00A65CFF"/>
    <w:rsid w:val="00A66391"/>
    <w:rsid w:val="00A73E36"/>
    <w:rsid w:val="00A74F69"/>
    <w:rsid w:val="00A75063"/>
    <w:rsid w:val="00A75F87"/>
    <w:rsid w:val="00A83D79"/>
    <w:rsid w:val="00A83E51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B7432"/>
    <w:rsid w:val="00AC07CF"/>
    <w:rsid w:val="00AC23AB"/>
    <w:rsid w:val="00AC26FB"/>
    <w:rsid w:val="00AC57F5"/>
    <w:rsid w:val="00AC5C0F"/>
    <w:rsid w:val="00AD1A53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AF6C94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1A42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0932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3E4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17A6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251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2219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16CB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6B1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dubenki-r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44803686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8B8C2-0849-45D6-96E4-0F17BF159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ПОЯСНИТЕЛЬНАЯ ЗАПИСКА К ДОКЛАДУ ГЛАВЫ АДМИНИСТРАЦИИ</vt:lpstr>
      <vt:lpstr>О внесении изменений в прогнозный план (программы) приватизации муниципального и</vt:lpstr>
    </vt:vector>
  </TitlesOfParts>
  <Company>Администрация Дубенского муниципального района</Company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10</cp:revision>
  <cp:lastPrinted>2023-03-02T08:31:00Z</cp:lastPrinted>
  <dcterms:created xsi:type="dcterms:W3CDTF">2022-12-02T09:33:00Z</dcterms:created>
  <dcterms:modified xsi:type="dcterms:W3CDTF">2023-03-02T08:31:00Z</dcterms:modified>
</cp:coreProperties>
</file>