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286" w:rsidRPr="00D82286" w:rsidRDefault="00D82286" w:rsidP="00D82286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D8228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</w:t>
      </w:r>
    </w:p>
    <w:p w:rsidR="00D82286" w:rsidRPr="00D82286" w:rsidRDefault="00D82286" w:rsidP="00D82286">
      <w:pPr>
        <w:pStyle w:val="1"/>
        <w:tabs>
          <w:tab w:val="left" w:pos="3420"/>
        </w:tabs>
        <w:rPr>
          <w:rFonts w:ascii="Times New Roman" w:hAnsi="Times New Roman"/>
          <w:sz w:val="26"/>
          <w:szCs w:val="26"/>
        </w:rPr>
      </w:pPr>
      <w:r w:rsidRPr="00D82286">
        <w:rPr>
          <w:rFonts w:ascii="Times New Roman" w:hAnsi="Times New Roman"/>
          <w:sz w:val="26"/>
          <w:szCs w:val="26"/>
        </w:rPr>
        <w:t xml:space="preserve">                                  РЕСПУБЛИКА МОРДОВИЯ</w:t>
      </w:r>
    </w:p>
    <w:p w:rsidR="00D82286" w:rsidRPr="00D82286" w:rsidRDefault="00D82286" w:rsidP="00D82286">
      <w:pPr>
        <w:rPr>
          <w:rFonts w:ascii="Times New Roman" w:eastAsia="Times New Roman" w:hAnsi="Times New Roman" w:cs="Times New Roman"/>
          <w:b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 w:rsidRPr="00D82286">
        <w:rPr>
          <w:rFonts w:ascii="Times New Roman" w:eastAsia="Times New Roman" w:hAnsi="Times New Roman" w:cs="Times New Roman"/>
          <w:b/>
          <w:sz w:val="26"/>
          <w:szCs w:val="26"/>
        </w:rPr>
        <w:t>АДМИНИСТРАЦИЯ  ПУРКАЕВСКОГО СЕЛЬСКОГО                      ПОСЕЛЕНИЯ ДУБЕНСКОГО МУНИЦИПАЛЬНОГО РАЙОНА</w:t>
      </w:r>
    </w:p>
    <w:p w:rsidR="00D82286" w:rsidRPr="00D82286" w:rsidRDefault="00D82286" w:rsidP="00D82286">
      <w:pPr>
        <w:rPr>
          <w:rFonts w:ascii="Times New Roman" w:eastAsia="Times New Roman" w:hAnsi="Times New Roman" w:cs="Times New Roman"/>
          <w:b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ПОСТАНОВЛЕНИЕ</w:t>
      </w:r>
    </w:p>
    <w:p w:rsidR="00D82286" w:rsidRPr="00D82286" w:rsidRDefault="00D82286" w:rsidP="00D82286">
      <w:pPr>
        <w:rPr>
          <w:rFonts w:ascii="Times New Roman" w:eastAsia="Times New Roman" w:hAnsi="Times New Roman" w:cs="Times New Roman"/>
          <w:sz w:val="20"/>
          <w:szCs w:val="20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sz w:val="20"/>
          <w:szCs w:val="20"/>
        </w:rPr>
        <w:t xml:space="preserve">с. </w:t>
      </w:r>
      <w:proofErr w:type="spellStart"/>
      <w:r w:rsidRPr="00D82286">
        <w:rPr>
          <w:rFonts w:ascii="Times New Roman" w:eastAsia="Times New Roman" w:hAnsi="Times New Roman" w:cs="Times New Roman"/>
          <w:sz w:val="20"/>
          <w:szCs w:val="20"/>
        </w:rPr>
        <w:t>Пуркаево</w:t>
      </w:r>
      <w:proofErr w:type="spellEnd"/>
      <w:r w:rsidRPr="00D82286">
        <w:rPr>
          <w:rFonts w:ascii="Times New Roman" w:eastAsia="Times New Roman" w:hAnsi="Times New Roman" w:cs="Times New Roman"/>
          <w:sz w:val="20"/>
          <w:szCs w:val="20"/>
        </w:rPr>
        <w:t>, тел 2-61-21</w:t>
      </w:r>
    </w:p>
    <w:p w:rsidR="00D82286" w:rsidRPr="00D82286" w:rsidRDefault="00D82286" w:rsidP="00D8228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D82286" w:rsidRPr="00D82286" w:rsidRDefault="008401B8" w:rsidP="008401B8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03.03.2023г</w:t>
      </w:r>
      <w:r w:rsidR="00D82286" w:rsidRPr="00D822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</w:t>
      </w:r>
      <w:r w:rsidR="00D82286" w:rsidRPr="00D82286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№11</w:t>
      </w:r>
      <w:r w:rsidR="00D82286" w:rsidRPr="00D822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82286" w:rsidRPr="00D82286" w:rsidRDefault="00D82286" w:rsidP="00D82286">
      <w:pPr>
        <w:tabs>
          <w:tab w:val="left" w:pos="7980"/>
        </w:tabs>
        <w:ind w:left="22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D82286" w:rsidRPr="00D82286" w:rsidRDefault="00D82286" w:rsidP="00A55932">
      <w:pPr>
        <w:shd w:val="clear" w:color="auto" w:fill="FFFFFF"/>
        <w:rPr>
          <w:rFonts w:ascii="Times New Roman" w:hAnsi="Times New Roman" w:cs="Times New Roman"/>
          <w:b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Об утверждении «Положения об экспертной комиссии администрации</w:t>
      </w:r>
      <w:r w:rsidR="00EE5CFB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</w:t>
      </w:r>
      <w:proofErr w:type="spellStart"/>
      <w:r w:rsidR="00EE5CFB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П</w:t>
      </w:r>
      <w:r w:rsidR="00FF3E0C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уркаевского</w:t>
      </w:r>
      <w:proofErr w:type="spellEnd"/>
      <w:r w:rsidR="00FF3E0C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сельского поселения </w:t>
      </w:r>
      <w:r w:rsidR="00EE5CFB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Дубенского </w:t>
      </w: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муниципального </w:t>
      </w:r>
      <w:proofErr w:type="spellStart"/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районаРеспублики</w:t>
      </w:r>
      <w:proofErr w:type="spellEnd"/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 </w:t>
      </w:r>
      <w:r w:rsidR="00EE5CFB" w:rsidRPr="00EE5CFB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 xml:space="preserve">Мордовия </w:t>
      </w:r>
      <w:r w:rsidRPr="00D82286">
        <w:rPr>
          <w:rFonts w:ascii="Times New Roman" w:eastAsia="Times New Roman" w:hAnsi="Times New Roman" w:cs="Times New Roman"/>
          <w:b/>
          <w:color w:val="1A1A1A"/>
          <w:sz w:val="26"/>
          <w:szCs w:val="26"/>
        </w:rPr>
        <w:t>» и состава экспертной комиссии.</w:t>
      </w:r>
    </w:p>
    <w:p w:rsidR="00EE5CFB" w:rsidRDefault="00EE5CFB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На основании Федерального закона от 22 октября 2004 г. № 125-ФЗ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«Об архивном деле в Российской Федерации», приказа Министерства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культуры Российской Федерации от 31 марта 2015 г. № 526 «Об утверждении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правил организации хранения, комплектования, учета и использования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документов Архивного фонда Российской Федерации и других архивных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документов в органах государственной власти, органах местного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самоуправления и </w:t>
      </w:r>
      <w:proofErr w:type="gramStart"/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организациях</w:t>
      </w:r>
      <w:proofErr w:type="gramEnd"/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» и приказа Федерального архивного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агентства от 11 апреля 2018 г. № 43 «Об утверждении примерного положения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об экспертной комиссии организации» администрация </w:t>
      </w:r>
      <w:proofErr w:type="spellStart"/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>Пуркаевского</w:t>
      </w:r>
      <w:proofErr w:type="spellEnd"/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сельского поселения</w:t>
      </w:r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Дубенского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муниципального</w:t>
      </w:r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>района</w:t>
      </w:r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D8228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Республики </w:t>
      </w:r>
      <w:r w:rsidR="00EE5CFB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Мордовия 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ПОСТАНОВЛЯЕТ: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1</w:t>
      </w:r>
      <w:proofErr w:type="gramStart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У</w:t>
      </w:r>
      <w:proofErr w:type="gramEnd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твердить «Положение об экспертной комиссии администрации</w:t>
      </w:r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spellStart"/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>Пуркаевского</w:t>
      </w:r>
      <w:proofErr w:type="spellEnd"/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сельского поселения </w:t>
      </w:r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>Дубенского</w:t>
      </w: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муниципального района</w:t>
      </w:r>
    </w:p>
    <w:p w:rsidR="00D82286" w:rsidRPr="00D82286" w:rsidRDefault="00A55932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D82286"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Республики </w:t>
      </w:r>
      <w:r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Мордовия </w:t>
      </w:r>
      <w:r w:rsidR="00D82286"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» согласно приложению №1 </w:t>
      </w:r>
      <w:proofErr w:type="gramStart"/>
      <w:r w:rsidR="00D82286"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к</w:t>
      </w:r>
      <w:proofErr w:type="gramEnd"/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настоящему постановлению.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2</w:t>
      </w:r>
      <w:proofErr w:type="gramStart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У</w:t>
      </w:r>
      <w:proofErr w:type="gramEnd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твердить состав экспертной комиссии (далее по тексту – ЭК)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согласно приложению №2 к настоящему постановлению.</w:t>
      </w: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3 Настоящее постановление вступает в силу со дня его подписания.</w:t>
      </w:r>
    </w:p>
    <w:p w:rsidR="00A55932" w:rsidRDefault="00A55932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A55932" w:rsidRDefault="00A55932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A55932" w:rsidRDefault="00A55932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D82286" w:rsidRPr="00D82286" w:rsidRDefault="00D82286" w:rsidP="00D822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>Глава</w:t>
      </w:r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proofErr w:type="spellStart"/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>Пуркаевского</w:t>
      </w:r>
      <w:proofErr w:type="spellEnd"/>
      <w:r w:rsidRPr="00D82286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                                        </w:t>
      </w:r>
      <w:proofErr w:type="spellStart"/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>Радаева</w:t>
      </w:r>
      <w:proofErr w:type="spellEnd"/>
      <w:r w:rsidR="00A55932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Т.В.</w:t>
      </w:r>
    </w:p>
    <w:p w:rsidR="00A55932" w:rsidRDefault="00A55932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55932" w:rsidRDefault="00A55932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55932" w:rsidRDefault="00A55932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401B8" w:rsidRDefault="008401B8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55932" w:rsidRPr="00A55932" w:rsidRDefault="00A55932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A55932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1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3E0C">
        <w:rPr>
          <w:rFonts w:ascii="Times New Roman" w:hAnsi="Times New Roman" w:cs="Times New Roman"/>
          <w:b/>
          <w:bCs/>
          <w:sz w:val="24"/>
          <w:szCs w:val="24"/>
        </w:rPr>
        <w:t>УТВЕРЖДЕНО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Постановлением 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администрации </w:t>
      </w:r>
      <w:proofErr w:type="spellStart"/>
      <w:r w:rsidRPr="00FF3E0C">
        <w:rPr>
          <w:rFonts w:ascii="Times New Roman" w:hAnsi="Times New Roman" w:cs="Times New Roman"/>
          <w:bCs/>
          <w:sz w:val="24"/>
          <w:szCs w:val="24"/>
        </w:rPr>
        <w:t>Пуркаевского</w:t>
      </w:r>
      <w:proofErr w:type="spellEnd"/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Дубенского 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 xml:space="preserve">муниципального района </w:t>
      </w:r>
    </w:p>
    <w:p w:rsidR="00D82286" w:rsidRPr="00FF3E0C" w:rsidRDefault="00D82286" w:rsidP="00D82286">
      <w:pPr>
        <w:shd w:val="clear" w:color="auto" w:fill="FFFFFF"/>
        <w:ind w:firstLine="486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F3E0C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D82286" w:rsidRPr="00FF3E0C" w:rsidRDefault="00A55932" w:rsidP="00A55932">
      <w:pPr>
        <w:shd w:val="clear" w:color="auto" w:fill="FFFFFF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</w:t>
      </w:r>
      <w:r w:rsidR="00D82286" w:rsidRPr="00FF3E0C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8401B8">
        <w:rPr>
          <w:rFonts w:ascii="Times New Roman" w:hAnsi="Times New Roman" w:cs="Times New Roman"/>
          <w:bCs/>
          <w:sz w:val="24"/>
          <w:szCs w:val="24"/>
        </w:rPr>
        <w:t>03.03.2023г</w:t>
      </w:r>
      <w:r w:rsidR="00D82286" w:rsidRPr="00FF3E0C">
        <w:rPr>
          <w:rFonts w:ascii="Times New Roman" w:hAnsi="Times New Roman" w:cs="Times New Roman"/>
          <w:bCs/>
          <w:sz w:val="24"/>
          <w:szCs w:val="24"/>
        </w:rPr>
        <w:t xml:space="preserve">                № </w:t>
      </w:r>
      <w:r w:rsidR="008401B8">
        <w:rPr>
          <w:rFonts w:ascii="Times New Roman" w:hAnsi="Times New Roman" w:cs="Times New Roman"/>
          <w:bCs/>
          <w:sz w:val="24"/>
          <w:szCs w:val="24"/>
        </w:rPr>
        <w:t>11</w:t>
      </w:r>
    </w:p>
    <w:p w:rsidR="00D82286" w:rsidRPr="00FF3E0C" w:rsidRDefault="00A55932" w:rsidP="00A55932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D82286" w:rsidRPr="00FF3E0C"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</w:t>
      </w:r>
      <w:r w:rsidR="00D82286" w:rsidRPr="00FF3E0C">
        <w:rPr>
          <w:rFonts w:ascii="Times New Roman" w:hAnsi="Times New Roman" w:cs="Times New Roman"/>
          <w:b/>
          <w:sz w:val="24"/>
          <w:szCs w:val="24"/>
        </w:rPr>
        <w:t xml:space="preserve">об экспертной комиссии </w:t>
      </w:r>
    </w:p>
    <w:p w:rsidR="00D82286" w:rsidRPr="00FF3E0C" w:rsidRDefault="00D82286" w:rsidP="00D82286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Pr="00FF3E0C">
        <w:rPr>
          <w:rFonts w:ascii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FF3E0C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D82286" w:rsidRPr="00FF3E0C" w:rsidRDefault="00D82286" w:rsidP="00D82286">
      <w:pPr>
        <w:jc w:val="center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 Дубенского муниципального района Республики Мордовия</w:t>
      </w:r>
    </w:p>
    <w:p w:rsidR="00D82286" w:rsidRPr="00FF3E0C" w:rsidRDefault="00D82286" w:rsidP="00D82286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A55932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FF3E0C">
        <w:rPr>
          <w:rFonts w:ascii="Times New Roman" w:hAnsi="Times New Roman" w:cs="Times New Roman"/>
          <w:b/>
          <w:color w:val="000000"/>
          <w:sz w:val="24"/>
          <w:szCs w:val="24"/>
        </w:rPr>
        <w:t>. Общие положения</w:t>
      </w:r>
    </w:p>
    <w:p w:rsidR="00D82286" w:rsidRPr="00FF3E0C" w:rsidRDefault="00D82286" w:rsidP="00A55932">
      <w:pPr>
        <w:shd w:val="clear" w:color="auto" w:fill="FFFFFF"/>
        <w:tabs>
          <w:tab w:val="left" w:pos="1082"/>
          <w:tab w:val="left" w:pos="8798"/>
          <w:tab w:val="left" w:pos="9614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3E0C">
        <w:rPr>
          <w:rFonts w:ascii="Times New Roman" w:hAnsi="Times New Roman" w:cs="Times New Roman"/>
          <w:color w:val="000000"/>
          <w:sz w:val="24"/>
          <w:szCs w:val="24"/>
        </w:rPr>
        <w:t xml:space="preserve">1. Экспертная комиссия (далее – </w:t>
      </w:r>
      <w:proofErr w:type="gramStart"/>
      <w:r w:rsidRPr="00FF3E0C">
        <w:rPr>
          <w:rFonts w:ascii="Times New Roman" w:hAnsi="Times New Roman" w:cs="Times New Roman"/>
          <w:color w:val="000000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color w:val="000000"/>
          <w:sz w:val="24"/>
          <w:szCs w:val="24"/>
        </w:rPr>
        <w:t xml:space="preserve">) создается в целях организации и проведения методической и практической работы по экспертизе ценности документов, подготовке к передаче на муниципальное хранение документов, образовавшихся в деятельности администрации </w:t>
      </w:r>
      <w:proofErr w:type="spellStart"/>
      <w:r w:rsidRPr="00FF3E0C">
        <w:rPr>
          <w:rFonts w:ascii="Times New Roman" w:hAnsi="Times New Roman" w:cs="Times New Roman"/>
          <w:color w:val="000000"/>
          <w:sz w:val="24"/>
          <w:szCs w:val="24"/>
        </w:rPr>
        <w:t>Пуркаевского</w:t>
      </w:r>
      <w:proofErr w:type="spellEnd"/>
      <w:r w:rsidRPr="00FF3E0C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Дубенского  муниципального района Республики Мордовия (далее – Администрация).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является совещательным органом при Главе сельского поселения, создается постановлением  Администрации и действует на основании положения, разработанного на основе Примерного положения, утвержденного постановлением  Администрации.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3. Персональный состав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определяется постановлением    Администрации.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В состав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включаются: председатель комиссии, секретарь комиссии, работники Администрации, муниципального архива, источником комплектования которого выступает Администрация.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Председателем ЭК назначается Глава сельского поселения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 xml:space="preserve">В своей работе ЭК руководствуется Федеральным законом от                    22 октября </w:t>
      </w:r>
      <w:smartTag w:uri="urn:schemas-microsoft-com:office:smarttags" w:element="metricconverter">
        <w:smartTagPr>
          <w:attr w:name="ProductID" w:val="2004 г"/>
        </w:smartTagPr>
        <w:r w:rsidRPr="00FF3E0C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FF3E0C">
        <w:rPr>
          <w:rFonts w:ascii="Times New Roman" w:hAnsi="Times New Roman" w:cs="Times New Roman"/>
          <w:sz w:val="24"/>
          <w:szCs w:val="24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FF3E0C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FF3E0C">
        <w:rPr>
          <w:rFonts w:ascii="Times New Roman" w:hAnsi="Times New Roman" w:cs="Times New Roman"/>
          <w:sz w:val="24"/>
          <w:szCs w:val="24"/>
        </w:rPr>
        <w:t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других архивных документов в государственных органах, органах </w:t>
      </w:r>
      <w:r w:rsidRPr="00FF3E0C">
        <w:rPr>
          <w:rFonts w:ascii="Times New Roman" w:hAnsi="Times New Roman" w:cs="Times New Roman"/>
          <w:sz w:val="24"/>
          <w:szCs w:val="24"/>
        </w:rPr>
        <w:lastRenderedPageBreak/>
        <w:t>местного самоуправления и организациях, локальными нормативными актами Администрации, настоящим Положением.</w:t>
      </w:r>
    </w:p>
    <w:p w:rsidR="00D82286" w:rsidRPr="00FF3E0C" w:rsidRDefault="00D82286" w:rsidP="00A55932">
      <w:pPr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II. Функции </w:t>
      </w:r>
      <w:proofErr w:type="gramStart"/>
      <w:r w:rsidRPr="00FF3E0C">
        <w:rPr>
          <w:rFonts w:ascii="Times New Roman" w:hAnsi="Times New Roman" w:cs="Times New Roman"/>
          <w:b/>
          <w:sz w:val="24"/>
          <w:szCs w:val="24"/>
        </w:rPr>
        <w:t>ЭК</w:t>
      </w:r>
      <w:proofErr w:type="gramEnd"/>
    </w:p>
    <w:p w:rsidR="00D82286" w:rsidRPr="00FF3E0C" w:rsidRDefault="00D82286" w:rsidP="00D8228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 Экспертная комиссия осуществляет следующие функции: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5.1. Организует ежегодный отбор дел, образующихся в деятельности Администрации, для хранения и уничтожения.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5.2. Рассматривает и принимает решения о согласовании: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а) описей дел постоянного хранения управленческой и иных видов документации;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б) перечня проектов/объектов, научно-техническая документация по которым подлежит передаче на постоянное хранение;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в) описей дел по личному составу;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г) описей дел временных (свыше 10 лет) сроков хранения;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3E0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FF3E0C">
        <w:rPr>
          <w:rFonts w:ascii="Times New Roman" w:hAnsi="Times New Roman" w:cs="Times New Roman"/>
          <w:sz w:val="24"/>
          <w:szCs w:val="24"/>
        </w:rPr>
        <w:t>) номенклатуры дел Администрации;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е) актов о выделении к уничтожению документов, не подлежащих хранению;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ж) актов об утрате документов;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F3E0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FF3E0C">
        <w:rPr>
          <w:rFonts w:ascii="Times New Roman" w:hAnsi="Times New Roman" w:cs="Times New Roman"/>
          <w:sz w:val="24"/>
          <w:szCs w:val="24"/>
        </w:rPr>
        <w:t>) актов о неисправимом повреждении архивных документов;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F3E0C">
        <w:rPr>
          <w:rFonts w:ascii="Times New Roman" w:hAnsi="Times New Roman" w:cs="Times New Roman"/>
          <w:sz w:val="24"/>
          <w:szCs w:val="24"/>
        </w:rPr>
        <w:t>и) предложений об установлении (изменении) сроков хранения документов, не предусмотренных (предусмотренных) перечнями типовых архивных документов, а также перечнями документов, образующихся в процессе деятельности федеральных органов государственной власти, иных государственных органов Российской Федерации и подведомственных им организаций, с указанием сроков их хранения, с последующим представлением их на согласование экспертно-проверочной комиссии (далее – ЭПК) Министерства культуры, национальной политики и архивного дела Республики Мордовия;</w:t>
      </w:r>
      <w:proofErr w:type="gramEnd"/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к) проектов локальных нормативных актов и методических документов Администрации по делопроизводству и архивному делу.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5.3. Обеспечивает совместно с архивом Администрации, осуществляющим хранение, комплектование, учет и использование архивных документов представление на утверждение ЭПК Министерства культуры, национальной политики и архивного дела Республики Мордовия согласованных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описей дел постоянного хранения управленческой и иных видов документации, перечней проектов научно-технической документации, подлежащей передаче на постоянное хранение.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5.4. Обеспечивает совместно с архивом Администрации представление на согласование ЭПК Министерства культуры, национальной политики и архивного дела </w:t>
      </w:r>
      <w:r w:rsidRPr="00FF3E0C">
        <w:rPr>
          <w:rFonts w:ascii="Times New Roman" w:hAnsi="Times New Roman" w:cs="Times New Roman"/>
          <w:sz w:val="24"/>
          <w:szCs w:val="24"/>
        </w:rPr>
        <w:lastRenderedPageBreak/>
        <w:t xml:space="preserve">Республики Мордовия согласованные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описи дел по личному составу, номенклатуру дел Администрации.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5.5. Обеспечивает совместно с архивом Администрации представление на согласование ЭПК Министерства культуры, национальной политики и архивного дела Республики Мордовия актов об утрате документов, актов о неисправимых повреждениях архивных документов.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5.6. Совместно с архивом Администрации организует для работников Администрации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 </w:t>
      </w:r>
    </w:p>
    <w:p w:rsidR="00D82286" w:rsidRPr="00FF3E0C" w:rsidRDefault="00D82286" w:rsidP="00A55932">
      <w:pPr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 xml:space="preserve">III. Права </w:t>
      </w:r>
      <w:proofErr w:type="gramStart"/>
      <w:r w:rsidRPr="00FF3E0C">
        <w:rPr>
          <w:rFonts w:ascii="Times New Roman" w:hAnsi="Times New Roman" w:cs="Times New Roman"/>
          <w:b/>
          <w:sz w:val="24"/>
          <w:szCs w:val="24"/>
        </w:rPr>
        <w:t>ЭК</w:t>
      </w:r>
      <w:proofErr w:type="gramEnd"/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6.1. Давать рекомендации работникам Администрации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Администрации.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6.2. Запрашивать у работников Администрации: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а) письменные объяснения о причинах утраты, порчи или несанкционированного уничтожения документов постоянного и временных (свыше 10 лет) сроков хранения, в том числе документов по личному составу;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б) предложения и заключения, необходимые для определения сроков хранения документов.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6.3. Заслушивать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на своих заседаниях работников Администрации о ходе подготовки документов к передаче на хранение в архив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Администрации,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6.4. Приглашать на заседания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в качестве консультантов и экспертов представителей научных, общественных и иных организаций.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6.5.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6.6. Информировать руководство Администрации по вопросам, относящимся к компетенции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>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55932" w:rsidRDefault="00A55932" w:rsidP="00D8228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286" w:rsidRPr="00FF3E0C" w:rsidRDefault="00D82286" w:rsidP="00D8228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IV. Организация работы </w:t>
      </w:r>
      <w:proofErr w:type="gramStart"/>
      <w:r w:rsidRPr="00FF3E0C">
        <w:rPr>
          <w:rFonts w:ascii="Times New Roman" w:hAnsi="Times New Roman" w:cs="Times New Roman"/>
          <w:b/>
          <w:sz w:val="24"/>
          <w:szCs w:val="24"/>
        </w:rPr>
        <w:t>ЭК</w:t>
      </w:r>
      <w:proofErr w:type="gramEnd"/>
    </w:p>
    <w:p w:rsidR="00D82286" w:rsidRPr="00FF3E0C" w:rsidRDefault="00D82286" w:rsidP="00D82286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7.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взаимодействует с ЭПК Министерства культуры, национальной политики и архивного дела Республики Мордовия, а также с муниципальным архивом.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8. Вопросы, относящиеся к компетенции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, рассматриваются на ее заседаниях, которые проводятся по мере необходимости. Все заседания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протоколируются.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9. Заседание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и принятые решения считаются правомочными, если на заседании присутствует более половины ее состава.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10. Решения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>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Право решающего голоса имеют только члены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>. Приглашенные консультанты и эксперты имеют право совещательного голоса.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11. Ведение делопроизводства </w:t>
      </w:r>
      <w:proofErr w:type="gramStart"/>
      <w:r w:rsidRPr="00FF3E0C">
        <w:rPr>
          <w:rFonts w:ascii="Times New Roman" w:hAnsi="Times New Roman" w:cs="Times New Roman"/>
          <w:sz w:val="24"/>
          <w:szCs w:val="24"/>
        </w:rPr>
        <w:t>ЭК</w:t>
      </w:r>
      <w:proofErr w:type="gramEnd"/>
      <w:r w:rsidRPr="00FF3E0C">
        <w:rPr>
          <w:rFonts w:ascii="Times New Roman" w:hAnsi="Times New Roman" w:cs="Times New Roman"/>
          <w:sz w:val="24"/>
          <w:szCs w:val="24"/>
        </w:rPr>
        <w:t xml:space="preserve"> возлагается на секретаря ЭК.</w:t>
      </w:r>
    </w:p>
    <w:p w:rsidR="00D82286" w:rsidRPr="00FF3E0C" w:rsidRDefault="00D82286" w:rsidP="00D8228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3E0C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p w:rsidR="00D82286" w:rsidRPr="00FF3E0C" w:rsidRDefault="00D82286" w:rsidP="00D822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Протокол ЭПК </w:t>
      </w:r>
    </w:p>
    <w:p w:rsidR="00D82286" w:rsidRPr="00FF3E0C" w:rsidRDefault="00D82286" w:rsidP="00D822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Министерства культуры,</w:t>
      </w:r>
    </w:p>
    <w:p w:rsidR="00D82286" w:rsidRPr="00FF3E0C" w:rsidRDefault="00D82286" w:rsidP="00D822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национальной политики</w:t>
      </w:r>
    </w:p>
    <w:p w:rsidR="00D82286" w:rsidRPr="00FF3E0C" w:rsidRDefault="00D82286" w:rsidP="00D82286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 xml:space="preserve">и архивного дела </w:t>
      </w:r>
    </w:p>
    <w:p w:rsidR="00D82286" w:rsidRPr="00FF3E0C" w:rsidRDefault="00D82286" w:rsidP="00D8228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82286" w:rsidRPr="00FF3E0C" w:rsidRDefault="00D82286" w:rsidP="00D82286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E0C">
        <w:rPr>
          <w:rFonts w:ascii="Times New Roman" w:hAnsi="Times New Roman" w:cs="Times New Roman"/>
          <w:sz w:val="24"/>
          <w:szCs w:val="24"/>
        </w:rPr>
        <w:t>от __________________№____</w:t>
      </w: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A55932" w:rsidRDefault="00A55932" w:rsidP="004406D6">
      <w:pPr>
        <w:shd w:val="clear" w:color="auto" w:fill="FFFFFF"/>
        <w:tabs>
          <w:tab w:val="left" w:pos="1082"/>
          <w:tab w:val="left" w:pos="8832"/>
          <w:tab w:val="left" w:pos="9012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A55932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>к постановлению администрации</w:t>
      </w: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>Пуркаевского</w:t>
      </w:r>
      <w:proofErr w:type="spellEnd"/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  <w:r w:rsidR="00166913"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Дубенского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муниципального района </w:t>
      </w:r>
      <w:r w:rsidR="004406D6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Республики </w:t>
      </w:r>
      <w:r w:rsidR="004406D6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Мордовия 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от </w:t>
      </w:r>
      <w:r w:rsidR="008401B8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03.03.2023г   </w:t>
      </w:r>
      <w:r w:rsidR="004406D6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№</w:t>
      </w:r>
      <w:r w:rsidR="008401B8">
        <w:rPr>
          <w:rFonts w:ascii="Times New Roman" w:eastAsia="Times New Roman" w:hAnsi="Times New Roman" w:cs="Times New Roman"/>
          <w:color w:val="1A1A1A"/>
          <w:sz w:val="20"/>
          <w:szCs w:val="20"/>
        </w:rPr>
        <w:t>11</w:t>
      </w:r>
      <w:r w:rsidRPr="00166913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  <w:r w:rsidR="004406D6">
        <w:rPr>
          <w:rFonts w:ascii="Times New Roman" w:eastAsia="Times New Roman" w:hAnsi="Times New Roman" w:cs="Times New Roman"/>
          <w:color w:val="1A1A1A"/>
          <w:sz w:val="20"/>
          <w:szCs w:val="20"/>
        </w:rPr>
        <w:t xml:space="preserve"> </w:t>
      </w: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0"/>
          <w:szCs w:val="20"/>
        </w:rPr>
      </w:pPr>
    </w:p>
    <w:p w:rsidR="004406D6" w:rsidRP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                                       Состав </w:t>
      </w: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          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экспертной комиссии администрации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         </w:t>
      </w:r>
      <w:proofErr w:type="spellStart"/>
      <w:r w:rsid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>Пуркаевского</w:t>
      </w:r>
      <w:proofErr w:type="spellEnd"/>
      <w:r w:rsidR="004406D6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сельского поселения</w:t>
      </w: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Дубенского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Республики Мордовия </w:t>
      </w:r>
    </w:p>
    <w:p w:rsidR="004406D6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Радаева</w:t>
      </w:r>
      <w:proofErr w:type="spellEnd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Т.В.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– глава сельского поселения – председатель комиссии;</w:t>
      </w: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Разинова</w:t>
      </w:r>
      <w:proofErr w:type="spellEnd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Н.М.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. – заместитель главы администрации – секретарь комиссии,</w:t>
      </w:r>
    </w:p>
    <w:p w:rsidR="00166913" w:rsidRPr="00166913" w:rsidRDefault="00166913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ответственное лицо за ведение архива администрации сельского поселения;</w:t>
      </w:r>
    </w:p>
    <w:p w:rsidR="00166913" w:rsidRPr="00166913" w:rsidRDefault="004406D6" w:rsidP="001669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6"/>
          <w:szCs w:val="26"/>
        </w:rPr>
      </w:pPr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>Еремкина</w:t>
      </w:r>
      <w:proofErr w:type="spellEnd"/>
      <w:r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Н.Н.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– </w:t>
      </w:r>
      <w:r w:rsidR="004B4765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депутат Совета депутатов  </w:t>
      </w:r>
      <w:proofErr w:type="spellStart"/>
      <w:r w:rsidR="004B4765">
        <w:rPr>
          <w:rFonts w:ascii="Times New Roman" w:eastAsia="Times New Roman" w:hAnsi="Times New Roman" w:cs="Times New Roman"/>
          <w:color w:val="1A1A1A"/>
          <w:sz w:val="26"/>
          <w:szCs w:val="26"/>
        </w:rPr>
        <w:t>Пуркаевского</w:t>
      </w:r>
      <w:proofErr w:type="spellEnd"/>
      <w:r w:rsidR="004B4765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сельского поселения</w:t>
      </w:r>
      <w:proofErr w:type="gramStart"/>
      <w:r w:rsidR="004B4765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,</w:t>
      </w:r>
      <w:proofErr w:type="gramEnd"/>
      <w:r w:rsidR="004B4765">
        <w:rPr>
          <w:rFonts w:ascii="Times New Roman" w:eastAsia="Times New Roman" w:hAnsi="Times New Roman" w:cs="Times New Roman"/>
          <w:color w:val="1A1A1A"/>
          <w:sz w:val="26"/>
          <w:szCs w:val="26"/>
        </w:rPr>
        <w:t xml:space="preserve"> </w:t>
      </w:r>
      <w:r w:rsidR="00166913" w:rsidRPr="00166913">
        <w:rPr>
          <w:rFonts w:ascii="Times New Roman" w:eastAsia="Times New Roman" w:hAnsi="Times New Roman" w:cs="Times New Roman"/>
          <w:color w:val="1A1A1A"/>
          <w:sz w:val="26"/>
          <w:szCs w:val="26"/>
        </w:rPr>
        <w:t>член комиссии.</w:t>
      </w:r>
    </w:p>
    <w:p w:rsidR="00D82286" w:rsidRPr="004406D6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D82286" w:rsidRPr="00166913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82286" w:rsidRPr="00FF3E0C" w:rsidRDefault="00D82286" w:rsidP="00D82286">
      <w:pPr>
        <w:shd w:val="clear" w:color="auto" w:fill="FFFFFF"/>
        <w:tabs>
          <w:tab w:val="left" w:pos="1082"/>
          <w:tab w:val="left" w:pos="8832"/>
          <w:tab w:val="left" w:pos="9012"/>
        </w:tabs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D7AFC" w:rsidRPr="00FF3E0C" w:rsidRDefault="004D7AFC">
      <w:pPr>
        <w:rPr>
          <w:rFonts w:ascii="Times New Roman" w:hAnsi="Times New Roman" w:cs="Times New Roman"/>
          <w:sz w:val="24"/>
          <w:szCs w:val="24"/>
        </w:rPr>
      </w:pPr>
    </w:p>
    <w:p w:rsidR="008401B8" w:rsidRPr="00FF3E0C" w:rsidRDefault="008401B8">
      <w:pPr>
        <w:rPr>
          <w:rFonts w:ascii="Times New Roman" w:hAnsi="Times New Roman" w:cs="Times New Roman"/>
          <w:sz w:val="24"/>
          <w:szCs w:val="24"/>
        </w:rPr>
      </w:pPr>
    </w:p>
    <w:sectPr w:rsidR="008401B8" w:rsidRPr="00FF3E0C" w:rsidSect="00AC2CEE">
      <w:headerReference w:type="even" r:id="rId7"/>
      <w:pgSz w:w="11906" w:h="16838"/>
      <w:pgMar w:top="1134" w:right="74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B2A" w:rsidRDefault="00242B2A" w:rsidP="002C6CFD">
      <w:pPr>
        <w:spacing w:after="0" w:line="240" w:lineRule="auto"/>
      </w:pPr>
      <w:r>
        <w:separator/>
      </w:r>
    </w:p>
  </w:endnote>
  <w:endnote w:type="continuationSeparator" w:id="1">
    <w:p w:rsidR="00242B2A" w:rsidRDefault="00242B2A" w:rsidP="002C6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B2A" w:rsidRDefault="00242B2A" w:rsidP="002C6CFD">
      <w:pPr>
        <w:spacing w:after="0" w:line="240" w:lineRule="auto"/>
      </w:pPr>
      <w:r>
        <w:separator/>
      </w:r>
    </w:p>
  </w:footnote>
  <w:footnote w:type="continuationSeparator" w:id="1">
    <w:p w:rsidR="00242B2A" w:rsidRDefault="00242B2A" w:rsidP="002C6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C67" w:rsidRDefault="00B70247" w:rsidP="008762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D7AF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7C67" w:rsidRDefault="008401B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579C9"/>
    <w:multiLevelType w:val="multilevel"/>
    <w:tmpl w:val="1092FC88"/>
    <w:lvl w:ilvl="0">
      <w:numFmt w:val="decimalZero"/>
      <w:lvlText w:val="%1"/>
      <w:lvlJc w:val="left"/>
      <w:pPr>
        <w:ind w:left="7755" w:hanging="7755"/>
      </w:pPr>
      <w:rPr>
        <w:rFonts w:hint="default"/>
      </w:rPr>
    </w:lvl>
    <w:lvl w:ilvl="1">
      <w:numFmt w:val="decimalZero"/>
      <w:lvlText w:val="%1.%2.0"/>
      <w:lvlJc w:val="left"/>
      <w:pPr>
        <w:ind w:left="7979" w:hanging="775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8203" w:hanging="775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27" w:hanging="77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651" w:hanging="775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75" w:hanging="775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9" w:hanging="775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23" w:hanging="775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547" w:hanging="775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82286"/>
    <w:rsid w:val="00166913"/>
    <w:rsid w:val="00242B2A"/>
    <w:rsid w:val="002C6CFD"/>
    <w:rsid w:val="004406D6"/>
    <w:rsid w:val="004B4765"/>
    <w:rsid w:val="004D7AFC"/>
    <w:rsid w:val="008401B8"/>
    <w:rsid w:val="00A55932"/>
    <w:rsid w:val="00B70247"/>
    <w:rsid w:val="00D82286"/>
    <w:rsid w:val="00EE5CFB"/>
    <w:rsid w:val="00FF3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FD"/>
  </w:style>
  <w:style w:type="paragraph" w:styleId="1">
    <w:name w:val="heading 1"/>
    <w:basedOn w:val="a"/>
    <w:next w:val="a"/>
    <w:link w:val="10"/>
    <w:qFormat/>
    <w:rsid w:val="00D82286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8228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D8228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D82286"/>
  </w:style>
  <w:style w:type="character" w:customStyle="1" w:styleId="10">
    <w:name w:val="Заголовок 1 Знак"/>
    <w:basedOn w:val="a0"/>
    <w:link w:val="1"/>
    <w:rsid w:val="00D82286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9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1427</Words>
  <Characters>8135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2023-03-21T06:22:00Z</dcterms:created>
  <dcterms:modified xsi:type="dcterms:W3CDTF">2023-03-21T06:22:00Z</dcterms:modified>
</cp:coreProperties>
</file>