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1D7" w:rsidRPr="0007478E" w:rsidRDefault="003721D7" w:rsidP="003721D7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3721D7" w:rsidRPr="0007478E" w:rsidRDefault="003721D7" w:rsidP="003721D7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3721D7" w:rsidRPr="0007478E" w:rsidRDefault="003721D7" w:rsidP="003721D7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3721D7" w:rsidRPr="0007478E" w:rsidRDefault="003721D7" w:rsidP="003721D7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3721D7" w:rsidRPr="0007478E" w:rsidRDefault="003721D7" w:rsidP="003721D7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3721D7" w:rsidRPr="0007478E" w:rsidRDefault="003721D7" w:rsidP="003721D7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3721D7" w:rsidRPr="0007478E" w:rsidRDefault="003721D7" w:rsidP="003721D7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3721D7" w:rsidRPr="0007478E" w:rsidRDefault="003721D7" w:rsidP="003721D7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29  марта   2023</w:t>
      </w:r>
      <w:r w:rsidRPr="0007478E">
        <w:rPr>
          <w:b/>
          <w:bCs/>
          <w:sz w:val="18"/>
          <w:szCs w:val="18"/>
        </w:rPr>
        <w:t xml:space="preserve"> года</w:t>
      </w:r>
    </w:p>
    <w:p w:rsidR="003721D7" w:rsidRDefault="003721D7" w:rsidP="003721D7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17 (422)</w:t>
      </w:r>
    </w:p>
    <w:p w:rsidR="003721D7" w:rsidRDefault="003721D7" w:rsidP="003721D7">
      <w:pPr>
        <w:jc w:val="center"/>
        <w:rPr>
          <w:rFonts w:ascii="Times New Roman" w:hAnsi="Times New Roman" w:cs="Times New Roman"/>
          <w:sz w:val="28"/>
          <w:szCs w:val="28"/>
        </w:rPr>
      </w:pPr>
      <w:r w:rsidRPr="001F4B4F">
        <w:rPr>
          <w:rFonts w:ascii="Times New Roman" w:hAnsi="Times New Roman" w:cs="Times New Roman"/>
          <w:sz w:val="28"/>
          <w:szCs w:val="28"/>
        </w:rPr>
        <w:t>Рассмотрено уголовное дело в отношении водителя, управлявшего транспортным средством в состоянии алкогольного опьянения.</w:t>
      </w:r>
    </w:p>
    <w:p w:rsidR="003721D7" w:rsidRDefault="003721D7" w:rsidP="00372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Суд согласился с доводами государственного обвинителя прокуратуры Дубенского района о виновности жителя Дубенского района в совершении преступления, предусмотренного ч. 1 ст. 264.1 УК РФ (управление автомобилем в состоянии опьянения, будучи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подвергнутым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административному наказанию за управление транспортным средством в состоянии опьянения).</w:t>
      </w:r>
    </w:p>
    <w:p w:rsidR="003721D7" w:rsidRDefault="003721D7" w:rsidP="00372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 представленными государственным обвинителем доказательствами установлено, что местный житель, будучи ранее привлеченным к административной ответственности по ч. 1 ст. 12.8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РФ, не сделав для себя должных выводов вновь в январе 2023 года сел за руль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автомобиля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находясь в состоянии алкогольного опьянения. Его незаконные действия пресечены сотрудниками ГИБДД.</w:t>
      </w:r>
    </w:p>
    <w:p w:rsidR="003721D7" w:rsidRDefault="003721D7" w:rsidP="00372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 учетом позиции прокуратуры суд приговорил подсудимого к 240 часам обязательных работ, с лишением права управления транспортными средствами на 2 года, а также конфисковал и обратил в собственность государства транспортное средство, принадлежащее подсудимому и использованное им при совершении преступления.</w:t>
      </w:r>
    </w:p>
    <w:p w:rsidR="003721D7" w:rsidRPr="001F4B4F" w:rsidRDefault="003721D7" w:rsidP="00372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Приговор в законную силу не вступил.</w:t>
      </w:r>
    </w:p>
    <w:p w:rsidR="003721D7" w:rsidRPr="0007478E" w:rsidRDefault="003721D7" w:rsidP="003721D7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21  марта   2023 года №_17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___422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EB5098" w:rsidRDefault="003721D7" w:rsidP="003721D7">
      <w:r w:rsidRPr="0007478E">
        <w:rPr>
          <w:b/>
          <w:bCs/>
          <w:sz w:val="18"/>
          <w:szCs w:val="18"/>
        </w:rPr>
        <w:t>Тираж 5 экземпляро</w:t>
      </w:r>
      <w:r>
        <w:rPr>
          <w:b/>
          <w:bCs/>
          <w:sz w:val="18"/>
          <w:szCs w:val="18"/>
        </w:rPr>
        <w:t>в</w:t>
      </w:r>
    </w:p>
    <w:sectPr w:rsidR="00EB5098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21D7"/>
    <w:rsid w:val="003721D7"/>
    <w:rsid w:val="00EB5098"/>
    <w:rsid w:val="00F52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1D7"/>
    <w:pPr>
      <w:spacing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1490</Characters>
  <Application>Microsoft Office Word</Application>
  <DocSecurity>0</DocSecurity>
  <Lines>12</Lines>
  <Paragraphs>3</Paragraphs>
  <ScaleCrop>false</ScaleCrop>
  <Company>KOMP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2023-03-29T07:16:00Z</dcterms:created>
  <dcterms:modified xsi:type="dcterms:W3CDTF">2023-03-29T07:18:00Z</dcterms:modified>
</cp:coreProperties>
</file>