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863" w:rsidRDefault="00031863" w:rsidP="00031863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031863" w:rsidRDefault="00031863" w:rsidP="00031863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031863" w:rsidRDefault="00031863" w:rsidP="00031863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031863" w:rsidRDefault="00031863" w:rsidP="00031863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031863" w:rsidRDefault="00031863" w:rsidP="00031863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031863" w:rsidRDefault="00031863" w:rsidP="00031863">
      <w:pPr>
        <w:autoSpaceDN w:val="0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031863" w:rsidRDefault="00031863" w:rsidP="00031863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031863" w:rsidRDefault="00031863" w:rsidP="00031863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031863" w:rsidRDefault="00031863" w:rsidP="00031863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031863" w:rsidRDefault="00031863" w:rsidP="00031863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031863" w:rsidRDefault="00031863" w:rsidP="00031863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031863" w:rsidRDefault="00031863" w:rsidP="00031863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«13»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июня 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23(147)</w:t>
      </w:r>
    </w:p>
    <w:p w:rsidR="00031863" w:rsidRPr="006941D7" w:rsidRDefault="00031863" w:rsidP="00031863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941D7">
        <w:rPr>
          <w:b/>
          <w:bCs/>
          <w:color w:val="333333"/>
          <w:sz w:val="28"/>
          <w:szCs w:val="28"/>
          <w:shd w:val="clear" w:color="auto" w:fill="FFFFFF"/>
        </w:rPr>
        <w:t>Средства технической реабилитации, положенные инвалидам.</w:t>
      </w:r>
    </w:p>
    <w:p w:rsidR="00031863" w:rsidRPr="006941D7" w:rsidRDefault="00031863" w:rsidP="0003186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31863" w:rsidRPr="006941D7" w:rsidRDefault="00031863" w:rsidP="0003186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Вопросы социальной защиты инвалидов в Российской Федерации регламентированы Федеральным законом от 24.11.1995 № 181-ФЗ.</w:t>
      </w:r>
    </w:p>
    <w:p w:rsidR="00031863" w:rsidRDefault="00031863" w:rsidP="000318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 xml:space="preserve">К техническим средствам реабилитации инвалидов относятся устройства, содержащие технические решения, в том числе специальные, используемые для компенсации или устранения стойких ограничений жизнедеятельности инвалида (ст. 11.1 </w:t>
      </w:r>
      <w:r>
        <w:rPr>
          <w:color w:val="333333"/>
          <w:sz w:val="28"/>
          <w:szCs w:val="28"/>
        </w:rPr>
        <w:t>данного</w:t>
      </w:r>
      <w:r w:rsidRPr="006941D7">
        <w:rPr>
          <w:color w:val="333333"/>
          <w:sz w:val="28"/>
          <w:szCs w:val="28"/>
        </w:rPr>
        <w:t xml:space="preserve"> закона). </w:t>
      </w:r>
    </w:p>
    <w:p w:rsidR="00031863" w:rsidRPr="006941D7" w:rsidRDefault="00031863" w:rsidP="000318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 xml:space="preserve">К их числу </w:t>
      </w:r>
      <w:proofErr w:type="gramStart"/>
      <w:r w:rsidRPr="006941D7">
        <w:rPr>
          <w:color w:val="333333"/>
          <w:sz w:val="28"/>
          <w:szCs w:val="28"/>
        </w:rPr>
        <w:t>отнесены</w:t>
      </w:r>
      <w:proofErr w:type="gramEnd"/>
      <w:r w:rsidRPr="006941D7">
        <w:rPr>
          <w:color w:val="333333"/>
          <w:sz w:val="28"/>
          <w:szCs w:val="28"/>
        </w:rPr>
        <w:t>:</w:t>
      </w:r>
    </w:p>
    <w:p w:rsidR="00031863" w:rsidRPr="006941D7" w:rsidRDefault="00031863" w:rsidP="00031863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1) специальные средства для самообслуживания;</w:t>
      </w:r>
    </w:p>
    <w:p w:rsidR="00031863" w:rsidRPr="006941D7" w:rsidRDefault="00031863" w:rsidP="00031863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2) специальные средства для ухода;</w:t>
      </w:r>
    </w:p>
    <w:p w:rsidR="00031863" w:rsidRPr="006941D7" w:rsidRDefault="00031863" w:rsidP="00031863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3) специальные средства для ориентирования, общения и обмена информацией;</w:t>
      </w:r>
    </w:p>
    <w:p w:rsidR="00031863" w:rsidRPr="006941D7" w:rsidRDefault="00031863" w:rsidP="00031863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4) специальные средства для обучения, образования и занятий трудовой деятельностью;</w:t>
      </w:r>
    </w:p>
    <w:p w:rsidR="00031863" w:rsidRPr="006941D7" w:rsidRDefault="00031863" w:rsidP="00031863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5) протезные изделия;</w:t>
      </w:r>
    </w:p>
    <w:p w:rsidR="00031863" w:rsidRPr="006941D7" w:rsidRDefault="00031863" w:rsidP="00031863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6) специальное тренажерное и спортивное оборудование, спортивный инвентарь;</w:t>
      </w:r>
    </w:p>
    <w:p w:rsidR="00031863" w:rsidRDefault="00031863" w:rsidP="00031863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7) специальные средства для передвижения (кресла-коляски).</w:t>
      </w:r>
    </w:p>
    <w:p w:rsidR="00031863" w:rsidRDefault="00031863" w:rsidP="000318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 xml:space="preserve">Исчерпывающий перечень технических средств реабилитации содержится в распоряжении Правительства Российской Федерации от 30.12.2005 № 2347-р. </w:t>
      </w:r>
    </w:p>
    <w:p w:rsidR="00031863" w:rsidRDefault="00031863" w:rsidP="000318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С 16.01.2023 в указанный перечень включены вспомогательные электронные средства ориентации с функциями определения расстояния до объектов, определения категории объектов, лиц людей, с вибрационной индикацией и речевым выходом.</w:t>
      </w:r>
    </w:p>
    <w:p w:rsidR="00031863" w:rsidRDefault="00031863" w:rsidP="000318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lastRenderedPageBreak/>
        <w:t xml:space="preserve">Для бесплатного обеспечения техническими средствами реабилитации на основании индивидуальных программ реабилитации или </w:t>
      </w:r>
      <w:proofErr w:type="spellStart"/>
      <w:r w:rsidRPr="006941D7">
        <w:rPr>
          <w:color w:val="333333"/>
          <w:sz w:val="28"/>
          <w:szCs w:val="28"/>
        </w:rPr>
        <w:t>абилитации</w:t>
      </w:r>
      <w:proofErr w:type="spellEnd"/>
      <w:r w:rsidRPr="006941D7">
        <w:rPr>
          <w:color w:val="333333"/>
          <w:sz w:val="28"/>
          <w:szCs w:val="28"/>
        </w:rPr>
        <w:t xml:space="preserve"> необходимо обратиться с заявлением в Фонд пенсионного и социального страхования Российской Федерации.</w:t>
      </w:r>
    </w:p>
    <w:p w:rsidR="00031863" w:rsidRDefault="00031863" w:rsidP="000318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Решение об обеспечении инвалидов техническими средствами реабилитации принимается при установлении медицинских показаний и противопоказаний.</w:t>
      </w:r>
    </w:p>
    <w:p w:rsidR="00031863" w:rsidRPr="006941D7" w:rsidRDefault="00031863" w:rsidP="0003186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В случае отказа в предоставлении технических средств реабилитации заинтересованное лицо вправе обратиться в орган прокуратуры для восстановления нарушенных прав.</w:t>
      </w:r>
    </w:p>
    <w:p w:rsidR="00031863" w:rsidRPr="00031863" w:rsidRDefault="00031863" w:rsidP="00031863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6941D7">
        <w:rPr>
          <w:color w:val="333333"/>
          <w:sz w:val="28"/>
          <w:szCs w:val="28"/>
        </w:rPr>
        <w:t> </w:t>
      </w:r>
    </w:p>
    <w:p w:rsidR="00031863" w:rsidRDefault="00031863" w:rsidP="00031863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</w:p>
    <w:p w:rsidR="00031863" w:rsidRPr="00FB1188" w:rsidRDefault="00031863" w:rsidP="00031863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Информационный бюллетень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муниципального района Республики Мордовия,     №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23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(14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 от «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13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»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июня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2023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г.</w:t>
      </w:r>
    </w:p>
    <w:p w:rsidR="00031863" w:rsidRPr="00FB1188" w:rsidRDefault="00031863" w:rsidP="00031863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Учредитель: Совет депутатов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 Республики Мордовия</w:t>
      </w:r>
    </w:p>
    <w:p w:rsidR="00031863" w:rsidRPr="00FB1188" w:rsidRDefault="00031863" w:rsidP="00031863">
      <w:pPr>
        <w:rPr>
          <w:rFonts w:ascii="Times New Roman" w:hAnsi="Times New Roman" w:cs="Times New Roman"/>
          <w:sz w:val="24"/>
          <w:szCs w:val="24"/>
        </w:rPr>
      </w:pP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Тираж 10 </w:t>
      </w:r>
      <w:proofErr w:type="spellStart"/>
      <w:proofErr w:type="gramStart"/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экз</w:t>
      </w:r>
      <w:proofErr w:type="spellEnd"/>
      <w:proofErr w:type="gramEnd"/>
    </w:p>
    <w:p w:rsidR="003D3805" w:rsidRPr="00031863" w:rsidRDefault="003D3805">
      <w:pPr>
        <w:rPr>
          <w:rFonts w:ascii="Times New Roman" w:hAnsi="Times New Roman" w:cs="Times New Roman"/>
        </w:rPr>
      </w:pPr>
    </w:p>
    <w:sectPr w:rsidR="003D3805" w:rsidRPr="00031863" w:rsidSect="003D3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1863"/>
    <w:rsid w:val="00031863"/>
    <w:rsid w:val="003D3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8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31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343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2023-06-13T08:24:00Z</cp:lastPrinted>
  <dcterms:created xsi:type="dcterms:W3CDTF">2023-06-13T08:21:00Z</dcterms:created>
  <dcterms:modified xsi:type="dcterms:W3CDTF">2023-06-13T08:30:00Z</dcterms:modified>
</cp:coreProperties>
</file>