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0D44A9">
        <w:rPr>
          <w:rFonts w:ascii="Times New Roman" w:hAnsi="Times New Roman"/>
          <w:b/>
          <w:sz w:val="28"/>
          <w:szCs w:val="28"/>
        </w:rPr>
        <w:t>ИНФОРМАЦИОННЫЙ БЮЛЛЕТЕНЬ</w:t>
      </w:r>
      <w:r w:rsidR="000D44A9">
        <w:rPr>
          <w:rFonts w:ascii="Times New Roman" w:hAnsi="Times New Roman"/>
          <w:b/>
          <w:sz w:val="28"/>
          <w:szCs w:val="28"/>
        </w:rPr>
        <w:br/>
        <w:t xml:space="preserve">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Дубенского муниципального района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Республики Мордовия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826EA7" w:rsidRDefault="00541ACF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 июля  2023 года  №21 (481</w:t>
      </w:r>
      <w:r w:rsidR="00826EA7">
        <w:rPr>
          <w:rFonts w:ascii="Times New Roman" w:hAnsi="Times New Roman" w:cs="Times New Roman"/>
          <w:sz w:val="24"/>
          <w:szCs w:val="24"/>
        </w:rPr>
        <w:t>)</w:t>
      </w:r>
    </w:p>
    <w:p w:rsidR="00506441" w:rsidRDefault="00826EA7" w:rsidP="00506441">
      <w:pPr>
        <w:rPr>
          <w:rFonts w:ascii="Times New Roman" w:hAnsi="Times New Roman" w:cs="Times New Roman"/>
          <w:b/>
          <w:sz w:val="24"/>
          <w:szCs w:val="24"/>
        </w:rPr>
      </w:pPr>
      <w:r w:rsidRPr="007C176A">
        <w:rPr>
          <w:rFonts w:ascii="Times New Roman" w:hAnsi="Times New Roman" w:cs="Times New Roman"/>
          <w:b/>
          <w:sz w:val="24"/>
          <w:szCs w:val="24"/>
        </w:rPr>
        <w:t>В номере:</w:t>
      </w:r>
    </w:p>
    <w:p w:rsidR="0096277C" w:rsidRDefault="003F638A" w:rsidP="005064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06441">
        <w:rPr>
          <w:rFonts w:ascii="Times New Roman" w:hAnsi="Times New Roman" w:cs="Times New Roman"/>
          <w:b/>
          <w:sz w:val="24"/>
          <w:szCs w:val="24"/>
        </w:rPr>
        <w:t>.</w:t>
      </w:r>
      <w:r w:rsidR="00826EA7">
        <w:t xml:space="preserve"> </w:t>
      </w:r>
      <w:r w:rsidR="00826EA7">
        <w:rPr>
          <w:color w:val="1A1A1A"/>
        </w:rPr>
        <w:t xml:space="preserve"> </w:t>
      </w:r>
      <w:r w:rsidR="0096277C">
        <w:rPr>
          <w:color w:val="1A1A1A"/>
        </w:rPr>
        <w:t xml:space="preserve"> </w:t>
      </w:r>
      <w:r w:rsidR="00541ACF">
        <w:rPr>
          <w:rFonts w:ascii="Times New Roman" w:hAnsi="Times New Roman" w:cs="Times New Roman"/>
          <w:sz w:val="24"/>
          <w:szCs w:val="24"/>
        </w:rPr>
        <w:t>Извещение о размещении проекта отчета</w:t>
      </w:r>
      <w:r w:rsidR="00506441">
        <w:rPr>
          <w:rFonts w:ascii="Times New Roman" w:hAnsi="Times New Roman" w:cs="Times New Roman"/>
          <w:sz w:val="24"/>
          <w:szCs w:val="24"/>
        </w:rPr>
        <w:t>.</w:t>
      </w:r>
    </w:p>
    <w:p w:rsidR="003F638A" w:rsidRDefault="003F638A" w:rsidP="003F638A">
      <w:pPr>
        <w:ind w:left="439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816EA" w:rsidRDefault="00D816EA" w:rsidP="003F638A">
      <w:pPr>
        <w:ind w:left="4395"/>
        <w:rPr>
          <w:rFonts w:ascii="Times New Roman" w:hAnsi="Times New Roman" w:cs="Times New Roman"/>
          <w:sz w:val="28"/>
          <w:szCs w:val="28"/>
        </w:rPr>
      </w:pP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-BoldMT" w:eastAsiaTheme="minorHAnsi" w:hAnsi="TimesNewRomanPS-BoldMT" w:cs="TimesNewRomanPS-BoldMT"/>
          <w:b/>
          <w:bCs/>
          <w:color w:val="000000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lang w:eastAsia="en-US"/>
        </w:rPr>
        <w:t>Извещение о размещении проекта отчета, а также о порядке и сроках представления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-BoldMT" w:eastAsiaTheme="minorHAnsi" w:hAnsi="TimesNewRomanPS-BoldMT" w:cs="TimesNewRomanPS-BoldMT"/>
          <w:b/>
          <w:bCs/>
          <w:color w:val="000000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lang w:eastAsia="en-US"/>
        </w:rPr>
        <w:t>замечаний к проекту отчета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 xml:space="preserve">В соответствии с Федеральным законом от 03.07.2016 № 237-ФЗ «О </w:t>
      </w:r>
      <w:proofErr w:type="gramStart"/>
      <w:r>
        <w:rPr>
          <w:rFonts w:ascii="TimesNewRomanPSMT" w:eastAsiaTheme="minorHAnsi" w:hAnsi="TimesNewRomanPSMT" w:cs="TimesNewRomanPSMT"/>
          <w:color w:val="000000"/>
          <w:lang w:eastAsia="en-US"/>
        </w:rPr>
        <w:t>государственной</w:t>
      </w:r>
      <w:proofErr w:type="gramEnd"/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кадастровой оценке», приказом Госкомимущества Республики Мордовия от 14.06.2022 № 56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«О проведении в 2023 году государственной кадастровой оценки на территории Республики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Мордовия» в 2023 году на территории Республики Мордовия проводится государственная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кадастровая оценка одновременно в отношении всех учтенных в Едином государственном реестре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недвижимости на территории Республики Мордовия зданий, помещений, сооружений, объектов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 xml:space="preserve">незавершенного строительства, </w:t>
      </w:r>
      <w:proofErr w:type="spellStart"/>
      <w:r>
        <w:rPr>
          <w:rFonts w:ascii="TimesNewRomanPSMT" w:eastAsiaTheme="minorHAnsi" w:hAnsi="TimesNewRomanPSMT" w:cs="TimesNewRomanPSMT"/>
          <w:color w:val="000000"/>
          <w:lang w:eastAsia="en-US"/>
        </w:rPr>
        <w:t>машино-мест</w:t>
      </w:r>
      <w:proofErr w:type="spellEnd"/>
      <w:r>
        <w:rPr>
          <w:rFonts w:ascii="TimesNewRomanPSMT" w:eastAsiaTheme="minorHAnsi" w:hAnsi="TimesNewRomanPSMT" w:cs="TimesNewRomanPSMT"/>
          <w:color w:val="000000"/>
          <w:lang w:eastAsia="en-US"/>
        </w:rPr>
        <w:t>.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По итогам определения кадастровой стоимости ГБУ РМ «Центр кадастровой оценки»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составлен проект отчета в форме электронного документа.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proofErr w:type="spellStart"/>
      <w:proofErr w:type="gramStart"/>
      <w:r>
        <w:rPr>
          <w:rFonts w:ascii="TimesNewRomanPSMT" w:eastAsiaTheme="minorHAnsi" w:hAnsi="TimesNewRomanPSMT" w:cs="TimesNewRomanPSMT"/>
          <w:color w:val="000000"/>
          <w:lang w:eastAsia="en-US"/>
        </w:rPr>
        <w:t>Росреестром</w:t>
      </w:r>
      <w:proofErr w:type="spellEnd"/>
      <w:r>
        <w:rPr>
          <w:rFonts w:ascii="TimesNewRomanPSMT" w:eastAsiaTheme="minorHAnsi" w:hAnsi="TimesNewRomanPSMT" w:cs="TimesNewRomanPSMT"/>
          <w:color w:val="000000"/>
          <w:lang w:eastAsia="en-US"/>
        </w:rPr>
        <w:t xml:space="preserve"> 20.07.2023 размещены в фонде данных государственной кадастровой оценки</w:t>
      </w:r>
      <w:proofErr w:type="gramEnd"/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сведения и материалы, содержащиеся в проекте отчета.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Ознакомиться с проектом отчета можно: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 xml:space="preserve">- на официальном сайте </w:t>
      </w:r>
      <w:proofErr w:type="spellStart"/>
      <w:r>
        <w:rPr>
          <w:rFonts w:ascii="TimesNewRomanPSMT" w:eastAsiaTheme="minorHAnsi" w:hAnsi="TimesNewRomanPSMT" w:cs="TimesNewRomanPSMT"/>
          <w:color w:val="000000"/>
          <w:lang w:eastAsia="en-US"/>
        </w:rPr>
        <w:t>Росреестра</w:t>
      </w:r>
      <w:proofErr w:type="spellEnd"/>
      <w:r>
        <w:rPr>
          <w:rFonts w:ascii="TimesNewRomanPSMT" w:eastAsiaTheme="minorHAnsi" w:hAnsi="TimesNewRomanPSMT" w:cs="TimesNewRomanPSMT"/>
          <w:color w:val="000000"/>
          <w:lang w:eastAsia="en-US"/>
        </w:rPr>
        <w:t xml:space="preserve"> в информационно-телекоммуникационной сети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«Интернет» (https://rosreestr.gov.ru/wps/portal/cc_ib_svedFDGKO);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 xml:space="preserve">- на официальном сайте ГБУ РМ «Центр кадастровой оценки» </w:t>
      </w:r>
      <w:proofErr w:type="gramStart"/>
      <w:r>
        <w:rPr>
          <w:rFonts w:ascii="TimesNewRomanPSMT" w:eastAsiaTheme="minorHAnsi" w:hAnsi="TimesNewRomanPSMT" w:cs="TimesNewRomanPSMT"/>
          <w:color w:val="000000"/>
          <w:lang w:eastAsia="en-US"/>
        </w:rPr>
        <w:t>в</w:t>
      </w:r>
      <w:proofErr w:type="gramEnd"/>
      <w:r>
        <w:rPr>
          <w:rFonts w:ascii="TimesNewRomanPSMT" w:eastAsiaTheme="minorHAnsi" w:hAnsi="TimesNewRomanPSMT" w:cs="TimesNewRomanPSMT"/>
          <w:color w:val="000000"/>
          <w:lang w:eastAsia="en-US"/>
        </w:rPr>
        <w:t xml:space="preserve"> информационно-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телекоммуникационной сети «Интернет» (</w:t>
      </w:r>
      <w:r>
        <w:rPr>
          <w:rFonts w:ascii="TimesNewRomanPSMT" w:eastAsiaTheme="minorHAnsi" w:hAnsi="TimesNewRomanPSMT" w:cs="TimesNewRomanPSMT"/>
          <w:color w:val="0563C2"/>
          <w:lang w:eastAsia="en-US"/>
        </w:rPr>
        <w:t>http://firm.e-mordovia.ru/otchet_gko.html</w:t>
      </w:r>
      <w:r>
        <w:rPr>
          <w:rFonts w:ascii="TimesNewRomanPSMT" w:eastAsiaTheme="minorHAnsi" w:hAnsi="TimesNewRomanPSMT" w:cs="TimesNewRomanPSMT"/>
          <w:color w:val="000000"/>
          <w:lang w:eastAsia="en-US"/>
        </w:rPr>
        <w:t>).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proofErr w:type="gramStart"/>
      <w:r>
        <w:rPr>
          <w:rFonts w:ascii="TimesNewRomanPSMT" w:eastAsiaTheme="minorHAnsi" w:hAnsi="TimesNewRomanPSMT" w:cs="TimesNewRomanPSMT"/>
          <w:color w:val="000000"/>
          <w:lang w:eastAsia="en-US"/>
        </w:rPr>
        <w:t>Замечания, связанные с определением кадастровой стоимости, к проекту отчета (далее</w:t>
      </w:r>
      <w:proofErr w:type="gramEnd"/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замечания к проекту отчета) представляются в течение 30 (тридцати) календарных дней со дня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размещения сведений и материалов, содержащиеся в проекте отчета, в фонде данных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государственной кадастровой оценки.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Замечания к проекту отчета могут быть представлены физическими и юридическими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 xml:space="preserve">лицами в ГБУ РМ «Центр кадастровой оценки» лично регистрируемым почтовым отправлением </w:t>
      </w:r>
      <w:proofErr w:type="gramStart"/>
      <w:r>
        <w:rPr>
          <w:rFonts w:ascii="TimesNewRomanPSMT" w:eastAsiaTheme="minorHAnsi" w:hAnsi="TimesNewRomanPSMT" w:cs="TimesNewRomanPSMT"/>
          <w:color w:val="000000"/>
          <w:lang w:eastAsia="en-US"/>
        </w:rPr>
        <w:t>с</w:t>
      </w:r>
      <w:proofErr w:type="gramEnd"/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уведомлением о вручении или с использованием информационно-телекоммуникационных сетей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общего пользования, в том числе сети «Интернет». Днем представления замечания к проекту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отчета считается день его представления в бюджетное учреждение указанный на оттиске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proofErr w:type="gramStart"/>
      <w:r>
        <w:rPr>
          <w:rFonts w:ascii="TimesNewRomanPSMT" w:eastAsiaTheme="minorHAnsi" w:hAnsi="TimesNewRomanPSMT" w:cs="TimesNewRomanPSMT"/>
          <w:color w:val="000000"/>
          <w:lang w:eastAsia="en-US"/>
        </w:rPr>
        <w:t>календарного почтового штемпеля уведомления о вручении (в случае его направления почтовой</w:t>
      </w:r>
      <w:proofErr w:type="gramEnd"/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связью), либо день его подачи с использованием информационно-телекоммуникационных сетей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общего пользования, в том числе сети «Интернет».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Замечание к проекту отчета наряду с изложением его сути должно содержать: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lastRenderedPageBreak/>
        <w:t>1) фамилию, имя и отчество (последнее - при наличии) физического лица, полное наименование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юридического лица, номер контактного телефона, адрес электронной почты (при наличии) лица,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представившего замечание к проекту отчета;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2) кадастровый номер объекта недвижимости, в отношении определения кадастровой стоимости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 xml:space="preserve">которого представляется замечание к проекту отчета, если замечание относится </w:t>
      </w:r>
      <w:proofErr w:type="gramStart"/>
      <w:r>
        <w:rPr>
          <w:rFonts w:ascii="TimesNewRomanPSMT" w:eastAsiaTheme="minorHAnsi" w:hAnsi="TimesNewRomanPSMT" w:cs="TimesNewRomanPSMT"/>
          <w:color w:val="000000"/>
          <w:lang w:eastAsia="en-US"/>
        </w:rPr>
        <w:t>к</w:t>
      </w:r>
      <w:proofErr w:type="gramEnd"/>
      <w:r>
        <w:rPr>
          <w:rFonts w:ascii="TimesNewRomanPSMT" w:eastAsiaTheme="minorHAnsi" w:hAnsi="TimesNewRomanPSMT" w:cs="TimesNewRomanPSMT"/>
          <w:color w:val="000000"/>
          <w:lang w:eastAsia="en-US"/>
        </w:rPr>
        <w:t xml:space="preserve"> конкретному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объекту недвижимости;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3) указание на номера страниц (разделов) проекта отчета, к которым представляется замечание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(при необходимости).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К замечанию к проекту отчета могут быть приложены документы, подтверждающие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наличие ошибок, допущенных при определении кадастровой стоимости, а также иные документы,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 xml:space="preserve">содержащие сведения о характеристиках объектов недвижимости, которые не были учтены </w:t>
      </w:r>
      <w:proofErr w:type="gramStart"/>
      <w:r>
        <w:rPr>
          <w:rFonts w:ascii="TimesNewRomanPSMT" w:eastAsiaTheme="minorHAnsi" w:hAnsi="TimesNewRomanPSMT" w:cs="TimesNewRomanPSMT"/>
          <w:color w:val="000000"/>
          <w:lang w:eastAsia="en-US"/>
        </w:rPr>
        <w:t>при</w:t>
      </w:r>
      <w:proofErr w:type="gramEnd"/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proofErr w:type="gramStart"/>
      <w:r>
        <w:rPr>
          <w:rFonts w:ascii="TimesNewRomanPSMT" w:eastAsiaTheme="minorHAnsi" w:hAnsi="TimesNewRomanPSMT" w:cs="TimesNewRomanPSMT"/>
          <w:color w:val="000000"/>
          <w:lang w:eastAsia="en-US"/>
        </w:rPr>
        <w:t>определении</w:t>
      </w:r>
      <w:proofErr w:type="gramEnd"/>
      <w:r>
        <w:rPr>
          <w:rFonts w:ascii="TimesNewRomanPSMT" w:eastAsiaTheme="minorHAnsi" w:hAnsi="TimesNewRomanPSMT" w:cs="TimesNewRomanPSMT"/>
          <w:color w:val="000000"/>
          <w:lang w:eastAsia="en-US"/>
        </w:rPr>
        <w:t xml:space="preserve"> их кадастровой стоимости.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Контакты ГБУ РМ «Центр кадастровой оценки»: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proofErr w:type="gramStart"/>
      <w:r>
        <w:rPr>
          <w:rFonts w:ascii="TimesNewRomanPSMT" w:eastAsiaTheme="minorHAnsi" w:hAnsi="TimesNewRomanPSMT" w:cs="TimesNewRomanPSMT"/>
          <w:color w:val="000000"/>
          <w:lang w:eastAsia="en-US"/>
        </w:rPr>
        <w:t>Адрес: 430002, Республика Мордовия, г. Саранск, ул. Советская, д.26, к. 115;</w:t>
      </w:r>
      <w:proofErr w:type="gramEnd"/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 xml:space="preserve">тел.: 8 (8342)39-17-47; </w:t>
      </w:r>
      <w:proofErr w:type="spellStart"/>
      <w:proofErr w:type="gramStart"/>
      <w:r>
        <w:rPr>
          <w:rFonts w:ascii="TimesNewRomanPSMT" w:eastAsiaTheme="minorHAnsi" w:hAnsi="TimesNewRomanPSMT" w:cs="TimesNewRomanPSMT"/>
          <w:color w:val="000000"/>
          <w:lang w:eastAsia="en-US"/>
        </w:rPr>
        <w:t>е</w:t>
      </w:r>
      <w:proofErr w:type="gramEnd"/>
      <w:r>
        <w:rPr>
          <w:rFonts w:ascii="TimesNewRomanPSMT" w:eastAsiaTheme="minorHAnsi" w:hAnsi="TimesNewRomanPSMT" w:cs="TimesNewRomanPSMT"/>
          <w:color w:val="000000"/>
          <w:lang w:eastAsia="en-US"/>
        </w:rPr>
        <w:t>-mail</w:t>
      </w:r>
      <w:proofErr w:type="spellEnd"/>
      <w:r>
        <w:rPr>
          <w:rFonts w:ascii="TimesNewRomanPSMT" w:eastAsiaTheme="minorHAnsi" w:hAnsi="TimesNewRomanPSMT" w:cs="TimesNewRomanPSMT"/>
          <w:color w:val="000000"/>
          <w:lang w:eastAsia="en-US"/>
        </w:rPr>
        <w:t xml:space="preserve">: </w:t>
      </w:r>
      <w:proofErr w:type="spellStart"/>
      <w:r>
        <w:rPr>
          <w:rFonts w:ascii="TimesNewRomanPSMT" w:eastAsiaTheme="minorHAnsi" w:hAnsi="TimesNewRomanPSMT" w:cs="TimesNewRomanPSMT"/>
          <w:color w:val="000000"/>
          <w:lang w:eastAsia="en-US"/>
        </w:rPr>
        <w:t>gko@e-mordovia.ru</w:t>
      </w:r>
      <w:proofErr w:type="spellEnd"/>
      <w:r>
        <w:rPr>
          <w:rFonts w:ascii="TimesNewRomanPSMT" w:eastAsiaTheme="minorHAnsi" w:hAnsi="TimesNewRomanPSMT" w:cs="TimesNewRomanPSMT"/>
          <w:color w:val="000000"/>
          <w:lang w:eastAsia="en-US"/>
        </w:rPr>
        <w:t>;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Режим работы: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понедельник - четверг: с 9:00 до 18:00;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пятница: с 9:00 до 16:45;</w:t>
      </w:r>
    </w:p>
    <w:p w:rsidR="00D816EA" w:rsidRDefault="00D816EA" w:rsidP="00D816EA">
      <w:pPr>
        <w:autoSpaceDE w:val="0"/>
        <w:autoSpaceDN w:val="0"/>
        <w:adjustRightInd w:val="0"/>
        <w:spacing w:after="0" w:line="240" w:lineRule="auto"/>
        <w:rPr>
          <w:rFonts w:ascii="TimesNewRomanPSMT" w:eastAsiaTheme="minorHAnsi" w:hAnsi="TimesNewRomanPSMT" w:cs="TimesNewRomanPSMT"/>
          <w:color w:val="000000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перерыв: с 13:00 до 13:45.</w:t>
      </w:r>
    </w:p>
    <w:p w:rsidR="00D816EA" w:rsidRDefault="00D816EA" w:rsidP="00D816EA">
      <w:pPr>
        <w:ind w:left="43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MT" w:eastAsiaTheme="minorHAnsi" w:hAnsi="TimesNewRomanPSMT" w:cs="TimesNewRomanPSMT"/>
          <w:color w:val="000000"/>
          <w:lang w:eastAsia="en-US"/>
        </w:rPr>
        <w:t>суббота - воскресенье: выходные дни.</w:t>
      </w:r>
    </w:p>
    <w:p w:rsidR="00D816EA" w:rsidRDefault="00D816EA" w:rsidP="003F638A">
      <w:pPr>
        <w:ind w:left="4395"/>
        <w:rPr>
          <w:rFonts w:ascii="Times New Roman" w:hAnsi="Times New Roman" w:cs="Times New Roman"/>
          <w:sz w:val="28"/>
          <w:szCs w:val="28"/>
        </w:rPr>
      </w:pPr>
    </w:p>
    <w:p w:rsidR="00D816EA" w:rsidRDefault="00D816EA" w:rsidP="003F638A">
      <w:pPr>
        <w:ind w:left="4395"/>
        <w:rPr>
          <w:rFonts w:ascii="Times New Roman" w:hAnsi="Times New Roman" w:cs="Times New Roman"/>
          <w:sz w:val="28"/>
          <w:szCs w:val="28"/>
        </w:rPr>
      </w:pPr>
    </w:p>
    <w:p w:rsidR="00D816EA" w:rsidRDefault="00D816EA" w:rsidP="003F638A">
      <w:pPr>
        <w:ind w:left="4395"/>
        <w:rPr>
          <w:rFonts w:ascii="Times New Roman" w:hAnsi="Times New Roman" w:cs="Times New Roman"/>
          <w:sz w:val="28"/>
          <w:szCs w:val="28"/>
        </w:rPr>
      </w:pPr>
    </w:p>
    <w:p w:rsidR="00D816EA" w:rsidRDefault="00D816EA" w:rsidP="003F638A">
      <w:pPr>
        <w:ind w:left="4395"/>
        <w:rPr>
          <w:rFonts w:ascii="Times New Roman" w:hAnsi="Times New Roman" w:cs="Times New Roman"/>
          <w:sz w:val="28"/>
          <w:szCs w:val="28"/>
        </w:rPr>
      </w:pPr>
    </w:p>
    <w:p w:rsidR="00D816EA" w:rsidRDefault="00D816EA" w:rsidP="003F638A">
      <w:pPr>
        <w:ind w:left="4395"/>
        <w:rPr>
          <w:rFonts w:ascii="Times New Roman" w:hAnsi="Times New Roman" w:cs="Times New Roman"/>
          <w:sz w:val="28"/>
          <w:szCs w:val="28"/>
        </w:rPr>
      </w:pP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1ACF" w:rsidRDefault="00541ACF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1ACF" w:rsidRDefault="00541ACF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1ACF" w:rsidRDefault="00541ACF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1ACF" w:rsidRDefault="00541ACF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1ACF" w:rsidRDefault="00541ACF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1ACF" w:rsidRDefault="00541ACF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1ACF" w:rsidRPr="000D44A9" w:rsidRDefault="00541ACF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8F4FBB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 района </w:t>
      </w:r>
      <w:r w:rsidR="00541ACF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 от 27</w:t>
      </w:r>
      <w:r w:rsidR="004974B2">
        <w:rPr>
          <w:rFonts w:ascii="Times New Roman" w:eastAsia="Times New Roman" w:hAnsi="Times New Roman" w:cs="Times New Roman"/>
          <w:b/>
          <w:sz w:val="24"/>
          <w:szCs w:val="24"/>
        </w:rPr>
        <w:t xml:space="preserve"> .07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.2023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 w:rsidR="00541ACF">
        <w:rPr>
          <w:rFonts w:ascii="Times New Roman" w:eastAsia="Times New Roman" w:hAnsi="Times New Roman" w:cs="Times New Roman"/>
          <w:b/>
          <w:sz w:val="24"/>
          <w:szCs w:val="24"/>
        </w:rPr>
        <w:t>21 (481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826EA7" w:rsidRPr="008F4FBB" w:rsidRDefault="00826EA7" w:rsidP="00826E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ного района Республики Мордовия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</w:p>
    <w:p w:rsidR="00826EA7" w:rsidRPr="008F4FBB" w:rsidRDefault="00826EA7" w:rsidP="00826E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826EA7" w:rsidRPr="00A06FF5" w:rsidRDefault="00826EA7" w:rsidP="00826EA7">
      <w:pPr>
        <w:rPr>
          <w:rFonts w:ascii="Times New Roman" w:hAnsi="Times New Roman" w:cs="Times New Roman"/>
          <w:sz w:val="24"/>
          <w:szCs w:val="24"/>
        </w:rPr>
      </w:pPr>
    </w:p>
    <w:p w:rsidR="00B9533F" w:rsidRDefault="00D816EA"/>
    <w:sectPr w:rsidR="00B9533F" w:rsidSect="00B95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4148E7"/>
    <w:multiLevelType w:val="hybridMultilevel"/>
    <w:tmpl w:val="27403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E82080"/>
    <w:multiLevelType w:val="hybridMultilevel"/>
    <w:tmpl w:val="BD6C8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EA7"/>
    <w:rsid w:val="000D44A9"/>
    <w:rsid w:val="003312DA"/>
    <w:rsid w:val="00390287"/>
    <w:rsid w:val="003F638A"/>
    <w:rsid w:val="004974B2"/>
    <w:rsid w:val="004D1C21"/>
    <w:rsid w:val="00506441"/>
    <w:rsid w:val="00541ACF"/>
    <w:rsid w:val="005B34E1"/>
    <w:rsid w:val="00826EA7"/>
    <w:rsid w:val="0096277C"/>
    <w:rsid w:val="00BB1797"/>
    <w:rsid w:val="00D816EA"/>
    <w:rsid w:val="00DA522F"/>
    <w:rsid w:val="00F86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EA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96277C"/>
    <w:pPr>
      <w:keepNext/>
      <w:tabs>
        <w:tab w:val="num" w:pos="720"/>
      </w:tabs>
      <w:suppressAutoHyphens/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96277C"/>
    <w:pPr>
      <w:spacing w:before="240" w:after="60" w:line="360" w:lineRule="auto"/>
      <w:ind w:firstLine="567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6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5"/>
    <w:uiPriority w:val="1"/>
    <w:locked/>
    <w:rsid w:val="00826EA7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826EA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96277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96277C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customStyle="1" w:styleId="ConsPlusNormal">
    <w:name w:val="ConsPlusNormal"/>
    <w:rsid w:val="009627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627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6">
    <w:name w:val="Hyperlink"/>
    <w:semiHidden/>
    <w:rsid w:val="00506441"/>
    <w:rPr>
      <w:color w:val="000080"/>
      <w:u w:val="single"/>
    </w:rPr>
  </w:style>
  <w:style w:type="paragraph" w:customStyle="1" w:styleId="31">
    <w:name w:val="Основной текст 31"/>
    <w:basedOn w:val="a"/>
    <w:rsid w:val="00506441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color w:val="000000"/>
      <w:sz w:val="26"/>
      <w:szCs w:val="24"/>
    </w:rPr>
  </w:style>
  <w:style w:type="character" w:customStyle="1" w:styleId="a7">
    <w:name w:val="Гипертекстовая ссылка"/>
    <w:rsid w:val="00506441"/>
    <w:rPr>
      <w:b w:val="0"/>
      <w:bCs w:val="0"/>
      <w:color w:val="106BBE"/>
    </w:rPr>
  </w:style>
  <w:style w:type="paragraph" w:styleId="a8">
    <w:name w:val="List Paragraph"/>
    <w:basedOn w:val="a"/>
    <w:uiPriority w:val="34"/>
    <w:qFormat/>
    <w:rsid w:val="003F63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2023-07-27T10:28:00Z</dcterms:created>
  <dcterms:modified xsi:type="dcterms:W3CDTF">2023-07-27T10:33:00Z</dcterms:modified>
</cp:coreProperties>
</file>