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0F2" w:rsidRPr="00CA5BCE" w:rsidRDefault="007B30F2" w:rsidP="007B30F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7B30F2" w:rsidRPr="00CA5BCE" w:rsidRDefault="007B30F2" w:rsidP="007B30F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7B30F2" w:rsidRPr="00CA5BCE" w:rsidRDefault="007B30F2" w:rsidP="007B30F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7B30F2" w:rsidRPr="00CA5BCE" w:rsidRDefault="007B30F2" w:rsidP="007B30F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7B30F2" w:rsidRPr="00CA5BCE" w:rsidRDefault="007B30F2" w:rsidP="007B30F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7B30F2" w:rsidRPr="00CA5BCE" w:rsidRDefault="007B30F2" w:rsidP="007B30F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7B30F2" w:rsidRPr="00CA5BCE" w:rsidRDefault="007B30F2" w:rsidP="007B30F2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7B30F2" w:rsidRPr="00CA5BCE" w:rsidRDefault="007B30F2" w:rsidP="007B30F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7B30F2" w:rsidRPr="00CA5BCE" w:rsidRDefault="007B30F2" w:rsidP="007B30F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7B30F2" w:rsidRPr="00CA5BCE" w:rsidRDefault="007B30F2" w:rsidP="007B30F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7B30F2" w:rsidRPr="00CA5BCE" w:rsidRDefault="007B30F2" w:rsidP="007B30F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7B30F2" w:rsidRPr="00E75442" w:rsidRDefault="007B30F2" w:rsidP="007B30F2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7B30F2" w:rsidRDefault="007B30F2" w:rsidP="007B30F2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13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октября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3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42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(166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B7069C" w:rsidRDefault="00B7069C">
      <w:pPr>
        <w:rPr>
          <w:rFonts w:ascii="Times New Roman" w:hAnsi="Times New Roman" w:cs="Times New Roman"/>
          <w:sz w:val="28"/>
          <w:szCs w:val="28"/>
        </w:rPr>
      </w:pPr>
    </w:p>
    <w:p w:rsidR="007B30F2" w:rsidRDefault="007B30F2" w:rsidP="007B30F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6EC1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B30F2" w:rsidRPr="007B30F2" w:rsidRDefault="007B30F2" w:rsidP="007B30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7B30F2" w:rsidRPr="007B30F2" w:rsidRDefault="007B30F2" w:rsidP="007B30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>ПОВОДИМОВСКОГО СЕЛЬСКОГО ПОСЕЛЕНИЯ  ДУБЕНСКОГО МУНИЦИПАЛЬНОГО РАЙОНА  РЕСПУБЛИКИ МОРДОВИЯ ПЕРВОГО СОЗЫВА</w:t>
      </w:r>
    </w:p>
    <w:p w:rsidR="007B30F2" w:rsidRPr="007B30F2" w:rsidRDefault="007B30F2" w:rsidP="007B30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7B30F2" w:rsidRPr="00616EC1" w:rsidRDefault="007B30F2" w:rsidP="007B30F2">
      <w:pPr>
        <w:pStyle w:val="a3"/>
        <w:rPr>
          <w:rFonts w:ascii="Times New Roman" w:hAnsi="Times New Roman"/>
          <w:b w:val="0"/>
          <w:bCs w:val="0"/>
          <w:sz w:val="26"/>
          <w:szCs w:val="26"/>
        </w:rPr>
      </w:pPr>
    </w:p>
    <w:p w:rsidR="007B30F2" w:rsidRPr="007B30F2" w:rsidRDefault="007B30F2" w:rsidP="007B30F2">
      <w:pPr>
        <w:pStyle w:val="a3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 w:rsidRPr="007B30F2">
        <w:rPr>
          <w:rFonts w:ascii="Times New Roman" w:hAnsi="Times New Roman"/>
          <w:b w:val="0"/>
          <w:bCs w:val="0"/>
          <w:sz w:val="24"/>
          <w:szCs w:val="24"/>
        </w:rPr>
        <w:t>с</w:t>
      </w:r>
      <w:proofErr w:type="gramStart"/>
      <w:r w:rsidRPr="007B30F2">
        <w:rPr>
          <w:rFonts w:ascii="Times New Roman" w:hAnsi="Times New Roman"/>
          <w:b w:val="0"/>
          <w:bCs w:val="0"/>
          <w:sz w:val="24"/>
          <w:szCs w:val="24"/>
        </w:rPr>
        <w:t>.П</w:t>
      </w:r>
      <w:proofErr w:type="gramEnd"/>
      <w:r w:rsidRPr="007B30F2">
        <w:rPr>
          <w:rFonts w:ascii="Times New Roman" w:hAnsi="Times New Roman"/>
          <w:b w:val="0"/>
          <w:bCs w:val="0"/>
          <w:sz w:val="24"/>
          <w:szCs w:val="24"/>
        </w:rPr>
        <w:t>оводимово</w:t>
      </w:r>
      <w:proofErr w:type="spellEnd"/>
    </w:p>
    <w:p w:rsidR="007B30F2" w:rsidRPr="007B30F2" w:rsidRDefault="007B30F2" w:rsidP="007B30F2">
      <w:pPr>
        <w:pStyle w:val="a3"/>
        <w:rPr>
          <w:rFonts w:ascii="Times New Roman" w:hAnsi="Times New Roman"/>
          <w:b w:val="0"/>
          <w:bCs w:val="0"/>
          <w:sz w:val="24"/>
          <w:szCs w:val="24"/>
        </w:rPr>
      </w:pPr>
    </w:p>
    <w:p w:rsidR="007B30F2" w:rsidRPr="007B30F2" w:rsidRDefault="007B30F2" w:rsidP="007B30F2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7B30F2">
        <w:rPr>
          <w:rFonts w:ascii="Times New Roman" w:hAnsi="Times New Roman" w:cs="Times New Roman"/>
          <w:sz w:val="24"/>
          <w:szCs w:val="24"/>
        </w:rPr>
        <w:t>.2023                                                                                                      №</w:t>
      </w:r>
    </w:p>
    <w:p w:rsidR="007B30F2" w:rsidRPr="007B30F2" w:rsidRDefault="007B30F2" w:rsidP="007B30F2">
      <w:pPr>
        <w:tabs>
          <w:tab w:val="left" w:pos="426"/>
        </w:tabs>
        <w:ind w:firstLine="540"/>
        <w:rPr>
          <w:rFonts w:ascii="Times New Roman" w:hAnsi="Times New Roman" w:cs="Times New Roman"/>
          <w:sz w:val="24"/>
          <w:szCs w:val="24"/>
        </w:rPr>
      </w:pPr>
    </w:p>
    <w:p w:rsidR="007B30F2" w:rsidRPr="007B30F2" w:rsidRDefault="007B30F2" w:rsidP="007B30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Устав </w:t>
      </w:r>
      <w:proofErr w:type="spellStart"/>
      <w:r w:rsidRPr="007B30F2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7B30F2" w:rsidRPr="007B30F2" w:rsidRDefault="007B30F2" w:rsidP="007B30F2">
      <w:pPr>
        <w:rPr>
          <w:rFonts w:ascii="Times New Roman" w:hAnsi="Times New Roman" w:cs="Times New Roman"/>
          <w:b/>
          <w:sz w:val="24"/>
          <w:szCs w:val="24"/>
        </w:rPr>
      </w:pPr>
    </w:p>
    <w:p w:rsidR="007B30F2" w:rsidRPr="007B30F2" w:rsidRDefault="007B30F2" w:rsidP="007B30F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7B30F2">
        <w:rPr>
          <w:rFonts w:ascii="Times New Roman" w:hAnsi="Times New Roman" w:cs="Times New Roman"/>
          <w:sz w:val="24"/>
          <w:szCs w:val="24"/>
        </w:rPr>
        <w:t xml:space="preserve">В целях приведения Устава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7B30F2" w:rsidRPr="007B30F2" w:rsidRDefault="007B30F2" w:rsidP="007B30F2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B30F2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7B30F2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7B30F2" w:rsidRPr="007B30F2" w:rsidRDefault="007B30F2" w:rsidP="007B30F2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7B30F2">
        <w:rPr>
          <w:bCs/>
          <w:sz w:val="24"/>
          <w:szCs w:val="24"/>
        </w:rPr>
        <w:t xml:space="preserve">Внести в Устав </w:t>
      </w:r>
      <w:proofErr w:type="spellStart"/>
      <w:r w:rsidRPr="007B30F2">
        <w:rPr>
          <w:sz w:val="24"/>
          <w:szCs w:val="24"/>
        </w:rPr>
        <w:t>Поводимовского</w:t>
      </w:r>
      <w:proofErr w:type="spellEnd"/>
      <w:r w:rsidRPr="007B30F2">
        <w:rPr>
          <w:bCs/>
          <w:sz w:val="24"/>
          <w:szCs w:val="24"/>
        </w:rPr>
        <w:t xml:space="preserve"> сельского поселения Дубенского муниципального района Республики Мордовия, утвержденный решением Совета депутатов </w:t>
      </w:r>
      <w:proofErr w:type="spellStart"/>
      <w:r w:rsidRPr="007B30F2">
        <w:rPr>
          <w:sz w:val="24"/>
          <w:szCs w:val="24"/>
        </w:rPr>
        <w:t>Поводимовского</w:t>
      </w:r>
      <w:proofErr w:type="spellEnd"/>
      <w:r w:rsidRPr="007B30F2">
        <w:rPr>
          <w:bCs/>
          <w:sz w:val="24"/>
          <w:szCs w:val="24"/>
        </w:rPr>
        <w:t xml:space="preserve"> сельского поселения Дубенского муниципального района Республики Мордовия от 16 ноября  2020 г. №17 </w:t>
      </w:r>
      <w:r w:rsidRPr="007B30F2">
        <w:rPr>
          <w:sz w:val="24"/>
          <w:szCs w:val="24"/>
        </w:rPr>
        <w:t xml:space="preserve">(в ред. решения Совета депутатов </w:t>
      </w:r>
      <w:proofErr w:type="spellStart"/>
      <w:r w:rsidRPr="007B30F2">
        <w:rPr>
          <w:sz w:val="24"/>
          <w:szCs w:val="24"/>
        </w:rPr>
        <w:t>Поводимовского</w:t>
      </w:r>
      <w:proofErr w:type="spellEnd"/>
      <w:r w:rsidRPr="007B30F2">
        <w:rPr>
          <w:sz w:val="24"/>
          <w:szCs w:val="24"/>
        </w:rPr>
        <w:t xml:space="preserve"> сельского поселения от 14.02.2022</w:t>
      </w:r>
      <w:r w:rsidRPr="007B30F2">
        <w:rPr>
          <w:b/>
          <w:sz w:val="24"/>
          <w:szCs w:val="24"/>
        </w:rPr>
        <w:t xml:space="preserve"> </w:t>
      </w:r>
      <w:r w:rsidRPr="007B30F2">
        <w:rPr>
          <w:sz w:val="24"/>
          <w:szCs w:val="24"/>
        </w:rPr>
        <w:t>г</w:t>
      </w:r>
      <w:r w:rsidRPr="007B30F2">
        <w:rPr>
          <w:b/>
          <w:sz w:val="24"/>
          <w:szCs w:val="24"/>
        </w:rPr>
        <w:t>.</w:t>
      </w:r>
      <w:r w:rsidRPr="007B30F2">
        <w:rPr>
          <w:bCs/>
          <w:sz w:val="24"/>
          <w:szCs w:val="24"/>
        </w:rPr>
        <w:t xml:space="preserve"> №53) следующие изменения: </w:t>
      </w:r>
    </w:p>
    <w:p w:rsidR="007B30F2" w:rsidRPr="007B30F2" w:rsidRDefault="007B30F2" w:rsidP="007B30F2">
      <w:pPr>
        <w:pStyle w:val="a5"/>
        <w:tabs>
          <w:tab w:val="left" w:pos="993"/>
        </w:tabs>
        <w:autoSpaceDE w:val="0"/>
        <w:autoSpaceDN w:val="0"/>
        <w:adjustRightInd w:val="0"/>
        <w:ind w:left="0"/>
        <w:jc w:val="both"/>
        <w:rPr>
          <w:bCs/>
          <w:sz w:val="24"/>
          <w:szCs w:val="24"/>
        </w:rPr>
      </w:pPr>
    </w:p>
    <w:p w:rsidR="007B30F2" w:rsidRPr="007B30F2" w:rsidRDefault="007B30F2" w:rsidP="007B30F2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>1) пункт 2 части 4 статьи 11 изложить в следующей редакции:</w:t>
      </w:r>
    </w:p>
    <w:p w:rsidR="007B30F2" w:rsidRPr="007B30F2" w:rsidRDefault="007B30F2" w:rsidP="007B30F2">
      <w:pPr>
        <w:ind w:firstLine="709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B30F2">
        <w:rPr>
          <w:rFonts w:ascii="Times New Roman" w:hAnsi="Times New Roman" w:cs="Times New Roman"/>
          <w:sz w:val="24"/>
          <w:szCs w:val="24"/>
        </w:rPr>
        <w:t>2)</w:t>
      </w:r>
      <w:r w:rsidRPr="007B30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30F2">
        <w:rPr>
          <w:rFonts w:ascii="Times New Roman" w:hAnsi="Times New Roman" w:cs="Times New Roman"/>
          <w:bCs/>
          <w:color w:val="000000"/>
          <w:sz w:val="24"/>
          <w:szCs w:val="24"/>
        </w:rPr>
        <w:t>инициативная группа обращается в избирательную комиссию с ходатайством о регистрации инициативной группы;</w:t>
      </w:r>
    </w:p>
    <w:p w:rsidR="007B30F2" w:rsidRPr="007B30F2" w:rsidRDefault="007B30F2" w:rsidP="007B30F2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>2) абзац 1 пункта 4 части 4 статьи 11 изложить в следующей редакции:</w:t>
      </w:r>
      <w:r w:rsidRPr="007B30F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</w:t>
      </w:r>
    </w:p>
    <w:p w:rsidR="007B30F2" w:rsidRPr="007B30F2" w:rsidRDefault="007B30F2" w:rsidP="007B30F2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B30F2">
        <w:rPr>
          <w:rFonts w:ascii="Times New Roman" w:hAnsi="Times New Roman" w:cs="Times New Roman"/>
          <w:sz w:val="24"/>
          <w:szCs w:val="24"/>
        </w:rPr>
        <w:t>«территориальная избирательная комиссия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решение»;</w:t>
      </w:r>
    </w:p>
    <w:p w:rsidR="007B30F2" w:rsidRPr="007B30F2" w:rsidRDefault="007B30F2" w:rsidP="007B30F2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>3) пункт 7 части 4 статьи 11 изложить в следующей редакции:</w:t>
      </w:r>
    </w:p>
    <w:p w:rsidR="007B30F2" w:rsidRPr="007B30F2" w:rsidRDefault="007B30F2" w:rsidP="007B30F2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7B30F2">
        <w:rPr>
          <w:rFonts w:ascii="Times New Roman" w:hAnsi="Times New Roman" w:cs="Times New Roman"/>
          <w:sz w:val="24"/>
          <w:szCs w:val="24"/>
        </w:rPr>
        <w:t xml:space="preserve">« территориальная избирательная комиссия осуществляет проверку соблюдения порядка сбора подписей, оформления подписных листов, достоверности сведений об участниках голосования и подписей участников голосования; проверке подлежат все представленные подписи участников голосования; при наличии необходимого количества достоверных подписей, собранных в поддержку проведения голосования по отзыву депутата Совета депутатов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поселения, территориальная </w:t>
      </w:r>
      <w:r w:rsidRPr="007B30F2">
        <w:rPr>
          <w:rFonts w:ascii="Times New Roman" w:hAnsi="Times New Roman" w:cs="Times New Roman"/>
          <w:sz w:val="24"/>
          <w:szCs w:val="24"/>
        </w:rPr>
        <w:lastRenderedPageBreak/>
        <w:t>избирательная комиссия принимает соответствующее постановление.</w:t>
      </w:r>
      <w:proofErr w:type="gramEnd"/>
      <w:r w:rsidRPr="007B30F2">
        <w:rPr>
          <w:rFonts w:ascii="Times New Roman" w:hAnsi="Times New Roman" w:cs="Times New Roman"/>
          <w:sz w:val="24"/>
          <w:szCs w:val="24"/>
        </w:rPr>
        <w:t xml:space="preserve"> В течение 15 дней со дня представления инициативной группой по проведению голосования по отзыву депутатов Совета депутатов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 подписных листов и протокола об итогах сбора подписей территориальная избирательная комиссия направляет эти подписные листы, экземпляр протокола и копию своего постановления в Совет депутатов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поселения. Копия постановления территориальной избирательной комиссии направляется также инициативной группе по проведению голосования по отзыву депутата Совета депутатов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поселения»;</w:t>
      </w:r>
    </w:p>
    <w:p w:rsidR="007B30F2" w:rsidRPr="007B30F2" w:rsidRDefault="007B30F2" w:rsidP="007B30F2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>4) пункт10 части 4 статьи 11 изложить в следующей редакции:</w:t>
      </w:r>
    </w:p>
    <w:p w:rsidR="007B30F2" w:rsidRPr="007B30F2" w:rsidRDefault="007B30F2" w:rsidP="007B30F2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7B30F2">
        <w:rPr>
          <w:rFonts w:ascii="Times New Roman" w:hAnsi="Times New Roman" w:cs="Times New Roman"/>
          <w:sz w:val="24"/>
          <w:szCs w:val="24"/>
        </w:rPr>
        <w:t xml:space="preserve">« гражданин или группа граждан Российской Федерации, образующие инициативную группу, заблаговременно письменно извещают депутата Совета депутатов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поселения, в отношении которого инициируется процедура отзыва, о проведении собрания инициативной группы по выдвижению указанной инициативы, на котором депутату Совета депутатов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  предоставляется возможность выступить и дать объяснения по поводу обстоятельств, выдвигаемых в качестве оснований для отзыва в рамках агитационной кампании</w:t>
      </w:r>
      <w:proofErr w:type="gramEnd"/>
      <w:r w:rsidRPr="007B30F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B30F2">
        <w:rPr>
          <w:rFonts w:ascii="Times New Roman" w:hAnsi="Times New Roman" w:cs="Times New Roman"/>
          <w:sz w:val="24"/>
          <w:szCs w:val="24"/>
        </w:rPr>
        <w:t xml:space="preserve">предусмотренной Законом Республики Мордовия от 15 февраля 2007 года № 15-З «О местном референдуме в Республике Мордовия», территориальная избирательная комиссия обеспечивает депутату Совета депутатов </w:t>
      </w:r>
      <w:proofErr w:type="spellStart"/>
      <w:r w:rsidRPr="007B30F2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 xml:space="preserve"> сельского поселения, в отношении которого инициируется процедура отзыва, возможность дать объяснения избирателям по поводу обстоятельств, выдвигаемых в качестве оснований для отзыва, на каналах организаций телерадиовещания и в периодических печатных изданиях, посредством проведения массовых мероприятий (собраний и</w:t>
      </w:r>
      <w:proofErr w:type="gramEnd"/>
      <w:r w:rsidRPr="007B30F2">
        <w:rPr>
          <w:rFonts w:ascii="Times New Roman" w:hAnsi="Times New Roman" w:cs="Times New Roman"/>
          <w:sz w:val="24"/>
          <w:szCs w:val="24"/>
        </w:rPr>
        <w:t xml:space="preserve"> встреч с избирателями, митингов, демонстраций, шествий, публичных дебатов и дискуссий), посредством выпуска и распространения печатных, аудиовизуальных и других агитационных материалов, иными не запрещенными законодательством Российской Федерации методами»;</w:t>
      </w:r>
    </w:p>
    <w:p w:rsidR="007B30F2" w:rsidRPr="007B30F2" w:rsidRDefault="007B30F2" w:rsidP="007B30F2">
      <w:pPr>
        <w:pStyle w:val="a6"/>
        <w:spacing w:before="0" w:beforeAutospacing="0" w:after="0" w:afterAutospacing="0"/>
        <w:ind w:firstLine="709"/>
        <w:jc w:val="both"/>
        <w:rPr>
          <w:b/>
          <w:bCs/>
        </w:rPr>
      </w:pPr>
      <w:r w:rsidRPr="007B30F2">
        <w:rPr>
          <w:b/>
        </w:rPr>
        <w:t>5)</w:t>
      </w:r>
      <w:r w:rsidRPr="007B30F2">
        <w:rPr>
          <w:b/>
          <w:color w:val="FF0000"/>
        </w:rPr>
        <w:t xml:space="preserve"> </w:t>
      </w:r>
      <w:r w:rsidRPr="007B30F2">
        <w:rPr>
          <w:b/>
          <w:bCs/>
        </w:rPr>
        <w:t xml:space="preserve">статью 40 признать утратившей силу </w:t>
      </w:r>
    </w:p>
    <w:p w:rsidR="007B30F2" w:rsidRPr="007B30F2" w:rsidRDefault="007B30F2" w:rsidP="007B30F2">
      <w:pPr>
        <w:pStyle w:val="a6"/>
        <w:spacing w:before="0" w:beforeAutospacing="0" w:after="0" w:afterAutospacing="0"/>
        <w:ind w:firstLine="709"/>
        <w:jc w:val="both"/>
        <w:rPr>
          <w:b/>
          <w:bCs/>
        </w:rPr>
      </w:pPr>
    </w:p>
    <w:p w:rsidR="007B30F2" w:rsidRPr="007B30F2" w:rsidRDefault="007B30F2" w:rsidP="007B30F2">
      <w:pPr>
        <w:pStyle w:val="a6"/>
        <w:spacing w:before="0" w:beforeAutospacing="0" w:after="0" w:afterAutospacing="0"/>
        <w:ind w:firstLine="709"/>
        <w:jc w:val="both"/>
        <w:rPr>
          <w:b/>
          <w:bCs/>
        </w:rPr>
      </w:pPr>
      <w:r w:rsidRPr="007B30F2">
        <w:rPr>
          <w:b/>
          <w:bCs/>
        </w:rPr>
        <w:t>6) статью 64 дополнить частью 3 следующего содержания:</w:t>
      </w:r>
    </w:p>
    <w:p w:rsidR="007B30F2" w:rsidRPr="007B30F2" w:rsidRDefault="007B30F2" w:rsidP="007B30F2">
      <w:pPr>
        <w:pStyle w:val="a6"/>
        <w:spacing w:before="0" w:beforeAutospacing="0" w:after="0" w:afterAutospacing="0"/>
        <w:ind w:firstLine="709"/>
        <w:jc w:val="both"/>
      </w:pPr>
      <w:proofErr w:type="gramStart"/>
      <w:r w:rsidRPr="007B30F2">
        <w:rPr>
          <w:color w:val="000000"/>
        </w:rPr>
        <w:t>«проекты муниципальных нормативных правовых актов иных муниципальных образований,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муниципальных образований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  <w:proofErr w:type="gramEnd"/>
    </w:p>
    <w:p w:rsidR="007B30F2" w:rsidRPr="007B30F2" w:rsidRDefault="007B30F2" w:rsidP="007B30F2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  <w:bookmarkStart w:id="1" w:name="101305"/>
      <w:bookmarkEnd w:id="1"/>
      <w:r w:rsidRPr="007B30F2">
        <w:rPr>
          <w:color w:val="000000"/>
        </w:rPr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7B30F2" w:rsidRPr="007B30F2" w:rsidRDefault="007B30F2" w:rsidP="007B30F2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  <w:bookmarkStart w:id="2" w:name="101306"/>
      <w:bookmarkEnd w:id="2"/>
      <w:r w:rsidRPr="007B30F2">
        <w:rPr>
          <w:color w:val="000000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7B30F2" w:rsidRPr="007B30F2" w:rsidRDefault="007B30F2" w:rsidP="007B30F2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  <w:bookmarkStart w:id="3" w:name="000969"/>
      <w:bookmarkEnd w:id="3"/>
      <w:r w:rsidRPr="007B30F2">
        <w:rPr>
          <w:color w:val="000000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7B30F2" w:rsidRPr="007B30F2" w:rsidRDefault="007B30F2" w:rsidP="007B30F2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  <w:bookmarkStart w:id="4" w:name="001010"/>
      <w:bookmarkStart w:id="5" w:name="101307"/>
      <w:bookmarkEnd w:id="4"/>
      <w:bookmarkEnd w:id="5"/>
      <w:r w:rsidRPr="007B30F2">
        <w:rPr>
          <w:color w:val="000000"/>
        </w:rPr>
        <w:t xml:space="preserve"> 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</w:t>
      </w:r>
      <w:r w:rsidRPr="007B30F2">
        <w:rPr>
          <w:color w:val="000000"/>
        </w:rPr>
        <w:lastRenderedPageBreak/>
        <w:t>возникновению необоснованных расходов субъектов предпринимательской и иной экономической деятельности и местных бюджетов».</w:t>
      </w:r>
    </w:p>
    <w:p w:rsidR="007B30F2" w:rsidRPr="007B30F2" w:rsidRDefault="007B30F2" w:rsidP="007B30F2">
      <w:pPr>
        <w:tabs>
          <w:tab w:val="left" w:pos="1134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7B30F2">
        <w:rPr>
          <w:rFonts w:ascii="Times New Roman" w:hAnsi="Times New Roman" w:cs="Times New Roman"/>
          <w:b/>
          <w:bCs/>
          <w:sz w:val="24"/>
          <w:szCs w:val="24"/>
        </w:rPr>
        <w:t>7) часть 1 статьи 47 дополнить пунктом 12 следующего содержания</w:t>
      </w:r>
    </w:p>
    <w:p w:rsidR="007B30F2" w:rsidRPr="007B30F2" w:rsidRDefault="007B30F2" w:rsidP="007B30F2">
      <w:pPr>
        <w:tabs>
          <w:tab w:val="left" w:pos="1134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7B30F2">
        <w:rPr>
          <w:rFonts w:ascii="Times New Roman" w:hAnsi="Times New Roman" w:cs="Times New Roman"/>
          <w:bCs/>
          <w:sz w:val="24"/>
          <w:szCs w:val="24"/>
        </w:rPr>
        <w:t>12) приобретения им статуса иностранного агента;</w:t>
      </w:r>
    </w:p>
    <w:p w:rsidR="007B30F2" w:rsidRPr="007B30F2" w:rsidRDefault="007B30F2" w:rsidP="007B30F2">
      <w:pPr>
        <w:tabs>
          <w:tab w:val="left" w:pos="1134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7B30F2">
        <w:rPr>
          <w:rFonts w:ascii="Times New Roman" w:hAnsi="Times New Roman" w:cs="Times New Roman"/>
          <w:b/>
          <w:bCs/>
          <w:sz w:val="24"/>
          <w:szCs w:val="24"/>
        </w:rPr>
        <w:t>8) пункт 5 части 1 статьи 64 признать утратившим силу;</w:t>
      </w:r>
    </w:p>
    <w:p w:rsidR="007B30F2" w:rsidRPr="007B30F2" w:rsidRDefault="007B30F2" w:rsidP="007B30F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7B30F2">
        <w:rPr>
          <w:rFonts w:ascii="Times New Roman" w:hAnsi="Times New Roman" w:cs="Times New Roman"/>
          <w:b/>
          <w:sz w:val="24"/>
          <w:szCs w:val="24"/>
        </w:rPr>
        <w:t>9)</w:t>
      </w:r>
      <w:r w:rsidRPr="007B30F2">
        <w:rPr>
          <w:rFonts w:ascii="Times New Roman" w:hAnsi="Times New Roman" w:cs="Times New Roman"/>
          <w:sz w:val="24"/>
          <w:szCs w:val="24"/>
        </w:rPr>
        <w:t xml:space="preserve"> </w:t>
      </w:r>
      <w:r w:rsidRPr="007B30F2">
        <w:rPr>
          <w:rFonts w:ascii="Times New Roman" w:hAnsi="Times New Roman" w:cs="Times New Roman"/>
          <w:b/>
          <w:sz w:val="24"/>
          <w:szCs w:val="24"/>
        </w:rPr>
        <w:t>часть 6 статьи 65 после слов «регистрационный номер и дата его регистрации в качестве сетевого издания - Эл № ФС77-72471 от 05.03.2018.» дополнить абзацем следующего содержания:</w:t>
      </w:r>
      <w:r w:rsidRPr="007B30F2">
        <w:rPr>
          <w:rFonts w:ascii="Times New Roman" w:hAnsi="Times New Roman" w:cs="Times New Roman"/>
          <w:sz w:val="24"/>
          <w:szCs w:val="24"/>
        </w:rPr>
        <w:t xml:space="preserve">                                   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7B30F2">
        <w:rPr>
          <w:rFonts w:ascii="Times New Roman" w:hAnsi="Times New Roman" w:cs="Times New Roman"/>
          <w:sz w:val="24"/>
          <w:szCs w:val="24"/>
          <w:lang w:val="en-US"/>
        </w:rPr>
        <w:t>mpa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B30F2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B30F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B30F2">
        <w:rPr>
          <w:rFonts w:ascii="Times New Roman" w:hAnsi="Times New Roman" w:cs="Times New Roman"/>
          <w:sz w:val="24"/>
          <w:szCs w:val="24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приводиться».</w:t>
      </w:r>
    </w:p>
    <w:p w:rsidR="007B30F2" w:rsidRPr="007B30F2" w:rsidRDefault="007B30F2" w:rsidP="007B30F2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</w:rPr>
      </w:pPr>
    </w:p>
    <w:p w:rsidR="007B30F2" w:rsidRPr="007B30F2" w:rsidRDefault="007B30F2" w:rsidP="007B30F2">
      <w:pPr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B30F2">
        <w:rPr>
          <w:rFonts w:ascii="Times New Roman" w:hAnsi="Times New Roman" w:cs="Times New Roman"/>
          <w:sz w:val="24"/>
          <w:szCs w:val="24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7B30F2" w:rsidRPr="007B30F2" w:rsidRDefault="007B30F2" w:rsidP="007B30F2">
      <w:pPr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7B30F2" w:rsidRPr="007B30F2" w:rsidRDefault="007B30F2" w:rsidP="007B30F2">
      <w:pPr>
        <w:autoSpaceDN w:val="0"/>
        <w:adjustRightInd w:val="0"/>
        <w:ind w:firstLine="709"/>
        <w:rPr>
          <w:sz w:val="24"/>
          <w:szCs w:val="24"/>
        </w:rPr>
      </w:pPr>
    </w:p>
    <w:p w:rsidR="007B30F2" w:rsidRPr="007B30F2" w:rsidRDefault="007B30F2" w:rsidP="007B30F2">
      <w:pPr>
        <w:pStyle w:val="ConsPlusTitle"/>
        <w:widowControl/>
        <w:rPr>
          <w:rFonts w:ascii="Times New Roman" w:hAnsi="Times New Roman" w:cs="Times New Roman"/>
          <w:b w:val="0"/>
          <w:bCs/>
          <w:sz w:val="24"/>
          <w:szCs w:val="24"/>
        </w:rPr>
      </w:pPr>
      <w:r w:rsidRPr="007B30F2">
        <w:rPr>
          <w:rFonts w:ascii="Times New Roman" w:hAnsi="Times New Roman" w:cs="Times New Roman"/>
          <w:b w:val="0"/>
          <w:bCs/>
          <w:sz w:val="24"/>
          <w:szCs w:val="24"/>
        </w:rPr>
        <w:t>Глава</w:t>
      </w:r>
    </w:p>
    <w:p w:rsidR="007B30F2" w:rsidRPr="007B30F2" w:rsidRDefault="007B30F2" w:rsidP="007B30F2">
      <w:pPr>
        <w:pStyle w:val="ConsPlusTitle"/>
        <w:widowControl/>
        <w:rPr>
          <w:rFonts w:ascii="Times New Roman" w:hAnsi="Times New Roman" w:cs="Times New Roman"/>
          <w:b w:val="0"/>
          <w:bCs/>
          <w:sz w:val="24"/>
          <w:szCs w:val="24"/>
        </w:rPr>
      </w:pPr>
      <w:proofErr w:type="spellStart"/>
      <w:r w:rsidRPr="007B30F2">
        <w:rPr>
          <w:rFonts w:ascii="Times New Roman" w:hAnsi="Times New Roman" w:cs="Times New Roman"/>
          <w:b w:val="0"/>
          <w:bCs/>
          <w:sz w:val="24"/>
          <w:szCs w:val="24"/>
        </w:rPr>
        <w:t>Поводимовского</w:t>
      </w:r>
      <w:proofErr w:type="spellEnd"/>
      <w:r w:rsidRPr="007B30F2">
        <w:rPr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                                     </w:t>
      </w:r>
      <w:proofErr w:type="spellStart"/>
      <w:r w:rsidRPr="007B30F2">
        <w:rPr>
          <w:rFonts w:ascii="Times New Roman" w:hAnsi="Times New Roman" w:cs="Times New Roman"/>
          <w:b w:val="0"/>
          <w:bCs/>
          <w:sz w:val="24"/>
          <w:szCs w:val="24"/>
        </w:rPr>
        <w:t>А.С.Касимкина</w:t>
      </w:r>
      <w:proofErr w:type="spellEnd"/>
    </w:p>
    <w:p w:rsidR="007B30F2" w:rsidRPr="003349CF" w:rsidRDefault="007B30F2" w:rsidP="007B30F2">
      <w:pPr>
        <w:autoSpaceDN w:val="0"/>
        <w:adjustRightInd w:val="0"/>
        <w:ind w:firstLine="709"/>
        <w:rPr>
          <w:sz w:val="28"/>
          <w:szCs w:val="28"/>
        </w:rPr>
      </w:pPr>
    </w:p>
    <w:p w:rsidR="007B30F2" w:rsidRPr="00616EC1" w:rsidRDefault="007B30F2" w:rsidP="007B30F2">
      <w:pPr>
        <w:rPr>
          <w:rFonts w:ascii="Times New Roman" w:hAnsi="Times New Roman" w:cs="Times New Roman"/>
          <w:b/>
          <w:sz w:val="28"/>
          <w:szCs w:val="28"/>
        </w:rPr>
      </w:pPr>
    </w:p>
    <w:p w:rsidR="007B30F2" w:rsidRDefault="007B30F2">
      <w:pPr>
        <w:rPr>
          <w:rFonts w:ascii="Times New Roman" w:hAnsi="Times New Roman" w:cs="Times New Roman"/>
          <w:sz w:val="28"/>
          <w:szCs w:val="28"/>
        </w:rPr>
      </w:pPr>
    </w:p>
    <w:p w:rsidR="007B30F2" w:rsidRPr="00CA5BCE" w:rsidRDefault="007B30F2" w:rsidP="007B30F2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42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(166)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13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октября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3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7B30F2" w:rsidRPr="00CA5BCE" w:rsidRDefault="007B30F2" w:rsidP="007B30F2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7B30F2" w:rsidRPr="00CA5BCE" w:rsidRDefault="007B30F2" w:rsidP="007B30F2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7B30F2" w:rsidRPr="007B30F2" w:rsidRDefault="007B30F2">
      <w:pPr>
        <w:rPr>
          <w:rFonts w:ascii="Times New Roman" w:hAnsi="Times New Roman" w:cs="Times New Roman"/>
          <w:sz w:val="28"/>
          <w:szCs w:val="28"/>
        </w:rPr>
      </w:pPr>
    </w:p>
    <w:sectPr w:rsidR="007B30F2" w:rsidRPr="007B30F2" w:rsidSect="00B70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0F2"/>
    <w:rsid w:val="007B30F2"/>
    <w:rsid w:val="00B70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0F2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B30F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7B30F2"/>
    <w:pPr>
      <w:widowControl/>
      <w:suppressAutoHyphens w:val="0"/>
      <w:autoSpaceDE/>
      <w:ind w:firstLine="0"/>
      <w:jc w:val="center"/>
    </w:pPr>
    <w:rPr>
      <w:rFonts w:eastAsia="Times New Roman" w:cs="Times New Roman"/>
      <w:b/>
      <w:bCs/>
      <w:kern w:val="0"/>
      <w:sz w:val="36"/>
      <w:szCs w:val="36"/>
      <w:lang w:eastAsia="en-US" w:bidi="ar-SA"/>
    </w:rPr>
  </w:style>
  <w:style w:type="character" w:customStyle="1" w:styleId="a4">
    <w:name w:val="Название Знак"/>
    <w:basedOn w:val="a0"/>
    <w:link w:val="a3"/>
    <w:uiPriority w:val="99"/>
    <w:rsid w:val="007B30F2"/>
    <w:rPr>
      <w:rFonts w:ascii="Arial" w:eastAsia="Times New Roman" w:hAnsi="Arial" w:cs="Times New Roman"/>
      <w:b/>
      <w:bCs/>
      <w:sz w:val="36"/>
      <w:szCs w:val="36"/>
    </w:rPr>
  </w:style>
  <w:style w:type="paragraph" w:customStyle="1" w:styleId="ConsPlusTitle">
    <w:name w:val="ConsPlusTitle"/>
    <w:uiPriority w:val="99"/>
    <w:rsid w:val="007B30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99"/>
    <w:qFormat/>
    <w:rsid w:val="007B30F2"/>
    <w:pPr>
      <w:widowControl/>
      <w:suppressAutoHyphens w:val="0"/>
      <w:autoSpaceDE/>
      <w:ind w:left="720" w:firstLine="0"/>
      <w:contextualSpacing/>
      <w:jc w:val="left"/>
    </w:pPr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a6">
    <w:name w:val="Normal (Web)"/>
    <w:basedOn w:val="a"/>
    <w:rsid w:val="007B30F2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  <w:style w:type="paragraph" w:customStyle="1" w:styleId="pboth">
    <w:name w:val="pboth"/>
    <w:basedOn w:val="a"/>
    <w:rsid w:val="007B30F2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1123</Words>
  <Characters>6405</Characters>
  <Application>Microsoft Office Word</Application>
  <DocSecurity>0</DocSecurity>
  <Lines>53</Lines>
  <Paragraphs>15</Paragraphs>
  <ScaleCrop>false</ScaleCrop>
  <Company/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2023-10-17T08:52:00Z</dcterms:created>
  <dcterms:modified xsi:type="dcterms:W3CDTF">2023-10-17T08:56:00Z</dcterms:modified>
</cp:coreProperties>
</file>