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9C8" w:rsidRDefault="001369C8" w:rsidP="001369C8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                                      Дубенского муниципального района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1369C8" w:rsidRDefault="001369C8" w:rsidP="001369C8">
      <w:pPr>
        <w:pStyle w:val="a3"/>
        <w:spacing w:before="0" w:beforeAutospacing="0" w:after="0"/>
      </w:pPr>
      <w:r>
        <w:t>изданием Моргинского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1369C8" w:rsidRDefault="001369C8" w:rsidP="001369C8">
      <w:pPr>
        <w:pStyle w:val="a3"/>
        <w:spacing w:before="0" w:beforeAutospacing="0" w:after="0"/>
      </w:pPr>
      <w:r>
        <w:t>муниципального района</w:t>
      </w:r>
    </w:p>
    <w:p w:rsidR="001369C8" w:rsidRDefault="00957EAA" w:rsidP="001369C8">
      <w:pPr>
        <w:pStyle w:val="a3"/>
        <w:spacing w:after="0"/>
        <w:rPr>
          <w:b/>
          <w:bCs/>
        </w:rPr>
      </w:pPr>
      <w:r>
        <w:rPr>
          <w:b/>
          <w:bCs/>
        </w:rPr>
        <w:t>14 сентября</w:t>
      </w:r>
      <w:r w:rsidR="001369C8">
        <w:rPr>
          <w:b/>
          <w:bCs/>
        </w:rPr>
        <w:t xml:space="preserve">  2020 года                                                      </w:t>
      </w:r>
      <w:r>
        <w:rPr>
          <w:b/>
          <w:bCs/>
        </w:rPr>
        <w:t xml:space="preserve">                            № 21 (408</w:t>
      </w:r>
      <w:r w:rsidR="001369C8">
        <w:rPr>
          <w:b/>
          <w:bCs/>
        </w:rPr>
        <w:t>)</w:t>
      </w:r>
    </w:p>
    <w:p w:rsidR="00957EAA" w:rsidRPr="001F01C2" w:rsidRDefault="00957EAA" w:rsidP="00957E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01C2">
        <w:rPr>
          <w:rFonts w:ascii="Times New Roman" w:hAnsi="Times New Roman" w:cs="Times New Roman"/>
          <w:b/>
          <w:sz w:val="24"/>
          <w:szCs w:val="24"/>
        </w:rPr>
        <w:t xml:space="preserve">   СОВЕТ ДЕПУТАТОВ  МОРГИНСКОГО СЕЛЬСКОГО ПОСЕЛЕНИЯ</w:t>
      </w:r>
    </w:p>
    <w:p w:rsidR="00957EAA" w:rsidRPr="001F01C2" w:rsidRDefault="00957EAA" w:rsidP="00957E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1C2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 РЕСПУБЛИКИ МОРДОВИЯ  ШЕСТОГО СОЗЫВА</w:t>
      </w:r>
    </w:p>
    <w:p w:rsidR="00957EAA" w:rsidRPr="001F01C2" w:rsidRDefault="00957EAA" w:rsidP="00957E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7EAA" w:rsidRPr="001F01C2" w:rsidRDefault="00957EAA" w:rsidP="00957E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F01C2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957EAA" w:rsidRPr="001F01C2" w:rsidRDefault="00957EAA" w:rsidP="00957EAA">
      <w:pPr>
        <w:rPr>
          <w:rFonts w:ascii="Times New Roman" w:hAnsi="Times New Roman" w:cs="Times New Roman"/>
          <w:sz w:val="24"/>
          <w:szCs w:val="24"/>
        </w:rPr>
      </w:pPr>
      <w:r w:rsidRPr="001F01C2">
        <w:rPr>
          <w:rFonts w:ascii="Times New Roman" w:hAnsi="Times New Roman" w:cs="Times New Roman"/>
          <w:sz w:val="24"/>
          <w:szCs w:val="24"/>
        </w:rPr>
        <w:t>14.09.2020</w:t>
      </w:r>
      <w:r w:rsidRPr="001F01C2">
        <w:rPr>
          <w:rFonts w:ascii="Times New Roman" w:hAnsi="Times New Roman" w:cs="Times New Roman"/>
          <w:sz w:val="24"/>
          <w:szCs w:val="24"/>
        </w:rPr>
        <w:tab/>
      </w:r>
      <w:r w:rsidRPr="001F01C2">
        <w:rPr>
          <w:rFonts w:ascii="Times New Roman" w:hAnsi="Times New Roman" w:cs="Times New Roman"/>
          <w:sz w:val="24"/>
          <w:szCs w:val="24"/>
        </w:rPr>
        <w:tab/>
      </w:r>
      <w:r w:rsidRPr="001F01C2">
        <w:rPr>
          <w:rFonts w:ascii="Times New Roman" w:hAnsi="Times New Roman" w:cs="Times New Roman"/>
          <w:sz w:val="24"/>
          <w:szCs w:val="24"/>
        </w:rPr>
        <w:tab/>
      </w:r>
      <w:r w:rsidRPr="001F01C2">
        <w:rPr>
          <w:rFonts w:ascii="Times New Roman" w:hAnsi="Times New Roman" w:cs="Times New Roman"/>
          <w:sz w:val="24"/>
          <w:szCs w:val="24"/>
        </w:rPr>
        <w:tab/>
      </w:r>
      <w:r w:rsidRPr="001F01C2">
        <w:rPr>
          <w:rFonts w:ascii="Times New Roman" w:hAnsi="Times New Roman" w:cs="Times New Roman"/>
          <w:sz w:val="24"/>
          <w:szCs w:val="24"/>
        </w:rPr>
        <w:tab/>
      </w:r>
      <w:r w:rsidRPr="001F01C2">
        <w:rPr>
          <w:rFonts w:ascii="Times New Roman" w:hAnsi="Times New Roman" w:cs="Times New Roman"/>
          <w:sz w:val="24"/>
          <w:szCs w:val="24"/>
        </w:rPr>
        <w:tab/>
      </w:r>
      <w:r w:rsidRPr="001F01C2">
        <w:rPr>
          <w:rFonts w:ascii="Times New Roman" w:hAnsi="Times New Roman" w:cs="Times New Roman"/>
          <w:sz w:val="24"/>
          <w:szCs w:val="24"/>
        </w:rPr>
        <w:tab/>
        <w:t xml:space="preserve">                                  №98</w:t>
      </w:r>
    </w:p>
    <w:p w:rsidR="00957EAA" w:rsidRPr="001F01C2" w:rsidRDefault="00957EAA" w:rsidP="00957EAA">
      <w:pPr>
        <w:pStyle w:val="a5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F01C2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 Моргинского сельского поселения от 29.08.2019 №79  «Об установлении земельного налога на территории Моргинского сельского поселения»</w:t>
      </w:r>
    </w:p>
    <w:p w:rsidR="00957EAA" w:rsidRPr="001F01C2" w:rsidRDefault="00957EAA" w:rsidP="00957EAA">
      <w:pPr>
        <w:pStyle w:val="a5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13D5D" w:rsidRPr="00DA583A" w:rsidRDefault="00957EAA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01C2">
        <w:rPr>
          <w:rFonts w:ascii="Times New Roman" w:hAnsi="Times New Roman" w:cs="Times New Roman"/>
          <w:sz w:val="24"/>
          <w:szCs w:val="24"/>
        </w:rPr>
        <w:tab/>
      </w:r>
      <w:r w:rsidR="00A13D5D" w:rsidRPr="00DA583A">
        <w:rPr>
          <w:rFonts w:ascii="Times New Roman" w:hAnsi="Times New Roman" w:cs="Times New Roman"/>
          <w:sz w:val="24"/>
          <w:szCs w:val="24"/>
        </w:rPr>
        <w:t xml:space="preserve">       1. Внести следующие изменения в решение Совета депутатов Моргинского сельского поселения от 29.08.2019 № 79 «Об установлении земельного налога на территории  Моргинского сельского поселения» (далее –  Решение):</w:t>
      </w: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 xml:space="preserve">       1) Пункт 5 изложить в следующей редакции:</w:t>
      </w: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«5. От уплаты земельного налога на территории Моргинского сельского поселения освобождаются следующие категории налогоплательщиков:</w:t>
      </w:r>
    </w:p>
    <w:p w:rsidR="00A13D5D" w:rsidRPr="00DA583A" w:rsidRDefault="00A13D5D" w:rsidP="00A13D5D">
      <w:pPr>
        <w:pStyle w:val="s1"/>
        <w:spacing w:before="0" w:beforeAutospacing="0" w:after="0" w:afterAutospacing="0"/>
        <w:jc w:val="both"/>
      </w:pPr>
      <w:r w:rsidRPr="00DA583A">
        <w:t xml:space="preserve">          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A13D5D" w:rsidRPr="00DA583A" w:rsidRDefault="00A13D5D" w:rsidP="00A13D5D">
      <w:pPr>
        <w:pStyle w:val="s1"/>
        <w:spacing w:before="0" w:beforeAutospacing="0" w:after="0" w:afterAutospacing="0"/>
        <w:ind w:firstLine="709"/>
        <w:jc w:val="both"/>
      </w:pPr>
      <w:r w:rsidRPr="00DA583A"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A13D5D" w:rsidRPr="00DA583A" w:rsidRDefault="00A13D5D" w:rsidP="00A13D5D">
      <w:pPr>
        <w:pStyle w:val="s1"/>
        <w:spacing w:before="0" w:beforeAutospacing="0" w:after="0" w:afterAutospacing="0"/>
        <w:ind w:firstLine="709"/>
        <w:jc w:val="both"/>
      </w:pPr>
      <w:r w:rsidRPr="00DA583A"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A13D5D" w:rsidRPr="00DA583A" w:rsidRDefault="00A13D5D" w:rsidP="00A13D5D">
      <w:pPr>
        <w:pStyle w:val="s1"/>
        <w:spacing w:before="0" w:beforeAutospacing="0" w:after="0" w:afterAutospacing="0"/>
        <w:ind w:firstLine="709"/>
        <w:jc w:val="both"/>
      </w:pPr>
      <w:r w:rsidRPr="00DA583A"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A13D5D" w:rsidRPr="00DA583A" w:rsidRDefault="00A13D5D" w:rsidP="00A13D5D">
      <w:pPr>
        <w:pStyle w:val="s1"/>
        <w:spacing w:before="0" w:beforeAutospacing="0" w:after="0" w:afterAutospacing="0"/>
        <w:ind w:firstLine="709"/>
        <w:jc w:val="both"/>
      </w:pPr>
      <w:r w:rsidRPr="00DA583A"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A13D5D" w:rsidRPr="00DA583A" w:rsidRDefault="00A13D5D" w:rsidP="00A13D5D">
      <w:pPr>
        <w:pStyle w:val="s1"/>
        <w:spacing w:before="0" w:beforeAutospacing="0" w:after="0" w:afterAutospacing="0"/>
        <w:ind w:firstLine="709"/>
        <w:jc w:val="both"/>
      </w:pPr>
      <w:r w:rsidRPr="00DA583A">
        <w:t>организации в отношении земельных участков, входящих в состав государственной (муниципальной) казны.</w:t>
      </w: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 xml:space="preserve">          ветераны и инвалиды Великой Отечественной войны и </w:t>
      </w:r>
      <w:proofErr w:type="gramStart"/>
      <w:r w:rsidRPr="00DA583A">
        <w:rPr>
          <w:rFonts w:ascii="Times New Roman" w:hAnsi="Times New Roman" w:cs="Times New Roman"/>
          <w:sz w:val="24"/>
          <w:szCs w:val="24"/>
        </w:rPr>
        <w:t>лица</w:t>
      </w:r>
      <w:proofErr w:type="gramEnd"/>
      <w:r w:rsidRPr="00DA583A">
        <w:rPr>
          <w:rFonts w:ascii="Times New Roman" w:hAnsi="Times New Roman" w:cs="Times New Roman"/>
          <w:sz w:val="24"/>
          <w:szCs w:val="24"/>
        </w:rPr>
        <w:t xml:space="preserve"> проработавшие в тылу;</w:t>
      </w: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 xml:space="preserve">          организации и физические лица, являющиеся субъектами инвестиционной деятельности, и реализующие на территории Моргинского сельского поселения инвестиционные проекты».</w:t>
      </w: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 xml:space="preserve">       2) Добавить пункт 5.1 следующего содержания:</w:t>
      </w: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«5.1 Налоговые льготы предоставляются на следующие сроки:</w:t>
      </w:r>
    </w:p>
    <w:p w:rsidR="00A13D5D" w:rsidRPr="00DA583A" w:rsidRDefault="00A13D5D" w:rsidP="00A13D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1)</w:t>
      </w:r>
      <w:r w:rsidRPr="00DA583A">
        <w:rPr>
          <w:rFonts w:ascii="Times New Roman" w:hAnsi="Times New Roman" w:cs="Times New Roman"/>
          <w:sz w:val="24"/>
          <w:szCs w:val="24"/>
        </w:rPr>
        <w:t xml:space="preserve"> в отношении стратегических инвестиционных проекто</w:t>
      </w:r>
      <w:proofErr w:type="gramStart"/>
      <w:r w:rsidRPr="00DA583A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DA583A">
        <w:rPr>
          <w:rFonts w:ascii="Times New Roman" w:hAnsi="Times New Roman" w:cs="Times New Roman"/>
          <w:sz w:val="24"/>
          <w:szCs w:val="24"/>
        </w:rPr>
        <w:t xml:space="preserve"> на срок 7 лет, начиная с начала налоговых периодов, следующих за налоговым периодом, в котором принято решение об одобрении стратегического инвестиционного проекта в соответствии законодательством Республики Мордовия;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2) в отношении приоритетных инвестиционных проекто</w:t>
      </w:r>
      <w:proofErr w:type="gramStart"/>
      <w:r w:rsidRPr="00DA583A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DA583A">
        <w:rPr>
          <w:rFonts w:ascii="Times New Roman" w:hAnsi="Times New Roman" w:cs="Times New Roman"/>
          <w:sz w:val="24"/>
          <w:szCs w:val="24"/>
        </w:rPr>
        <w:t xml:space="preserve"> на сроком 5 лет, начиная с начала налоговых периодов, следующих за налоговым периодом, в котором принято решение об одобрении приоритетного инвестиционного проекта в соответствии законодательством Республики Мордовия;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3) в отношении прочих инвестиционных проектов – на срок 3 года, начиная с начала налоговых периодов, следующих за налоговым периодом, в котором принято решение об одобрении инвестиционного проекта в соответствии законодательством Республики Мордовия».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З) Добавить пункт 5.2 следующего содержания: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«5.2. основанием для предоставления налоговых льгот являются: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1) в отношении стратегического инвестиционного проекта: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а) правовой акт Правительства Республики Мордовия об одобрении стратегического инвестиционного проекта;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2) в отношении приоритетного инвестиционного проекта: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а) правовой акт Республики Мордовия об одобрении приоритетного инвестиционного проекта;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3) в отношении прочих инвестиционных проектов:</w:t>
      </w:r>
    </w:p>
    <w:p w:rsidR="00A13D5D" w:rsidRPr="00DA583A" w:rsidRDefault="00A13D5D" w:rsidP="00A13D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а) правовой акт Республики Мордовия области об одобрении инвестиционного проекта».</w:t>
      </w:r>
    </w:p>
    <w:p w:rsidR="00A13D5D" w:rsidRPr="00DA583A" w:rsidRDefault="00A13D5D" w:rsidP="00A13D5D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 xml:space="preserve">       2.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Республики Мордовия.</w:t>
      </w:r>
    </w:p>
    <w:p w:rsidR="00A13D5D" w:rsidRPr="00DA583A" w:rsidRDefault="00A13D5D" w:rsidP="00A13D5D">
      <w:pPr>
        <w:pStyle w:val="s1"/>
        <w:spacing w:before="0" w:beforeAutospacing="0" w:after="0" w:afterAutospacing="0"/>
        <w:jc w:val="both"/>
      </w:pPr>
      <w:r w:rsidRPr="00DA583A">
        <w:t xml:space="preserve">     3. Настоящее решение вступает в силу с 1 января 2021 года, но не ранее чем по истечении одного месяца со дня его официального опубликования.</w:t>
      </w:r>
    </w:p>
    <w:p w:rsidR="00A13D5D" w:rsidRPr="00DA583A" w:rsidRDefault="00A13D5D" w:rsidP="00A13D5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 xml:space="preserve">Глава  </w:t>
      </w:r>
    </w:p>
    <w:p w:rsidR="00A13D5D" w:rsidRPr="00DA583A" w:rsidRDefault="00A13D5D" w:rsidP="00A13D5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83A">
        <w:rPr>
          <w:rFonts w:ascii="Times New Roman" w:hAnsi="Times New Roman" w:cs="Times New Roman"/>
          <w:sz w:val="24"/>
          <w:szCs w:val="24"/>
        </w:rPr>
        <w:t>Моргинского сельского поселения                                      С.Д.Фролов</w:t>
      </w:r>
    </w:p>
    <w:p w:rsidR="00A13D5D" w:rsidRPr="00DA583A" w:rsidRDefault="00A13D5D" w:rsidP="00A13D5D">
      <w:pPr>
        <w:rPr>
          <w:sz w:val="24"/>
          <w:szCs w:val="24"/>
        </w:rPr>
      </w:pPr>
    </w:p>
    <w:p w:rsidR="00830F93" w:rsidRPr="00830F93" w:rsidRDefault="001369C8" w:rsidP="00830F93">
      <w:pPr>
        <w:ind w:right="907"/>
        <w:rPr>
          <w:b/>
          <w:sz w:val="24"/>
          <w:szCs w:val="24"/>
        </w:rPr>
      </w:pPr>
      <w:bookmarkStart w:id="1" w:name="Par1"/>
      <w:bookmarkEnd w:id="1"/>
      <w:r>
        <w:rPr>
          <w:b/>
        </w:rPr>
        <w:t>Информационный бюллетень  Моргинского сельского поселения Дубенс</w:t>
      </w:r>
      <w:r w:rsidR="000D14A6">
        <w:rPr>
          <w:b/>
        </w:rPr>
        <w:t>кого муницип</w:t>
      </w:r>
      <w:r w:rsidR="00957EAA">
        <w:rPr>
          <w:b/>
        </w:rPr>
        <w:t>ального района, № 21 (408) от 14 сентября</w:t>
      </w:r>
      <w:r>
        <w:rPr>
          <w:b/>
        </w:rPr>
        <w:t xml:space="preserve">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830F93" w:rsidRDefault="00830F93"/>
    <w:p w:rsidR="00830F93" w:rsidRDefault="00830F93"/>
    <w:p w:rsidR="00830F93" w:rsidRDefault="00830F93"/>
    <w:p w:rsidR="00830F93" w:rsidRDefault="00830F93"/>
    <w:sectPr w:rsidR="00830F93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369C8"/>
    <w:rsid w:val="000A726D"/>
    <w:rsid w:val="000D14A6"/>
    <w:rsid w:val="001369C8"/>
    <w:rsid w:val="0017451D"/>
    <w:rsid w:val="00214EEE"/>
    <w:rsid w:val="003069B6"/>
    <w:rsid w:val="00375F35"/>
    <w:rsid w:val="003B1997"/>
    <w:rsid w:val="004E4227"/>
    <w:rsid w:val="004F0884"/>
    <w:rsid w:val="00811FEE"/>
    <w:rsid w:val="00830F93"/>
    <w:rsid w:val="00957EAA"/>
    <w:rsid w:val="00A13D5D"/>
    <w:rsid w:val="00C1724C"/>
    <w:rsid w:val="00C90DC7"/>
    <w:rsid w:val="00F90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9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136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1369C8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Default">
    <w:name w:val="Default"/>
    <w:rsid w:val="001369C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4">
    <w:name w:val="Table Grid"/>
    <w:basedOn w:val="a1"/>
    <w:rsid w:val="00C90DC7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957EA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s1">
    <w:name w:val="s_1"/>
    <w:basedOn w:val="a"/>
    <w:rsid w:val="0095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2020-10-15T12:09:00Z</dcterms:created>
  <dcterms:modified xsi:type="dcterms:W3CDTF">2023-11-16T09:26:00Z</dcterms:modified>
</cp:coreProperties>
</file>