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126" w:rsidRPr="003C6411" w:rsidRDefault="00A73126" w:rsidP="003C6411">
      <w:pPr>
        <w:pStyle w:val="3"/>
        <w:ind w:firstLine="0"/>
        <w:contextualSpacing/>
      </w:pPr>
      <w:r w:rsidRPr="003C6411">
        <w:rPr>
          <w:b/>
        </w:rPr>
        <w:t>СОВЕТ ДЕПУТАТОВ ДУБЕНСКОГО МУНИЦИПАЛЬНОГО РАЙОНА</w:t>
      </w:r>
    </w:p>
    <w:p w:rsidR="00A73126" w:rsidRPr="003C6411" w:rsidRDefault="006A5383" w:rsidP="003C64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411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A73126" w:rsidRPr="003C6411">
        <w:rPr>
          <w:rFonts w:ascii="Times New Roman" w:hAnsi="Times New Roman" w:cs="Times New Roman"/>
          <w:b/>
          <w:sz w:val="28"/>
          <w:szCs w:val="28"/>
        </w:rPr>
        <w:t>МОРДОВИЯ СЕДЬМОГО СОЗЫВА</w:t>
      </w:r>
    </w:p>
    <w:p w:rsidR="00A73126" w:rsidRPr="003C6411" w:rsidRDefault="00A73126" w:rsidP="003C6411">
      <w:pPr>
        <w:pStyle w:val="a7"/>
        <w:contextualSpacing/>
        <w:jc w:val="left"/>
        <w:rPr>
          <w:b w:val="0"/>
          <w:sz w:val="28"/>
          <w:szCs w:val="28"/>
        </w:rPr>
      </w:pPr>
    </w:p>
    <w:p w:rsidR="00A73126" w:rsidRPr="003C6411" w:rsidRDefault="00A73126" w:rsidP="003C6411">
      <w:pPr>
        <w:pStyle w:val="a7"/>
        <w:contextualSpacing/>
        <w:rPr>
          <w:sz w:val="28"/>
          <w:szCs w:val="28"/>
        </w:rPr>
      </w:pPr>
      <w:r w:rsidRPr="003C6411">
        <w:rPr>
          <w:sz w:val="28"/>
          <w:szCs w:val="28"/>
        </w:rPr>
        <w:t>РЕШЕНИЕ</w:t>
      </w:r>
    </w:p>
    <w:p w:rsidR="00A73126" w:rsidRPr="003C6411" w:rsidRDefault="00A73126" w:rsidP="003C6411">
      <w:pPr>
        <w:pStyle w:val="a7"/>
        <w:contextualSpacing/>
        <w:rPr>
          <w:b w:val="0"/>
          <w:sz w:val="28"/>
          <w:szCs w:val="28"/>
        </w:rPr>
      </w:pPr>
    </w:p>
    <w:p w:rsidR="00A73126" w:rsidRPr="003C6411" w:rsidRDefault="00A73126" w:rsidP="003C6411">
      <w:pPr>
        <w:pStyle w:val="a7"/>
        <w:contextualSpacing/>
        <w:rPr>
          <w:b w:val="0"/>
          <w:sz w:val="28"/>
          <w:szCs w:val="28"/>
        </w:rPr>
      </w:pPr>
      <w:r w:rsidRPr="003C6411">
        <w:rPr>
          <w:b w:val="0"/>
          <w:sz w:val="28"/>
          <w:szCs w:val="28"/>
        </w:rPr>
        <w:t>с.</w:t>
      </w:r>
      <w:r w:rsidR="006A5383" w:rsidRPr="003C6411">
        <w:rPr>
          <w:b w:val="0"/>
          <w:sz w:val="28"/>
          <w:szCs w:val="28"/>
        </w:rPr>
        <w:t xml:space="preserve"> </w:t>
      </w:r>
      <w:r w:rsidRPr="003C6411">
        <w:rPr>
          <w:b w:val="0"/>
          <w:sz w:val="28"/>
          <w:szCs w:val="28"/>
        </w:rPr>
        <w:t>Дубенки</w:t>
      </w:r>
    </w:p>
    <w:p w:rsidR="00A73126" w:rsidRPr="003C6411" w:rsidRDefault="00A73126" w:rsidP="003C641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3126" w:rsidRPr="003C6411" w:rsidRDefault="005427D1" w:rsidP="003C641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11.07</w:t>
      </w:r>
      <w:r w:rsidR="00467B9C" w:rsidRPr="003C6411">
        <w:rPr>
          <w:rFonts w:ascii="Times New Roman" w:hAnsi="Times New Roman" w:cs="Times New Roman"/>
          <w:sz w:val="28"/>
          <w:szCs w:val="28"/>
        </w:rPr>
        <w:t>.</w:t>
      </w:r>
      <w:r w:rsidR="00B94340" w:rsidRPr="003C6411">
        <w:rPr>
          <w:rFonts w:ascii="Times New Roman" w:hAnsi="Times New Roman" w:cs="Times New Roman"/>
          <w:sz w:val="28"/>
          <w:szCs w:val="28"/>
        </w:rPr>
        <w:t>2024</w:t>
      </w:r>
      <w:r w:rsidR="006A5383" w:rsidRPr="003C641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67B9C" w:rsidRPr="003C641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A5383" w:rsidRPr="003C6411">
        <w:rPr>
          <w:rFonts w:ascii="Times New Roman" w:hAnsi="Times New Roman" w:cs="Times New Roman"/>
          <w:sz w:val="28"/>
          <w:szCs w:val="28"/>
        </w:rPr>
        <w:t xml:space="preserve"> </w:t>
      </w:r>
      <w:r w:rsidR="00A73126" w:rsidRPr="003C641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67B9C" w:rsidRPr="003C6411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>
        <w:rPr>
          <w:rFonts w:ascii="Times New Roman" w:hAnsi="Times New Roman" w:cs="Times New Roman"/>
          <w:sz w:val="28"/>
          <w:szCs w:val="28"/>
        </w:rPr>
        <w:t>157</w:t>
      </w:r>
      <w:bookmarkStart w:id="0" w:name="_GoBack"/>
      <w:bookmarkEnd w:id="0"/>
    </w:p>
    <w:p w:rsidR="00FA7F95" w:rsidRPr="003C6411" w:rsidRDefault="00FA7F95" w:rsidP="003C641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330CA" w:rsidRPr="003C6411" w:rsidRDefault="006330CA" w:rsidP="003C6411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C6411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392AF7">
        <w:rPr>
          <w:rFonts w:ascii="Times New Roman" w:hAnsi="Times New Roman" w:cs="Times New Roman"/>
          <w:sz w:val="28"/>
          <w:szCs w:val="28"/>
        </w:rPr>
        <w:t>р</w:t>
      </w:r>
      <w:r w:rsidRPr="003C6411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района Республики Мордовия от 28 декабря 2015 г. №222</w:t>
      </w:r>
    </w:p>
    <w:p w:rsidR="006330CA" w:rsidRPr="003C6411" w:rsidRDefault="006330CA" w:rsidP="003C6411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C641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3C6411">
        <w:rPr>
          <w:rFonts w:ascii="Times New Roman" w:hAnsi="Times New Roman" w:cs="Times New Roman"/>
          <w:sz w:val="28"/>
          <w:szCs w:val="28"/>
        </w:rPr>
        <w:t>Об утверждении Положения о сообщении отдельными категориями лиц о получении подарка в связи с протокольными мероприятиями</w:t>
      </w:r>
      <w:proofErr w:type="gramEnd"/>
      <w:r w:rsidRPr="003C6411">
        <w:rPr>
          <w:rFonts w:ascii="Times New Roman" w:hAnsi="Times New Roman" w:cs="Times New Roman"/>
          <w:sz w:val="28"/>
          <w:szCs w:val="28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</w:p>
    <w:p w:rsidR="006A5383" w:rsidRPr="003C6411" w:rsidRDefault="006330CA" w:rsidP="003C6411">
      <w:pPr>
        <w:pStyle w:val="s1"/>
        <w:shd w:val="clear" w:color="auto" w:fill="FFFFFF"/>
        <w:spacing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3C6411">
        <w:rPr>
          <w:sz w:val="28"/>
          <w:szCs w:val="28"/>
        </w:rPr>
        <w:t>В соответствии с Федеральным законом от 2 марта 2007 г. №25-ФЗ «О муниципальной службе в Российской Федерации», Федеральным законом от 25 декабря 2008 г. №273-ФЗ «О противодействии коррупции», Постановлением Правительства Российской Федерации от 9 января 2014 г.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</w:t>
      </w:r>
      <w:proofErr w:type="gramEnd"/>
      <w:r w:rsidRPr="003C6411">
        <w:rPr>
          <w:sz w:val="28"/>
          <w:szCs w:val="28"/>
        </w:rPr>
        <w:t xml:space="preserve">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  <w:r w:rsidR="002446F9" w:rsidRPr="003C6411">
        <w:rPr>
          <w:sz w:val="28"/>
          <w:szCs w:val="28"/>
        </w:rPr>
        <w:t xml:space="preserve">, </w:t>
      </w:r>
      <w:r w:rsidR="006A5383" w:rsidRPr="003C6411">
        <w:rPr>
          <w:sz w:val="28"/>
          <w:szCs w:val="28"/>
        </w:rPr>
        <w:t>Совет депутатов Дубенского муниципального района Республики Мордовия решил:</w:t>
      </w:r>
    </w:p>
    <w:p w:rsidR="00827F28" w:rsidRPr="00203480" w:rsidRDefault="001B6183" w:rsidP="001B6183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92AF7">
        <w:rPr>
          <w:rFonts w:ascii="Times New Roman" w:hAnsi="Times New Roman" w:cs="Times New Roman"/>
          <w:sz w:val="28"/>
          <w:szCs w:val="28"/>
        </w:rPr>
        <w:t>р</w:t>
      </w:r>
      <w:r w:rsidRPr="001B6183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района Республики Мордовия от 28 декабря 2015 г. №222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183">
        <w:rPr>
          <w:rFonts w:ascii="Times New Roman" w:hAnsi="Times New Roman" w:cs="Times New Roman"/>
          <w:sz w:val="28"/>
          <w:szCs w:val="28"/>
        </w:rPr>
        <w:t>«Об утверждении Положения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proofErr w:type="gramEnd"/>
      <w:r w:rsidRPr="001B618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3480">
        <w:rPr>
          <w:rFonts w:ascii="Times New Roman" w:hAnsi="Times New Roman" w:cs="Times New Roman"/>
          <w:sz w:val="28"/>
          <w:szCs w:val="28"/>
        </w:rPr>
        <w:t>внести следующие изменения</w:t>
      </w:r>
      <w:r w:rsidR="00203480">
        <w:rPr>
          <w:rFonts w:ascii="Times New Roman" w:hAnsi="Times New Roman" w:cs="Times New Roman"/>
          <w:bCs/>
          <w:sz w:val="28"/>
          <w:szCs w:val="28"/>
        </w:rPr>
        <w:t>:</w:t>
      </w:r>
    </w:p>
    <w:p w:rsidR="00203480" w:rsidRDefault="00203480" w:rsidP="00203480">
      <w:pPr>
        <w:pStyle w:val="a5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480">
        <w:rPr>
          <w:rFonts w:ascii="Times New Roman" w:hAnsi="Times New Roman" w:cs="Times New Roman"/>
          <w:sz w:val="28"/>
          <w:szCs w:val="28"/>
        </w:rPr>
        <w:t>Положение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>
        <w:rPr>
          <w:rFonts w:ascii="Times New Roman" w:hAnsi="Times New Roman" w:cs="Times New Roman"/>
          <w:sz w:val="28"/>
          <w:szCs w:val="28"/>
        </w:rPr>
        <w:t xml:space="preserve"> дополнить пунктом 13.1 следующего содержания:</w:t>
      </w:r>
    </w:p>
    <w:p w:rsidR="00203480" w:rsidRPr="001B6183" w:rsidRDefault="00203480" w:rsidP="00953845">
      <w:pPr>
        <w:pStyle w:val="a5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«13.1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3845" w:rsidRPr="009538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53845" w:rsidRPr="00953845">
        <w:rPr>
          <w:rFonts w:ascii="Times New Roman" w:hAnsi="Times New Roman" w:cs="Times New Roman"/>
          <w:sz w:val="28"/>
          <w:szCs w:val="28"/>
        </w:rPr>
        <w:t xml:space="preserve"> случае если в отношении подарка, изготовленного из драгоценных металлов и (или) драгоценных камней, не поступило от лиц, замещающих государственные должности, государственных служащих заявление, указанное в пункте 12 настоящего Типового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(уполномоченными органом или организацией) в ф</w:t>
      </w:r>
      <w:r w:rsidR="00953845">
        <w:rPr>
          <w:rFonts w:ascii="Times New Roman" w:hAnsi="Times New Roman" w:cs="Times New Roman"/>
          <w:sz w:val="28"/>
          <w:szCs w:val="28"/>
        </w:rPr>
        <w:t>едеральное казенное учреждение «</w:t>
      </w:r>
      <w:r w:rsidR="00953845" w:rsidRPr="00953845">
        <w:rPr>
          <w:rFonts w:ascii="Times New Roman" w:hAnsi="Times New Roman" w:cs="Times New Roman"/>
          <w:sz w:val="28"/>
          <w:szCs w:val="28"/>
        </w:rPr>
        <w:t>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</w:t>
      </w:r>
      <w:r w:rsidR="00953845">
        <w:rPr>
          <w:rFonts w:ascii="Times New Roman" w:hAnsi="Times New Roman" w:cs="Times New Roman"/>
          <w:sz w:val="28"/>
          <w:szCs w:val="28"/>
        </w:rPr>
        <w:t>»</w:t>
      </w:r>
      <w:r w:rsidR="00953845" w:rsidRPr="00953845">
        <w:rPr>
          <w:rFonts w:ascii="Times New Roman" w:hAnsi="Times New Roman" w:cs="Times New Roman"/>
          <w:sz w:val="28"/>
          <w:szCs w:val="28"/>
        </w:rPr>
        <w:t xml:space="preserve"> для зачисления в Государственный фонд драгоценных металлов и драгоценных камней Российской Федерации</w:t>
      </w:r>
      <w:r w:rsidR="00953845">
        <w:rPr>
          <w:rFonts w:ascii="Times New Roman" w:hAnsi="Times New Roman" w:cs="Times New Roman"/>
          <w:sz w:val="28"/>
          <w:szCs w:val="28"/>
        </w:rPr>
        <w:t>»</w:t>
      </w:r>
      <w:r w:rsidR="00953845" w:rsidRPr="00953845">
        <w:rPr>
          <w:rFonts w:ascii="Times New Roman" w:hAnsi="Times New Roman" w:cs="Times New Roman"/>
          <w:sz w:val="28"/>
          <w:szCs w:val="28"/>
        </w:rPr>
        <w:t>.</w:t>
      </w:r>
    </w:p>
    <w:p w:rsidR="006A5383" w:rsidRPr="003C6411" w:rsidRDefault="006A5383" w:rsidP="003C6411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411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после </w:t>
      </w:r>
      <w:hyperlink r:id="rId7" w:history="1">
        <w:r w:rsidRPr="003C6411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3C6411">
        <w:rPr>
          <w:rFonts w:ascii="Times New Roman" w:hAnsi="Times New Roman" w:cs="Times New Roman"/>
          <w:sz w:val="28"/>
          <w:szCs w:val="28"/>
          <w:lang w:eastAsia="ru-RU"/>
        </w:rPr>
        <w:t xml:space="preserve"> (обнародования)</w:t>
      </w:r>
      <w:r w:rsidRPr="003C6411">
        <w:rPr>
          <w:rFonts w:ascii="Times New Roman" w:hAnsi="Times New Roman" w:cs="Times New Roman"/>
          <w:sz w:val="28"/>
          <w:szCs w:val="28"/>
        </w:rPr>
        <w:t>.</w:t>
      </w:r>
    </w:p>
    <w:p w:rsidR="006A5383" w:rsidRPr="003C6411" w:rsidRDefault="006A5383" w:rsidP="00BA34B1">
      <w:pPr>
        <w:pStyle w:val="ConsNormal"/>
        <w:ind w:righ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5383" w:rsidRPr="003C6411" w:rsidRDefault="006A5383" w:rsidP="003C641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5383" w:rsidRPr="003C6411" w:rsidRDefault="006A5383" w:rsidP="003C641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6A5383" w:rsidRPr="003C6411" w:rsidTr="00862232">
        <w:trPr>
          <w:trHeight w:val="882"/>
        </w:trPr>
        <w:tc>
          <w:tcPr>
            <w:tcW w:w="4697" w:type="dxa"/>
          </w:tcPr>
          <w:p w:rsidR="006A5383" w:rsidRPr="003C6411" w:rsidRDefault="006A5383" w:rsidP="003C6411">
            <w:pPr>
              <w:pStyle w:val="a9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C6411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6A5383" w:rsidRPr="003C6411" w:rsidRDefault="006A5383" w:rsidP="003C6411">
            <w:pPr>
              <w:pStyle w:val="a9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C6411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6A5383" w:rsidRPr="003C6411" w:rsidRDefault="006A5383" w:rsidP="003C6411">
            <w:pPr>
              <w:pStyle w:val="a9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C6411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6A5383" w:rsidRPr="003C6411" w:rsidTr="00862232">
        <w:trPr>
          <w:trHeight w:val="323"/>
        </w:trPr>
        <w:tc>
          <w:tcPr>
            <w:tcW w:w="4697" w:type="dxa"/>
          </w:tcPr>
          <w:p w:rsidR="006A5383" w:rsidRPr="003C6411" w:rsidRDefault="006A5383" w:rsidP="003C6411">
            <w:pPr>
              <w:pStyle w:val="a9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C6411">
              <w:rPr>
                <w:rFonts w:ascii="Times New Roman" w:hAnsi="Times New Roman"/>
                <w:sz w:val="28"/>
                <w:szCs w:val="28"/>
              </w:rPr>
              <w:t xml:space="preserve">                                   В.Н.</w:t>
            </w:r>
            <w:r w:rsidR="005D3C3C" w:rsidRPr="003C64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C6411">
              <w:rPr>
                <w:rFonts w:ascii="Times New Roman" w:hAnsi="Times New Roman"/>
                <w:sz w:val="28"/>
                <w:szCs w:val="28"/>
              </w:rPr>
              <w:t>Нефедов</w:t>
            </w:r>
          </w:p>
        </w:tc>
        <w:tc>
          <w:tcPr>
            <w:tcW w:w="5049" w:type="dxa"/>
          </w:tcPr>
          <w:p w:rsidR="006A5383" w:rsidRPr="003C6411" w:rsidRDefault="006A5383" w:rsidP="003C6411">
            <w:pPr>
              <w:pStyle w:val="a9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C6411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</w:t>
            </w:r>
            <w:proofErr w:type="spellStart"/>
            <w:r w:rsidRPr="003C6411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404031" w:rsidRPr="003C6411" w:rsidRDefault="00404031" w:rsidP="003C641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537C" w:rsidRPr="003C6411" w:rsidRDefault="00EE537C" w:rsidP="00BA34B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EE537C" w:rsidRPr="003C6411" w:rsidSect="006A5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7D8F"/>
    <w:multiLevelType w:val="hybridMultilevel"/>
    <w:tmpl w:val="67D4CCEC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451CB8"/>
    <w:multiLevelType w:val="hybridMultilevel"/>
    <w:tmpl w:val="8676D34E"/>
    <w:lvl w:ilvl="0" w:tplc="04405D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8363A"/>
    <w:multiLevelType w:val="hybridMultilevel"/>
    <w:tmpl w:val="E62E1ACA"/>
    <w:lvl w:ilvl="0" w:tplc="8C04E10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D031F8"/>
    <w:multiLevelType w:val="hybridMultilevel"/>
    <w:tmpl w:val="F6EE9DD6"/>
    <w:lvl w:ilvl="0" w:tplc="83B2E7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080428"/>
    <w:multiLevelType w:val="hybridMultilevel"/>
    <w:tmpl w:val="29E8F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34006"/>
    <w:rsid w:val="000C46CD"/>
    <w:rsid w:val="0011145D"/>
    <w:rsid w:val="001134BD"/>
    <w:rsid w:val="001B6183"/>
    <w:rsid w:val="00203480"/>
    <w:rsid w:val="002446F9"/>
    <w:rsid w:val="00392AF7"/>
    <w:rsid w:val="003C6411"/>
    <w:rsid w:val="003E4D16"/>
    <w:rsid w:val="00404031"/>
    <w:rsid w:val="00467B9C"/>
    <w:rsid w:val="00474B5D"/>
    <w:rsid w:val="004B4F3D"/>
    <w:rsid w:val="005008CC"/>
    <w:rsid w:val="005427D1"/>
    <w:rsid w:val="00581A9C"/>
    <w:rsid w:val="005D3C3C"/>
    <w:rsid w:val="006330CA"/>
    <w:rsid w:val="006A5383"/>
    <w:rsid w:val="006C074C"/>
    <w:rsid w:val="007064F3"/>
    <w:rsid w:val="0074763C"/>
    <w:rsid w:val="007C6303"/>
    <w:rsid w:val="00827F28"/>
    <w:rsid w:val="008D0691"/>
    <w:rsid w:val="00932E39"/>
    <w:rsid w:val="00934006"/>
    <w:rsid w:val="00942908"/>
    <w:rsid w:val="00953845"/>
    <w:rsid w:val="00A20A63"/>
    <w:rsid w:val="00A73126"/>
    <w:rsid w:val="00B94340"/>
    <w:rsid w:val="00BA0149"/>
    <w:rsid w:val="00BA34B1"/>
    <w:rsid w:val="00CB01C2"/>
    <w:rsid w:val="00D35DA8"/>
    <w:rsid w:val="00E2431C"/>
    <w:rsid w:val="00ED41F4"/>
    <w:rsid w:val="00EE537C"/>
    <w:rsid w:val="00F06703"/>
    <w:rsid w:val="00F90066"/>
    <w:rsid w:val="00FA7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066"/>
  </w:style>
  <w:style w:type="paragraph" w:styleId="1">
    <w:name w:val="heading 1"/>
    <w:basedOn w:val="a"/>
    <w:next w:val="a"/>
    <w:link w:val="10"/>
    <w:uiPriority w:val="9"/>
    <w:qFormat/>
    <w:rsid w:val="00EE53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A73126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731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A731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7312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No Spacing"/>
    <w:uiPriority w:val="1"/>
    <w:qFormat/>
    <w:rsid w:val="00A7312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a">
    <w:name w:val="Прижатый влево"/>
    <w:basedOn w:val="a"/>
    <w:next w:val="a"/>
    <w:rsid w:val="004040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40403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040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D3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3C3C"/>
    <w:rPr>
      <w:rFonts w:ascii="Tahoma" w:hAnsi="Tahoma" w:cs="Tahoma"/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E2431C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EE537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A73126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731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A731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7312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No Spacing"/>
    <w:qFormat/>
    <w:rsid w:val="00A7312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44912033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6449E-1DF8-4ADC-9262-AF0577922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    СОВЕТ ДЕПУТАТОВ ДУБЕНСКОГО МУНИЦИПАЛЬНОГО РАЙОНА</vt:lpstr>
      <vt:lpstr>Об утверждении порядка размещения на официальном сайте органов местного самоупра</vt:lpstr>
      <vt:lpstr/>
      <vt:lpstr>        Включение в план работы Счетной палаты иных контрольных и экспертно-аналитически</vt:lpstr>
      <vt:lpstr>        2.8. При проведении экспертизы проекта решения о местном бюджете муниципального </vt:lpstr>
      <vt:lpstr>        Материалы в целях проведения экспертизы проекта решения направляются в Счетную п</vt:lpstr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 Burkanova</dc:creator>
  <cp:lastModifiedBy>Юрист</cp:lastModifiedBy>
  <cp:revision>28</cp:revision>
  <cp:lastPrinted>2024-04-25T12:40:00Z</cp:lastPrinted>
  <dcterms:created xsi:type="dcterms:W3CDTF">2024-04-25T08:21:00Z</dcterms:created>
  <dcterms:modified xsi:type="dcterms:W3CDTF">2024-07-15T10:26:00Z</dcterms:modified>
</cp:coreProperties>
</file>