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2841D1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284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284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284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84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284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84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841D1" w:rsidRPr="002841D1" w:rsidRDefault="002841D1" w:rsidP="002841D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2841D1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2841D1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2841D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2841D1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2841D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2841D1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2841D1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2841D1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2841D1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2841D1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2841D1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="00C737CB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0</w:t>
      </w:r>
      <w:r w:rsidRPr="002841D1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</w:t>
      </w:r>
      <w:r w:rsidRPr="002841D1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="00C737CB">
        <w:rPr>
          <w:rFonts w:ascii="Times New Roman" w:eastAsia="Times New Roman" w:hAnsi="Times New Roman" w:cs="Times New Roman"/>
          <w:b/>
          <w:u w:val="single"/>
          <w:lang w:eastAsia="ar-SA"/>
        </w:rPr>
        <w:t>марта</w:t>
      </w:r>
      <w:r w:rsidRPr="002841D1"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202</w:t>
      </w:r>
      <w:r w:rsidR="00C737CB">
        <w:rPr>
          <w:rFonts w:ascii="Times New Roman" w:eastAsia="Times New Roman" w:hAnsi="Times New Roman" w:cs="Times New Roman"/>
          <w:b/>
          <w:u w:val="single"/>
          <w:lang w:eastAsia="ar-SA"/>
        </w:rPr>
        <w:t>5</w:t>
      </w:r>
      <w:r w:rsidRPr="002841D1"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</w:t>
      </w:r>
      <w:r w:rsidRPr="002841D1">
        <w:rPr>
          <w:rFonts w:ascii="Times New Roman" w:eastAsia="Times New Roman" w:hAnsi="Times New Roman" w:cs="Times New Roman"/>
          <w:b/>
          <w:lang w:eastAsia="ar-SA"/>
        </w:rPr>
        <w:t>г</w:t>
      </w:r>
      <w:r w:rsidRPr="002841D1">
        <w:rPr>
          <w:rFonts w:ascii="Times New Roman" w:eastAsia="Times New Roman" w:hAnsi="Times New Roman" w:cs="Times New Roman"/>
          <w:b/>
          <w:caps/>
          <w:lang w:eastAsia="ar-SA"/>
        </w:rPr>
        <w:t>. №</w:t>
      </w:r>
      <w:r w:rsidR="00C737CB">
        <w:rPr>
          <w:rFonts w:ascii="Times New Roman" w:eastAsia="Times New Roman" w:hAnsi="Times New Roman" w:cs="Times New Roman"/>
          <w:b/>
          <w:caps/>
          <w:lang w:eastAsia="ar-SA"/>
        </w:rPr>
        <w:t>11</w:t>
      </w:r>
      <w:r w:rsidRPr="002841D1">
        <w:rPr>
          <w:rFonts w:ascii="Times New Roman" w:eastAsia="Times New Roman" w:hAnsi="Times New Roman" w:cs="Times New Roman"/>
          <w:b/>
          <w:caps/>
          <w:lang w:eastAsia="ar-SA"/>
        </w:rPr>
        <w:t xml:space="preserve"> </w:t>
      </w:r>
      <w:r w:rsidRPr="002841D1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(</w:t>
      </w:r>
      <w:r w:rsidR="00C737CB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237</w:t>
      </w:r>
      <w:r w:rsidRPr="002841D1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2841D1" w:rsidRPr="002841D1" w:rsidRDefault="002841D1" w:rsidP="002841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6A43B5" w:rsidRPr="006A43B5" w:rsidRDefault="006A43B5" w:rsidP="006A43B5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43B5">
        <w:rPr>
          <w:rFonts w:ascii="Times New Roman" w:eastAsia="Calibri" w:hAnsi="Times New Roman" w:cs="Times New Roman"/>
          <w:b/>
          <w:sz w:val="24"/>
          <w:szCs w:val="24"/>
        </w:rPr>
        <w:t>Извещение</w:t>
      </w:r>
    </w:p>
    <w:p w:rsidR="006A43B5" w:rsidRPr="006A43B5" w:rsidRDefault="006A43B5" w:rsidP="006A43B5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43B5" w:rsidRPr="006A43B5" w:rsidRDefault="006A43B5" w:rsidP="006A43B5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B5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gramStart"/>
      <w:r w:rsidRPr="006A43B5">
        <w:rPr>
          <w:rFonts w:ascii="Times New Roman" w:eastAsia="Calibri" w:hAnsi="Times New Roman" w:cs="Times New Roman"/>
          <w:sz w:val="24"/>
          <w:szCs w:val="24"/>
        </w:rPr>
        <w:t>На основании приказа Министерства земельных и имущественных отношений Республики Мордовия от 14 февраля 2025 г. № 2-Н государственное бюджетное учреждение Республики Мордовия «Центр кадастровой оценки» (далее – Учреждение) обеспечивает проведение в 2026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ч. 3 ст. 11 Федерального</w:t>
      </w:r>
      <w:proofErr w:type="gramEnd"/>
      <w:r w:rsidRPr="006A43B5">
        <w:rPr>
          <w:rFonts w:ascii="Times New Roman" w:eastAsia="Calibri" w:hAnsi="Times New Roman" w:cs="Times New Roman"/>
          <w:sz w:val="24"/>
          <w:szCs w:val="24"/>
        </w:rPr>
        <w:t xml:space="preserve"> закона от 3 июля 2016 г. № 237–ФЗ «О государственной кадастровой оценке» (далее – Закон о кадастровой оценке).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 недвижимости, подлежащих государственной кадастровой оценке. </w:t>
      </w:r>
      <w:proofErr w:type="gramStart"/>
      <w:r w:rsidRPr="006A43B5">
        <w:rPr>
          <w:rFonts w:ascii="Times New Roman" w:eastAsia="Calibri" w:hAnsi="Times New Roman" w:cs="Times New Roman"/>
          <w:sz w:val="24"/>
          <w:szCs w:val="24"/>
        </w:rPr>
        <w:t>Декларации могут быть поданы: 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gko@e-mordovia.ru; - на бумажном носителе, каждый лист которой заверен собственноручной подписью заявителя или его представителя, лично или почтовым отправлением с уведомлением о вручении по адресу: г. Саранск, ул. Советская, д. 26, к. 115.</w:t>
      </w:r>
      <w:proofErr w:type="gramEnd"/>
    </w:p>
    <w:p w:rsidR="00C737CB" w:rsidRDefault="00C737CB">
      <w:bookmarkStart w:id="0" w:name="_GoBack"/>
      <w:bookmarkEnd w:id="0"/>
    </w:p>
    <w:p w:rsidR="00C737CB" w:rsidRPr="00C737CB" w:rsidRDefault="00C737CB" w:rsidP="006A43B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11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237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)от «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0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марта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C737CB" w:rsidRPr="00C737CB" w:rsidRDefault="00C737CB" w:rsidP="006A43B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C737CB" w:rsidRPr="00C737CB" w:rsidRDefault="00C737CB" w:rsidP="006A43B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737C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C737CB" w:rsidRDefault="00C737CB"/>
    <w:sectPr w:rsidR="00C73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5FB"/>
    <w:rsid w:val="002841D1"/>
    <w:rsid w:val="006A43B5"/>
    <w:rsid w:val="00C355FB"/>
    <w:rsid w:val="00C737CB"/>
    <w:rsid w:val="00FB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2025-03-06T07:13:00Z</dcterms:created>
  <dcterms:modified xsi:type="dcterms:W3CDTF">2025-03-06T07:16:00Z</dcterms:modified>
</cp:coreProperties>
</file>