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BF" w:rsidRPr="00506F59" w:rsidRDefault="00FF3CBF" w:rsidP="00FF3CBF">
      <w:pPr>
        <w:jc w:val="center"/>
        <w:rPr>
          <w:b/>
          <w:sz w:val="28"/>
          <w:szCs w:val="28"/>
        </w:rPr>
      </w:pPr>
      <w:r w:rsidRPr="00506F59">
        <w:rPr>
          <w:b/>
          <w:sz w:val="28"/>
          <w:szCs w:val="28"/>
        </w:rPr>
        <w:t>СОВЕТ ДЕПУТАТОВ ДУБЕНСКОГО МУНЦИПАЛЬНОГО РАЙОНА  РЕСПУБЛИКИ МОРДОВИЯ</w:t>
      </w:r>
      <w:r>
        <w:rPr>
          <w:b/>
          <w:sz w:val="28"/>
          <w:szCs w:val="28"/>
        </w:rPr>
        <w:t xml:space="preserve"> </w:t>
      </w:r>
      <w:r w:rsidRPr="00506F59">
        <w:rPr>
          <w:b/>
          <w:sz w:val="28"/>
          <w:szCs w:val="28"/>
        </w:rPr>
        <w:t>ПЯТОГО СОЗЫВА</w:t>
      </w:r>
    </w:p>
    <w:p w:rsidR="00FF3CBF" w:rsidRPr="00F549D6" w:rsidRDefault="00FF3CBF" w:rsidP="00FF3CBF"/>
    <w:p w:rsidR="00FF3CBF" w:rsidRDefault="00FF3CBF" w:rsidP="00FF3CB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FF3CBF" w:rsidRDefault="00FF3CBF" w:rsidP="00FF3CBF">
      <w:pPr>
        <w:jc w:val="center"/>
        <w:rPr>
          <w:b/>
          <w:sz w:val="28"/>
        </w:rPr>
      </w:pPr>
    </w:p>
    <w:p w:rsidR="00FF3CBF" w:rsidRPr="00DC5AB4" w:rsidRDefault="00FF3CBF" w:rsidP="00FF3CBF">
      <w:pPr>
        <w:jc w:val="center"/>
        <w:rPr>
          <w:sz w:val="24"/>
          <w:szCs w:val="24"/>
        </w:rPr>
      </w:pPr>
      <w:r w:rsidRPr="00DC5AB4">
        <w:rPr>
          <w:sz w:val="24"/>
          <w:szCs w:val="24"/>
        </w:rPr>
        <w:t>с. Дубенки</w:t>
      </w:r>
    </w:p>
    <w:p w:rsidR="00FF3CBF" w:rsidRDefault="00FF3CBF" w:rsidP="00FF3CBF">
      <w:pPr>
        <w:jc w:val="center"/>
        <w:rPr>
          <w:sz w:val="28"/>
        </w:rPr>
      </w:pPr>
    </w:p>
    <w:p w:rsidR="00FF3CBF" w:rsidRDefault="00FF3CBF" w:rsidP="00FF3CBF">
      <w:pPr>
        <w:rPr>
          <w:color w:val="0000FF"/>
          <w:sz w:val="40"/>
        </w:rPr>
      </w:pPr>
      <w:r w:rsidRPr="00AF7F74">
        <w:rPr>
          <w:sz w:val="24"/>
          <w:szCs w:val="24"/>
        </w:rPr>
        <w:t xml:space="preserve">   </w:t>
      </w:r>
      <w:r w:rsidR="009E1D08">
        <w:rPr>
          <w:sz w:val="28"/>
          <w:szCs w:val="28"/>
        </w:rPr>
        <w:t xml:space="preserve"> 20.02.</w:t>
      </w:r>
      <w:r w:rsidR="00AE33FA">
        <w:rPr>
          <w:sz w:val="28"/>
          <w:szCs w:val="28"/>
        </w:rPr>
        <w:t xml:space="preserve"> </w:t>
      </w:r>
      <w:r>
        <w:rPr>
          <w:sz w:val="28"/>
          <w:szCs w:val="28"/>
        </w:rPr>
        <w:t>2014</w:t>
      </w:r>
      <w:r w:rsidR="00AE33FA">
        <w:rPr>
          <w:sz w:val="28"/>
          <w:szCs w:val="28"/>
        </w:rPr>
        <w:t>г.</w:t>
      </w:r>
      <w:r w:rsidRPr="00DC5AB4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</w:t>
      </w:r>
      <w:r w:rsidR="00AE33FA">
        <w:rPr>
          <w:sz w:val="28"/>
          <w:szCs w:val="28"/>
        </w:rPr>
        <w:t xml:space="preserve">         </w:t>
      </w:r>
      <w:r w:rsidR="002622CC">
        <w:rPr>
          <w:sz w:val="28"/>
          <w:szCs w:val="28"/>
        </w:rPr>
        <w:t xml:space="preserve">                    </w:t>
      </w:r>
      <w:r w:rsidR="00AE33FA">
        <w:rPr>
          <w:sz w:val="28"/>
          <w:szCs w:val="28"/>
        </w:rPr>
        <w:t xml:space="preserve"> </w:t>
      </w:r>
      <w:r w:rsidRPr="00DC5AB4">
        <w:rPr>
          <w:sz w:val="28"/>
          <w:szCs w:val="28"/>
        </w:rPr>
        <w:t>№</w:t>
      </w:r>
      <w:r w:rsidR="00AE33FA">
        <w:rPr>
          <w:sz w:val="28"/>
          <w:szCs w:val="28"/>
        </w:rPr>
        <w:t xml:space="preserve"> 129</w:t>
      </w:r>
      <w:r w:rsidRPr="00DC5AB4">
        <w:rPr>
          <w:sz w:val="28"/>
          <w:szCs w:val="28"/>
        </w:rPr>
        <w:t xml:space="preserve"> </w:t>
      </w:r>
    </w:p>
    <w:p w:rsidR="00FF3CBF" w:rsidRDefault="00FF3CBF" w:rsidP="00FF3CBF">
      <w:pPr>
        <w:ind w:firstLine="567"/>
        <w:jc w:val="both"/>
        <w:rPr>
          <w:szCs w:val="28"/>
        </w:rPr>
      </w:pPr>
    </w:p>
    <w:p w:rsidR="00FF3CBF" w:rsidRPr="00624BE1" w:rsidRDefault="00FF3CBF" w:rsidP="00FF3CBF">
      <w:pPr>
        <w:jc w:val="both"/>
        <w:rPr>
          <w:szCs w:val="28"/>
          <w:u w:val="single"/>
        </w:rPr>
      </w:pPr>
    </w:p>
    <w:p w:rsidR="00FF3CBF" w:rsidRPr="00FF3CBF" w:rsidRDefault="00FF3CBF" w:rsidP="00FF3CBF">
      <w:pPr>
        <w:ind w:left="850"/>
        <w:jc w:val="center"/>
        <w:rPr>
          <w:sz w:val="28"/>
          <w:szCs w:val="28"/>
        </w:rPr>
      </w:pPr>
      <w:r w:rsidRPr="00FF3CBF">
        <w:rPr>
          <w:sz w:val="28"/>
          <w:szCs w:val="28"/>
        </w:rPr>
        <w:t>Об утверждении порядка организации работы по обеспечению</w:t>
      </w:r>
    </w:p>
    <w:p w:rsidR="00FF3CBF" w:rsidRPr="00FF3CBF" w:rsidRDefault="00FF3CBF" w:rsidP="00FF3CBF">
      <w:pPr>
        <w:ind w:left="850"/>
        <w:jc w:val="center"/>
        <w:rPr>
          <w:sz w:val="28"/>
          <w:szCs w:val="28"/>
        </w:rPr>
      </w:pPr>
      <w:r w:rsidRPr="00FF3CBF">
        <w:rPr>
          <w:sz w:val="28"/>
          <w:szCs w:val="28"/>
        </w:rPr>
        <w:t>доступа к информации о деятельности органов местного</w:t>
      </w:r>
    </w:p>
    <w:p w:rsidR="00FF3CBF" w:rsidRPr="00FF3CBF" w:rsidRDefault="00FF3CBF" w:rsidP="00FF3CBF">
      <w:pPr>
        <w:ind w:left="850"/>
        <w:jc w:val="center"/>
        <w:rPr>
          <w:sz w:val="28"/>
          <w:szCs w:val="28"/>
        </w:rPr>
      </w:pPr>
      <w:r w:rsidRPr="00FF3CBF">
        <w:rPr>
          <w:sz w:val="28"/>
          <w:szCs w:val="28"/>
        </w:rPr>
        <w:t>самоуправления Дубенского муниципального района</w:t>
      </w:r>
    </w:p>
    <w:p w:rsidR="00FF3CBF" w:rsidRPr="00FF3CBF" w:rsidRDefault="00FF3CBF" w:rsidP="00FF3CBF">
      <w:pPr>
        <w:ind w:left="850"/>
        <w:jc w:val="center"/>
        <w:rPr>
          <w:sz w:val="28"/>
          <w:szCs w:val="28"/>
        </w:rPr>
      </w:pPr>
    </w:p>
    <w:p w:rsidR="00FF3CBF" w:rsidRPr="00FF3CBF" w:rsidRDefault="00FF3CBF" w:rsidP="00FF3CBF">
      <w:pPr>
        <w:ind w:left="850" w:right="5528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Руководствуясь Федеральным </w:t>
      </w:r>
      <w:hyperlink r:id="rId8" w:history="1">
        <w:r w:rsidRPr="00FF3CBF">
          <w:rPr>
            <w:sz w:val="28"/>
            <w:szCs w:val="28"/>
          </w:rPr>
          <w:t>законом</w:t>
        </w:r>
      </w:hyperlink>
      <w:r w:rsidRPr="00FF3CBF">
        <w:rPr>
          <w:sz w:val="28"/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 w:rsidRPr="00FF3CBF">
          <w:rPr>
            <w:sz w:val="28"/>
            <w:szCs w:val="28"/>
          </w:rPr>
          <w:t>2009 г</w:t>
        </w:r>
      </w:smartTag>
      <w:r w:rsidRPr="00FF3CBF">
        <w:rPr>
          <w:sz w:val="28"/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F3CBF">
          <w:rPr>
            <w:sz w:val="28"/>
            <w:szCs w:val="28"/>
          </w:rPr>
          <w:t>2003 г</w:t>
        </w:r>
      </w:smartTag>
      <w:r w:rsidRPr="00FF3CBF">
        <w:rPr>
          <w:sz w:val="28"/>
          <w:szCs w:val="28"/>
        </w:rPr>
        <w:t>. № 131-ФЗ «Об общих принципах организации местного самоуправления в Российской Федерации», Совет депутатов Дубенского муниципального района решил: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1.  Утвердить </w:t>
      </w:r>
      <w:hyperlink r:id="rId9" w:history="1">
        <w:r w:rsidRPr="00FF3CBF">
          <w:rPr>
            <w:sz w:val="28"/>
            <w:szCs w:val="28"/>
          </w:rPr>
          <w:t>Порядок</w:t>
        </w:r>
      </w:hyperlink>
      <w:r w:rsidRPr="00FF3CBF">
        <w:rPr>
          <w:sz w:val="28"/>
          <w:szCs w:val="28"/>
        </w:rPr>
        <w:t xml:space="preserve"> организации работы по обеспечению доступа к информации о деятельности органов м</w:t>
      </w:r>
      <w:r w:rsidR="0082537E">
        <w:rPr>
          <w:sz w:val="28"/>
          <w:szCs w:val="28"/>
        </w:rPr>
        <w:t>естного самоуправления в Дубе</w:t>
      </w:r>
      <w:r w:rsidRPr="00FF3CBF">
        <w:rPr>
          <w:sz w:val="28"/>
          <w:szCs w:val="28"/>
        </w:rPr>
        <w:t>н</w:t>
      </w:r>
      <w:r w:rsidR="0082537E">
        <w:rPr>
          <w:sz w:val="28"/>
          <w:szCs w:val="28"/>
        </w:rPr>
        <w:t>с</w:t>
      </w:r>
      <w:r w:rsidRPr="00FF3CBF">
        <w:rPr>
          <w:sz w:val="28"/>
          <w:szCs w:val="28"/>
        </w:rPr>
        <w:t>ком муниципальном районе (Приложение № 1).</w:t>
      </w:r>
    </w:p>
    <w:p w:rsidR="00FF3CBF" w:rsidRPr="009E1D08" w:rsidRDefault="00FF3CBF" w:rsidP="00FF3CBF">
      <w:pPr>
        <w:ind w:firstLine="72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2. Опубликовать настоящее решение в средствах массовой информации  и разместить </w:t>
      </w:r>
      <w:r w:rsidRPr="009E1D08">
        <w:rPr>
          <w:sz w:val="28"/>
          <w:szCs w:val="28"/>
        </w:rPr>
        <w:t xml:space="preserve">на </w:t>
      </w:r>
      <w:hyperlink r:id="rId10" w:history="1">
        <w:r w:rsidRPr="009E1D08">
          <w:rPr>
            <w:rStyle w:val="af1"/>
            <w:b w:val="0"/>
            <w:color w:val="auto"/>
            <w:sz w:val="28"/>
            <w:szCs w:val="28"/>
          </w:rPr>
          <w:t>официальном сайте</w:t>
        </w:r>
      </w:hyperlink>
      <w:r w:rsidRPr="009E1D08">
        <w:rPr>
          <w:b/>
          <w:sz w:val="28"/>
          <w:szCs w:val="28"/>
        </w:rPr>
        <w:t xml:space="preserve"> </w:t>
      </w:r>
      <w:r w:rsidRPr="009E1D08">
        <w:rPr>
          <w:sz w:val="28"/>
          <w:szCs w:val="28"/>
        </w:rPr>
        <w:t>Дубенского муниципального района</w:t>
      </w:r>
    </w:p>
    <w:p w:rsidR="009E1D08" w:rsidRPr="009E1D08" w:rsidRDefault="009E1D08" w:rsidP="00FF3CBF">
      <w:pPr>
        <w:ind w:firstLine="720"/>
        <w:jc w:val="both"/>
        <w:rPr>
          <w:sz w:val="28"/>
          <w:szCs w:val="28"/>
        </w:rPr>
      </w:pPr>
    </w:p>
    <w:p w:rsidR="009E1D08" w:rsidRDefault="009E1D08" w:rsidP="00FF3CBF">
      <w:pPr>
        <w:ind w:firstLine="720"/>
        <w:jc w:val="both"/>
        <w:rPr>
          <w:sz w:val="28"/>
          <w:szCs w:val="28"/>
        </w:rPr>
      </w:pPr>
    </w:p>
    <w:p w:rsidR="009E1D08" w:rsidRPr="00FF3CBF" w:rsidRDefault="009E1D08" w:rsidP="00FF3CBF">
      <w:pPr>
        <w:ind w:firstLine="720"/>
        <w:jc w:val="both"/>
        <w:rPr>
          <w:sz w:val="28"/>
          <w:szCs w:val="28"/>
        </w:rPr>
      </w:pPr>
    </w:p>
    <w:p w:rsidR="00FF3CBF" w:rsidRPr="00FF3CBF" w:rsidRDefault="00FF3CBF" w:rsidP="00FF3CBF">
      <w:pPr>
        <w:ind w:firstLine="720"/>
        <w:jc w:val="both"/>
        <w:rPr>
          <w:sz w:val="28"/>
          <w:szCs w:val="28"/>
        </w:rPr>
      </w:pPr>
    </w:p>
    <w:p w:rsidR="002622CC" w:rsidRPr="002E4205" w:rsidRDefault="00FF3CBF" w:rsidP="002E4205">
      <w:pPr>
        <w:pStyle w:val="af2"/>
        <w:jc w:val="both"/>
        <w:rPr>
          <w:rFonts w:ascii="Times New Roman" w:hAnsi="Times New Roman"/>
          <w:sz w:val="28"/>
          <w:szCs w:val="28"/>
        </w:rPr>
        <w:sectPr w:rsidR="002622CC" w:rsidRPr="002E4205" w:rsidSect="002622C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567" w:header="720" w:footer="720" w:gutter="0"/>
          <w:cols w:space="720"/>
        </w:sectPr>
      </w:pPr>
      <w:r w:rsidRPr="00FF3CBF">
        <w:rPr>
          <w:rFonts w:ascii="Times New Roman" w:hAnsi="Times New Roman"/>
          <w:sz w:val="28"/>
          <w:szCs w:val="28"/>
        </w:rPr>
        <w:t>Председатель Совета депутатов                                  Спиридонов Э.А</w:t>
      </w:r>
    </w:p>
    <w:p w:rsidR="00AE33FA" w:rsidRDefault="002E4205" w:rsidP="002E4205">
      <w:pPr>
        <w:tabs>
          <w:tab w:val="left" w:pos="912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FF3CBF" w:rsidRPr="00FF3CBF" w:rsidRDefault="00FF3CBF" w:rsidP="002E4205">
      <w:pPr>
        <w:autoSpaceDE w:val="0"/>
        <w:autoSpaceDN w:val="0"/>
        <w:adjustRightInd w:val="0"/>
        <w:jc w:val="right"/>
        <w:outlineLvl w:val="0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Приложение № 1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F3CBF" w:rsidRPr="00FF3CBF" w:rsidRDefault="00F445C5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hyperlink r:id="rId17" w:history="1">
        <w:r w:rsidR="00FF3CBF" w:rsidRPr="00FF3CBF">
          <w:rPr>
            <w:b/>
            <w:sz w:val="28"/>
            <w:szCs w:val="28"/>
          </w:rPr>
          <w:t>Порядок</w:t>
        </w:r>
      </w:hyperlink>
      <w:r w:rsidR="00FF3CBF" w:rsidRPr="00FF3CBF">
        <w:rPr>
          <w:b/>
          <w:sz w:val="28"/>
          <w:szCs w:val="28"/>
        </w:rPr>
        <w:t xml:space="preserve"> 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 xml:space="preserve">организации работы по обеспечению доступа к информации о деятельности органов местного самоуправления  Дубенского муниципального района 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I. Основные положения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1. Правовое регулирование отношений, связанных с обеспечением доступа к информации о деятельности органов  местного самоуправления Дубенского муниципального района  (далее – ОМСУ), осуществляется в соответствии с Федеральным </w:t>
      </w:r>
      <w:hyperlink r:id="rId18" w:history="1">
        <w:r w:rsidRPr="00FF3CBF">
          <w:rPr>
            <w:sz w:val="28"/>
            <w:szCs w:val="28"/>
          </w:rPr>
          <w:t>законом</w:t>
        </w:r>
      </w:hyperlink>
      <w:r w:rsidRPr="00FF3CBF">
        <w:rPr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 w:rsidRPr="00FF3CBF">
          <w:rPr>
            <w:sz w:val="28"/>
            <w:szCs w:val="28"/>
          </w:rPr>
          <w:t>2006 г</w:t>
        </w:r>
      </w:smartTag>
      <w:r w:rsidRPr="00FF3CBF">
        <w:rPr>
          <w:sz w:val="28"/>
          <w:szCs w:val="28"/>
        </w:rPr>
        <w:t xml:space="preserve">. № 149-ФЗ «Об информации, информационных технологиях и о защите информации», Федеральным </w:t>
      </w:r>
      <w:hyperlink r:id="rId19" w:history="1">
        <w:r w:rsidRPr="00FF3CBF">
          <w:rPr>
            <w:sz w:val="28"/>
            <w:szCs w:val="28"/>
          </w:rPr>
          <w:t>законом</w:t>
        </w:r>
      </w:hyperlink>
      <w:r w:rsidRPr="00FF3CBF">
        <w:rPr>
          <w:sz w:val="28"/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 w:rsidRPr="00FF3CBF">
          <w:rPr>
            <w:sz w:val="28"/>
            <w:szCs w:val="28"/>
          </w:rPr>
          <w:t>2009 г</w:t>
        </w:r>
      </w:smartTag>
      <w:r w:rsidRPr="00FF3CBF">
        <w:rPr>
          <w:sz w:val="28"/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самоуправления». 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2. Пользователь информацией о деятельности ОМСУ имеет право: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а) получать достоверную информацию о деятельности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б) отказаться от получения информации о деятельности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в) не обосновывать необходимость получения запрашиваемой информации о деятельности ОМСУ, доступ к которой не ограничен;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г) обжаловать в установленном порядке акты и </w:t>
      </w:r>
      <w:r>
        <w:rPr>
          <w:sz w:val="28"/>
          <w:szCs w:val="28"/>
        </w:rPr>
        <w:t xml:space="preserve"> </w:t>
      </w:r>
      <w:r w:rsidRPr="00FF3CBF">
        <w:rPr>
          <w:sz w:val="28"/>
          <w:szCs w:val="28"/>
        </w:rPr>
        <w:t xml:space="preserve"> действия (бездействие) ОМСУ, их должностных лиц, нарушающие право на доступ к информации о деятельности ОМСУ и установленный порядок его реализации;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д) требовать в установленном законом </w:t>
      </w:r>
      <w:hyperlink r:id="rId20" w:history="1">
        <w:r w:rsidRPr="00FF3CBF">
          <w:rPr>
            <w:sz w:val="28"/>
            <w:szCs w:val="28"/>
          </w:rPr>
          <w:t>порядке</w:t>
        </w:r>
      </w:hyperlink>
      <w:r w:rsidRPr="00FF3CBF">
        <w:rPr>
          <w:sz w:val="28"/>
          <w:szCs w:val="28"/>
        </w:rPr>
        <w:t xml:space="preserve"> возмещения вреда, причиненного нарушением его права на доступ к информации о деятельности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3. Основными принципами обеспечения доступа к информации о деятельности ОМСУ являются: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а) открытость и доступность информации о деятельности ОМСУ, за исключением случаев, предусмотренных федеральным </w:t>
      </w:r>
      <w:hyperlink r:id="rId21" w:history="1">
        <w:r w:rsidRPr="00FF3CBF">
          <w:rPr>
            <w:sz w:val="28"/>
            <w:szCs w:val="28"/>
          </w:rPr>
          <w:t>законом</w:t>
        </w:r>
      </w:hyperlink>
      <w:r w:rsidRPr="00FF3CBF">
        <w:rPr>
          <w:sz w:val="28"/>
          <w:szCs w:val="28"/>
        </w:rPr>
        <w:t>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б) достоверность информации о деятельности ОМСУ и своевременность ее представления;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в) свобода поиска, получения, передачи и распространения информации о деятельности ОМСУ любым законным способом;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г) соблюдение прав граждан на неприкосновенность частной жизни, личную и семейную тайну, защиту их чести и деловой репутации, права организаций на защиту их деловой репутации при предоставлении информации о деятельности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4. Доступ к информации о деятельности ОМСУ ограничивается в случаях, если указанная информация отнесена в установленном федеральным законом порядке к </w:t>
      </w:r>
      <w:hyperlink r:id="rId22" w:history="1">
        <w:r w:rsidRPr="00FF3CBF">
          <w:rPr>
            <w:sz w:val="28"/>
            <w:szCs w:val="28"/>
          </w:rPr>
          <w:t>сведениям</w:t>
        </w:r>
      </w:hyperlink>
      <w:r w:rsidRPr="00FF3CBF">
        <w:rPr>
          <w:sz w:val="28"/>
          <w:szCs w:val="28"/>
        </w:rPr>
        <w:t>, составляющим государственную или иную охраняемую законом тайну.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12308" w:rsidRPr="00FF3CBF" w:rsidRDefault="00112308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II. Способы доступа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к информации о деятельности ОМСУ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5. Доступ к информации о деятельности ОМСУ может обеспечиваться следующими способами: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а) обнародование ОМСУ информации о своей деятельности в средствах массовой информации;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б) ознакомление пользователей информацией с информацией о деятельности ОМСУ через архивные фонды;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в) размещение информации о своей деятельности в помещениях, занимаемых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г) размещение информации о своей деятельности в сети Интернет;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д) присутствие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на заседаниях коллегиальных органов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е) предоставление пользователям информацией по их запросу информации о деятельности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ж) издание официальных справочников и специализированных сборников;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з) предоставление информации о деятельности ОМСУ в рамках участия ОМСУ в подготовке и проведении выставок, конкурсов, форумов, конгрессов, конференций, мероприятий различного значения.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6. Контактная информация: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телефон:8-834-47-2-16-78;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адрес электронной почты ОМСУ: </w:t>
      </w:r>
      <w:r w:rsidRPr="00FF3CBF">
        <w:rPr>
          <w:sz w:val="28"/>
          <w:szCs w:val="28"/>
          <w:lang w:val="en-US"/>
        </w:rPr>
        <w:t>dubur</w:t>
      </w:r>
      <w:r w:rsidRPr="00FF3CBF">
        <w:rPr>
          <w:sz w:val="28"/>
          <w:szCs w:val="28"/>
        </w:rPr>
        <w:t>86@</w:t>
      </w:r>
      <w:r w:rsidRPr="00FF3CBF">
        <w:rPr>
          <w:sz w:val="28"/>
          <w:szCs w:val="28"/>
          <w:lang w:val="en-US"/>
        </w:rPr>
        <w:t>mail</w:t>
      </w:r>
      <w:r w:rsidRPr="00FF3CBF">
        <w:rPr>
          <w:sz w:val="28"/>
          <w:szCs w:val="28"/>
        </w:rPr>
        <w:t>.</w:t>
      </w:r>
      <w:r w:rsidRPr="00FF3CBF">
        <w:rPr>
          <w:sz w:val="28"/>
          <w:szCs w:val="28"/>
          <w:lang w:val="en-US"/>
        </w:rPr>
        <w:t>ru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официальный сайт ОМСУ в сети Интернет: http://dubenki.e-mordovia.ru/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  <w:lang w:val="en-US"/>
        </w:rPr>
        <w:t>III</w:t>
      </w:r>
      <w:r w:rsidRPr="00FF3CBF">
        <w:rPr>
          <w:b/>
          <w:sz w:val="28"/>
          <w:szCs w:val="28"/>
        </w:rPr>
        <w:t>. Форма представления информации о деятельности ОМСУ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7. Информация о деятельности ОМСУ может представляться в устной форме и в виде документированной информации, в том числе в виде электронного документа, согласно Федеральным законам и иным нормативно-правовым актам Российской Федерации, законам и иным нормативно-правовым актам Республики Мордовия, муниципальным правовым актам Дубенского муниципального района.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8. В случае, если форма представления информации о деятельности ОМСУ не установлена, она может определяться запросом пользователя информацией. При невозможности представления указанной информации в запрашиваемой форме информация представляется в том виде, в каком она имеется в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9. Информация о деятельности в устной форме представляется пользователям информацией во время личного приема, а также по телефонам должностных лиц ОМСУ.</w:t>
      </w:r>
    </w:p>
    <w:p w:rsidR="00FF3CBF" w:rsidRPr="00FF3CBF" w:rsidRDefault="00FF3CBF" w:rsidP="000246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10. Информация о деятельности может быть передана по сетям связи общего пользования.</w:t>
      </w:r>
    </w:p>
    <w:p w:rsidR="002E4205" w:rsidRDefault="002E4205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2E4205" w:rsidRDefault="002E4205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lastRenderedPageBreak/>
        <w:t>I</w:t>
      </w:r>
      <w:r w:rsidRPr="00FF3CBF">
        <w:rPr>
          <w:b/>
          <w:sz w:val="28"/>
          <w:szCs w:val="28"/>
          <w:lang w:val="en-US"/>
        </w:rPr>
        <w:t>V</w:t>
      </w:r>
      <w:r w:rsidRPr="00FF3CBF">
        <w:rPr>
          <w:b/>
          <w:sz w:val="28"/>
          <w:szCs w:val="28"/>
        </w:rPr>
        <w:t>. Перечень информации о деятельности ОМСУ,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предоставляемой по телефонам должностных лиц, уполномоченных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на предоставление такой информации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11. Перечень информации о деятельности ОМСУ, предоставляемой по телефонам должностных лиц, уполномоченных на предоставление такой информации, содержит: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а) информацию справочного характера об ОМСУ (в том числе почтовый адрес, номера телефонов для справок, фамилии, имена и отчества руководителей ОМСУ, заместителей руководителей ОМСУ, руководителей структурных подразделений ОМСУ);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б) информацию о подведомственных организациях ОМСУ (почтовые адреса, номера телефонов для справок);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в) адреса мест приема и часы приема граждан и представителей организаций должностными лицами ОМСУ, сведения о проезде к местам приема;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г) почтовый адрес, адрес электронной почты, номера телефонов для справок отделов по работе с обращениями граждан (должностных лиц), режим их работы и приема граждан;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д) график приема руководителями ОМСУ граждан и представителей организаций, сведения о порядке записи на прием;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е) информацию о разрешенных к опубликованию нормативных правовых актах, которыми регулируется деятельность ОМСУ;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ж) информацию об исполняемых ОМСУ функциях и полномочиях;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з) информацию о перечне и формах документов (заявлений, справок и др.), которые необходимо представить в ОМСУ для реализации прав и обязанностей граждан и организаций, а также информацию о перечне документов, выдаваемых ОМСУ гражданам и организациям;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и) сведения о принятии ОМСУ решений, затрагивающих права и законные интересы граждан и организаций.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V. Порядок взаимодействия структурных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подразделений ОМСУ по обеспечению доступа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к информации о деятельности ОМСУ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12. Порядок взаимодействия структурных подразделений ОМСУ по обеспечению доступа к информации о деятельности ОМСУ определяется в зависимости от способов доступа, указанных в </w:t>
      </w:r>
      <w:hyperlink r:id="rId23" w:history="1">
        <w:r w:rsidRPr="00FF3CBF">
          <w:rPr>
            <w:sz w:val="28"/>
            <w:szCs w:val="28"/>
          </w:rPr>
          <w:t>главе II</w:t>
        </w:r>
      </w:hyperlink>
      <w:r w:rsidRPr="00FF3CBF">
        <w:rPr>
          <w:sz w:val="28"/>
          <w:szCs w:val="28"/>
        </w:rPr>
        <w:t xml:space="preserve"> настоящего Порядка.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13. Обнародование (опубликование) ОМСУ информации о своей деятельности в средствах массовой информации.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Информация о деятельности ОМСУ предоставляется средствам массовой информации уполномоченным структурным подразделением, либо должностными лицами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Официальное опубликование нормативных правовых актов ОМСУ осуществляется в соответствии с Уставом Дубенского муниципального района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Нормативные правовые акты, затрагивающие права, свободы и обязанности человека и гражданина, устанавливающие правовой статус организаций подлежат </w:t>
      </w:r>
      <w:r w:rsidRPr="00FF3CBF">
        <w:rPr>
          <w:sz w:val="28"/>
          <w:szCs w:val="28"/>
        </w:rPr>
        <w:lastRenderedPageBreak/>
        <w:t xml:space="preserve">официальному опубликованию в установленном </w:t>
      </w:r>
      <w:hyperlink r:id="rId24" w:history="1">
        <w:r w:rsidRPr="00FF3CBF">
          <w:rPr>
            <w:sz w:val="28"/>
            <w:szCs w:val="28"/>
          </w:rPr>
          <w:t>порядке</w:t>
        </w:r>
      </w:hyperlink>
      <w:r w:rsidRPr="00FF3CBF">
        <w:rPr>
          <w:sz w:val="28"/>
          <w:szCs w:val="28"/>
        </w:rPr>
        <w:t>, кроме актов или отдельных их положений, содержащих сведения, составляющие государственную тайну, или сведения конфиденциального характера.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14. Доступ к информации о деятельности ОМСУ, размещенной в сети Интернет.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Информация о деятельности ОМСУ в сети Интернет размещается на официальном сайте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Для обеспечения доступа к информации о деятельности ОМСУ, размещенной на официальном сайте ОМСУ в сети Интернет, структурные подразделения предоставляют необходимую информацию и информационные материалы.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15. Доступ к информации о деятельности ОМСУ в помещениях, занимаемых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Информация о деятельности ОМСУ, обладающая особой актуальностью для посетителей, размещается на стационарных информационных стендах в зданиях, занимаемых ОМСУ. 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16. Ознакомление пользователей информацией с информацией о деятельности ОМСУ, находящейся в архивных фондах, осуществляется Архивной службой администрации Дубенского муниципального района в порядке, установленном </w:t>
      </w:r>
      <w:hyperlink r:id="rId25" w:history="1">
        <w:r w:rsidRPr="00FF3CBF">
          <w:rPr>
            <w:sz w:val="28"/>
            <w:szCs w:val="28"/>
          </w:rPr>
          <w:t xml:space="preserve">действующими нормативными правовыми актами.  </w:t>
        </w:r>
      </w:hyperlink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17.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коллегиальных органов ОМСУ осуществляется в соответствии с нормативными правовыми актами ОМСУ. 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18. Предоставление пользователям информацией по их запросу информации о деятельности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Подлежат обязательному рассмотрению запросы о деятельности ОМСУ, поступающие в электронной и письменной форме, а также в устной форме во время приема уполномоченным должностным лицом или по телефонам уполномоченных должностных лиц.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ОМСУ обеспечивает возможность направления запроса информации о деятельности ОМСУ (далее - запрос) в форме электронного сообщения на адрес электронной почты </w:t>
      </w:r>
      <w:hyperlink r:id="rId26" w:history="1">
        <w:r w:rsidRPr="00FF3CBF">
          <w:rPr>
            <w:rStyle w:val="af0"/>
            <w:sz w:val="28"/>
            <w:szCs w:val="28"/>
            <w:lang w:val="en-US"/>
          </w:rPr>
          <w:t>dubur</w:t>
        </w:r>
        <w:r w:rsidRPr="00FF3CBF">
          <w:rPr>
            <w:rStyle w:val="af0"/>
            <w:sz w:val="28"/>
            <w:szCs w:val="28"/>
          </w:rPr>
          <w:t>86@</w:t>
        </w:r>
        <w:r w:rsidRPr="00FF3CBF">
          <w:rPr>
            <w:rStyle w:val="af0"/>
            <w:sz w:val="28"/>
            <w:szCs w:val="28"/>
            <w:lang w:val="en-US"/>
          </w:rPr>
          <w:t>mail</w:t>
        </w:r>
        <w:r w:rsidRPr="00FF3CBF">
          <w:rPr>
            <w:rStyle w:val="af0"/>
            <w:sz w:val="28"/>
            <w:szCs w:val="28"/>
          </w:rPr>
          <w:t>.</w:t>
        </w:r>
        <w:r w:rsidRPr="00FF3CBF">
          <w:rPr>
            <w:rStyle w:val="af0"/>
            <w:sz w:val="28"/>
            <w:szCs w:val="28"/>
            <w:lang w:val="en-US"/>
          </w:rPr>
          <w:t>ru</w:t>
        </w:r>
      </w:hyperlink>
      <w:r w:rsidRPr="00FF3CBF">
        <w:rPr>
          <w:sz w:val="28"/>
          <w:szCs w:val="28"/>
        </w:rPr>
        <w:t xml:space="preserve"> в установленном порядке.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ОМСУ не рассматривает анонимные запросы. Анонимным запросом понимается запрос, определение которого дано в  действующем законодательстве.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Запрос, составленный в письменной форме либо полученный в форме электронного сообщения, подлежит регистрации в течение 3 дней со дня его поступления в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Личный прием граждан проводится должностными лицами ОМСУ в соответствии с действующими нормативными правовыми актами утвержденным графиком.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Все обращения, связанные с запросами, передаются на рассмотрение по принадлежности вопросов соответственно руководителям ОМСУ, руководителям структурных подразделений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lastRenderedPageBreak/>
        <w:t>Запрос подлежит рассмотрению в 30-дневный срок со дня регистрации, если иное не предусмотрено законодательством Российской Федерации.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19. Издание официальных сборников.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Выпуск официальных сборников ОМСУ осуществляется на основании распоряжений и указаний руководителей ОМСУ с определением должностных лиц, ответственных за подготовку и предоставление информации и информационных материалов.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20. Согласно Уставу Дубенского муниципального района нормативные правовые акты ОМСУ публикуются в Информационном бюллетене</w:t>
      </w:r>
      <w:r w:rsidR="00024663">
        <w:rPr>
          <w:sz w:val="28"/>
          <w:szCs w:val="28"/>
        </w:rPr>
        <w:t xml:space="preserve"> </w:t>
      </w:r>
      <w:r w:rsidRPr="00FF3CBF">
        <w:rPr>
          <w:sz w:val="28"/>
          <w:szCs w:val="28"/>
        </w:rPr>
        <w:t xml:space="preserve"> Дубенского муниципального района, который распространяется в том числе и по библиотекам.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V</w:t>
      </w:r>
      <w:r w:rsidRPr="00FF3CBF">
        <w:rPr>
          <w:b/>
          <w:sz w:val="28"/>
          <w:szCs w:val="28"/>
          <w:lang w:val="en-US"/>
        </w:rPr>
        <w:t>I</w:t>
      </w:r>
      <w:r w:rsidRPr="00FF3CBF">
        <w:rPr>
          <w:b/>
          <w:sz w:val="28"/>
          <w:szCs w:val="28"/>
        </w:rPr>
        <w:t>. Права и обязанности должностных лиц, ответственных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за организацию работы по обеспечению доступа к информации</w:t>
      </w:r>
    </w:p>
    <w:p w:rsidR="00FF3CBF" w:rsidRPr="00FF3CBF" w:rsidRDefault="00FF3CBF" w:rsidP="00FF3CB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F3CBF">
        <w:rPr>
          <w:b/>
          <w:sz w:val="28"/>
          <w:szCs w:val="28"/>
        </w:rPr>
        <w:t>о деятельности ОМСУ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21. Должностные лица, ответственные за организацию работы по обеспечению доступа к информации о деятельности ОМСУ, вправе отказать в обеспечении доступа к информации в следующих случаях: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а) когда ОМСУ (или структурное подразделение) не располагает и не обязано располагать запрашиваемой информацией, о чем сообщается лицу, направившему запрос;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б) когда информация в соответствии с </w:t>
      </w:r>
      <w:hyperlink r:id="rId27" w:history="1">
        <w:r w:rsidRPr="00FF3CBF">
          <w:rPr>
            <w:sz w:val="28"/>
            <w:szCs w:val="28"/>
          </w:rPr>
          <w:t>законодательством</w:t>
        </w:r>
      </w:hyperlink>
      <w:r w:rsidRPr="00FF3CBF">
        <w:rPr>
          <w:sz w:val="28"/>
          <w:szCs w:val="28"/>
        </w:rPr>
        <w:t xml:space="preserve"> отнесена к категории информации конфиденциального характера или составляющей государственную тайну.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22. Должностные лица и структурные подразделения ОМСУ, ответственные за организацию работы по обеспечению доступа к информации о деятельности ОМСУ, обязаны: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а) обеспечивать подготовку материалов для средств массовой информации в установленном порядке и в сроки;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б) обеспечивать выполнение положений Федерального </w:t>
      </w:r>
      <w:hyperlink r:id="rId28" w:history="1">
        <w:r w:rsidRPr="00FF3CBF">
          <w:rPr>
            <w:sz w:val="28"/>
            <w:szCs w:val="28"/>
          </w:rPr>
          <w:t>закона</w:t>
        </w:r>
      </w:hyperlink>
      <w:r w:rsidRPr="00FF3CBF">
        <w:rPr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6 г"/>
        </w:smartTagPr>
        <w:r w:rsidRPr="00FF3CBF">
          <w:rPr>
            <w:sz w:val="28"/>
            <w:szCs w:val="28"/>
          </w:rPr>
          <w:t>2006 г</w:t>
        </w:r>
      </w:smartTag>
      <w:r w:rsidRPr="00FF3CBF">
        <w:rPr>
          <w:sz w:val="28"/>
          <w:szCs w:val="28"/>
        </w:rPr>
        <w:t xml:space="preserve">. №149-ФЗ «Об информации, информационных технологиях и о защите информации», положений Федерального </w:t>
      </w:r>
      <w:hyperlink r:id="rId29" w:history="1">
        <w:r w:rsidRPr="00FF3CBF">
          <w:rPr>
            <w:sz w:val="28"/>
            <w:szCs w:val="28"/>
          </w:rPr>
          <w:t>закона</w:t>
        </w:r>
      </w:hyperlink>
      <w:r w:rsidRPr="00FF3CBF">
        <w:rPr>
          <w:sz w:val="28"/>
          <w:szCs w:val="28"/>
        </w:rPr>
        <w:t xml:space="preserve"> от 9 февраля </w:t>
      </w:r>
      <w:smartTag w:uri="urn:schemas-microsoft-com:office:smarttags" w:element="metricconverter">
        <w:smartTagPr>
          <w:attr w:name="ProductID" w:val="2009 г"/>
        </w:smartTagPr>
        <w:r w:rsidRPr="00FF3CBF">
          <w:rPr>
            <w:sz w:val="28"/>
            <w:szCs w:val="28"/>
          </w:rPr>
          <w:t>2009 г</w:t>
        </w:r>
      </w:smartTag>
      <w:r w:rsidRPr="00FF3CBF">
        <w:rPr>
          <w:sz w:val="28"/>
          <w:szCs w:val="28"/>
        </w:rPr>
        <w:t>. № 8-ФЗ «Об обеспечении доступа к информации о деятельности государственных органов и органов местного самоуправления»;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в) обеспечивать доступ граждан (физических лиц), в том числе представителей организаций (юридических лиц), общественных объединений, государственных органов и иных органов местного самоуправления, к информации ОМСУ на заседаниях коллегиальных органов ОМСУ в соответствии с нормативными правовыми актами, регламентирующими организацию их проведения;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 xml:space="preserve">г) обеспечивать выполнение положений Федерального </w:t>
      </w:r>
      <w:hyperlink r:id="rId30" w:history="1">
        <w:r w:rsidRPr="00FF3CBF">
          <w:rPr>
            <w:sz w:val="28"/>
            <w:szCs w:val="28"/>
          </w:rPr>
          <w:t>закона</w:t>
        </w:r>
      </w:hyperlink>
      <w:r w:rsidRPr="00FF3CBF">
        <w:rPr>
          <w:sz w:val="28"/>
          <w:szCs w:val="28"/>
        </w:rPr>
        <w:t xml:space="preserve"> от 2 мая </w:t>
      </w:r>
      <w:smartTag w:uri="urn:schemas-microsoft-com:office:smarttags" w:element="metricconverter">
        <w:smartTagPr>
          <w:attr w:name="ProductID" w:val="2006 г"/>
        </w:smartTagPr>
        <w:r w:rsidRPr="00FF3CBF">
          <w:rPr>
            <w:sz w:val="28"/>
            <w:szCs w:val="28"/>
          </w:rPr>
          <w:t>2006 г</w:t>
        </w:r>
      </w:smartTag>
      <w:r w:rsidRPr="00FF3CBF">
        <w:rPr>
          <w:sz w:val="28"/>
          <w:szCs w:val="28"/>
        </w:rPr>
        <w:t>. № 59-ФЗ «О порядке рассмотрения обращений граждан Российской Федерации»;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д) обеспечивать выполнение положений нормативных правовых актов ОМСУ, касающихся подготовки и выпуска официальных справочников и специализированных сборников ОМСУ.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lastRenderedPageBreak/>
        <w:t>23. Должностные лица, виновные в нарушении права пользователей на доступ к информации о деятельности ОМСУ, а также требований настоящего Порядка, несут ответственность, предусмотренную законодательством Российской Федерации.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24. Уполномоченное должностное лицо не вправе осуществлять консультирование пользователя информации, выходящее за рамки стандартных процедур и (или) условий исполнения муниципальной функции (предоставления муниципальной услуги).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Уполномоченное должностное лицо должно принять все необходимые меры для полного ответа на поставленные пользователем информации вопросы в установленные сроки, в том числе с привлечением других должностных лиц.</w:t>
      </w:r>
    </w:p>
    <w:p w:rsidR="00FF3CBF" w:rsidRPr="00FF3CBF" w:rsidRDefault="00FF3CBF" w:rsidP="00FF3CB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3CBF">
        <w:rPr>
          <w:sz w:val="28"/>
          <w:szCs w:val="28"/>
        </w:rPr>
        <w:t>Иные права и обязанности уполномоченных должностных лиц определяются административными регламентами исполнения муниципальных функций (предоставления муниципальных услуг).</w:t>
      </w:r>
    </w:p>
    <w:p w:rsidR="00FF3CBF" w:rsidRPr="00FF3CBF" w:rsidRDefault="00FF3CBF" w:rsidP="00FF3CBF">
      <w:pPr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p w:rsidR="00FF3CBF" w:rsidRPr="00FF3CBF" w:rsidRDefault="00FF3CBF" w:rsidP="00A37766">
      <w:pPr>
        <w:ind w:right="283"/>
        <w:jc w:val="both"/>
        <w:rPr>
          <w:sz w:val="28"/>
          <w:szCs w:val="28"/>
        </w:rPr>
      </w:pPr>
    </w:p>
    <w:sectPr w:rsidR="00FF3CBF" w:rsidRPr="00FF3CBF" w:rsidSect="00112308">
      <w:pgSz w:w="11907" w:h="16840" w:code="9"/>
      <w:pgMar w:top="1134" w:right="567" w:bottom="1134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DEE" w:rsidRDefault="00A10DEE" w:rsidP="00282CDB">
      <w:r>
        <w:separator/>
      </w:r>
    </w:p>
  </w:endnote>
  <w:endnote w:type="continuationSeparator" w:id="1">
    <w:p w:rsidR="00A10DEE" w:rsidRDefault="00A10DEE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DEE" w:rsidRDefault="00A10DEE" w:rsidP="00282CDB">
      <w:r>
        <w:separator/>
      </w:r>
    </w:p>
  </w:footnote>
  <w:footnote w:type="continuationSeparator" w:id="1">
    <w:p w:rsidR="00A10DEE" w:rsidRDefault="00A10DEE" w:rsidP="00282C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AE" w:rsidRDefault="003A6AA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">
    <w:nsid w:val="0A145201"/>
    <w:multiLevelType w:val="hybridMultilevel"/>
    <w:tmpl w:val="56186428"/>
    <w:lvl w:ilvl="0" w:tplc="AB0C55D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9">
    <w:nsid w:val="4BAE23C0"/>
    <w:multiLevelType w:val="hybridMultilevel"/>
    <w:tmpl w:val="0EA8AAE6"/>
    <w:lvl w:ilvl="0" w:tplc="DAE6316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5B354C49"/>
    <w:multiLevelType w:val="hybridMultilevel"/>
    <w:tmpl w:val="56186428"/>
    <w:lvl w:ilvl="0" w:tplc="AB0C55DC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5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17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4"/>
  </w:num>
  <w:num w:numId="5">
    <w:abstractNumId w:val="15"/>
  </w:num>
  <w:num w:numId="6">
    <w:abstractNumId w:val="16"/>
  </w:num>
  <w:num w:numId="7">
    <w:abstractNumId w:val="10"/>
  </w:num>
  <w:num w:numId="8">
    <w:abstractNumId w:val="6"/>
  </w:num>
  <w:num w:numId="9">
    <w:abstractNumId w:val="8"/>
  </w:num>
  <w:num w:numId="10">
    <w:abstractNumId w:val="14"/>
  </w:num>
  <w:num w:numId="11">
    <w:abstractNumId w:val="5"/>
  </w:num>
  <w:num w:numId="12">
    <w:abstractNumId w:val="17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3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2"/>
  </w:num>
  <w:num w:numId="17">
    <w:abstractNumId w:val="9"/>
  </w:num>
  <w:num w:numId="18">
    <w:abstractNumId w:val="11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454"/>
    <w:rsid w:val="000117DC"/>
    <w:rsid w:val="00022681"/>
    <w:rsid w:val="00022ED0"/>
    <w:rsid w:val="00024663"/>
    <w:rsid w:val="000421FA"/>
    <w:rsid w:val="000716DA"/>
    <w:rsid w:val="00073062"/>
    <w:rsid w:val="000B10B6"/>
    <w:rsid w:val="000C5136"/>
    <w:rsid w:val="000D1623"/>
    <w:rsid w:val="000D5B51"/>
    <w:rsid w:val="000E6444"/>
    <w:rsid w:val="000F5693"/>
    <w:rsid w:val="00104D65"/>
    <w:rsid w:val="00112308"/>
    <w:rsid w:val="001128E4"/>
    <w:rsid w:val="00122C13"/>
    <w:rsid w:val="00151FA6"/>
    <w:rsid w:val="00176515"/>
    <w:rsid w:val="00176FE3"/>
    <w:rsid w:val="001778CD"/>
    <w:rsid w:val="00196FB9"/>
    <w:rsid w:val="001A293A"/>
    <w:rsid w:val="001C4DA0"/>
    <w:rsid w:val="001E53A4"/>
    <w:rsid w:val="001E5FD7"/>
    <w:rsid w:val="00213C44"/>
    <w:rsid w:val="00216B78"/>
    <w:rsid w:val="00221859"/>
    <w:rsid w:val="00233D58"/>
    <w:rsid w:val="002622CC"/>
    <w:rsid w:val="00282CDB"/>
    <w:rsid w:val="00283935"/>
    <w:rsid w:val="002E4205"/>
    <w:rsid w:val="002F3181"/>
    <w:rsid w:val="002F318F"/>
    <w:rsid w:val="003041D4"/>
    <w:rsid w:val="003127B0"/>
    <w:rsid w:val="00362EE8"/>
    <w:rsid w:val="00381185"/>
    <w:rsid w:val="00396EE3"/>
    <w:rsid w:val="003A6AAE"/>
    <w:rsid w:val="003C5736"/>
    <w:rsid w:val="00406280"/>
    <w:rsid w:val="0041750C"/>
    <w:rsid w:val="00434EBF"/>
    <w:rsid w:val="00450E50"/>
    <w:rsid w:val="004817E5"/>
    <w:rsid w:val="004868C8"/>
    <w:rsid w:val="004940A2"/>
    <w:rsid w:val="004B03CC"/>
    <w:rsid w:val="004B21DC"/>
    <w:rsid w:val="004C4CA1"/>
    <w:rsid w:val="004C5370"/>
    <w:rsid w:val="004F6AE7"/>
    <w:rsid w:val="00504D66"/>
    <w:rsid w:val="005062C4"/>
    <w:rsid w:val="00522DC9"/>
    <w:rsid w:val="00551975"/>
    <w:rsid w:val="0055259D"/>
    <w:rsid w:val="00560836"/>
    <w:rsid w:val="005A1817"/>
    <w:rsid w:val="005D3F9F"/>
    <w:rsid w:val="00601253"/>
    <w:rsid w:val="00611B41"/>
    <w:rsid w:val="00625CC2"/>
    <w:rsid w:val="0063697B"/>
    <w:rsid w:val="00642B6A"/>
    <w:rsid w:val="006569D0"/>
    <w:rsid w:val="006657CA"/>
    <w:rsid w:val="00665AA6"/>
    <w:rsid w:val="0067272C"/>
    <w:rsid w:val="006A043D"/>
    <w:rsid w:val="006A2BCC"/>
    <w:rsid w:val="006E3CC1"/>
    <w:rsid w:val="006F46A4"/>
    <w:rsid w:val="00706167"/>
    <w:rsid w:val="007167B2"/>
    <w:rsid w:val="007948F2"/>
    <w:rsid w:val="007A50BF"/>
    <w:rsid w:val="007E173B"/>
    <w:rsid w:val="00817C62"/>
    <w:rsid w:val="0082537E"/>
    <w:rsid w:val="008779EF"/>
    <w:rsid w:val="00882454"/>
    <w:rsid w:val="008A6DD3"/>
    <w:rsid w:val="008B1018"/>
    <w:rsid w:val="008B250F"/>
    <w:rsid w:val="008C3E34"/>
    <w:rsid w:val="008D13BF"/>
    <w:rsid w:val="008D6FD1"/>
    <w:rsid w:val="008F5C5A"/>
    <w:rsid w:val="00922E30"/>
    <w:rsid w:val="00941303"/>
    <w:rsid w:val="00983B5C"/>
    <w:rsid w:val="0099191D"/>
    <w:rsid w:val="009A0436"/>
    <w:rsid w:val="009B0435"/>
    <w:rsid w:val="009B2C86"/>
    <w:rsid w:val="009E1D08"/>
    <w:rsid w:val="00A10DEE"/>
    <w:rsid w:val="00A21358"/>
    <w:rsid w:val="00A37766"/>
    <w:rsid w:val="00A47A16"/>
    <w:rsid w:val="00A73890"/>
    <w:rsid w:val="00A82450"/>
    <w:rsid w:val="00A824FF"/>
    <w:rsid w:val="00A84528"/>
    <w:rsid w:val="00AD1D65"/>
    <w:rsid w:val="00AD27D7"/>
    <w:rsid w:val="00AE27AA"/>
    <w:rsid w:val="00AE33FA"/>
    <w:rsid w:val="00B02842"/>
    <w:rsid w:val="00B33FF8"/>
    <w:rsid w:val="00B518F4"/>
    <w:rsid w:val="00B769AD"/>
    <w:rsid w:val="00B91465"/>
    <w:rsid w:val="00B921FA"/>
    <w:rsid w:val="00BA7B63"/>
    <w:rsid w:val="00BC50BB"/>
    <w:rsid w:val="00BD2C62"/>
    <w:rsid w:val="00BF0B35"/>
    <w:rsid w:val="00BF3146"/>
    <w:rsid w:val="00BF6281"/>
    <w:rsid w:val="00C041EC"/>
    <w:rsid w:val="00C10778"/>
    <w:rsid w:val="00C1252D"/>
    <w:rsid w:val="00C17FD9"/>
    <w:rsid w:val="00C53909"/>
    <w:rsid w:val="00C66FC5"/>
    <w:rsid w:val="00C737DA"/>
    <w:rsid w:val="00C856EB"/>
    <w:rsid w:val="00C91746"/>
    <w:rsid w:val="00CA22E6"/>
    <w:rsid w:val="00CE26FA"/>
    <w:rsid w:val="00CE73F5"/>
    <w:rsid w:val="00D30588"/>
    <w:rsid w:val="00D50C16"/>
    <w:rsid w:val="00D531D7"/>
    <w:rsid w:val="00DA0DD4"/>
    <w:rsid w:val="00DE2BE0"/>
    <w:rsid w:val="00DE2CD4"/>
    <w:rsid w:val="00DF13E7"/>
    <w:rsid w:val="00DF3BB1"/>
    <w:rsid w:val="00E2383B"/>
    <w:rsid w:val="00E46AF9"/>
    <w:rsid w:val="00E5125B"/>
    <w:rsid w:val="00E63DC9"/>
    <w:rsid w:val="00EC6C10"/>
    <w:rsid w:val="00EC6CC4"/>
    <w:rsid w:val="00EE1A22"/>
    <w:rsid w:val="00F22648"/>
    <w:rsid w:val="00F34307"/>
    <w:rsid w:val="00F445C5"/>
    <w:rsid w:val="00F83AB5"/>
    <w:rsid w:val="00FB48C9"/>
    <w:rsid w:val="00FC2F33"/>
    <w:rsid w:val="00FC39C2"/>
    <w:rsid w:val="00FF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7B"/>
  </w:style>
  <w:style w:type="paragraph" w:styleId="1">
    <w:name w:val="heading 1"/>
    <w:basedOn w:val="a"/>
    <w:next w:val="a"/>
    <w:qFormat/>
    <w:rsid w:val="0063697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3697B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3697B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3697B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3697B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3697B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3697B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63697B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63697B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3697B"/>
    <w:pPr>
      <w:jc w:val="both"/>
    </w:pPr>
    <w:rPr>
      <w:sz w:val="28"/>
    </w:rPr>
  </w:style>
  <w:style w:type="paragraph" w:styleId="a4">
    <w:name w:val="Body Text Indent"/>
    <w:basedOn w:val="a"/>
    <w:semiHidden/>
    <w:rsid w:val="0063697B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63697B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63697B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63697B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917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Title"/>
    <w:basedOn w:val="a"/>
    <w:link w:val="ad"/>
    <w:qFormat/>
    <w:rsid w:val="00FF3CBF"/>
    <w:pPr>
      <w:jc w:val="center"/>
    </w:pPr>
    <w:rPr>
      <w:rFonts w:ascii="Impact" w:hAnsi="Impact"/>
      <w:sz w:val="44"/>
    </w:rPr>
  </w:style>
  <w:style w:type="character" w:customStyle="1" w:styleId="ad">
    <w:name w:val="Название Знак"/>
    <w:basedOn w:val="a0"/>
    <w:link w:val="ac"/>
    <w:rsid w:val="00FF3CBF"/>
    <w:rPr>
      <w:rFonts w:ascii="Impact" w:hAnsi="Impact"/>
      <w:sz w:val="44"/>
    </w:rPr>
  </w:style>
  <w:style w:type="paragraph" w:styleId="ae">
    <w:name w:val="Subtitle"/>
    <w:basedOn w:val="a"/>
    <w:link w:val="af"/>
    <w:qFormat/>
    <w:rsid w:val="00FF3CBF"/>
    <w:pPr>
      <w:jc w:val="center"/>
    </w:pPr>
    <w:rPr>
      <w:rFonts w:ascii="Impact" w:hAnsi="Impact"/>
      <w:sz w:val="28"/>
    </w:rPr>
  </w:style>
  <w:style w:type="character" w:customStyle="1" w:styleId="af">
    <w:name w:val="Подзаголовок Знак"/>
    <w:basedOn w:val="a0"/>
    <w:link w:val="ae"/>
    <w:rsid w:val="00FF3CBF"/>
    <w:rPr>
      <w:rFonts w:ascii="Impact" w:hAnsi="Impact"/>
      <w:sz w:val="28"/>
    </w:rPr>
  </w:style>
  <w:style w:type="character" w:styleId="af0">
    <w:name w:val="Hyperlink"/>
    <w:basedOn w:val="a0"/>
    <w:rsid w:val="00FF3CBF"/>
    <w:rPr>
      <w:color w:val="0000FF"/>
      <w:u w:val="single"/>
    </w:rPr>
  </w:style>
  <w:style w:type="character" w:customStyle="1" w:styleId="af1">
    <w:name w:val="Гипертекстовая ссылка"/>
    <w:basedOn w:val="a0"/>
    <w:rsid w:val="00FF3CBF"/>
    <w:rPr>
      <w:b/>
      <w:bCs/>
      <w:color w:val="106BBE"/>
    </w:rPr>
  </w:style>
  <w:style w:type="paragraph" w:customStyle="1" w:styleId="af2">
    <w:name w:val="Прижатый влево"/>
    <w:basedOn w:val="a"/>
    <w:next w:val="a"/>
    <w:rsid w:val="00FF3CB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84602;fld=134;dst=100062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main?base=LAW;n=112747;fld=134;dst=100078" TargetMode="External"/><Relationship Id="rId26" Type="http://schemas.openxmlformats.org/officeDocument/2006/relationships/hyperlink" Target="mailto:dubur86@mail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LAW;n=112747;fld=134;dst=100086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main?base=LAW;n=97671;fld=134;dst=100009" TargetMode="External"/><Relationship Id="rId25" Type="http://schemas.openxmlformats.org/officeDocument/2006/relationships/hyperlink" Target="consultantplus://offline/main?base=LAW;n=101679;fld=134;dst=100172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yperlink" Target="consultantplus://offline/main?base=LAW;n=110205;fld=134;dst=102626" TargetMode="External"/><Relationship Id="rId29" Type="http://schemas.openxmlformats.org/officeDocument/2006/relationships/hyperlink" Target="consultantplus://offline/main?base=LAW;n=84602;f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main?base=LAW;n=111024;fld=134;dst=100066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main?base=LAW;n=97671;fld=134;dst=100026" TargetMode="External"/><Relationship Id="rId28" Type="http://schemas.openxmlformats.org/officeDocument/2006/relationships/hyperlink" Target="consultantplus://offline/main?base=LAW;n=112747;fld=134" TargetMode="External"/><Relationship Id="rId10" Type="http://schemas.openxmlformats.org/officeDocument/2006/relationships/hyperlink" Target="garantF1://20237777.607" TargetMode="External"/><Relationship Id="rId19" Type="http://schemas.openxmlformats.org/officeDocument/2006/relationships/hyperlink" Target="consultantplus://offline/main?base=LAW;n=84602;fld=134;dst=100062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7671;fld=134;dst=100009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main?base=LAW;n=93980;fld=134" TargetMode="External"/><Relationship Id="rId27" Type="http://schemas.openxmlformats.org/officeDocument/2006/relationships/hyperlink" Target="consultantplus://offline/main?base=LAW;n=93980;fld=134" TargetMode="External"/><Relationship Id="rId30" Type="http://schemas.openxmlformats.org/officeDocument/2006/relationships/hyperlink" Target="consultantplus://offline/main?base=LAW;n=10315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F77AC-EDF1-44D3-B78A-5BC1CE4FC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2261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15125</CharactersWithSpaces>
  <SharedDoc>false</SharedDoc>
  <HLinks>
    <vt:vector size="102" baseType="variant">
      <vt:variant>
        <vt:i4>7602298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2162720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consultantplus://offline/main?base=LAW;n=84602;fld=134</vt:lpwstr>
      </vt:variant>
      <vt:variant>
        <vt:lpwstr/>
      </vt:variant>
      <vt:variant>
        <vt:i4>7602303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consultantplus://offline/main?base=LAW;n=112747;fld=134</vt:lpwstr>
      </vt:variant>
      <vt:variant>
        <vt:lpwstr/>
      </vt:variant>
      <vt:variant>
        <vt:i4>2949167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consultantplus://offline/main?base=LAW;n=93980;fld=134</vt:lpwstr>
      </vt:variant>
      <vt:variant>
        <vt:lpwstr/>
      </vt:variant>
      <vt:variant>
        <vt:i4>8323149</vt:i4>
      </vt:variant>
      <vt:variant>
        <vt:i4>36</vt:i4>
      </vt:variant>
      <vt:variant>
        <vt:i4>0</vt:i4>
      </vt:variant>
      <vt:variant>
        <vt:i4>5</vt:i4>
      </vt:variant>
      <vt:variant>
        <vt:lpwstr>mailto:dubur86@mail.ru</vt:lpwstr>
      </vt:variant>
      <vt:variant>
        <vt:lpwstr/>
      </vt:variant>
      <vt:variant>
        <vt:i4>3276899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consultantplus://offline/main?base=LAW;n=101679;fld=134;dst=100172</vt:lpwstr>
      </vt:variant>
      <vt:variant>
        <vt:lpwstr/>
      </vt:variant>
      <vt:variant>
        <vt:i4>3276904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consultantplus://offline/main?base=LAW;n=111024;fld=134;dst=100066</vt:lpwstr>
      </vt:variant>
      <vt:variant>
        <vt:lpwstr/>
      </vt:variant>
      <vt:variant>
        <vt:i4>81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consultantplus://offline/main?base=LAW;n=97671;fld=134;dst=100026</vt:lpwstr>
      </vt:variant>
      <vt:variant>
        <vt:lpwstr/>
      </vt:variant>
      <vt:variant>
        <vt:i4>2949167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consultantplus://offline/main?base=LAW;n=93980;fld=134</vt:lpwstr>
      </vt:variant>
      <vt:variant>
        <vt:lpwstr/>
      </vt:variant>
      <vt:variant>
        <vt:i4>3604578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consultantplus://offline/main?base=LAW;n=112747;fld=134;dst=100086</vt:lpwstr>
      </vt:variant>
      <vt:variant>
        <vt:lpwstr/>
      </vt:variant>
      <vt:variant>
        <vt:i4>3604589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consultantplus://offline/main?base=LAW;n=110205;fld=134;dst=102626</vt:lpwstr>
      </vt:variant>
      <vt:variant>
        <vt:lpwstr/>
      </vt:variant>
      <vt:variant>
        <vt:i4>393301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consultantplus://offline/main?base=LAW;n=84602;fld=134;dst=100062</vt:lpwstr>
      </vt:variant>
      <vt:variant>
        <vt:lpwstr/>
      </vt:variant>
      <vt:variant>
        <vt:i4>3735661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consultantplus://offline/main?base=LAW;n=112747;fld=134;dst=100078</vt:lpwstr>
      </vt:variant>
      <vt:variant>
        <vt:lpwstr/>
      </vt:variant>
      <vt:variant>
        <vt:i4>131153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consultantplus://offline/main?base=LAW;n=97671;fld=134;dst=100009</vt:lpwstr>
      </vt:variant>
      <vt:variant>
        <vt:lpwstr/>
      </vt:variant>
      <vt:variant>
        <vt:i4>5963786</vt:i4>
      </vt:variant>
      <vt:variant>
        <vt:i4>6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131153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consultantplus://offline/main?base=LAW;n=97671;fld=134;dst=100009</vt:lpwstr>
      </vt:variant>
      <vt:variant>
        <vt:lpwstr/>
      </vt:variant>
      <vt:variant>
        <vt:i4>393301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consultantplus://offline/main?base=LAW;n=84602;fld=134;dst=100062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2</cp:revision>
  <cp:lastPrinted>2014-02-21T09:27:00Z</cp:lastPrinted>
  <dcterms:created xsi:type="dcterms:W3CDTF">2014-02-25T06:09:00Z</dcterms:created>
  <dcterms:modified xsi:type="dcterms:W3CDTF">2014-02-25T06:09:00Z</dcterms:modified>
</cp:coreProperties>
</file>